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蘋果果醬(瓶)/2.5Kg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精選紅茶/袋(24小包)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吉優漢堡沙拉醬/包(1kg)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102015-1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蕃茄醬包/袋(200小包)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千島醬(包)/1KG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102022-1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美式BBQ醬(包)/500G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103003-5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鋼潔粉(罐)/397g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拉亞封口膜350米(捲)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105003-3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TA-500cc冷飲杯/2條(100個)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369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切達起司片(條)/84片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765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雞蛋火腿沙拉/包(500g)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帕尼尼(箱)/36顆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香柔湯種吐司(20片)/條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蘿蔔糕(箱)/100片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三角薯餅(包)/5磅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脆薯(包)/2.27kg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微笑薯餅(包)/4磅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麥香雞(盒)/50片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風味燒肉(包)/1kg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735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煙燻大火腿/條(3KG)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煙燻小火腿/條(1KG)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森邦和風野菇(包)/500g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原味雞柳條(包)/約25條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鱈魚條(包)/20條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302033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63g鱈魚排(包)/20片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醬烤豬排(包)/20片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14,144.0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707.0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14,851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1000429(01.1G21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20190502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:19015587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北市敦北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張智堯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:F-鍾瑞能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北市敦北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0910-001677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02-87123335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台北市松山區敦化北路120巷7弄13號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