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ABC2F" w14:textId="77777777" w:rsidR="00CF5D63" w:rsidRPr="00CD5C55" w:rsidRDefault="005F4900" w:rsidP="00E0050C">
      <w:pPr>
        <w:jc w:val="center"/>
      </w:pPr>
      <w:bookmarkStart w:id="0" w:name="_Toc358584278"/>
      <w:bookmarkStart w:id="1" w:name="_Toc358630293"/>
      <w:bookmarkStart w:id="2" w:name="_Toc358890388"/>
      <w:r w:rsidRPr="00CD5C55">
        <w:rPr>
          <w:noProof/>
        </w:rPr>
        <w:drawing>
          <wp:inline distT="0" distB="0" distL="0" distR="0" wp14:anchorId="7B82F69E" wp14:editId="041F7899">
            <wp:extent cx="2351315" cy="66185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262" cy="669437"/>
                    </a:xfrm>
                    <a:prstGeom prst="rect">
                      <a:avLst/>
                    </a:prstGeom>
                    <a:noFill/>
                    <a:ln>
                      <a:noFill/>
                    </a:ln>
                  </pic:spPr>
                </pic:pic>
              </a:graphicData>
            </a:graphic>
          </wp:inline>
        </w:drawing>
      </w:r>
    </w:p>
    <w:p w14:paraId="21722381" w14:textId="77777777" w:rsidR="00CF5D63" w:rsidRPr="00CD5C55" w:rsidRDefault="00864B39" w:rsidP="00E0050C">
      <w:pPr>
        <w:spacing w:line="240" w:lineRule="auto"/>
        <w:jc w:val="center"/>
        <w:rPr>
          <w:rFonts w:asciiTheme="minorHAnsi" w:hAnsiTheme="minorHAnsi" w:cstheme="minorHAnsi"/>
          <w:sz w:val="28"/>
          <w:szCs w:val="21"/>
        </w:rPr>
      </w:pPr>
      <w:r w:rsidRPr="00CD5C55">
        <w:rPr>
          <w:rFonts w:asciiTheme="minorHAnsi" w:hAnsiTheme="minorHAnsi" w:cstheme="minorHAnsi"/>
          <w:sz w:val="28"/>
          <w:szCs w:val="21"/>
        </w:rPr>
        <w:t>F</w:t>
      </w:r>
      <w:r w:rsidRPr="00CD5C55">
        <w:rPr>
          <w:rFonts w:asciiTheme="minorHAnsi" w:hAnsiTheme="minorHAnsi" w:cstheme="minorHAnsi"/>
          <w:sz w:val="28"/>
          <w:szCs w:val="21"/>
          <w:lang w:eastAsia="zh-TW"/>
        </w:rPr>
        <w:t>aculty</w:t>
      </w:r>
      <w:r w:rsidR="00CF5D63" w:rsidRPr="00CD5C55">
        <w:rPr>
          <w:rFonts w:asciiTheme="minorHAnsi" w:hAnsiTheme="minorHAnsi" w:cstheme="minorHAnsi"/>
          <w:sz w:val="28"/>
          <w:szCs w:val="21"/>
        </w:rPr>
        <w:t xml:space="preserve"> of </w:t>
      </w:r>
      <w:r w:rsidR="006E1BCA" w:rsidRPr="00CD5C55">
        <w:rPr>
          <w:rFonts w:asciiTheme="minorHAnsi" w:hAnsiTheme="minorHAnsi" w:cstheme="minorHAnsi"/>
          <w:sz w:val="28"/>
          <w:szCs w:val="21"/>
        </w:rPr>
        <w:t>Applied Science</w:t>
      </w:r>
      <w:r w:rsidR="00116868" w:rsidRPr="00CD5C55">
        <w:rPr>
          <w:rFonts w:asciiTheme="minorHAnsi" w:hAnsiTheme="minorHAnsi" w:cstheme="minorHAnsi"/>
          <w:sz w:val="28"/>
          <w:szCs w:val="21"/>
        </w:rPr>
        <w:t>s</w:t>
      </w:r>
      <w:r w:rsidR="00E0050C" w:rsidRPr="00CD5C55">
        <w:rPr>
          <w:rFonts w:asciiTheme="minorHAnsi" w:hAnsiTheme="minorHAnsi" w:cstheme="minorHAnsi"/>
          <w:sz w:val="28"/>
          <w:szCs w:val="21"/>
        </w:rPr>
        <w:br/>
      </w:r>
      <w:r w:rsidR="00CF5D63" w:rsidRPr="00CD5C55">
        <w:rPr>
          <w:rFonts w:asciiTheme="minorHAnsi" w:hAnsiTheme="minorHAnsi" w:cstheme="minorHAnsi"/>
          <w:sz w:val="28"/>
          <w:szCs w:val="21"/>
        </w:rPr>
        <w:t>Bachelor of Science in Computing</w:t>
      </w:r>
      <w:r w:rsidR="0004250F" w:rsidRPr="0004250F">
        <w:rPr>
          <w:rFonts w:asciiTheme="minorHAnsi" w:hAnsiTheme="minorHAnsi" w:cstheme="minorHAnsi"/>
          <w:sz w:val="28"/>
          <w:szCs w:val="21"/>
        </w:rPr>
        <w:t xml:space="preserve"> / Artificial Intelligence</w:t>
      </w:r>
    </w:p>
    <w:p w14:paraId="32C8C9D5" w14:textId="77777777" w:rsidR="00E46937" w:rsidRPr="00CD5C55" w:rsidRDefault="00E46937" w:rsidP="00406479">
      <w:pPr>
        <w:pStyle w:val="NoSpacing"/>
      </w:pPr>
    </w:p>
    <w:p w14:paraId="5BF3AC2C" w14:textId="77777777" w:rsidR="00951A37" w:rsidRPr="00CD5C55" w:rsidRDefault="00951A37" w:rsidP="00406479">
      <w:pPr>
        <w:pStyle w:val="NoSpacing"/>
      </w:pPr>
    </w:p>
    <w:p w14:paraId="2E20EBE0" w14:textId="77777777" w:rsidR="00E46937" w:rsidRPr="00CD5C55" w:rsidRDefault="0004250F" w:rsidP="002E1821">
      <w:pPr>
        <w:pStyle w:val="NoSpacing"/>
        <w:jc w:val="center"/>
        <w:rPr>
          <w:rFonts w:asciiTheme="minorHAnsi" w:hAnsiTheme="minorHAnsi"/>
          <w:sz w:val="24"/>
          <w:szCs w:val="24"/>
          <w:lang w:val="en-GB"/>
        </w:rPr>
      </w:pPr>
      <w:r w:rsidRPr="0004250F">
        <w:rPr>
          <w:rFonts w:asciiTheme="minorHAnsi" w:hAnsiTheme="minorHAnsi"/>
          <w:sz w:val="36"/>
          <w:szCs w:val="36"/>
        </w:rPr>
        <w:t>COMP4299/CSAI4299 Final Year Project</w:t>
      </w:r>
      <w:r w:rsidR="00942F08" w:rsidRPr="00CD5C55">
        <w:rPr>
          <w:rFonts w:asciiTheme="minorHAnsi" w:hAnsiTheme="minorHAnsi"/>
          <w:sz w:val="36"/>
          <w:szCs w:val="36"/>
        </w:rPr>
        <w:br/>
      </w:r>
      <w:r w:rsidR="002A2E1B" w:rsidRPr="00CD5C55">
        <w:rPr>
          <w:rFonts w:asciiTheme="minorHAnsi" w:hAnsiTheme="minorHAnsi"/>
          <w:sz w:val="36"/>
          <w:szCs w:val="36"/>
        </w:rPr>
        <w:t>Progress</w:t>
      </w:r>
      <w:r w:rsidR="00942F08" w:rsidRPr="00CD5C55">
        <w:rPr>
          <w:rFonts w:asciiTheme="minorHAnsi" w:hAnsiTheme="minorHAnsi"/>
          <w:sz w:val="36"/>
          <w:szCs w:val="36"/>
        </w:rPr>
        <w:t xml:space="preserve"> Report</w:t>
      </w:r>
      <w:r w:rsidR="00E46937" w:rsidRPr="00CD5C55">
        <w:rPr>
          <w:rFonts w:asciiTheme="minorHAnsi" w:hAnsiTheme="minorHAnsi"/>
          <w:sz w:val="32"/>
          <w:szCs w:val="32"/>
          <w:lang w:val="en-GB"/>
        </w:rPr>
        <w:br/>
      </w:r>
      <w:r w:rsidR="00E46937" w:rsidRPr="00CD5C55">
        <w:rPr>
          <w:rFonts w:asciiTheme="minorHAnsi" w:hAnsiTheme="minorHAnsi"/>
          <w:sz w:val="24"/>
          <w:szCs w:val="24"/>
          <w:lang w:val="en-GB"/>
        </w:rPr>
        <w:br/>
      </w:r>
      <w:r w:rsidR="005E201A" w:rsidRPr="00CD5C55">
        <w:rPr>
          <w:rFonts w:asciiTheme="minorHAnsi" w:hAnsiTheme="minorHAnsi"/>
          <w:lang w:val="en-GB"/>
        </w:rPr>
        <w:t xml:space="preserve">Academic Year </w:t>
      </w:r>
      <w:r w:rsidR="00460CAF" w:rsidRPr="00CD5C55">
        <w:rPr>
          <w:rFonts w:asciiTheme="minorHAnsi" w:hAnsiTheme="minorHAnsi"/>
          <w:lang w:val="en-GB"/>
        </w:rPr>
        <w:t>20</w:t>
      </w:r>
      <w:r w:rsidR="0020529A" w:rsidRPr="00CD5C55">
        <w:rPr>
          <w:rFonts w:asciiTheme="minorHAnsi" w:hAnsiTheme="minorHAnsi"/>
          <w:lang w:val="en-GB"/>
        </w:rPr>
        <w:t>2</w:t>
      </w:r>
      <w:r>
        <w:rPr>
          <w:rFonts w:asciiTheme="minorHAnsi" w:hAnsiTheme="minorHAnsi"/>
          <w:lang w:val="en-GB"/>
        </w:rPr>
        <w:t>6</w:t>
      </w:r>
      <w:r w:rsidR="00460CAF" w:rsidRPr="00CD5C55">
        <w:rPr>
          <w:rFonts w:asciiTheme="minorHAnsi" w:hAnsiTheme="minorHAnsi"/>
          <w:lang w:val="en-GB"/>
        </w:rPr>
        <w:t>/</w:t>
      </w:r>
      <w:r w:rsidR="00BF42B1" w:rsidRPr="00CD5C55">
        <w:rPr>
          <w:rFonts w:asciiTheme="minorHAnsi" w:hAnsiTheme="minorHAnsi"/>
          <w:lang w:val="en-GB"/>
        </w:rPr>
        <w:t>2</w:t>
      </w:r>
      <w:r>
        <w:rPr>
          <w:rFonts w:asciiTheme="minorHAnsi" w:hAnsiTheme="minorHAnsi"/>
          <w:lang w:val="en-GB"/>
        </w:rPr>
        <w:t>7</w:t>
      </w:r>
      <w:r w:rsidR="00E46937" w:rsidRPr="00CD5C55">
        <w:rPr>
          <w:rFonts w:asciiTheme="minorHAnsi" w:hAnsiTheme="minorHAnsi"/>
          <w:lang w:val="en-GB"/>
        </w:rPr>
        <w:t xml:space="preserve"> </w:t>
      </w:r>
    </w:p>
    <w:p w14:paraId="4005CCB0" w14:textId="77777777" w:rsidR="00E46937" w:rsidRPr="00CD5C55" w:rsidRDefault="00E46937" w:rsidP="00406479">
      <w:pPr>
        <w:pStyle w:val="NoSpacing"/>
      </w:pPr>
    </w:p>
    <w:p w14:paraId="398A4D63" w14:textId="77777777" w:rsidR="00E46937" w:rsidRPr="00CD5C55" w:rsidRDefault="00E46937" w:rsidP="00406479">
      <w:pPr>
        <w:pStyle w:val="NoSpacing"/>
      </w:pPr>
    </w:p>
    <w:tbl>
      <w:tblPr>
        <w:tblW w:w="0" w:type="auto"/>
        <w:jc w:val="center"/>
        <w:tblLook w:val="00A0" w:firstRow="1" w:lastRow="0" w:firstColumn="1" w:lastColumn="0" w:noHBand="0" w:noVBand="0"/>
      </w:tblPr>
      <w:tblGrid>
        <w:gridCol w:w="2448"/>
        <w:gridCol w:w="6068"/>
      </w:tblGrid>
      <w:tr w:rsidR="002B6849" w:rsidRPr="00CD5C55" w14:paraId="48707D5E" w14:textId="77777777" w:rsidTr="0080108E">
        <w:trPr>
          <w:trHeight w:val="1178"/>
          <w:jc w:val="center"/>
        </w:trPr>
        <w:tc>
          <w:tcPr>
            <w:tcW w:w="8516" w:type="dxa"/>
            <w:gridSpan w:val="2"/>
            <w:tcBorders>
              <w:top w:val="single" w:sz="4" w:space="0" w:color="BFBFBF"/>
              <w:left w:val="single" w:sz="4" w:space="0" w:color="BFBFBF"/>
              <w:right w:val="single" w:sz="4" w:space="0" w:color="BFBFBF"/>
            </w:tcBorders>
            <w:vAlign w:val="center"/>
          </w:tcPr>
          <w:p w14:paraId="09C79374" w14:textId="38764262" w:rsidR="002B6849" w:rsidRPr="00CD5C55" w:rsidRDefault="001B02AB" w:rsidP="002E1821">
            <w:pPr>
              <w:pStyle w:val="NoSpacing"/>
              <w:jc w:val="center"/>
              <w:rPr>
                <w:sz w:val="28"/>
                <w:szCs w:val="28"/>
              </w:rPr>
            </w:pPr>
            <w:r w:rsidRPr="00D65748">
              <w:rPr>
                <w:sz w:val="28"/>
                <w:szCs w:val="28"/>
                <w:lang w:val="en-GB"/>
              </w:rPr>
              <w:t>An IoT Environmental Monitoring System with Real-Time Alerting and Spark-Based Distributed Batch Analytics for Server Rooms</w:t>
            </w:r>
          </w:p>
        </w:tc>
      </w:tr>
      <w:tr w:rsidR="002B6849" w:rsidRPr="00CD5C55" w14:paraId="04D4C5F9" w14:textId="77777777" w:rsidTr="0080108E">
        <w:trPr>
          <w:jc w:val="center"/>
        </w:trPr>
        <w:tc>
          <w:tcPr>
            <w:tcW w:w="2448" w:type="dxa"/>
            <w:tcBorders>
              <w:top w:val="single" w:sz="4" w:space="0" w:color="BFBFBF"/>
              <w:left w:val="nil"/>
              <w:bottom w:val="nil"/>
              <w:right w:val="nil"/>
            </w:tcBorders>
            <w:vAlign w:val="center"/>
          </w:tcPr>
          <w:p w14:paraId="1E8649C8" w14:textId="77777777" w:rsidR="002B6849" w:rsidRPr="00CD5C55" w:rsidRDefault="002B6849" w:rsidP="00406479">
            <w:pPr>
              <w:pStyle w:val="NoSpacing"/>
            </w:pPr>
          </w:p>
          <w:p w14:paraId="20C92DD6" w14:textId="77777777" w:rsidR="00E46937" w:rsidRPr="00CD5C55" w:rsidRDefault="00E46937" w:rsidP="00406479">
            <w:pPr>
              <w:pStyle w:val="NoSpacing"/>
            </w:pPr>
          </w:p>
          <w:p w14:paraId="60F03CB6" w14:textId="77777777" w:rsidR="00A825ED" w:rsidRPr="00CD5C55" w:rsidRDefault="00A825ED" w:rsidP="00406479">
            <w:pPr>
              <w:pStyle w:val="NoSpacing"/>
            </w:pPr>
          </w:p>
          <w:p w14:paraId="7B560760" w14:textId="77777777" w:rsidR="00A825ED" w:rsidRPr="00CD5C55" w:rsidRDefault="00A825ED" w:rsidP="00406479">
            <w:pPr>
              <w:pStyle w:val="NoSpacing"/>
            </w:pPr>
          </w:p>
          <w:p w14:paraId="2E65F858" w14:textId="77777777" w:rsidR="00A825ED" w:rsidRPr="00CD5C55" w:rsidRDefault="00A825ED" w:rsidP="00406479">
            <w:pPr>
              <w:pStyle w:val="NoSpacing"/>
            </w:pPr>
          </w:p>
          <w:p w14:paraId="18F51539" w14:textId="77777777" w:rsidR="005E201A" w:rsidRPr="00CD5C55" w:rsidRDefault="005E201A" w:rsidP="00406479">
            <w:pPr>
              <w:pStyle w:val="NoSpacing"/>
            </w:pPr>
          </w:p>
          <w:p w14:paraId="0D3BE99A" w14:textId="77777777" w:rsidR="00A825ED" w:rsidRPr="00CD5C55" w:rsidRDefault="00A825ED" w:rsidP="00406479">
            <w:pPr>
              <w:pStyle w:val="NoSpacing"/>
            </w:pPr>
          </w:p>
        </w:tc>
        <w:tc>
          <w:tcPr>
            <w:tcW w:w="6068" w:type="dxa"/>
            <w:tcBorders>
              <w:top w:val="single" w:sz="4" w:space="0" w:color="BFBFBF"/>
              <w:left w:val="nil"/>
              <w:bottom w:val="nil"/>
              <w:right w:val="nil"/>
            </w:tcBorders>
            <w:vAlign w:val="center"/>
          </w:tcPr>
          <w:p w14:paraId="4E7D6DC5" w14:textId="77777777" w:rsidR="002B6849" w:rsidRPr="00CD5C55" w:rsidRDefault="002B6849" w:rsidP="00406479">
            <w:pPr>
              <w:pStyle w:val="NoSpacing"/>
            </w:pPr>
          </w:p>
          <w:p w14:paraId="3CE8FA94" w14:textId="77777777" w:rsidR="00BF67E2" w:rsidRPr="00CD5C55" w:rsidRDefault="00BF67E2" w:rsidP="00406479">
            <w:pPr>
              <w:pStyle w:val="NoSpacing"/>
            </w:pPr>
          </w:p>
          <w:p w14:paraId="50E1DBB4" w14:textId="77777777" w:rsidR="00BF67E2" w:rsidRPr="00CD5C55" w:rsidRDefault="00BF67E2" w:rsidP="00406479">
            <w:pPr>
              <w:pStyle w:val="NoSpacing"/>
            </w:pPr>
          </w:p>
          <w:p w14:paraId="03B65D5D" w14:textId="77777777" w:rsidR="00BF67E2" w:rsidRPr="00CD5C55" w:rsidRDefault="00BF67E2" w:rsidP="00406479">
            <w:pPr>
              <w:pStyle w:val="NoSpacing"/>
            </w:pPr>
          </w:p>
          <w:p w14:paraId="06286B84" w14:textId="77777777" w:rsidR="00BF67E2" w:rsidRPr="00CD5C55" w:rsidRDefault="00BF67E2" w:rsidP="00406479">
            <w:pPr>
              <w:pStyle w:val="NoSpacing"/>
            </w:pPr>
          </w:p>
          <w:p w14:paraId="57B1594E" w14:textId="77777777" w:rsidR="00BF67E2" w:rsidRPr="00CD5C55" w:rsidRDefault="00BF67E2" w:rsidP="00406479">
            <w:pPr>
              <w:pStyle w:val="NoSpacing"/>
            </w:pPr>
          </w:p>
          <w:p w14:paraId="49BBE193" w14:textId="77777777" w:rsidR="00BF67E2" w:rsidRPr="00CD5C55" w:rsidRDefault="00BF67E2" w:rsidP="00406479">
            <w:pPr>
              <w:pStyle w:val="NoSpacing"/>
            </w:pPr>
          </w:p>
          <w:p w14:paraId="47C98EE2" w14:textId="77777777" w:rsidR="00BF67E2" w:rsidRPr="00CD5C55" w:rsidRDefault="00BF67E2" w:rsidP="00406479">
            <w:pPr>
              <w:pStyle w:val="NoSpacing"/>
            </w:pPr>
          </w:p>
          <w:p w14:paraId="1A7B3CB6" w14:textId="77777777" w:rsidR="00BF67E2" w:rsidRPr="00CD5C55" w:rsidRDefault="00BF67E2" w:rsidP="00406479">
            <w:pPr>
              <w:pStyle w:val="NoSpacing"/>
            </w:pPr>
          </w:p>
        </w:tc>
      </w:tr>
      <w:tr w:rsidR="002B6849" w:rsidRPr="00CD5C55" w14:paraId="357968BC" w14:textId="77777777" w:rsidTr="0080108E">
        <w:trPr>
          <w:trHeight w:val="378"/>
          <w:jc w:val="center"/>
        </w:trPr>
        <w:tc>
          <w:tcPr>
            <w:tcW w:w="2448" w:type="dxa"/>
            <w:vAlign w:val="center"/>
            <w:hideMark/>
          </w:tcPr>
          <w:p w14:paraId="71BB893E" w14:textId="77777777" w:rsidR="002B6849" w:rsidRPr="00CD5C55" w:rsidRDefault="0080108E" w:rsidP="00406479">
            <w:pPr>
              <w:pStyle w:val="NoSpacing"/>
            </w:pPr>
            <w:r w:rsidRPr="00CD5C55">
              <w:t>Project</w:t>
            </w:r>
            <w:r w:rsidR="00E0050C" w:rsidRPr="00CD5C55">
              <w:t xml:space="preserve"> number</w:t>
            </w:r>
            <w:r w:rsidR="002B6849" w:rsidRPr="00CD5C55">
              <w:t>:</w:t>
            </w:r>
          </w:p>
        </w:tc>
        <w:tc>
          <w:tcPr>
            <w:tcW w:w="6068" w:type="dxa"/>
            <w:vAlign w:val="center"/>
          </w:tcPr>
          <w:p w14:paraId="428CFAAC" w14:textId="735E7616" w:rsidR="002B6849" w:rsidRPr="009A7202" w:rsidRDefault="009A7202" w:rsidP="00406479">
            <w:pPr>
              <w:pStyle w:val="NoSpacing"/>
              <w:rPr>
                <w:rFonts w:eastAsiaTheme="minorEastAsia"/>
                <w:lang w:eastAsia="zh-CN"/>
              </w:rPr>
            </w:pPr>
            <w:r>
              <w:rPr>
                <w:rFonts w:eastAsiaTheme="minorEastAsia" w:hint="eastAsia"/>
                <w:lang w:eastAsia="zh-CN"/>
              </w:rPr>
              <w:t>8</w:t>
            </w:r>
            <w:r w:rsidR="00436656">
              <w:rPr>
                <w:rFonts w:eastAsiaTheme="minorEastAsia" w:hint="eastAsia"/>
                <w:lang w:eastAsia="zh-CN"/>
              </w:rPr>
              <w:t>1</w:t>
            </w:r>
          </w:p>
        </w:tc>
      </w:tr>
      <w:tr w:rsidR="0080108E" w:rsidRPr="00CD5C55" w14:paraId="3B1E3545" w14:textId="77777777" w:rsidTr="0080108E">
        <w:trPr>
          <w:trHeight w:val="360"/>
          <w:jc w:val="center"/>
        </w:trPr>
        <w:tc>
          <w:tcPr>
            <w:tcW w:w="2448" w:type="dxa"/>
            <w:vAlign w:val="center"/>
          </w:tcPr>
          <w:p w14:paraId="0DB3BC62" w14:textId="77777777" w:rsidR="0080108E" w:rsidRPr="00CD5C55" w:rsidRDefault="0080108E" w:rsidP="00406479">
            <w:pPr>
              <w:pStyle w:val="NoSpacing"/>
            </w:pPr>
            <w:r w:rsidRPr="00CD5C55">
              <w:t>Student ID:</w:t>
            </w:r>
          </w:p>
        </w:tc>
        <w:tc>
          <w:tcPr>
            <w:tcW w:w="6068" w:type="dxa"/>
            <w:vAlign w:val="center"/>
          </w:tcPr>
          <w:p w14:paraId="434EA509" w14:textId="77777777" w:rsidR="0080108E" w:rsidRPr="009A7202" w:rsidRDefault="009A7202" w:rsidP="00406479">
            <w:pPr>
              <w:pStyle w:val="NoSpacing"/>
              <w:rPr>
                <w:rFonts w:eastAsiaTheme="minorEastAsia"/>
                <w:lang w:eastAsia="zh-CN"/>
              </w:rPr>
            </w:pPr>
            <w:r>
              <w:rPr>
                <w:rFonts w:eastAsiaTheme="minorEastAsia" w:hint="eastAsia"/>
                <w:lang w:val="en-GB" w:eastAsia="zh-CN"/>
              </w:rPr>
              <w:t>P2321251</w:t>
            </w:r>
          </w:p>
        </w:tc>
      </w:tr>
      <w:tr w:rsidR="0080108E" w:rsidRPr="00CD5C55" w14:paraId="10518E95" w14:textId="77777777" w:rsidTr="0080108E">
        <w:trPr>
          <w:trHeight w:val="360"/>
          <w:jc w:val="center"/>
        </w:trPr>
        <w:tc>
          <w:tcPr>
            <w:tcW w:w="2448" w:type="dxa"/>
            <w:vAlign w:val="center"/>
          </w:tcPr>
          <w:p w14:paraId="10EE5A3B" w14:textId="77777777" w:rsidR="0080108E" w:rsidRPr="00CD5C55" w:rsidRDefault="0080108E" w:rsidP="00406479">
            <w:pPr>
              <w:pStyle w:val="NoSpacing"/>
            </w:pPr>
            <w:r w:rsidRPr="00CD5C55">
              <w:t xml:space="preserve">Student name: </w:t>
            </w:r>
          </w:p>
        </w:tc>
        <w:tc>
          <w:tcPr>
            <w:tcW w:w="6068" w:type="dxa"/>
            <w:vAlign w:val="center"/>
          </w:tcPr>
          <w:p w14:paraId="23084BD2" w14:textId="77777777" w:rsidR="0080108E" w:rsidRPr="009A7202" w:rsidRDefault="009A7202" w:rsidP="00406479">
            <w:pPr>
              <w:pStyle w:val="NoSpacing"/>
              <w:rPr>
                <w:rFonts w:eastAsiaTheme="minorEastAsia"/>
                <w:lang w:eastAsia="zh-CN"/>
              </w:rPr>
            </w:pPr>
            <w:r>
              <w:rPr>
                <w:rFonts w:eastAsiaTheme="minorEastAsia" w:hint="eastAsia"/>
                <w:lang w:eastAsia="zh-CN"/>
              </w:rPr>
              <w:t xml:space="preserve">Sun </w:t>
            </w:r>
            <w:proofErr w:type="spellStart"/>
            <w:r>
              <w:rPr>
                <w:rFonts w:eastAsiaTheme="minorEastAsia" w:hint="eastAsia"/>
                <w:lang w:eastAsia="zh-CN"/>
              </w:rPr>
              <w:t>WenBin</w:t>
            </w:r>
            <w:proofErr w:type="spellEnd"/>
          </w:p>
        </w:tc>
      </w:tr>
      <w:tr w:rsidR="0080108E" w:rsidRPr="00CD5C55" w14:paraId="1B37325A" w14:textId="77777777" w:rsidTr="0080108E">
        <w:trPr>
          <w:trHeight w:val="360"/>
          <w:jc w:val="center"/>
        </w:trPr>
        <w:tc>
          <w:tcPr>
            <w:tcW w:w="2448" w:type="dxa"/>
            <w:vAlign w:val="center"/>
          </w:tcPr>
          <w:p w14:paraId="23D7B50F" w14:textId="77777777" w:rsidR="0080108E" w:rsidRPr="00CD5C55" w:rsidRDefault="0080108E" w:rsidP="00406479">
            <w:pPr>
              <w:pStyle w:val="NoSpacing"/>
            </w:pPr>
          </w:p>
        </w:tc>
        <w:tc>
          <w:tcPr>
            <w:tcW w:w="6068" w:type="dxa"/>
            <w:vAlign w:val="center"/>
          </w:tcPr>
          <w:p w14:paraId="2549CC81" w14:textId="77777777" w:rsidR="0080108E" w:rsidRPr="00CD5C55" w:rsidRDefault="0080108E" w:rsidP="00406479">
            <w:pPr>
              <w:pStyle w:val="NoSpacing"/>
            </w:pPr>
          </w:p>
        </w:tc>
      </w:tr>
      <w:tr w:rsidR="0080108E" w:rsidRPr="00CD5C55" w14:paraId="63187F37" w14:textId="77777777" w:rsidTr="0080108E">
        <w:trPr>
          <w:trHeight w:val="360"/>
          <w:jc w:val="center"/>
        </w:trPr>
        <w:tc>
          <w:tcPr>
            <w:tcW w:w="2448" w:type="dxa"/>
            <w:vAlign w:val="center"/>
          </w:tcPr>
          <w:p w14:paraId="2F937718" w14:textId="77777777" w:rsidR="0080108E" w:rsidRPr="00CD5C55" w:rsidRDefault="0080108E" w:rsidP="00406479">
            <w:pPr>
              <w:pStyle w:val="NoSpacing"/>
            </w:pPr>
            <w:r w:rsidRPr="00CD5C55">
              <w:t>Supervisor:</w:t>
            </w:r>
          </w:p>
        </w:tc>
        <w:tc>
          <w:tcPr>
            <w:tcW w:w="6068" w:type="dxa"/>
            <w:vAlign w:val="center"/>
          </w:tcPr>
          <w:p w14:paraId="474CA9BC" w14:textId="2127DC44" w:rsidR="0080108E" w:rsidRPr="009A7202" w:rsidRDefault="00436656" w:rsidP="00406479">
            <w:pPr>
              <w:pStyle w:val="NoSpacing"/>
              <w:rPr>
                <w:rFonts w:eastAsiaTheme="minorEastAsia"/>
                <w:lang w:eastAsia="zh-CN"/>
              </w:rPr>
            </w:pPr>
            <w:r>
              <w:rPr>
                <w:rFonts w:eastAsiaTheme="minorEastAsia" w:hint="eastAsia"/>
                <w:lang w:eastAsia="zh-CN"/>
              </w:rPr>
              <w:t xml:space="preserve">Tang </w:t>
            </w:r>
            <w:r w:rsidR="009A7202">
              <w:rPr>
                <w:rFonts w:eastAsiaTheme="minorEastAsia" w:hint="eastAsia"/>
                <w:lang w:eastAsia="zh-CN"/>
              </w:rPr>
              <w:t>Su Kit Jacky</w:t>
            </w:r>
          </w:p>
        </w:tc>
      </w:tr>
      <w:tr w:rsidR="0080108E" w:rsidRPr="00CD5C55" w14:paraId="3F17A1A0" w14:textId="77777777" w:rsidTr="0080108E">
        <w:trPr>
          <w:trHeight w:val="360"/>
          <w:jc w:val="center"/>
        </w:trPr>
        <w:tc>
          <w:tcPr>
            <w:tcW w:w="2448" w:type="dxa"/>
            <w:vAlign w:val="center"/>
          </w:tcPr>
          <w:p w14:paraId="3DD54CBA" w14:textId="77777777" w:rsidR="0080108E" w:rsidRPr="00CD5C55" w:rsidRDefault="0080108E" w:rsidP="00406479">
            <w:pPr>
              <w:pStyle w:val="NoSpacing"/>
            </w:pPr>
            <w:r w:rsidRPr="00CD5C55">
              <w:t>Assessor:</w:t>
            </w:r>
          </w:p>
        </w:tc>
        <w:tc>
          <w:tcPr>
            <w:tcW w:w="6068" w:type="dxa"/>
            <w:vAlign w:val="center"/>
          </w:tcPr>
          <w:p w14:paraId="3AED5D0D" w14:textId="77777777" w:rsidR="0080108E" w:rsidRPr="00CD5C55" w:rsidRDefault="0080108E" w:rsidP="00406479">
            <w:pPr>
              <w:pStyle w:val="NoSpacing"/>
            </w:pPr>
            <w:r w:rsidRPr="00CD5C55">
              <w:t>Your assessor</w:t>
            </w:r>
          </w:p>
        </w:tc>
      </w:tr>
      <w:tr w:rsidR="0080108E" w:rsidRPr="00CD5C55" w14:paraId="172A1810" w14:textId="77777777" w:rsidTr="0080108E">
        <w:trPr>
          <w:trHeight w:val="360"/>
          <w:jc w:val="center"/>
        </w:trPr>
        <w:tc>
          <w:tcPr>
            <w:tcW w:w="2448" w:type="dxa"/>
            <w:vAlign w:val="center"/>
          </w:tcPr>
          <w:p w14:paraId="08A0522B" w14:textId="77777777" w:rsidR="0080108E" w:rsidRPr="00CD5C55" w:rsidRDefault="0080108E" w:rsidP="00406479">
            <w:pPr>
              <w:pStyle w:val="NoSpacing"/>
            </w:pPr>
          </w:p>
        </w:tc>
        <w:tc>
          <w:tcPr>
            <w:tcW w:w="6068" w:type="dxa"/>
            <w:vAlign w:val="center"/>
          </w:tcPr>
          <w:p w14:paraId="097CE356" w14:textId="77777777" w:rsidR="0080108E" w:rsidRPr="00CD5C55" w:rsidRDefault="0080108E" w:rsidP="00406479">
            <w:pPr>
              <w:pStyle w:val="NoSpacing"/>
            </w:pPr>
          </w:p>
        </w:tc>
      </w:tr>
      <w:tr w:rsidR="0080108E" w:rsidRPr="00CD5C55" w14:paraId="5A827C2D" w14:textId="77777777" w:rsidTr="0080108E">
        <w:trPr>
          <w:trHeight w:val="360"/>
          <w:jc w:val="center"/>
        </w:trPr>
        <w:tc>
          <w:tcPr>
            <w:tcW w:w="2448" w:type="dxa"/>
            <w:vAlign w:val="center"/>
            <w:hideMark/>
          </w:tcPr>
          <w:p w14:paraId="44E9CBAB" w14:textId="77777777" w:rsidR="0080108E" w:rsidRPr="00CD5C55" w:rsidRDefault="0080108E" w:rsidP="00406479">
            <w:pPr>
              <w:pStyle w:val="NoSpacing"/>
            </w:pPr>
            <w:r w:rsidRPr="00CD5C55">
              <w:t>Submission Date:</w:t>
            </w:r>
          </w:p>
        </w:tc>
        <w:tc>
          <w:tcPr>
            <w:tcW w:w="6068" w:type="dxa"/>
            <w:vAlign w:val="center"/>
          </w:tcPr>
          <w:p w14:paraId="58373F41" w14:textId="77777777" w:rsidR="0080108E" w:rsidRPr="00CD5C55" w:rsidRDefault="0080108E" w:rsidP="00406479">
            <w:pPr>
              <w:pStyle w:val="NoSpacing"/>
            </w:pPr>
            <w:r w:rsidRPr="00CD5C55">
              <w:t>XXX XX, 202</w:t>
            </w:r>
            <w:r w:rsidR="006A26F2">
              <w:t>6</w:t>
            </w:r>
          </w:p>
        </w:tc>
      </w:tr>
      <w:tr w:rsidR="0080108E" w:rsidRPr="00CD5C55" w14:paraId="33DB7488" w14:textId="77777777" w:rsidTr="0080108E">
        <w:trPr>
          <w:trHeight w:val="360"/>
          <w:jc w:val="center"/>
        </w:trPr>
        <w:tc>
          <w:tcPr>
            <w:tcW w:w="2448" w:type="dxa"/>
            <w:vAlign w:val="center"/>
          </w:tcPr>
          <w:p w14:paraId="5AE2A2D6" w14:textId="77777777" w:rsidR="0080108E" w:rsidRPr="00CD5C55" w:rsidRDefault="0080108E" w:rsidP="00406479">
            <w:pPr>
              <w:pStyle w:val="NoSpacing"/>
            </w:pPr>
          </w:p>
        </w:tc>
        <w:tc>
          <w:tcPr>
            <w:tcW w:w="6068" w:type="dxa"/>
            <w:vAlign w:val="center"/>
          </w:tcPr>
          <w:p w14:paraId="438DD970" w14:textId="77777777" w:rsidR="0080108E" w:rsidRPr="00CD5C55" w:rsidRDefault="0080108E" w:rsidP="00406479">
            <w:pPr>
              <w:pStyle w:val="NoSpacing"/>
            </w:pPr>
          </w:p>
        </w:tc>
      </w:tr>
      <w:tr w:rsidR="0080108E" w:rsidRPr="00CD5C55" w14:paraId="23308121" w14:textId="77777777" w:rsidTr="0080108E">
        <w:trPr>
          <w:trHeight w:val="360"/>
          <w:jc w:val="center"/>
        </w:trPr>
        <w:tc>
          <w:tcPr>
            <w:tcW w:w="2448" w:type="dxa"/>
            <w:vAlign w:val="center"/>
          </w:tcPr>
          <w:p w14:paraId="05124CE4" w14:textId="77777777" w:rsidR="0080108E" w:rsidRPr="00CD5C55" w:rsidRDefault="0080108E" w:rsidP="00406479">
            <w:pPr>
              <w:pStyle w:val="NoSpacing"/>
            </w:pPr>
          </w:p>
        </w:tc>
        <w:tc>
          <w:tcPr>
            <w:tcW w:w="6068" w:type="dxa"/>
            <w:vAlign w:val="center"/>
          </w:tcPr>
          <w:p w14:paraId="2A1C853F" w14:textId="77777777" w:rsidR="0080108E" w:rsidRPr="00CD5C55" w:rsidRDefault="0080108E" w:rsidP="00406479">
            <w:pPr>
              <w:pStyle w:val="NoSpacing"/>
            </w:pPr>
          </w:p>
        </w:tc>
      </w:tr>
    </w:tbl>
    <w:p w14:paraId="16D68E28" w14:textId="77777777" w:rsidR="00A62834" w:rsidRPr="00CD5C55" w:rsidRDefault="00A62834" w:rsidP="005C5FEC">
      <w:pPr>
        <w:sectPr w:rsidR="00A62834" w:rsidRPr="00CD5C55" w:rsidSect="004A6CE2">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fmt="lowerRoman" w:start="1"/>
          <w:cols w:space="720"/>
          <w:titlePg/>
          <w:docGrid w:linePitch="360"/>
        </w:sectPr>
      </w:pPr>
    </w:p>
    <w:bookmarkStart w:id="3" w:name="_Toc378164300" w:displacedByCustomXml="next"/>
    <w:bookmarkEnd w:id="3" w:displacedByCustomXml="next"/>
    <w:sdt>
      <w:sdtPr>
        <w:rPr>
          <w:b w:val="0"/>
          <w:sz w:val="24"/>
          <w:szCs w:val="24"/>
        </w:rPr>
        <w:id w:val="172485010"/>
        <w:docPartObj>
          <w:docPartGallery w:val="Table of Contents"/>
          <w:docPartUnique/>
        </w:docPartObj>
      </w:sdtPr>
      <w:sdtEndPr>
        <w:rPr>
          <w:sz w:val="22"/>
        </w:rPr>
      </w:sdtEndPr>
      <w:sdtContent>
        <w:p w14:paraId="40184CBA" w14:textId="77777777" w:rsidR="00192826" w:rsidRPr="00CD5C55" w:rsidRDefault="00192826" w:rsidP="005C5FEC">
          <w:pPr>
            <w:pStyle w:val="SectionHeading"/>
          </w:pPr>
          <w:r w:rsidRPr="00CD5C55">
            <w:t>Table of Contents</w:t>
          </w:r>
          <w:r w:rsidR="009E656D" w:rsidRPr="00CD5C55">
            <w:t xml:space="preserve"> </w:t>
          </w:r>
        </w:p>
        <w:p w14:paraId="02219CAB" w14:textId="60DB0CD8" w:rsidR="002E64E7" w:rsidRDefault="009931A5">
          <w:pPr>
            <w:pStyle w:val="TOC1"/>
            <w:rPr>
              <w:rFonts w:asciiTheme="minorHAnsi" w:eastAsiaTheme="minorEastAsia" w:hAnsiTheme="minorHAnsi" w:cstheme="minorBidi"/>
              <w:kern w:val="2"/>
              <w:lang w:val="en-US" w:eastAsia="zh-CN"/>
              <w14:ligatures w14:val="standardContextual"/>
            </w:rPr>
          </w:pPr>
          <w:r w:rsidRPr="00CD5C55">
            <w:fldChar w:fldCharType="begin"/>
          </w:r>
          <w:r w:rsidR="00192826" w:rsidRPr="00CD5C55">
            <w:instrText xml:space="preserve"> TOC \o "1-3" \h \z \u </w:instrText>
          </w:r>
          <w:r w:rsidRPr="00CD5C55">
            <w:fldChar w:fldCharType="separate"/>
          </w:r>
          <w:hyperlink w:anchor="_Toc240202725" w:history="1">
            <w:r w:rsidR="002E64E7" w:rsidRPr="005A01E3">
              <w:rPr>
                <w:rStyle w:val="Hyperlink"/>
              </w:rPr>
              <w:t>1</w:t>
            </w:r>
            <w:r w:rsidR="002E64E7">
              <w:rPr>
                <w:rFonts w:asciiTheme="minorHAnsi" w:eastAsiaTheme="minorEastAsia" w:hAnsiTheme="minorHAnsi" w:cstheme="minorBidi"/>
                <w:kern w:val="2"/>
                <w:lang w:val="en-US" w:eastAsia="zh-CN"/>
                <w14:ligatures w14:val="standardContextual"/>
              </w:rPr>
              <w:tab/>
            </w:r>
            <w:r w:rsidR="002E64E7" w:rsidRPr="005A01E3">
              <w:rPr>
                <w:rStyle w:val="Hyperlink"/>
              </w:rPr>
              <w:t>Introduction</w:t>
            </w:r>
            <w:r w:rsidR="002E64E7">
              <w:rPr>
                <w:webHidden/>
              </w:rPr>
              <w:tab/>
            </w:r>
            <w:r w:rsidR="002E64E7">
              <w:rPr>
                <w:webHidden/>
              </w:rPr>
              <w:fldChar w:fldCharType="begin"/>
            </w:r>
            <w:r w:rsidR="002E64E7">
              <w:rPr>
                <w:webHidden/>
              </w:rPr>
              <w:instrText xml:space="preserve"> PAGEREF _Toc240202725 \h </w:instrText>
            </w:r>
            <w:r w:rsidR="002E64E7">
              <w:rPr>
                <w:webHidden/>
              </w:rPr>
            </w:r>
            <w:r w:rsidR="002E64E7">
              <w:rPr>
                <w:webHidden/>
              </w:rPr>
              <w:fldChar w:fldCharType="separate"/>
            </w:r>
            <w:r w:rsidR="002E64E7">
              <w:rPr>
                <w:webHidden/>
              </w:rPr>
              <w:t>5</w:t>
            </w:r>
            <w:r w:rsidR="002E64E7">
              <w:rPr>
                <w:webHidden/>
              </w:rPr>
              <w:fldChar w:fldCharType="end"/>
            </w:r>
          </w:hyperlink>
        </w:p>
        <w:p w14:paraId="5E8407C3" w14:textId="6A241B8E"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26" w:history="1">
            <w:r w:rsidRPr="005A01E3">
              <w:rPr>
                <w:rStyle w:val="Hyperlink"/>
              </w:rPr>
              <w:t>1.1</w:t>
            </w:r>
            <w:r>
              <w:rPr>
                <w:rFonts w:asciiTheme="minorHAnsi" w:eastAsiaTheme="minorEastAsia" w:hAnsiTheme="minorHAnsi" w:cstheme="minorBidi"/>
                <w:kern w:val="2"/>
                <w:lang w:val="en-US" w:eastAsia="zh-CN"/>
                <w14:ligatures w14:val="standardContextual"/>
              </w:rPr>
              <w:tab/>
            </w:r>
            <w:r w:rsidRPr="005A01E3">
              <w:rPr>
                <w:rStyle w:val="Hyperlink"/>
              </w:rPr>
              <w:t>Societal, User and Business Needs</w:t>
            </w:r>
            <w:r>
              <w:rPr>
                <w:webHidden/>
              </w:rPr>
              <w:tab/>
            </w:r>
            <w:r>
              <w:rPr>
                <w:webHidden/>
              </w:rPr>
              <w:fldChar w:fldCharType="begin"/>
            </w:r>
            <w:r>
              <w:rPr>
                <w:webHidden/>
              </w:rPr>
              <w:instrText xml:space="preserve"> PAGEREF _Toc240202726 \h </w:instrText>
            </w:r>
            <w:r>
              <w:rPr>
                <w:webHidden/>
              </w:rPr>
            </w:r>
            <w:r>
              <w:rPr>
                <w:webHidden/>
              </w:rPr>
              <w:fldChar w:fldCharType="separate"/>
            </w:r>
            <w:r>
              <w:rPr>
                <w:webHidden/>
              </w:rPr>
              <w:t>6</w:t>
            </w:r>
            <w:r>
              <w:rPr>
                <w:webHidden/>
              </w:rPr>
              <w:fldChar w:fldCharType="end"/>
            </w:r>
          </w:hyperlink>
        </w:p>
        <w:p w14:paraId="0A2AB42A" w14:textId="30939381"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27" w:history="1">
            <w:r w:rsidRPr="005A01E3">
              <w:rPr>
                <w:rStyle w:val="Hyperlink"/>
                <w:lang w:eastAsia="zh-CN"/>
              </w:rPr>
              <w:t>1.2</w:t>
            </w:r>
            <w:r>
              <w:rPr>
                <w:rFonts w:asciiTheme="minorHAnsi" w:eastAsiaTheme="minorEastAsia" w:hAnsiTheme="minorHAnsi" w:cstheme="minorBidi"/>
                <w:kern w:val="2"/>
                <w:lang w:val="en-US" w:eastAsia="zh-CN"/>
                <w14:ligatures w14:val="standardContextual"/>
              </w:rPr>
              <w:tab/>
            </w:r>
            <w:r w:rsidRPr="005A01E3">
              <w:rPr>
                <w:rStyle w:val="Hyperlink"/>
              </w:rPr>
              <w:t>Objectives</w:t>
            </w:r>
            <w:r>
              <w:rPr>
                <w:webHidden/>
              </w:rPr>
              <w:tab/>
            </w:r>
            <w:r>
              <w:rPr>
                <w:webHidden/>
              </w:rPr>
              <w:fldChar w:fldCharType="begin"/>
            </w:r>
            <w:r>
              <w:rPr>
                <w:webHidden/>
              </w:rPr>
              <w:instrText xml:space="preserve"> PAGEREF _Toc240202727 \h </w:instrText>
            </w:r>
            <w:r>
              <w:rPr>
                <w:webHidden/>
              </w:rPr>
            </w:r>
            <w:r>
              <w:rPr>
                <w:webHidden/>
              </w:rPr>
              <w:fldChar w:fldCharType="separate"/>
            </w:r>
            <w:r>
              <w:rPr>
                <w:webHidden/>
              </w:rPr>
              <w:t>7</w:t>
            </w:r>
            <w:r>
              <w:rPr>
                <w:webHidden/>
              </w:rPr>
              <w:fldChar w:fldCharType="end"/>
            </w:r>
          </w:hyperlink>
        </w:p>
        <w:p w14:paraId="234E5E17" w14:textId="7F573FFA"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28" w:history="1">
            <w:r w:rsidRPr="005A01E3">
              <w:rPr>
                <w:rStyle w:val="Hyperlink"/>
              </w:rPr>
              <w:t>1.3</w:t>
            </w:r>
            <w:r>
              <w:rPr>
                <w:rFonts w:asciiTheme="minorHAnsi" w:eastAsiaTheme="minorEastAsia" w:hAnsiTheme="minorHAnsi" w:cstheme="minorBidi"/>
                <w:kern w:val="2"/>
                <w:lang w:val="en-US" w:eastAsia="zh-CN"/>
                <w14:ligatures w14:val="standardContextual"/>
              </w:rPr>
              <w:tab/>
            </w:r>
            <w:r w:rsidRPr="005A01E3">
              <w:rPr>
                <w:rStyle w:val="Hyperlink"/>
              </w:rPr>
              <w:t>Ethical Consideration</w:t>
            </w:r>
            <w:r>
              <w:rPr>
                <w:webHidden/>
              </w:rPr>
              <w:tab/>
            </w:r>
            <w:r>
              <w:rPr>
                <w:webHidden/>
              </w:rPr>
              <w:fldChar w:fldCharType="begin"/>
            </w:r>
            <w:r>
              <w:rPr>
                <w:webHidden/>
              </w:rPr>
              <w:instrText xml:space="preserve"> PAGEREF _Toc240202728 \h </w:instrText>
            </w:r>
            <w:r>
              <w:rPr>
                <w:webHidden/>
              </w:rPr>
            </w:r>
            <w:r>
              <w:rPr>
                <w:webHidden/>
              </w:rPr>
              <w:fldChar w:fldCharType="separate"/>
            </w:r>
            <w:r>
              <w:rPr>
                <w:webHidden/>
              </w:rPr>
              <w:t>8</w:t>
            </w:r>
            <w:r>
              <w:rPr>
                <w:webHidden/>
              </w:rPr>
              <w:fldChar w:fldCharType="end"/>
            </w:r>
          </w:hyperlink>
        </w:p>
        <w:p w14:paraId="107C5FFD" w14:textId="5D5E88F7"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29" w:history="1">
            <w:r w:rsidRPr="005A01E3">
              <w:rPr>
                <w:rStyle w:val="Hyperlink"/>
              </w:rPr>
              <w:t>1.4</w:t>
            </w:r>
            <w:r>
              <w:rPr>
                <w:rFonts w:asciiTheme="minorHAnsi" w:eastAsiaTheme="minorEastAsia" w:hAnsiTheme="minorHAnsi" w:cstheme="minorBidi"/>
                <w:kern w:val="2"/>
                <w:lang w:val="en-US" w:eastAsia="zh-CN"/>
                <w14:ligatures w14:val="standardContextual"/>
              </w:rPr>
              <w:tab/>
            </w:r>
            <w:r w:rsidRPr="005A01E3">
              <w:rPr>
                <w:rStyle w:val="Hyperlink"/>
              </w:rPr>
              <w:t>Summary</w:t>
            </w:r>
            <w:r>
              <w:rPr>
                <w:webHidden/>
              </w:rPr>
              <w:tab/>
            </w:r>
            <w:r>
              <w:rPr>
                <w:webHidden/>
              </w:rPr>
              <w:fldChar w:fldCharType="begin"/>
            </w:r>
            <w:r>
              <w:rPr>
                <w:webHidden/>
              </w:rPr>
              <w:instrText xml:space="preserve"> PAGEREF _Toc240202729 \h </w:instrText>
            </w:r>
            <w:r>
              <w:rPr>
                <w:webHidden/>
              </w:rPr>
            </w:r>
            <w:r>
              <w:rPr>
                <w:webHidden/>
              </w:rPr>
              <w:fldChar w:fldCharType="separate"/>
            </w:r>
            <w:r>
              <w:rPr>
                <w:webHidden/>
              </w:rPr>
              <w:t>9</w:t>
            </w:r>
            <w:r>
              <w:rPr>
                <w:webHidden/>
              </w:rPr>
              <w:fldChar w:fldCharType="end"/>
            </w:r>
          </w:hyperlink>
        </w:p>
        <w:p w14:paraId="0E7B3944" w14:textId="7466E6F1"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30" w:history="1">
            <w:r w:rsidRPr="005A01E3">
              <w:rPr>
                <w:rStyle w:val="Hyperlink"/>
              </w:rPr>
              <w:t>2</w:t>
            </w:r>
            <w:r>
              <w:rPr>
                <w:rFonts w:asciiTheme="minorHAnsi" w:eastAsiaTheme="minorEastAsia" w:hAnsiTheme="minorHAnsi" w:cstheme="minorBidi"/>
                <w:kern w:val="2"/>
                <w:lang w:val="en-US" w:eastAsia="zh-CN"/>
                <w14:ligatures w14:val="standardContextual"/>
              </w:rPr>
              <w:tab/>
            </w:r>
            <w:r w:rsidRPr="005A01E3">
              <w:rPr>
                <w:rStyle w:val="Hyperlink"/>
              </w:rPr>
              <w:t>Background and Related Works</w:t>
            </w:r>
            <w:r>
              <w:rPr>
                <w:webHidden/>
              </w:rPr>
              <w:tab/>
            </w:r>
            <w:r>
              <w:rPr>
                <w:webHidden/>
              </w:rPr>
              <w:fldChar w:fldCharType="begin"/>
            </w:r>
            <w:r>
              <w:rPr>
                <w:webHidden/>
              </w:rPr>
              <w:instrText xml:space="preserve"> PAGEREF _Toc240202730 \h </w:instrText>
            </w:r>
            <w:r>
              <w:rPr>
                <w:webHidden/>
              </w:rPr>
            </w:r>
            <w:r>
              <w:rPr>
                <w:webHidden/>
              </w:rPr>
              <w:fldChar w:fldCharType="separate"/>
            </w:r>
            <w:r>
              <w:rPr>
                <w:webHidden/>
              </w:rPr>
              <w:t>10</w:t>
            </w:r>
            <w:r>
              <w:rPr>
                <w:webHidden/>
              </w:rPr>
              <w:fldChar w:fldCharType="end"/>
            </w:r>
          </w:hyperlink>
        </w:p>
        <w:p w14:paraId="28509CB4" w14:textId="3B07D262"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1" w:history="1">
            <w:r w:rsidRPr="005A01E3">
              <w:rPr>
                <w:rStyle w:val="Hyperlink"/>
              </w:rPr>
              <w:t>2.1</w:t>
            </w:r>
            <w:r>
              <w:rPr>
                <w:rFonts w:asciiTheme="minorHAnsi" w:eastAsiaTheme="minorEastAsia" w:hAnsiTheme="minorHAnsi" w:cstheme="minorBidi"/>
                <w:kern w:val="2"/>
                <w:lang w:val="en-US" w:eastAsia="zh-CN"/>
                <w14:ligatures w14:val="standardContextual"/>
              </w:rPr>
              <w:tab/>
            </w:r>
            <w:r w:rsidRPr="005A01E3">
              <w:rPr>
                <w:rStyle w:val="Hyperlink"/>
              </w:rPr>
              <w:t>Environmental Background</w:t>
            </w:r>
            <w:r>
              <w:rPr>
                <w:webHidden/>
              </w:rPr>
              <w:tab/>
            </w:r>
            <w:r>
              <w:rPr>
                <w:webHidden/>
              </w:rPr>
              <w:fldChar w:fldCharType="begin"/>
            </w:r>
            <w:r>
              <w:rPr>
                <w:webHidden/>
              </w:rPr>
              <w:instrText xml:space="preserve"> PAGEREF _Toc240202731 \h </w:instrText>
            </w:r>
            <w:r>
              <w:rPr>
                <w:webHidden/>
              </w:rPr>
            </w:r>
            <w:r>
              <w:rPr>
                <w:webHidden/>
              </w:rPr>
              <w:fldChar w:fldCharType="separate"/>
            </w:r>
            <w:r>
              <w:rPr>
                <w:webHidden/>
              </w:rPr>
              <w:t>10</w:t>
            </w:r>
            <w:r>
              <w:rPr>
                <w:webHidden/>
              </w:rPr>
              <w:fldChar w:fldCharType="end"/>
            </w:r>
          </w:hyperlink>
        </w:p>
        <w:p w14:paraId="3798654E" w14:textId="57380C82"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2" w:history="1">
            <w:r w:rsidRPr="005A01E3">
              <w:rPr>
                <w:rStyle w:val="Hyperlink"/>
              </w:rPr>
              <w:t>2.2</w:t>
            </w:r>
            <w:r>
              <w:rPr>
                <w:rFonts w:asciiTheme="minorHAnsi" w:eastAsiaTheme="minorEastAsia" w:hAnsiTheme="minorHAnsi" w:cstheme="minorBidi"/>
                <w:kern w:val="2"/>
                <w:lang w:val="en-US" w:eastAsia="zh-CN"/>
                <w14:ligatures w14:val="standardContextual"/>
              </w:rPr>
              <w:tab/>
            </w:r>
            <w:r w:rsidRPr="005A01E3">
              <w:rPr>
                <w:rStyle w:val="Hyperlink"/>
              </w:rPr>
              <w:t>Sensing Technology</w:t>
            </w:r>
            <w:r>
              <w:rPr>
                <w:webHidden/>
              </w:rPr>
              <w:tab/>
            </w:r>
            <w:r>
              <w:rPr>
                <w:webHidden/>
              </w:rPr>
              <w:fldChar w:fldCharType="begin"/>
            </w:r>
            <w:r>
              <w:rPr>
                <w:webHidden/>
              </w:rPr>
              <w:instrText xml:space="preserve"> PAGEREF _Toc240202732 \h </w:instrText>
            </w:r>
            <w:r>
              <w:rPr>
                <w:webHidden/>
              </w:rPr>
            </w:r>
            <w:r>
              <w:rPr>
                <w:webHidden/>
              </w:rPr>
              <w:fldChar w:fldCharType="separate"/>
            </w:r>
            <w:r>
              <w:rPr>
                <w:webHidden/>
              </w:rPr>
              <w:t>10</w:t>
            </w:r>
            <w:r>
              <w:rPr>
                <w:webHidden/>
              </w:rPr>
              <w:fldChar w:fldCharType="end"/>
            </w:r>
          </w:hyperlink>
        </w:p>
        <w:p w14:paraId="6C7338DA" w14:textId="12130D4F"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3" w:history="1">
            <w:r w:rsidRPr="005A01E3">
              <w:rPr>
                <w:rStyle w:val="Hyperlink"/>
              </w:rPr>
              <w:t>2.3</w:t>
            </w:r>
            <w:r>
              <w:rPr>
                <w:rFonts w:asciiTheme="minorHAnsi" w:eastAsiaTheme="minorEastAsia" w:hAnsiTheme="minorHAnsi" w:cstheme="minorBidi"/>
                <w:kern w:val="2"/>
                <w:lang w:val="en-US" w:eastAsia="zh-CN"/>
                <w14:ligatures w14:val="standardContextual"/>
              </w:rPr>
              <w:tab/>
            </w:r>
            <w:r w:rsidRPr="005A01E3">
              <w:rPr>
                <w:rStyle w:val="Hyperlink"/>
              </w:rPr>
              <w:t>Related Work</w:t>
            </w:r>
            <w:r>
              <w:rPr>
                <w:webHidden/>
              </w:rPr>
              <w:tab/>
            </w:r>
            <w:r>
              <w:rPr>
                <w:webHidden/>
              </w:rPr>
              <w:fldChar w:fldCharType="begin"/>
            </w:r>
            <w:r>
              <w:rPr>
                <w:webHidden/>
              </w:rPr>
              <w:instrText xml:space="preserve"> PAGEREF _Toc240202733 \h </w:instrText>
            </w:r>
            <w:r>
              <w:rPr>
                <w:webHidden/>
              </w:rPr>
            </w:r>
            <w:r>
              <w:rPr>
                <w:webHidden/>
              </w:rPr>
              <w:fldChar w:fldCharType="separate"/>
            </w:r>
            <w:r>
              <w:rPr>
                <w:webHidden/>
              </w:rPr>
              <w:t>11</w:t>
            </w:r>
            <w:r>
              <w:rPr>
                <w:webHidden/>
              </w:rPr>
              <w:fldChar w:fldCharType="end"/>
            </w:r>
          </w:hyperlink>
        </w:p>
        <w:p w14:paraId="1B58E308" w14:textId="0C330515"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4" w:history="1">
            <w:r w:rsidRPr="005A01E3">
              <w:rPr>
                <w:rStyle w:val="Hyperlink"/>
              </w:rPr>
              <w:t>2.4</w:t>
            </w:r>
            <w:r>
              <w:rPr>
                <w:rFonts w:asciiTheme="minorHAnsi" w:eastAsiaTheme="minorEastAsia" w:hAnsiTheme="minorHAnsi" w:cstheme="minorBidi"/>
                <w:kern w:val="2"/>
                <w:lang w:val="en-US" w:eastAsia="zh-CN"/>
                <w14:ligatures w14:val="standardContextual"/>
              </w:rPr>
              <w:tab/>
            </w:r>
            <w:r w:rsidRPr="005A01E3">
              <w:rPr>
                <w:rStyle w:val="Hyperlink"/>
              </w:rPr>
              <w:t>Summary</w:t>
            </w:r>
            <w:r>
              <w:rPr>
                <w:webHidden/>
              </w:rPr>
              <w:tab/>
            </w:r>
            <w:r>
              <w:rPr>
                <w:webHidden/>
              </w:rPr>
              <w:fldChar w:fldCharType="begin"/>
            </w:r>
            <w:r>
              <w:rPr>
                <w:webHidden/>
              </w:rPr>
              <w:instrText xml:space="preserve"> PAGEREF _Toc240202734 \h </w:instrText>
            </w:r>
            <w:r>
              <w:rPr>
                <w:webHidden/>
              </w:rPr>
            </w:r>
            <w:r>
              <w:rPr>
                <w:webHidden/>
              </w:rPr>
              <w:fldChar w:fldCharType="separate"/>
            </w:r>
            <w:r>
              <w:rPr>
                <w:webHidden/>
              </w:rPr>
              <w:t>12</w:t>
            </w:r>
            <w:r>
              <w:rPr>
                <w:webHidden/>
              </w:rPr>
              <w:fldChar w:fldCharType="end"/>
            </w:r>
          </w:hyperlink>
        </w:p>
        <w:p w14:paraId="3C0A69AC" w14:textId="45F64664"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35" w:history="1">
            <w:r w:rsidRPr="005A01E3">
              <w:rPr>
                <w:rStyle w:val="Hyperlink"/>
              </w:rPr>
              <w:t>3</w:t>
            </w:r>
            <w:r>
              <w:rPr>
                <w:rFonts w:asciiTheme="minorHAnsi" w:eastAsiaTheme="minorEastAsia" w:hAnsiTheme="minorHAnsi" w:cstheme="minorBidi"/>
                <w:kern w:val="2"/>
                <w:lang w:val="en-US" w:eastAsia="zh-CN"/>
                <w14:ligatures w14:val="standardContextual"/>
              </w:rPr>
              <w:tab/>
            </w:r>
            <w:r w:rsidRPr="005A01E3">
              <w:rPr>
                <w:rStyle w:val="Hyperlink"/>
              </w:rPr>
              <w:t>Project Management and Risk Management</w:t>
            </w:r>
            <w:r>
              <w:rPr>
                <w:webHidden/>
              </w:rPr>
              <w:tab/>
            </w:r>
            <w:r>
              <w:rPr>
                <w:webHidden/>
              </w:rPr>
              <w:fldChar w:fldCharType="begin"/>
            </w:r>
            <w:r>
              <w:rPr>
                <w:webHidden/>
              </w:rPr>
              <w:instrText xml:space="preserve"> PAGEREF _Toc240202735 \h </w:instrText>
            </w:r>
            <w:r>
              <w:rPr>
                <w:webHidden/>
              </w:rPr>
            </w:r>
            <w:r>
              <w:rPr>
                <w:webHidden/>
              </w:rPr>
              <w:fldChar w:fldCharType="separate"/>
            </w:r>
            <w:r>
              <w:rPr>
                <w:webHidden/>
              </w:rPr>
              <w:t>13</w:t>
            </w:r>
            <w:r>
              <w:rPr>
                <w:webHidden/>
              </w:rPr>
              <w:fldChar w:fldCharType="end"/>
            </w:r>
          </w:hyperlink>
        </w:p>
        <w:p w14:paraId="7684B510" w14:textId="10D96D78"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6" w:history="1">
            <w:r w:rsidRPr="005A01E3">
              <w:rPr>
                <w:rStyle w:val="Hyperlink"/>
                <w:lang w:eastAsia="zh-TW"/>
              </w:rPr>
              <w:t>3.1</w:t>
            </w:r>
            <w:r>
              <w:rPr>
                <w:rFonts w:asciiTheme="minorHAnsi" w:eastAsiaTheme="minorEastAsia" w:hAnsiTheme="minorHAnsi" w:cstheme="minorBidi"/>
                <w:kern w:val="2"/>
                <w:lang w:val="en-US" w:eastAsia="zh-CN"/>
                <w14:ligatures w14:val="standardContextual"/>
              </w:rPr>
              <w:tab/>
            </w:r>
            <w:r w:rsidRPr="005A01E3">
              <w:rPr>
                <w:rStyle w:val="Hyperlink"/>
                <w:lang w:eastAsia="zh-TW"/>
              </w:rPr>
              <w:t>Project Time Management</w:t>
            </w:r>
            <w:r>
              <w:rPr>
                <w:webHidden/>
              </w:rPr>
              <w:tab/>
            </w:r>
            <w:r>
              <w:rPr>
                <w:webHidden/>
              </w:rPr>
              <w:fldChar w:fldCharType="begin"/>
            </w:r>
            <w:r>
              <w:rPr>
                <w:webHidden/>
              </w:rPr>
              <w:instrText xml:space="preserve"> PAGEREF _Toc240202736 \h </w:instrText>
            </w:r>
            <w:r>
              <w:rPr>
                <w:webHidden/>
              </w:rPr>
            </w:r>
            <w:r>
              <w:rPr>
                <w:webHidden/>
              </w:rPr>
              <w:fldChar w:fldCharType="separate"/>
            </w:r>
            <w:r>
              <w:rPr>
                <w:webHidden/>
              </w:rPr>
              <w:t>13</w:t>
            </w:r>
            <w:r>
              <w:rPr>
                <w:webHidden/>
              </w:rPr>
              <w:fldChar w:fldCharType="end"/>
            </w:r>
          </w:hyperlink>
        </w:p>
        <w:p w14:paraId="5C230EE3" w14:textId="155BF7DA"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7" w:history="1">
            <w:r w:rsidRPr="005A01E3">
              <w:rPr>
                <w:rStyle w:val="Hyperlink"/>
                <w:lang w:eastAsia="zh-TW"/>
              </w:rPr>
              <w:t>3.2</w:t>
            </w:r>
            <w:r>
              <w:rPr>
                <w:rFonts w:asciiTheme="minorHAnsi" w:eastAsiaTheme="minorEastAsia" w:hAnsiTheme="minorHAnsi" w:cstheme="minorBidi"/>
                <w:kern w:val="2"/>
                <w:lang w:val="en-US" w:eastAsia="zh-CN"/>
                <w14:ligatures w14:val="standardContextual"/>
              </w:rPr>
              <w:tab/>
            </w:r>
            <w:r w:rsidRPr="005A01E3">
              <w:rPr>
                <w:rStyle w:val="Hyperlink"/>
                <w:lang w:eastAsia="zh-TW"/>
              </w:rPr>
              <w:t>Project Risk Management</w:t>
            </w:r>
            <w:r>
              <w:rPr>
                <w:webHidden/>
              </w:rPr>
              <w:tab/>
            </w:r>
            <w:r>
              <w:rPr>
                <w:webHidden/>
              </w:rPr>
              <w:fldChar w:fldCharType="begin"/>
            </w:r>
            <w:r>
              <w:rPr>
                <w:webHidden/>
              </w:rPr>
              <w:instrText xml:space="preserve"> PAGEREF _Toc240202737 \h </w:instrText>
            </w:r>
            <w:r>
              <w:rPr>
                <w:webHidden/>
              </w:rPr>
            </w:r>
            <w:r>
              <w:rPr>
                <w:webHidden/>
              </w:rPr>
              <w:fldChar w:fldCharType="separate"/>
            </w:r>
            <w:r>
              <w:rPr>
                <w:webHidden/>
              </w:rPr>
              <w:t>15</w:t>
            </w:r>
            <w:r>
              <w:rPr>
                <w:webHidden/>
              </w:rPr>
              <w:fldChar w:fldCharType="end"/>
            </w:r>
          </w:hyperlink>
        </w:p>
        <w:p w14:paraId="47FEFFD8" w14:textId="2DEB9012"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38" w:history="1">
            <w:r w:rsidRPr="005A01E3">
              <w:rPr>
                <w:rStyle w:val="Hyperlink"/>
              </w:rPr>
              <w:t>3.3</w:t>
            </w:r>
            <w:r>
              <w:rPr>
                <w:rFonts w:asciiTheme="minorHAnsi" w:eastAsiaTheme="minorEastAsia" w:hAnsiTheme="minorHAnsi" w:cstheme="minorBidi"/>
                <w:kern w:val="2"/>
                <w:lang w:val="en-US" w:eastAsia="zh-CN"/>
                <w14:ligatures w14:val="standardContextual"/>
              </w:rPr>
              <w:tab/>
            </w:r>
            <w:r w:rsidRPr="005A01E3">
              <w:rPr>
                <w:rStyle w:val="Hyperlink"/>
              </w:rPr>
              <w:t>Monthly Status Review</w:t>
            </w:r>
            <w:r>
              <w:rPr>
                <w:webHidden/>
              </w:rPr>
              <w:tab/>
            </w:r>
            <w:r>
              <w:rPr>
                <w:webHidden/>
              </w:rPr>
              <w:fldChar w:fldCharType="begin"/>
            </w:r>
            <w:r>
              <w:rPr>
                <w:webHidden/>
              </w:rPr>
              <w:instrText xml:space="preserve"> PAGEREF _Toc240202738 \h </w:instrText>
            </w:r>
            <w:r>
              <w:rPr>
                <w:webHidden/>
              </w:rPr>
            </w:r>
            <w:r>
              <w:rPr>
                <w:webHidden/>
              </w:rPr>
              <w:fldChar w:fldCharType="separate"/>
            </w:r>
            <w:r>
              <w:rPr>
                <w:webHidden/>
              </w:rPr>
              <w:t>18</w:t>
            </w:r>
            <w:r>
              <w:rPr>
                <w:webHidden/>
              </w:rPr>
              <w:fldChar w:fldCharType="end"/>
            </w:r>
          </w:hyperlink>
        </w:p>
        <w:p w14:paraId="1CA9D218" w14:textId="25A730A5"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39" w:history="1">
            <w:r w:rsidRPr="005A01E3">
              <w:rPr>
                <w:rStyle w:val="Hyperlink"/>
              </w:rPr>
              <w:t>4</w:t>
            </w:r>
            <w:r>
              <w:rPr>
                <w:rFonts w:asciiTheme="minorHAnsi" w:eastAsiaTheme="minorEastAsia" w:hAnsiTheme="minorHAnsi" w:cstheme="minorBidi"/>
                <w:kern w:val="2"/>
                <w:lang w:val="en-US" w:eastAsia="zh-CN"/>
                <w14:ligatures w14:val="standardContextual"/>
              </w:rPr>
              <w:tab/>
            </w:r>
            <w:r w:rsidRPr="005A01E3">
              <w:rPr>
                <w:rStyle w:val="Hyperlink"/>
              </w:rPr>
              <w:t>Completed Work</w:t>
            </w:r>
            <w:r>
              <w:rPr>
                <w:webHidden/>
              </w:rPr>
              <w:tab/>
            </w:r>
            <w:r>
              <w:rPr>
                <w:webHidden/>
              </w:rPr>
              <w:fldChar w:fldCharType="begin"/>
            </w:r>
            <w:r>
              <w:rPr>
                <w:webHidden/>
              </w:rPr>
              <w:instrText xml:space="preserve"> PAGEREF _Toc240202739 \h </w:instrText>
            </w:r>
            <w:r>
              <w:rPr>
                <w:webHidden/>
              </w:rPr>
            </w:r>
            <w:r>
              <w:rPr>
                <w:webHidden/>
              </w:rPr>
              <w:fldChar w:fldCharType="separate"/>
            </w:r>
            <w:r>
              <w:rPr>
                <w:webHidden/>
              </w:rPr>
              <w:t>19</w:t>
            </w:r>
            <w:r>
              <w:rPr>
                <w:webHidden/>
              </w:rPr>
              <w:fldChar w:fldCharType="end"/>
            </w:r>
          </w:hyperlink>
        </w:p>
        <w:p w14:paraId="39EDA747" w14:textId="5738C548"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40" w:history="1">
            <w:r w:rsidRPr="005A01E3">
              <w:rPr>
                <w:rStyle w:val="Hyperlink"/>
                <w:lang w:val="en-US" w:eastAsia="zh-CN"/>
              </w:rPr>
              <w:t>4.1 System Overview and Architecture</w:t>
            </w:r>
            <w:r>
              <w:rPr>
                <w:webHidden/>
              </w:rPr>
              <w:tab/>
            </w:r>
            <w:r>
              <w:rPr>
                <w:webHidden/>
              </w:rPr>
              <w:fldChar w:fldCharType="begin"/>
            </w:r>
            <w:r>
              <w:rPr>
                <w:webHidden/>
              </w:rPr>
              <w:instrText xml:space="preserve"> PAGEREF _Toc240202740 \h </w:instrText>
            </w:r>
            <w:r>
              <w:rPr>
                <w:webHidden/>
              </w:rPr>
            </w:r>
            <w:r>
              <w:rPr>
                <w:webHidden/>
              </w:rPr>
              <w:fldChar w:fldCharType="separate"/>
            </w:r>
            <w:r>
              <w:rPr>
                <w:webHidden/>
              </w:rPr>
              <w:t>19</w:t>
            </w:r>
            <w:r>
              <w:rPr>
                <w:webHidden/>
              </w:rPr>
              <w:fldChar w:fldCharType="end"/>
            </w:r>
          </w:hyperlink>
        </w:p>
        <w:p w14:paraId="6D373059" w14:textId="54247623"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41" w:history="1">
            <w:r w:rsidRPr="005A01E3">
              <w:rPr>
                <w:rStyle w:val="Hyperlink"/>
                <w:lang w:val="en-US" w:eastAsia="zh-CN"/>
              </w:rPr>
              <w:t>4.2 Sensing and Data Ingestion</w:t>
            </w:r>
            <w:r>
              <w:rPr>
                <w:webHidden/>
              </w:rPr>
              <w:tab/>
            </w:r>
            <w:r>
              <w:rPr>
                <w:webHidden/>
              </w:rPr>
              <w:fldChar w:fldCharType="begin"/>
            </w:r>
            <w:r>
              <w:rPr>
                <w:webHidden/>
              </w:rPr>
              <w:instrText xml:space="preserve"> PAGEREF _Toc240202741 \h </w:instrText>
            </w:r>
            <w:r>
              <w:rPr>
                <w:webHidden/>
              </w:rPr>
            </w:r>
            <w:r>
              <w:rPr>
                <w:webHidden/>
              </w:rPr>
              <w:fldChar w:fldCharType="separate"/>
            </w:r>
            <w:r>
              <w:rPr>
                <w:webHidden/>
              </w:rPr>
              <w:t>19</w:t>
            </w:r>
            <w:r>
              <w:rPr>
                <w:webHidden/>
              </w:rPr>
              <w:fldChar w:fldCharType="end"/>
            </w:r>
          </w:hyperlink>
        </w:p>
        <w:p w14:paraId="7946B333" w14:textId="26E3AD2C"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42" w:history="1">
            <w:r w:rsidRPr="005A01E3">
              <w:rPr>
                <w:rStyle w:val="Hyperlink"/>
                <w:lang w:val="en-US" w:eastAsia="zh-CN"/>
              </w:rPr>
              <w:t>4.3 Dashboard and Alerting</w:t>
            </w:r>
            <w:r>
              <w:rPr>
                <w:webHidden/>
              </w:rPr>
              <w:tab/>
            </w:r>
            <w:r>
              <w:rPr>
                <w:webHidden/>
              </w:rPr>
              <w:fldChar w:fldCharType="begin"/>
            </w:r>
            <w:r>
              <w:rPr>
                <w:webHidden/>
              </w:rPr>
              <w:instrText xml:space="preserve"> PAGEREF _Toc240202742 \h </w:instrText>
            </w:r>
            <w:r>
              <w:rPr>
                <w:webHidden/>
              </w:rPr>
            </w:r>
            <w:r>
              <w:rPr>
                <w:webHidden/>
              </w:rPr>
              <w:fldChar w:fldCharType="separate"/>
            </w:r>
            <w:r>
              <w:rPr>
                <w:webHidden/>
              </w:rPr>
              <w:t>20</w:t>
            </w:r>
            <w:r>
              <w:rPr>
                <w:webHidden/>
              </w:rPr>
              <w:fldChar w:fldCharType="end"/>
            </w:r>
          </w:hyperlink>
        </w:p>
        <w:p w14:paraId="2855A8E2" w14:textId="043F6C31"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43" w:history="1">
            <w:r w:rsidRPr="005A01E3">
              <w:rPr>
                <w:rStyle w:val="Hyperlink"/>
                <w:lang w:val="en-US" w:eastAsia="zh-CN"/>
              </w:rPr>
              <w:t>4.4 Spark and Hive Batch Layer</w:t>
            </w:r>
            <w:r>
              <w:rPr>
                <w:webHidden/>
              </w:rPr>
              <w:tab/>
            </w:r>
            <w:r>
              <w:rPr>
                <w:webHidden/>
              </w:rPr>
              <w:fldChar w:fldCharType="begin"/>
            </w:r>
            <w:r>
              <w:rPr>
                <w:webHidden/>
              </w:rPr>
              <w:instrText xml:space="preserve"> PAGEREF _Toc240202743 \h </w:instrText>
            </w:r>
            <w:r>
              <w:rPr>
                <w:webHidden/>
              </w:rPr>
            </w:r>
            <w:r>
              <w:rPr>
                <w:webHidden/>
              </w:rPr>
              <w:fldChar w:fldCharType="separate"/>
            </w:r>
            <w:r>
              <w:rPr>
                <w:webHidden/>
              </w:rPr>
              <w:t>20</w:t>
            </w:r>
            <w:r>
              <w:rPr>
                <w:webHidden/>
              </w:rPr>
              <w:fldChar w:fldCharType="end"/>
            </w:r>
          </w:hyperlink>
        </w:p>
        <w:p w14:paraId="793CBB97" w14:textId="2A40E12B"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44" w:history="1">
            <w:r w:rsidRPr="005A01E3">
              <w:rPr>
                <w:rStyle w:val="Hyperlink"/>
              </w:rPr>
              <w:t>4.5 System Verification</w:t>
            </w:r>
            <w:r>
              <w:rPr>
                <w:webHidden/>
              </w:rPr>
              <w:tab/>
            </w:r>
            <w:r>
              <w:rPr>
                <w:webHidden/>
              </w:rPr>
              <w:fldChar w:fldCharType="begin"/>
            </w:r>
            <w:r>
              <w:rPr>
                <w:webHidden/>
              </w:rPr>
              <w:instrText xml:space="preserve"> PAGEREF _Toc240202744 \h </w:instrText>
            </w:r>
            <w:r>
              <w:rPr>
                <w:webHidden/>
              </w:rPr>
            </w:r>
            <w:r>
              <w:rPr>
                <w:webHidden/>
              </w:rPr>
              <w:fldChar w:fldCharType="separate"/>
            </w:r>
            <w:r>
              <w:rPr>
                <w:webHidden/>
              </w:rPr>
              <w:t>21</w:t>
            </w:r>
            <w:r>
              <w:rPr>
                <w:webHidden/>
              </w:rPr>
              <w:fldChar w:fldCharType="end"/>
            </w:r>
          </w:hyperlink>
        </w:p>
        <w:p w14:paraId="29F599BA" w14:textId="4044E90E" w:rsidR="002E64E7" w:rsidRDefault="002E64E7">
          <w:pPr>
            <w:pStyle w:val="TOC2"/>
            <w:rPr>
              <w:rFonts w:asciiTheme="minorHAnsi" w:eastAsiaTheme="minorEastAsia" w:hAnsiTheme="minorHAnsi" w:cstheme="minorBidi"/>
              <w:kern w:val="2"/>
              <w:lang w:val="en-US" w:eastAsia="zh-CN"/>
              <w14:ligatures w14:val="standardContextual"/>
            </w:rPr>
          </w:pPr>
          <w:hyperlink w:anchor="_Toc240202745" w:history="1">
            <w:r w:rsidRPr="005A01E3">
              <w:rPr>
                <w:rStyle w:val="Hyperlink"/>
                <w:lang w:val="en-US" w:eastAsia="zh-CN"/>
              </w:rPr>
              <w:t>4.6 Difficulties Encountered and Solutions Adopted</w:t>
            </w:r>
            <w:r>
              <w:rPr>
                <w:webHidden/>
              </w:rPr>
              <w:tab/>
            </w:r>
            <w:r>
              <w:rPr>
                <w:webHidden/>
              </w:rPr>
              <w:fldChar w:fldCharType="begin"/>
            </w:r>
            <w:r>
              <w:rPr>
                <w:webHidden/>
              </w:rPr>
              <w:instrText xml:space="preserve"> PAGEREF _Toc240202745 \h </w:instrText>
            </w:r>
            <w:r>
              <w:rPr>
                <w:webHidden/>
              </w:rPr>
            </w:r>
            <w:r>
              <w:rPr>
                <w:webHidden/>
              </w:rPr>
              <w:fldChar w:fldCharType="separate"/>
            </w:r>
            <w:r>
              <w:rPr>
                <w:webHidden/>
              </w:rPr>
              <w:t>22</w:t>
            </w:r>
            <w:r>
              <w:rPr>
                <w:webHidden/>
              </w:rPr>
              <w:fldChar w:fldCharType="end"/>
            </w:r>
          </w:hyperlink>
        </w:p>
        <w:p w14:paraId="4E173070" w14:textId="57115518"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46" w:history="1">
            <w:r w:rsidRPr="005A01E3">
              <w:rPr>
                <w:rStyle w:val="Hyperlink"/>
              </w:rPr>
              <w:t>5</w:t>
            </w:r>
            <w:r>
              <w:rPr>
                <w:rFonts w:asciiTheme="minorHAnsi" w:eastAsiaTheme="minorEastAsia" w:hAnsiTheme="minorHAnsi" w:cstheme="minorBidi"/>
                <w:kern w:val="2"/>
                <w:lang w:val="en-US" w:eastAsia="zh-CN"/>
                <w14:ligatures w14:val="standardContextual"/>
              </w:rPr>
              <w:tab/>
            </w:r>
            <w:r w:rsidRPr="005A01E3">
              <w:rPr>
                <w:rStyle w:val="Hyperlink"/>
              </w:rPr>
              <w:t>Conclusion</w:t>
            </w:r>
            <w:r>
              <w:rPr>
                <w:webHidden/>
              </w:rPr>
              <w:tab/>
            </w:r>
            <w:r>
              <w:rPr>
                <w:webHidden/>
              </w:rPr>
              <w:fldChar w:fldCharType="begin"/>
            </w:r>
            <w:r>
              <w:rPr>
                <w:webHidden/>
              </w:rPr>
              <w:instrText xml:space="preserve"> PAGEREF _Toc240202746 \h </w:instrText>
            </w:r>
            <w:r>
              <w:rPr>
                <w:webHidden/>
              </w:rPr>
            </w:r>
            <w:r>
              <w:rPr>
                <w:webHidden/>
              </w:rPr>
              <w:fldChar w:fldCharType="separate"/>
            </w:r>
            <w:r>
              <w:rPr>
                <w:webHidden/>
              </w:rPr>
              <w:t>23</w:t>
            </w:r>
            <w:r>
              <w:rPr>
                <w:webHidden/>
              </w:rPr>
              <w:fldChar w:fldCharType="end"/>
            </w:r>
          </w:hyperlink>
        </w:p>
        <w:p w14:paraId="6AAA178B" w14:textId="7464669E"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47" w:history="1">
            <w:r w:rsidRPr="005A01E3">
              <w:rPr>
                <w:rStyle w:val="Hyperlink"/>
              </w:rPr>
              <w:t>References</w:t>
            </w:r>
            <w:r>
              <w:rPr>
                <w:webHidden/>
              </w:rPr>
              <w:tab/>
            </w:r>
            <w:r>
              <w:rPr>
                <w:webHidden/>
              </w:rPr>
              <w:fldChar w:fldCharType="begin"/>
            </w:r>
            <w:r>
              <w:rPr>
                <w:webHidden/>
              </w:rPr>
              <w:instrText xml:space="preserve"> PAGEREF _Toc240202747 \h </w:instrText>
            </w:r>
            <w:r>
              <w:rPr>
                <w:webHidden/>
              </w:rPr>
            </w:r>
            <w:r>
              <w:rPr>
                <w:webHidden/>
              </w:rPr>
              <w:fldChar w:fldCharType="separate"/>
            </w:r>
            <w:r>
              <w:rPr>
                <w:webHidden/>
              </w:rPr>
              <w:t>24</w:t>
            </w:r>
            <w:r>
              <w:rPr>
                <w:webHidden/>
              </w:rPr>
              <w:fldChar w:fldCharType="end"/>
            </w:r>
          </w:hyperlink>
        </w:p>
        <w:p w14:paraId="1A562E0D" w14:textId="05359579"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48" w:history="1">
            <w:r w:rsidRPr="005A01E3">
              <w:rPr>
                <w:rStyle w:val="Hyperlink"/>
              </w:rPr>
              <w:t>Appendix A. Ethics Checklist</w:t>
            </w:r>
            <w:r>
              <w:rPr>
                <w:webHidden/>
              </w:rPr>
              <w:tab/>
            </w:r>
            <w:r>
              <w:rPr>
                <w:webHidden/>
              </w:rPr>
              <w:fldChar w:fldCharType="begin"/>
            </w:r>
            <w:r>
              <w:rPr>
                <w:webHidden/>
              </w:rPr>
              <w:instrText xml:space="preserve"> PAGEREF _Toc240202748 \h </w:instrText>
            </w:r>
            <w:r>
              <w:rPr>
                <w:webHidden/>
              </w:rPr>
            </w:r>
            <w:r>
              <w:rPr>
                <w:webHidden/>
              </w:rPr>
              <w:fldChar w:fldCharType="separate"/>
            </w:r>
            <w:r>
              <w:rPr>
                <w:webHidden/>
              </w:rPr>
              <w:t>25</w:t>
            </w:r>
            <w:r>
              <w:rPr>
                <w:webHidden/>
              </w:rPr>
              <w:fldChar w:fldCharType="end"/>
            </w:r>
          </w:hyperlink>
        </w:p>
        <w:p w14:paraId="77317A8B" w14:textId="58F0BE48" w:rsidR="002E64E7" w:rsidRDefault="002E64E7">
          <w:pPr>
            <w:pStyle w:val="TOC1"/>
            <w:rPr>
              <w:rFonts w:asciiTheme="minorHAnsi" w:eastAsiaTheme="minorEastAsia" w:hAnsiTheme="minorHAnsi" w:cstheme="minorBidi"/>
              <w:kern w:val="2"/>
              <w:lang w:val="en-US" w:eastAsia="zh-CN"/>
              <w14:ligatures w14:val="standardContextual"/>
            </w:rPr>
          </w:pPr>
          <w:hyperlink w:anchor="_Toc240202749" w:history="1">
            <w:r w:rsidRPr="005A01E3">
              <w:rPr>
                <w:rStyle w:val="Hyperlink"/>
              </w:rPr>
              <w:t>Appendix B. Declaration of the Use of Generative AI in FYP</w:t>
            </w:r>
            <w:r>
              <w:rPr>
                <w:webHidden/>
              </w:rPr>
              <w:tab/>
            </w:r>
            <w:r>
              <w:rPr>
                <w:webHidden/>
              </w:rPr>
              <w:fldChar w:fldCharType="begin"/>
            </w:r>
            <w:r>
              <w:rPr>
                <w:webHidden/>
              </w:rPr>
              <w:instrText xml:space="preserve"> PAGEREF _Toc240202749 \h </w:instrText>
            </w:r>
            <w:r>
              <w:rPr>
                <w:webHidden/>
              </w:rPr>
            </w:r>
            <w:r>
              <w:rPr>
                <w:webHidden/>
              </w:rPr>
              <w:fldChar w:fldCharType="separate"/>
            </w:r>
            <w:r>
              <w:rPr>
                <w:webHidden/>
              </w:rPr>
              <w:t>28</w:t>
            </w:r>
            <w:r>
              <w:rPr>
                <w:webHidden/>
              </w:rPr>
              <w:fldChar w:fldCharType="end"/>
            </w:r>
          </w:hyperlink>
        </w:p>
        <w:p w14:paraId="38A26685" w14:textId="68F27BD6" w:rsidR="00104968" w:rsidRPr="004135C0" w:rsidRDefault="009931A5" w:rsidP="005C5FEC">
          <w:r w:rsidRPr="00CD5C55">
            <w:fldChar w:fldCharType="end"/>
          </w:r>
        </w:p>
      </w:sdtContent>
    </w:sdt>
    <w:bookmarkStart w:id="4" w:name="_Toc378164301" w:displacedByCustomXml="prev"/>
    <w:p w14:paraId="4943DB66" w14:textId="77777777" w:rsidR="00E421B7" w:rsidRPr="00CD5C55" w:rsidRDefault="00E421B7" w:rsidP="005C5FEC">
      <w:pPr>
        <w:pStyle w:val="SectionHeading"/>
      </w:pPr>
      <w:r w:rsidRPr="00CD5C55">
        <w:lastRenderedPageBreak/>
        <w:t>Table of Figures</w:t>
      </w:r>
    </w:p>
    <w:p w14:paraId="4B44C526" w14:textId="69F8F965" w:rsidR="00EE7DED" w:rsidRDefault="009931A5">
      <w:pPr>
        <w:pStyle w:val="TableofFigures"/>
        <w:rPr>
          <w:rFonts w:asciiTheme="minorHAnsi" w:eastAsiaTheme="minorEastAsia" w:hAnsiTheme="minorHAnsi" w:cstheme="minorBidi"/>
          <w:noProof/>
          <w:kern w:val="2"/>
          <w:lang w:val="en-US" w:eastAsia="zh-CN"/>
          <w14:ligatures w14:val="standardContextual"/>
        </w:rPr>
      </w:pPr>
      <w:r w:rsidRPr="00CD5C55">
        <w:fldChar w:fldCharType="begin"/>
      </w:r>
      <w:r w:rsidR="00313E74" w:rsidRPr="00CD5C55">
        <w:instrText xml:space="preserve"> TOC \h \z \c "Figure" </w:instrText>
      </w:r>
      <w:r w:rsidRPr="00CD5C55">
        <w:fldChar w:fldCharType="separate"/>
      </w:r>
      <w:hyperlink w:anchor="_Toc239773866" w:history="1">
        <w:r w:rsidR="00EE7DED" w:rsidRPr="00463DB5">
          <w:rPr>
            <w:rStyle w:val="Hyperlink"/>
            <w:noProof/>
          </w:rPr>
          <w:t>Figure 1: Activity List</w:t>
        </w:r>
        <w:r w:rsidR="00EE7DED">
          <w:rPr>
            <w:noProof/>
            <w:webHidden/>
          </w:rPr>
          <w:tab/>
        </w:r>
        <w:r w:rsidR="00EE7DED">
          <w:rPr>
            <w:noProof/>
            <w:webHidden/>
          </w:rPr>
          <w:fldChar w:fldCharType="begin"/>
        </w:r>
        <w:r w:rsidR="00EE7DED">
          <w:rPr>
            <w:noProof/>
            <w:webHidden/>
          </w:rPr>
          <w:instrText xml:space="preserve"> PAGEREF _Toc239773866 \h </w:instrText>
        </w:r>
        <w:r w:rsidR="00EE7DED">
          <w:rPr>
            <w:noProof/>
            <w:webHidden/>
          </w:rPr>
        </w:r>
        <w:r w:rsidR="00EE7DED">
          <w:rPr>
            <w:noProof/>
            <w:webHidden/>
          </w:rPr>
          <w:fldChar w:fldCharType="separate"/>
        </w:r>
        <w:r w:rsidR="00436656">
          <w:rPr>
            <w:noProof/>
            <w:webHidden/>
          </w:rPr>
          <w:t>13</w:t>
        </w:r>
        <w:r w:rsidR="00EE7DED">
          <w:rPr>
            <w:noProof/>
            <w:webHidden/>
          </w:rPr>
          <w:fldChar w:fldCharType="end"/>
        </w:r>
      </w:hyperlink>
    </w:p>
    <w:p w14:paraId="284C2EA1" w14:textId="4E0C6E72" w:rsidR="00EE7DED" w:rsidRDefault="00EE7DED">
      <w:pPr>
        <w:pStyle w:val="TableofFigures"/>
        <w:rPr>
          <w:rFonts w:asciiTheme="minorHAnsi" w:eastAsiaTheme="minorEastAsia" w:hAnsiTheme="minorHAnsi" w:cstheme="minorBidi"/>
          <w:noProof/>
          <w:kern w:val="2"/>
          <w:lang w:val="en-US" w:eastAsia="zh-CN"/>
          <w14:ligatures w14:val="standardContextual"/>
        </w:rPr>
      </w:pPr>
      <w:hyperlink w:anchor="_Toc239773867" w:history="1">
        <w:r w:rsidRPr="00463DB5">
          <w:rPr>
            <w:rStyle w:val="Hyperlink"/>
            <w:noProof/>
          </w:rPr>
          <w:t xml:space="preserve">Figure 2: </w:t>
        </w:r>
        <w:r w:rsidRPr="00463DB5">
          <w:rPr>
            <w:rStyle w:val="Hyperlink"/>
            <w:noProof/>
            <w:lang w:eastAsia="zh-TW"/>
          </w:rPr>
          <w:t>Precedence Diagramming Method Diagram</w:t>
        </w:r>
        <w:r>
          <w:rPr>
            <w:noProof/>
            <w:webHidden/>
          </w:rPr>
          <w:tab/>
        </w:r>
        <w:r>
          <w:rPr>
            <w:noProof/>
            <w:webHidden/>
          </w:rPr>
          <w:fldChar w:fldCharType="begin"/>
        </w:r>
        <w:r>
          <w:rPr>
            <w:noProof/>
            <w:webHidden/>
          </w:rPr>
          <w:instrText xml:space="preserve"> PAGEREF _Toc239773867 \h </w:instrText>
        </w:r>
        <w:r>
          <w:rPr>
            <w:noProof/>
            <w:webHidden/>
          </w:rPr>
        </w:r>
        <w:r>
          <w:rPr>
            <w:noProof/>
            <w:webHidden/>
          </w:rPr>
          <w:fldChar w:fldCharType="separate"/>
        </w:r>
        <w:r w:rsidR="00436656">
          <w:rPr>
            <w:noProof/>
            <w:webHidden/>
          </w:rPr>
          <w:t>14</w:t>
        </w:r>
        <w:r>
          <w:rPr>
            <w:noProof/>
            <w:webHidden/>
          </w:rPr>
          <w:fldChar w:fldCharType="end"/>
        </w:r>
      </w:hyperlink>
    </w:p>
    <w:p w14:paraId="0DA59894" w14:textId="7EE15654" w:rsidR="00EE7DED" w:rsidRDefault="00EE7DED">
      <w:pPr>
        <w:pStyle w:val="TableofFigures"/>
        <w:rPr>
          <w:rFonts w:asciiTheme="minorHAnsi" w:eastAsiaTheme="minorEastAsia" w:hAnsiTheme="minorHAnsi" w:cstheme="minorBidi"/>
          <w:noProof/>
          <w:kern w:val="2"/>
          <w:lang w:val="en-US" w:eastAsia="zh-CN"/>
          <w14:ligatures w14:val="standardContextual"/>
        </w:rPr>
      </w:pPr>
      <w:hyperlink w:anchor="_Toc239773868" w:history="1">
        <w:r w:rsidRPr="00463DB5">
          <w:rPr>
            <w:rStyle w:val="Hyperlink"/>
            <w:noProof/>
          </w:rPr>
          <w:t>Figure 3: Gantt Chart</w:t>
        </w:r>
        <w:r>
          <w:rPr>
            <w:noProof/>
            <w:webHidden/>
          </w:rPr>
          <w:tab/>
        </w:r>
        <w:r>
          <w:rPr>
            <w:noProof/>
            <w:webHidden/>
          </w:rPr>
          <w:fldChar w:fldCharType="begin"/>
        </w:r>
        <w:r>
          <w:rPr>
            <w:noProof/>
            <w:webHidden/>
          </w:rPr>
          <w:instrText xml:space="preserve"> PAGEREF _Toc239773868 \h </w:instrText>
        </w:r>
        <w:r>
          <w:rPr>
            <w:noProof/>
            <w:webHidden/>
          </w:rPr>
        </w:r>
        <w:r>
          <w:rPr>
            <w:noProof/>
            <w:webHidden/>
          </w:rPr>
          <w:fldChar w:fldCharType="separate"/>
        </w:r>
        <w:r w:rsidR="00436656">
          <w:rPr>
            <w:noProof/>
            <w:webHidden/>
          </w:rPr>
          <w:t>14</w:t>
        </w:r>
        <w:r>
          <w:rPr>
            <w:noProof/>
            <w:webHidden/>
          </w:rPr>
          <w:fldChar w:fldCharType="end"/>
        </w:r>
      </w:hyperlink>
    </w:p>
    <w:p w14:paraId="24DB2130" w14:textId="19AC3F1B" w:rsidR="00EE7DED" w:rsidRDefault="00EE7DED">
      <w:pPr>
        <w:pStyle w:val="TableofFigures"/>
        <w:rPr>
          <w:rFonts w:asciiTheme="minorHAnsi" w:eastAsiaTheme="minorEastAsia" w:hAnsiTheme="minorHAnsi" w:cstheme="minorBidi"/>
          <w:noProof/>
          <w:kern w:val="2"/>
          <w:lang w:val="en-US" w:eastAsia="zh-CN"/>
          <w14:ligatures w14:val="standardContextual"/>
        </w:rPr>
      </w:pPr>
      <w:hyperlink w:anchor="_Toc239773869" w:history="1">
        <w:r w:rsidRPr="00463DB5">
          <w:rPr>
            <w:rStyle w:val="Hyperlink"/>
            <w:noProof/>
          </w:rPr>
          <w:t>Figure 4</w:t>
        </w:r>
        <w:r w:rsidRPr="00463DB5">
          <w:rPr>
            <w:rStyle w:val="Hyperlink"/>
            <w:noProof/>
            <w:lang w:eastAsia="zh-CN"/>
          </w:rPr>
          <w:t>: Probability impact matrix before proposed solution</w:t>
        </w:r>
        <w:r>
          <w:rPr>
            <w:noProof/>
            <w:webHidden/>
          </w:rPr>
          <w:tab/>
        </w:r>
        <w:r>
          <w:rPr>
            <w:noProof/>
            <w:webHidden/>
          </w:rPr>
          <w:fldChar w:fldCharType="begin"/>
        </w:r>
        <w:r>
          <w:rPr>
            <w:noProof/>
            <w:webHidden/>
          </w:rPr>
          <w:instrText xml:space="preserve"> PAGEREF _Toc239773869 \h </w:instrText>
        </w:r>
        <w:r>
          <w:rPr>
            <w:noProof/>
            <w:webHidden/>
          </w:rPr>
        </w:r>
        <w:r>
          <w:rPr>
            <w:noProof/>
            <w:webHidden/>
          </w:rPr>
          <w:fldChar w:fldCharType="separate"/>
        </w:r>
        <w:r w:rsidR="00436656">
          <w:rPr>
            <w:noProof/>
            <w:webHidden/>
          </w:rPr>
          <w:t>16</w:t>
        </w:r>
        <w:r>
          <w:rPr>
            <w:noProof/>
            <w:webHidden/>
          </w:rPr>
          <w:fldChar w:fldCharType="end"/>
        </w:r>
      </w:hyperlink>
    </w:p>
    <w:p w14:paraId="0594E37E" w14:textId="77777777" w:rsidR="00104968" w:rsidRPr="00CD5C55" w:rsidRDefault="009931A5" w:rsidP="005C5FEC">
      <w:r w:rsidRPr="00CD5C55">
        <w:fldChar w:fldCharType="end"/>
      </w:r>
    </w:p>
    <w:p w14:paraId="3BE7FCF7" w14:textId="77777777" w:rsidR="00FA6FED" w:rsidRPr="00CD5C55" w:rsidRDefault="00FA6FED" w:rsidP="00FA6FED">
      <w:pPr>
        <w:pStyle w:val="SectionHeading"/>
      </w:pPr>
      <w:r w:rsidRPr="00CD5C55">
        <w:lastRenderedPageBreak/>
        <w:t>List of Tables</w:t>
      </w:r>
    </w:p>
    <w:p w14:paraId="7FC545C2" w14:textId="0ED021E6" w:rsidR="00436656" w:rsidRDefault="00FA6FED">
      <w:pPr>
        <w:pStyle w:val="TableofFigures"/>
        <w:rPr>
          <w:rFonts w:asciiTheme="minorHAnsi" w:eastAsiaTheme="minorEastAsia" w:hAnsiTheme="minorHAnsi" w:cstheme="minorBidi"/>
          <w:noProof/>
          <w:kern w:val="2"/>
          <w:lang w:val="en-US" w:eastAsia="zh-CN"/>
          <w14:ligatures w14:val="standardContextual"/>
        </w:rPr>
      </w:pPr>
      <w:r w:rsidRPr="00CD5C55">
        <w:fldChar w:fldCharType="begin"/>
      </w:r>
      <w:r w:rsidRPr="00CD5C55">
        <w:instrText xml:space="preserve"> TOC \h \z \c "Table" </w:instrText>
      </w:r>
      <w:r w:rsidRPr="00CD5C55">
        <w:fldChar w:fldCharType="separate"/>
      </w:r>
      <w:hyperlink w:anchor="_Toc240201393" w:history="1">
        <w:r w:rsidR="00436656" w:rsidRPr="00A15290">
          <w:rPr>
            <w:rStyle w:val="Hyperlink"/>
            <w:noProof/>
          </w:rPr>
          <w:t>Table 1: Comparison of monitoring approaches for small server rooms</w:t>
        </w:r>
        <w:r w:rsidR="00436656">
          <w:rPr>
            <w:noProof/>
            <w:webHidden/>
          </w:rPr>
          <w:tab/>
        </w:r>
        <w:r w:rsidR="00436656">
          <w:rPr>
            <w:noProof/>
            <w:webHidden/>
          </w:rPr>
          <w:fldChar w:fldCharType="begin"/>
        </w:r>
        <w:r w:rsidR="00436656">
          <w:rPr>
            <w:noProof/>
            <w:webHidden/>
          </w:rPr>
          <w:instrText xml:space="preserve"> PAGEREF _Toc240201393 \h </w:instrText>
        </w:r>
        <w:r w:rsidR="00436656">
          <w:rPr>
            <w:noProof/>
            <w:webHidden/>
          </w:rPr>
        </w:r>
        <w:r w:rsidR="00436656">
          <w:rPr>
            <w:noProof/>
            <w:webHidden/>
          </w:rPr>
          <w:fldChar w:fldCharType="separate"/>
        </w:r>
        <w:r w:rsidR="00436656">
          <w:rPr>
            <w:noProof/>
            <w:webHidden/>
          </w:rPr>
          <w:t>10</w:t>
        </w:r>
        <w:r w:rsidR="00436656">
          <w:rPr>
            <w:noProof/>
            <w:webHidden/>
          </w:rPr>
          <w:fldChar w:fldCharType="end"/>
        </w:r>
      </w:hyperlink>
    </w:p>
    <w:p w14:paraId="4E120F4C" w14:textId="64AA08F4" w:rsidR="00436656" w:rsidRDefault="00436656">
      <w:pPr>
        <w:pStyle w:val="TableofFigures"/>
        <w:rPr>
          <w:rFonts w:asciiTheme="minorHAnsi" w:eastAsiaTheme="minorEastAsia" w:hAnsiTheme="minorHAnsi" w:cstheme="minorBidi"/>
          <w:noProof/>
          <w:kern w:val="2"/>
          <w:lang w:val="en-US" w:eastAsia="zh-CN"/>
          <w14:ligatures w14:val="standardContextual"/>
        </w:rPr>
      </w:pPr>
      <w:hyperlink w:anchor="_Toc240201394" w:history="1">
        <w:r w:rsidRPr="00A15290">
          <w:rPr>
            <w:rStyle w:val="Hyperlink"/>
            <w:noProof/>
          </w:rPr>
          <w:t>Table 2: Table of prioritized risk</w:t>
        </w:r>
        <w:r>
          <w:rPr>
            <w:noProof/>
            <w:webHidden/>
          </w:rPr>
          <w:tab/>
        </w:r>
        <w:r>
          <w:rPr>
            <w:noProof/>
            <w:webHidden/>
          </w:rPr>
          <w:fldChar w:fldCharType="begin"/>
        </w:r>
        <w:r>
          <w:rPr>
            <w:noProof/>
            <w:webHidden/>
          </w:rPr>
          <w:instrText xml:space="preserve"> PAGEREF _Toc240201394 \h </w:instrText>
        </w:r>
        <w:r>
          <w:rPr>
            <w:noProof/>
            <w:webHidden/>
          </w:rPr>
        </w:r>
        <w:r>
          <w:rPr>
            <w:noProof/>
            <w:webHidden/>
          </w:rPr>
          <w:fldChar w:fldCharType="separate"/>
        </w:r>
        <w:r>
          <w:rPr>
            <w:noProof/>
            <w:webHidden/>
          </w:rPr>
          <w:t>16</w:t>
        </w:r>
        <w:r>
          <w:rPr>
            <w:noProof/>
            <w:webHidden/>
          </w:rPr>
          <w:fldChar w:fldCharType="end"/>
        </w:r>
      </w:hyperlink>
    </w:p>
    <w:p w14:paraId="25E1BF23" w14:textId="60DA096F" w:rsidR="00436656" w:rsidRDefault="00436656">
      <w:pPr>
        <w:pStyle w:val="TableofFigures"/>
        <w:rPr>
          <w:rFonts w:asciiTheme="minorHAnsi" w:eastAsiaTheme="minorEastAsia" w:hAnsiTheme="minorHAnsi" w:cstheme="minorBidi"/>
          <w:noProof/>
          <w:kern w:val="2"/>
          <w:lang w:val="en-US" w:eastAsia="zh-CN"/>
          <w14:ligatures w14:val="standardContextual"/>
        </w:rPr>
      </w:pPr>
      <w:hyperlink w:anchor="_Toc240201395" w:history="1">
        <w:r w:rsidRPr="00A15290">
          <w:rPr>
            <w:rStyle w:val="Hyperlink"/>
            <w:noProof/>
          </w:rPr>
          <w:t>Table 3: Verification of the measurable objectives against the running system</w:t>
        </w:r>
        <w:r>
          <w:rPr>
            <w:noProof/>
            <w:webHidden/>
          </w:rPr>
          <w:tab/>
        </w:r>
        <w:r>
          <w:rPr>
            <w:noProof/>
            <w:webHidden/>
          </w:rPr>
          <w:fldChar w:fldCharType="begin"/>
        </w:r>
        <w:r>
          <w:rPr>
            <w:noProof/>
            <w:webHidden/>
          </w:rPr>
          <w:instrText xml:space="preserve"> PAGEREF _Toc240201395 \h </w:instrText>
        </w:r>
        <w:r>
          <w:rPr>
            <w:noProof/>
            <w:webHidden/>
          </w:rPr>
        </w:r>
        <w:r>
          <w:rPr>
            <w:noProof/>
            <w:webHidden/>
          </w:rPr>
          <w:fldChar w:fldCharType="separate"/>
        </w:r>
        <w:r>
          <w:rPr>
            <w:noProof/>
            <w:webHidden/>
          </w:rPr>
          <w:t>20</w:t>
        </w:r>
        <w:r>
          <w:rPr>
            <w:noProof/>
            <w:webHidden/>
          </w:rPr>
          <w:fldChar w:fldCharType="end"/>
        </w:r>
      </w:hyperlink>
    </w:p>
    <w:p w14:paraId="43378F7C" w14:textId="606E641A" w:rsidR="00FA6FED" w:rsidRPr="00CD5C55" w:rsidRDefault="00FA6FED" w:rsidP="00FA6FED">
      <w:pPr>
        <w:tabs>
          <w:tab w:val="right" w:leader="dot" w:pos="8280"/>
        </w:tabs>
      </w:pPr>
      <w:r w:rsidRPr="00CD5C55">
        <w:fldChar w:fldCharType="end"/>
      </w:r>
    </w:p>
    <w:p w14:paraId="45886FAC" w14:textId="77777777" w:rsidR="00031F17" w:rsidRPr="00CD5C55" w:rsidRDefault="00031F17" w:rsidP="005C5FEC"/>
    <w:p w14:paraId="1E30FB58" w14:textId="77777777" w:rsidR="002B6849" w:rsidRDefault="002B6849" w:rsidP="00E0050C">
      <w:pPr>
        <w:pStyle w:val="Heading1"/>
      </w:pPr>
      <w:bookmarkStart w:id="5" w:name="_Toc240202725"/>
      <w:r w:rsidRPr="00CD5C55">
        <w:lastRenderedPageBreak/>
        <w:t>Introduction</w:t>
      </w:r>
      <w:bookmarkEnd w:id="0"/>
      <w:bookmarkEnd w:id="1"/>
      <w:bookmarkEnd w:id="2"/>
      <w:bookmarkEnd w:id="4"/>
      <w:bookmarkEnd w:id="5"/>
    </w:p>
    <w:p w14:paraId="58271AFC" w14:textId="77777777" w:rsidR="001A26C5" w:rsidRDefault="001A26C5" w:rsidP="001A26C5">
      <w:pPr>
        <w:rPr>
          <w:rFonts w:eastAsiaTheme="minorEastAsia"/>
          <w:lang w:eastAsia="zh-CN"/>
        </w:rPr>
      </w:pPr>
      <w:r w:rsidRPr="001A26C5">
        <w:rPr>
          <w:rFonts w:eastAsiaTheme="minorEastAsia"/>
          <w:lang w:eastAsia="zh-CN"/>
        </w:rPr>
        <w:t>Modern organisations depend on computing infrastructure whose reliability is tightly coupled to the ambient environment. Server rooms and small data centres house servers, network equipment and storage that are sensitive to temperature and humidity; ASHRAE TC 9.9 thermal guidelines recommend keeping such rooms within a defined operating envelope, because prolonged exposure to heat accelerates component ageing and shortens hardware life.</w:t>
      </w:r>
    </w:p>
    <w:p w14:paraId="6F432257" w14:textId="77777777" w:rsidR="001A26C5" w:rsidRDefault="001A26C5" w:rsidP="001A26C5">
      <w:pPr>
        <w:rPr>
          <w:rFonts w:eastAsiaTheme="minorEastAsia"/>
          <w:lang w:eastAsia="zh-CN"/>
        </w:rPr>
      </w:pPr>
    </w:p>
    <w:p w14:paraId="7D8959EA" w14:textId="77777777" w:rsidR="001A26C5" w:rsidRDefault="001A26C5" w:rsidP="001A26C5">
      <w:pPr>
        <w:rPr>
          <w:rFonts w:eastAsiaTheme="minorEastAsia"/>
          <w:lang w:eastAsia="zh-CN"/>
        </w:rPr>
      </w:pPr>
      <w:r w:rsidRPr="001A26C5">
        <w:rPr>
          <w:rFonts w:eastAsiaTheme="minorEastAsia"/>
          <w:lang w:eastAsia="zh-CN"/>
        </w:rPr>
        <w:t>Small server rooms — for example those in universities, clinics, retail banks and small enterprises — rarely justify the cost of a commercial building management system or data-centre infrastructure management platform, and their environmental conditions are often checked manually or not at all. Because a temperature or humidity excursion can silently damage equipment before an operator notices, heat- and moisture-related failures are among the most common causes of hardware loss in such rooms, and the resulting unplanned downtime is expensive.</w:t>
      </w:r>
    </w:p>
    <w:p w14:paraId="194B5F05" w14:textId="77777777" w:rsidR="001A26C5" w:rsidRDefault="001A26C5" w:rsidP="001A26C5">
      <w:pPr>
        <w:rPr>
          <w:rFonts w:eastAsiaTheme="minorEastAsia"/>
          <w:lang w:eastAsia="zh-CN"/>
        </w:rPr>
      </w:pPr>
      <w:r w:rsidRPr="001A26C5">
        <w:rPr>
          <w:rFonts w:eastAsiaTheme="minorEastAsia"/>
          <w:lang w:eastAsia="zh-CN"/>
        </w:rPr>
        <w:t xml:space="preserve">Recent advances in the Internet of Things (IoT) and low-cost embedded sensing make it feasible to build such protection for a fraction of the cost of commercial systems. This project therefore designs and implements a low-cost IoT-based environmental monitoring system that continuously measures the temperature and humidity of a server room, displays the readings on a real-time web dashboard, notifies the operator through Telegram when configurable thresholds are exceeded, and keeps the data for long-term query, export and analysis. In short, the project problem </w:t>
      </w:r>
      <w:proofErr w:type="gramStart"/>
      <w:r w:rsidRPr="001A26C5">
        <w:rPr>
          <w:rFonts w:eastAsiaTheme="minorEastAsia"/>
          <w:lang w:eastAsia="zh-CN"/>
        </w:rPr>
        <w:t>is:</w:t>
      </w:r>
      <w:proofErr w:type="gramEnd"/>
      <w:r w:rsidRPr="001A26C5">
        <w:rPr>
          <w:rFonts w:eastAsiaTheme="minorEastAsia"/>
          <w:lang w:eastAsia="zh-CN"/>
        </w:rPr>
        <w:t xml:space="preserve"> how to build a low-cost, reliable and easy-to-operate system that keeps server-room temperature and humidity under continuous observation, alerts the operator promptly, and preserves a useful historical record.</w:t>
      </w:r>
    </w:p>
    <w:p w14:paraId="7B8903C7" w14:textId="77777777" w:rsidR="001A26C5" w:rsidRDefault="001A26C5" w:rsidP="001A26C5">
      <w:pPr>
        <w:rPr>
          <w:rFonts w:eastAsiaTheme="minorEastAsia"/>
          <w:lang w:eastAsia="zh-CN"/>
        </w:rPr>
      </w:pPr>
    </w:p>
    <w:p w14:paraId="5262D5A3" w14:textId="77777777" w:rsidR="001A26C5" w:rsidRPr="001A26C5" w:rsidRDefault="001A26C5" w:rsidP="001A26C5">
      <w:pPr>
        <w:rPr>
          <w:rFonts w:eastAsiaTheme="minorEastAsia"/>
          <w:lang w:val="en-US" w:eastAsia="zh-CN"/>
        </w:rPr>
      </w:pPr>
      <w:r w:rsidRPr="001A26C5">
        <w:rPr>
          <w:rFonts w:eastAsiaTheme="minorEastAsia"/>
          <w:lang w:val="en-US" w:eastAsia="zh-CN"/>
        </w:rPr>
        <w:t>Continuous environmental monitoring is not a new problem, and the work of others falls into three strands. At the guideline level, ASHRAE TC 9.9 publishes thermal specifications that define the recommended operating ranges for computing equipment; these values now underpin the thresholds used by most monitoring systems, including the present one. At the commercial level, building management systems and data-</w:t>
      </w:r>
      <w:proofErr w:type="spellStart"/>
      <w:r w:rsidRPr="001A26C5">
        <w:rPr>
          <w:rFonts w:eastAsiaTheme="minorEastAsia"/>
          <w:lang w:val="en-US" w:eastAsia="zh-CN"/>
        </w:rPr>
        <w:t>centre</w:t>
      </w:r>
      <w:proofErr w:type="spellEnd"/>
      <w:r w:rsidRPr="001A26C5">
        <w:rPr>
          <w:rFonts w:eastAsiaTheme="minorEastAsia"/>
          <w:lang w:val="en-US" w:eastAsia="zh-CN"/>
        </w:rPr>
        <w:t xml:space="preserve"> infrastructure management (DCIM) platforms provide comprehensive, site-wide monitoring, but they are costly to purchase and license and are largely closed systems — out of reach of the small server rooms this project targets. At the research and open-source level, the IoT literature (e.g. Gubbi et al.) has shown how cheap, </w:t>
      </w:r>
      <w:r w:rsidRPr="001A26C5">
        <w:rPr>
          <w:rFonts w:eastAsiaTheme="minorEastAsia"/>
          <w:lang w:val="en-US" w:eastAsia="zh-CN"/>
        </w:rPr>
        <w:lastRenderedPageBreak/>
        <w:t>networked sensors can be deployed to gather environmental data, and lightweight web back-ends built with Flask together with embedded storage such as SQLite are well-proven ways to collect and serve small telemetry streams.</w:t>
      </w:r>
    </w:p>
    <w:p w14:paraId="34AAC13B" w14:textId="77777777" w:rsidR="001A26C5" w:rsidRPr="001A26C5" w:rsidRDefault="001A26C5" w:rsidP="001A26C5">
      <w:pPr>
        <w:rPr>
          <w:rFonts w:eastAsiaTheme="minorEastAsia"/>
          <w:lang w:val="en-US" w:eastAsia="zh-CN"/>
        </w:rPr>
      </w:pPr>
      <w:r w:rsidRPr="001A26C5">
        <w:rPr>
          <w:rFonts w:eastAsiaTheme="minorEastAsia"/>
          <w:lang w:val="en-US" w:eastAsia="zh-CN"/>
        </w:rPr>
        <w:t>Each of these strands is directly applicable to the present problem: ASHRAE supplies the threshold values, the IoT approach supplies the sensing architecture, and the Flask/SQLite stack supplies a known-good data path, so the building blocks do not need to be re-invented. Where existing work falls short is in integration and focus. Commercial platforms are too expensive and too closed for a small facility, while most research demonstrations stop at collecting and plotting data — they lack practical alerting, an operator-facing dashboard, and long-term retention with export, which are precisely what a busy non-specialist operator needs. This project differs by combining the proven elements — Raspberry Pi sensing, immediate Telegram alerting, a real-time web dashboard, persistent storage with CSV export, and a Spark/Hive layer for historical analysis — into a single affordable system aimed at small server rooms. Because earlier demonstrations concentrated on proving the sensing technology, whereas this work concentrates on dependable, day-to-day operation and usefulness to the operator, this integration-focused approach is expected to produce a more practical outcome. A detailed comparison of related systems is given in Chapter 2.</w:t>
      </w:r>
    </w:p>
    <w:p w14:paraId="15C3C74F" w14:textId="77777777" w:rsidR="001A26C5" w:rsidRPr="001A26C5" w:rsidRDefault="001A26C5" w:rsidP="001A26C5">
      <w:pPr>
        <w:rPr>
          <w:rFonts w:eastAsiaTheme="minorEastAsia"/>
          <w:i/>
          <w:iCs/>
          <w:lang w:val="en-US" w:eastAsia="zh-CN"/>
        </w:rPr>
      </w:pPr>
    </w:p>
    <w:p w14:paraId="12C1D122" w14:textId="77777777" w:rsidR="001A26C5" w:rsidRDefault="001A26C5" w:rsidP="001A26C5">
      <w:pPr>
        <w:rPr>
          <w:rFonts w:eastAsiaTheme="minorEastAsia"/>
          <w:lang w:eastAsia="zh-CN"/>
        </w:rPr>
      </w:pPr>
      <w:r w:rsidRPr="001A26C5">
        <w:rPr>
          <w:rFonts w:eastAsiaTheme="minorEastAsia"/>
          <w:lang w:eastAsia="zh-CN"/>
        </w:rPr>
        <w:t>The main technical challenges are: (</w:t>
      </w:r>
      <w:proofErr w:type="spellStart"/>
      <w:r w:rsidRPr="001A26C5">
        <w:rPr>
          <w:rFonts w:eastAsiaTheme="minorEastAsia"/>
          <w:lang w:eastAsia="zh-CN"/>
        </w:rPr>
        <w:t>i</w:t>
      </w:r>
      <w:proofErr w:type="spellEnd"/>
      <w:r w:rsidRPr="001A26C5">
        <w:rPr>
          <w:rFonts w:eastAsiaTheme="minorEastAsia"/>
          <w:lang w:eastAsia="zh-CN"/>
        </w:rPr>
        <w:t>) sensor reliability, since the digital sensor occasionally returns invalid readings that must be detected and retried; (ii) achieving a capture rate of at least 99% over an imperfect network, handled by buffering readings locally on the sensor node and retransmitting them when connectivity recovers; (iii) meeting responsiveness targets of sub-2-second dashboard refresh, sub-10-second alert delivery and sub-1-second queries over any 30-day window; and (iv) keeping deployment simple enough for a non-specialist operator. These challenges and the progress made against them in the design and implementation phases are reported in Chapter 4.</w:t>
      </w:r>
    </w:p>
    <w:p w14:paraId="3080B801" w14:textId="77777777" w:rsidR="001A26C5" w:rsidRPr="001A26C5" w:rsidRDefault="001A26C5" w:rsidP="001A26C5">
      <w:pPr>
        <w:rPr>
          <w:rFonts w:eastAsiaTheme="minorEastAsia"/>
          <w:lang w:eastAsia="zh-CN"/>
        </w:rPr>
      </w:pPr>
    </w:p>
    <w:p w14:paraId="551FD01C" w14:textId="77777777" w:rsidR="00DD050B" w:rsidRPr="00CD5C55" w:rsidRDefault="004578F7" w:rsidP="00DD050B">
      <w:pPr>
        <w:pStyle w:val="Heading2"/>
      </w:pPr>
      <w:bookmarkStart w:id="6" w:name="_Toc240202726"/>
      <w:r w:rsidRPr="00CD5C55">
        <w:t>Societal, User and Business Needs</w:t>
      </w:r>
      <w:bookmarkEnd w:id="6"/>
    </w:p>
    <w:p w14:paraId="407FA288" w14:textId="77777777" w:rsidR="00686C22" w:rsidRPr="00686C22" w:rsidRDefault="00686C22" w:rsidP="00686C22">
      <w:pPr>
        <w:spacing w:before="100" w:beforeAutospacing="1" w:after="100" w:afterAutospacing="1" w:line="240" w:lineRule="auto"/>
        <w:jc w:val="left"/>
        <w:rPr>
          <w:rFonts w:eastAsia="宋体" w:cs="宋体"/>
          <w:szCs w:val="22"/>
          <w:lang w:val="en-US" w:eastAsia="zh-CN"/>
        </w:rPr>
      </w:pPr>
      <w:r w:rsidRPr="00686C22">
        <w:rPr>
          <w:rFonts w:eastAsia="宋体" w:cs="宋体"/>
          <w:szCs w:val="22"/>
          <w:lang w:val="en-US" w:eastAsia="zh-CN"/>
        </w:rPr>
        <w:t xml:space="preserve">Continuous environmental monitoring addresses needs across several levels of society and of the </w:t>
      </w:r>
      <w:proofErr w:type="spellStart"/>
      <w:r w:rsidRPr="00686C22">
        <w:rPr>
          <w:rFonts w:eastAsia="宋体" w:cs="宋体"/>
          <w:szCs w:val="22"/>
          <w:lang w:val="en-US" w:eastAsia="zh-CN"/>
        </w:rPr>
        <w:t>organisations</w:t>
      </w:r>
      <w:proofErr w:type="spellEnd"/>
      <w:r w:rsidRPr="00686C22">
        <w:rPr>
          <w:rFonts w:eastAsia="宋体" w:cs="宋体"/>
          <w:szCs w:val="22"/>
          <w:lang w:val="en-US" w:eastAsia="zh-CN"/>
        </w:rPr>
        <w:t xml:space="preserve"> that operate server rooms.</w:t>
      </w:r>
    </w:p>
    <w:p w14:paraId="7B8B0582" w14:textId="77777777" w:rsidR="00686C22" w:rsidRPr="00686C22" w:rsidRDefault="00686C22" w:rsidP="00686C22">
      <w:pPr>
        <w:spacing w:before="100" w:beforeAutospacing="1" w:after="100" w:afterAutospacing="1" w:line="240" w:lineRule="auto"/>
        <w:jc w:val="left"/>
        <w:rPr>
          <w:rFonts w:eastAsia="宋体" w:cs="宋体"/>
          <w:szCs w:val="22"/>
          <w:lang w:val="en-US" w:eastAsia="zh-CN"/>
        </w:rPr>
      </w:pPr>
      <w:r w:rsidRPr="00686C22">
        <w:rPr>
          <w:rFonts w:eastAsia="宋体" w:cs="宋体"/>
          <w:szCs w:val="22"/>
          <w:lang w:val="en-US" w:eastAsia="zh-CN"/>
        </w:rPr>
        <w:t xml:space="preserve">Societal and environmental needs. By detecting abnormal temperature or humidity before it damages equipment, the system helps prevent premature hardware failure and the associated </w:t>
      </w:r>
      <w:r w:rsidRPr="00686C22">
        <w:rPr>
          <w:rFonts w:eastAsia="宋体" w:cs="宋体"/>
          <w:szCs w:val="22"/>
          <w:lang w:val="en-US" w:eastAsia="zh-CN"/>
        </w:rPr>
        <w:lastRenderedPageBreak/>
        <w:t xml:space="preserve">electronic waste. Because the design uses low-cost, widely available IoT components, meaningful environmental protection becomes affordable for small </w:t>
      </w:r>
      <w:proofErr w:type="spellStart"/>
      <w:r w:rsidRPr="00686C22">
        <w:rPr>
          <w:rFonts w:eastAsia="宋体" w:cs="宋体"/>
          <w:szCs w:val="22"/>
          <w:lang w:val="en-US" w:eastAsia="zh-CN"/>
        </w:rPr>
        <w:t>organisations</w:t>
      </w:r>
      <w:proofErr w:type="spellEnd"/>
      <w:r w:rsidRPr="00686C22">
        <w:rPr>
          <w:rFonts w:eastAsia="宋体" w:cs="宋体"/>
          <w:szCs w:val="22"/>
          <w:lang w:val="en-US" w:eastAsia="zh-CN"/>
        </w:rPr>
        <w:t xml:space="preserve"> and institutions that cannot pay for commercial platforms. The system also supports sustainable, energy-conscious operation by helping operators keep cooling within recommended ranges rather than overcooling.</w:t>
      </w:r>
    </w:p>
    <w:p w14:paraId="1F5F3EB8" w14:textId="77777777" w:rsidR="00686C22" w:rsidRPr="00686C22" w:rsidRDefault="00686C22" w:rsidP="00686C22">
      <w:pPr>
        <w:spacing w:before="100" w:beforeAutospacing="1" w:after="100" w:afterAutospacing="1" w:line="240" w:lineRule="auto"/>
        <w:jc w:val="left"/>
        <w:rPr>
          <w:rFonts w:eastAsia="宋体" w:cs="宋体"/>
          <w:szCs w:val="22"/>
          <w:lang w:val="en-US" w:eastAsia="zh-CN"/>
        </w:rPr>
      </w:pPr>
      <w:r w:rsidRPr="00686C22">
        <w:rPr>
          <w:rFonts w:eastAsia="宋体" w:cs="宋体"/>
          <w:szCs w:val="22"/>
          <w:lang w:val="en-US" w:eastAsia="zh-CN"/>
        </w:rPr>
        <w:t xml:space="preserve">User needs. The day-to-day users are server-room operators, who are not necessarily trained engineers. They need an interface that is simple to read </w:t>
      </w:r>
      <w:proofErr w:type="gramStart"/>
      <w:r w:rsidRPr="00686C22">
        <w:rPr>
          <w:rFonts w:eastAsia="宋体" w:cs="宋体"/>
          <w:szCs w:val="22"/>
          <w:lang w:val="en-US" w:eastAsia="zh-CN"/>
        </w:rPr>
        <w:t>at a glance</w:t>
      </w:r>
      <w:proofErr w:type="gramEnd"/>
      <w:r w:rsidRPr="00686C22">
        <w:rPr>
          <w:rFonts w:eastAsia="宋体" w:cs="宋体"/>
          <w:szCs w:val="22"/>
          <w:lang w:val="en-US" w:eastAsia="zh-CN"/>
        </w:rPr>
        <w:t>: a live dashboard showing current temperature and humidity with an intuitive design, and alerts that reach them immediately on a phone. The system is designed to be low-maintenance — sensor nodes are plug-and-play and require no programming to operate — and it notifies the operator again when a condition returns to normal, so that no one is left guessing whether the risk has passed.</w:t>
      </w:r>
    </w:p>
    <w:p w14:paraId="23F5E14D" w14:textId="77777777" w:rsidR="00686C22" w:rsidRPr="00686C22" w:rsidRDefault="00686C22" w:rsidP="00686C22">
      <w:pPr>
        <w:spacing w:before="100" w:beforeAutospacing="1" w:after="100" w:afterAutospacing="1" w:line="240" w:lineRule="auto"/>
        <w:jc w:val="left"/>
        <w:rPr>
          <w:rFonts w:eastAsia="宋体" w:cs="宋体"/>
          <w:szCs w:val="22"/>
          <w:lang w:val="en-US" w:eastAsia="zh-CN"/>
        </w:rPr>
      </w:pPr>
      <w:r w:rsidRPr="00686C22">
        <w:rPr>
          <w:rFonts w:eastAsia="宋体" w:cs="宋体"/>
          <w:szCs w:val="22"/>
          <w:lang w:val="en-US" w:eastAsia="zh-CN"/>
        </w:rPr>
        <w:t xml:space="preserve">Business needs. For the </w:t>
      </w:r>
      <w:proofErr w:type="spellStart"/>
      <w:r w:rsidRPr="00686C22">
        <w:rPr>
          <w:rFonts w:eastAsia="宋体" w:cs="宋体"/>
          <w:szCs w:val="22"/>
          <w:lang w:val="en-US" w:eastAsia="zh-CN"/>
        </w:rPr>
        <w:t>organisation</w:t>
      </w:r>
      <w:proofErr w:type="spellEnd"/>
      <w:r w:rsidRPr="00686C22">
        <w:rPr>
          <w:rFonts w:eastAsia="宋体" w:cs="宋体"/>
          <w:szCs w:val="22"/>
          <w:lang w:val="en-US" w:eastAsia="zh-CN"/>
        </w:rPr>
        <w:t xml:space="preserve">, the primary needs are protecting expensive IT assets and avoiding unplanned downtime, both of which are served by continuous monitoring with prompt alerting. Stored readings also support troubleshooting and reporting — for example, demonstrating that the room was kept within the recommended ASHRAE operating range — and the CSV export function allows the data to be </w:t>
      </w:r>
      <w:proofErr w:type="spellStart"/>
      <w:r w:rsidRPr="00686C22">
        <w:rPr>
          <w:rFonts w:eastAsia="宋体" w:cs="宋体"/>
          <w:szCs w:val="22"/>
          <w:lang w:val="en-US" w:eastAsia="zh-CN"/>
        </w:rPr>
        <w:t>analysed</w:t>
      </w:r>
      <w:proofErr w:type="spellEnd"/>
      <w:r w:rsidRPr="00686C22">
        <w:rPr>
          <w:rFonts w:eastAsia="宋体" w:cs="宋体"/>
          <w:szCs w:val="22"/>
          <w:lang w:val="en-US" w:eastAsia="zh-CN"/>
        </w:rPr>
        <w:t xml:space="preserve"> with external tools. Alerts are delivered through the widely used Telegram messenger, avoiding the cost and complexity of proprietary notification infrastructure.</w:t>
      </w:r>
    </w:p>
    <w:p w14:paraId="2AD11340" w14:textId="77777777" w:rsidR="00686C22" w:rsidRPr="00686C22" w:rsidRDefault="00686C22" w:rsidP="00686C22">
      <w:pPr>
        <w:spacing w:before="100" w:beforeAutospacing="1" w:after="100" w:afterAutospacing="1" w:line="240" w:lineRule="auto"/>
        <w:jc w:val="left"/>
        <w:rPr>
          <w:rFonts w:eastAsia="宋体" w:cs="宋体"/>
          <w:szCs w:val="22"/>
          <w:lang w:val="en-US" w:eastAsia="zh-CN"/>
        </w:rPr>
      </w:pPr>
      <w:r w:rsidRPr="00686C22">
        <w:rPr>
          <w:rFonts w:eastAsia="宋体" w:cs="宋体"/>
          <w:szCs w:val="22"/>
          <w:lang w:val="en-US" w:eastAsia="zh-CN"/>
        </w:rPr>
        <w:t xml:space="preserve">Regulatory and safety considerations. The system processes no personal data, so its data-protection burden is minimal. It operates at low voltage inside a server room, posing no special risk to users or the environment. Rather than imposing new obligations, the system helps the </w:t>
      </w:r>
      <w:proofErr w:type="spellStart"/>
      <w:r w:rsidRPr="00686C22">
        <w:rPr>
          <w:rFonts w:eastAsia="宋体" w:cs="宋体"/>
          <w:szCs w:val="22"/>
          <w:lang w:val="en-US" w:eastAsia="zh-CN"/>
        </w:rPr>
        <w:t>organisation</w:t>
      </w:r>
      <w:proofErr w:type="spellEnd"/>
      <w:r w:rsidRPr="00686C22">
        <w:rPr>
          <w:rFonts w:eastAsia="宋体" w:cs="宋体"/>
          <w:szCs w:val="22"/>
          <w:lang w:val="en-US" w:eastAsia="zh-CN"/>
        </w:rPr>
        <w:t xml:space="preserve"> stay within widely accepted thermal operating guidelines for computing equipment. The associated ethics checklist is provided in Appendix A.</w:t>
      </w:r>
    </w:p>
    <w:p w14:paraId="31DC54A5" w14:textId="77777777" w:rsidR="004578F7" w:rsidRDefault="004578F7" w:rsidP="004578F7">
      <w:pPr>
        <w:pStyle w:val="Heading2"/>
        <w:rPr>
          <w:rFonts w:eastAsiaTheme="minorEastAsia"/>
          <w:lang w:eastAsia="zh-CN"/>
        </w:rPr>
      </w:pPr>
      <w:bookmarkStart w:id="7" w:name="_Toc336623304"/>
      <w:bookmarkStart w:id="8" w:name="_Toc240202727"/>
      <w:r w:rsidRPr="00CD5C55">
        <w:t>Objectives</w:t>
      </w:r>
      <w:bookmarkEnd w:id="7"/>
      <w:bookmarkEnd w:id="8"/>
    </w:p>
    <w:p w14:paraId="6CA801F9" w14:textId="77777777" w:rsidR="00686C22" w:rsidRDefault="00686C22" w:rsidP="00686C22">
      <w:pPr>
        <w:rPr>
          <w:rFonts w:eastAsiaTheme="minorEastAsia"/>
          <w:lang w:eastAsia="zh-CN"/>
        </w:rPr>
      </w:pPr>
      <w:r w:rsidRPr="00686C22">
        <w:rPr>
          <w:rFonts w:eastAsiaTheme="minorEastAsia"/>
          <w:lang w:eastAsia="zh-CN"/>
        </w:rPr>
        <w:t>The overall aim of this project is a low-cost IoT-based environmental monitoring system for small server rooms, as described in Section 1.1. To turn this aim into an achievable, verifiable deliverable, the project is broken down into the following objectives, each stated in a Specific, Measurable, Achievable, Relevant and Time-bound (SMART) form. Together they are the building blocks of the project: they define what must be built, how well it must perform, and how each performance claim will be evidenced at the end of the project</w:t>
      </w:r>
    </w:p>
    <w:p w14:paraId="0460AAF7" w14:textId="77777777" w:rsidR="00686C22" w:rsidRDefault="00DB7476" w:rsidP="00686C22">
      <w:pPr>
        <w:rPr>
          <w:rFonts w:eastAsiaTheme="minorEastAsia"/>
          <w:lang w:eastAsia="zh-CN"/>
        </w:rPr>
      </w:pPr>
      <w:r w:rsidRPr="00DB7476">
        <w:rPr>
          <w:rFonts w:eastAsiaTheme="minorEastAsia"/>
          <w:b/>
          <w:bCs/>
          <w:lang w:eastAsia="zh-CN"/>
        </w:rPr>
        <w:t>Objective 1 — Sensor data collection.</w:t>
      </w:r>
      <w:r w:rsidRPr="00DB7476">
        <w:rPr>
          <w:rFonts w:eastAsiaTheme="minorEastAsia"/>
          <w:lang w:eastAsia="zh-CN"/>
        </w:rPr>
        <w:t xml:space="preserve"> Continuously read temperature and humidity from two DHT22 sensors mounted on Raspberry Pi nodes at one-minute intervals, with a data capture rate of at least 99% under normal operating conditions. Each sensor reports both temperature (±0.5 °C accuracy) and relative humidity (±2 % RH accuracy), so the system always has a paired temperature–humidity reading for the monitored room. This objective is achieved when readings from every sensor appear in the central database on schedule, and it is verified by comparing the number of stored readings against the number expected over a 30-day run</w:t>
      </w:r>
    </w:p>
    <w:p w14:paraId="0B8B82CD" w14:textId="77777777" w:rsidR="00DB7476" w:rsidRPr="00DB7476" w:rsidRDefault="00DB7476" w:rsidP="00DB7476">
      <w:pPr>
        <w:rPr>
          <w:rFonts w:eastAsiaTheme="minorEastAsia"/>
          <w:lang w:val="en-US" w:eastAsia="zh-CN"/>
        </w:rPr>
      </w:pPr>
      <w:r w:rsidRPr="00DB7476">
        <w:rPr>
          <w:rFonts w:eastAsiaTheme="minorEastAsia"/>
          <w:b/>
          <w:bCs/>
          <w:lang w:val="en-US" w:eastAsia="zh-CN"/>
        </w:rPr>
        <w:lastRenderedPageBreak/>
        <w:t>Objective 2 — Real-time web dashboard.</w:t>
      </w:r>
      <w:r w:rsidRPr="00DB7476">
        <w:rPr>
          <w:rFonts w:eastAsiaTheme="minorEastAsia"/>
          <w:lang w:val="en-US" w:eastAsia="zh-CN"/>
        </w:rPr>
        <w:t xml:space="preserve"> Build an interactive dashboard that shows the current temperature and humidity, together with 24-hour trend charts, and that refreshes in under 2 seconds. This objective is achieved when an operator can open the dashboard and read the current state of the room </w:t>
      </w:r>
      <w:proofErr w:type="gramStart"/>
      <w:r w:rsidRPr="00DB7476">
        <w:rPr>
          <w:rFonts w:eastAsiaTheme="minorEastAsia"/>
          <w:lang w:val="en-US" w:eastAsia="zh-CN"/>
        </w:rPr>
        <w:t>at a glance</w:t>
      </w:r>
      <w:proofErr w:type="gramEnd"/>
      <w:r w:rsidRPr="00DB7476">
        <w:rPr>
          <w:rFonts w:eastAsiaTheme="minorEastAsia"/>
          <w:lang w:val="en-US" w:eastAsia="zh-CN"/>
        </w:rPr>
        <w:t xml:space="preserve">, and it is verified by timing a </w:t>
      </w:r>
      <w:proofErr w:type="gramStart"/>
      <w:r w:rsidRPr="00DB7476">
        <w:rPr>
          <w:rFonts w:eastAsiaTheme="minorEastAsia"/>
          <w:lang w:val="en-US" w:eastAsia="zh-CN"/>
        </w:rPr>
        <w:t>full page</w:t>
      </w:r>
      <w:proofErr w:type="gramEnd"/>
      <w:r w:rsidRPr="00DB7476">
        <w:rPr>
          <w:rFonts w:eastAsiaTheme="minorEastAsia"/>
          <w:lang w:val="en-US" w:eastAsia="zh-CN"/>
        </w:rPr>
        <w:t xml:space="preserve"> refresh while new readings are arriving.</w:t>
      </w:r>
    </w:p>
    <w:p w14:paraId="0225A760" w14:textId="77777777" w:rsidR="00DB7476" w:rsidRPr="00DB7476" w:rsidRDefault="00DB7476" w:rsidP="00DB7476">
      <w:pPr>
        <w:rPr>
          <w:rFonts w:eastAsiaTheme="minorEastAsia"/>
          <w:lang w:val="en-US" w:eastAsia="zh-CN"/>
        </w:rPr>
      </w:pPr>
      <w:r w:rsidRPr="00DB7476">
        <w:rPr>
          <w:rFonts w:eastAsiaTheme="minorEastAsia"/>
          <w:b/>
          <w:bCs/>
          <w:lang w:val="en-US" w:eastAsia="zh-CN"/>
        </w:rPr>
        <w:t>Objective 3 — Threshold alerting.</w:t>
      </w:r>
      <w:r w:rsidRPr="00DB7476">
        <w:rPr>
          <w:rFonts w:eastAsiaTheme="minorEastAsia"/>
          <w:lang w:val="en-US" w:eastAsia="zh-CN"/>
        </w:rPr>
        <w:t xml:space="preserve"> Detect when the temperature or humidity exceeds configurable thresholds and notify the operator through Telegram within 10 seconds of a threshold crossing, while avoiding repeated, flooding messages for the same condition. This objective is achieved when a deliberately induced excursion produces a Telegram message on a phone within the stated time, and a recovery message when the condition returns to normal.</w:t>
      </w:r>
    </w:p>
    <w:p w14:paraId="7992CA7D" w14:textId="77777777" w:rsidR="00DB7476" w:rsidRPr="00DB7476" w:rsidRDefault="00DB7476" w:rsidP="00DB7476">
      <w:pPr>
        <w:rPr>
          <w:rFonts w:eastAsiaTheme="minorEastAsia"/>
          <w:lang w:val="en-US" w:eastAsia="zh-CN"/>
        </w:rPr>
      </w:pPr>
      <w:r w:rsidRPr="00DB7476">
        <w:rPr>
          <w:rFonts w:eastAsiaTheme="minorEastAsia"/>
          <w:b/>
          <w:bCs/>
          <w:lang w:val="en-US" w:eastAsia="zh-CN"/>
        </w:rPr>
        <w:t>Objective 4 — Data persistence.</w:t>
      </w:r>
      <w:r w:rsidRPr="00DB7476">
        <w:rPr>
          <w:rFonts w:eastAsiaTheme="minorEastAsia"/>
          <w:lang w:val="en-US" w:eastAsia="zh-CN"/>
        </w:rPr>
        <w:t xml:space="preserve"> Store every reading in a time-series database so that any 30-day window of history can be queried in under 1 second. This objective is achieved when the database retains a full, continuous history and long-range queries return promptly; it is verified by timing queries against accumulated data and by inspecting the stored record after an outage-and-recovery test.</w:t>
      </w:r>
    </w:p>
    <w:p w14:paraId="0F6F1B98" w14:textId="77777777" w:rsidR="00DB7476" w:rsidRPr="00DB7476" w:rsidRDefault="00DB7476" w:rsidP="00DB7476">
      <w:pPr>
        <w:rPr>
          <w:rFonts w:eastAsiaTheme="minorEastAsia"/>
          <w:lang w:val="en-US" w:eastAsia="zh-CN"/>
        </w:rPr>
      </w:pPr>
      <w:r w:rsidRPr="00DB7476">
        <w:rPr>
          <w:rFonts w:eastAsiaTheme="minorEastAsia"/>
          <w:b/>
          <w:bCs/>
          <w:lang w:val="en-US" w:eastAsia="zh-CN"/>
        </w:rPr>
        <w:t>Objective 5 — Historical export and analysis.</w:t>
      </w:r>
      <w:r w:rsidRPr="00DB7476">
        <w:rPr>
          <w:rFonts w:eastAsiaTheme="minorEastAsia"/>
          <w:lang w:val="en-US" w:eastAsia="zh-CN"/>
        </w:rPr>
        <w:t xml:space="preserve"> Support export of the stored history as CSV for any requested date range, with a 30-day export completing within 5 </w:t>
      </w:r>
      <w:proofErr w:type="gramStart"/>
      <w:r w:rsidRPr="00DB7476">
        <w:rPr>
          <w:rFonts w:eastAsiaTheme="minorEastAsia"/>
          <w:lang w:val="en-US" w:eastAsia="zh-CN"/>
        </w:rPr>
        <w:t>seconds, and</w:t>
      </w:r>
      <w:proofErr w:type="gramEnd"/>
      <w:r w:rsidRPr="00DB7476">
        <w:rPr>
          <w:rFonts w:eastAsiaTheme="minorEastAsia"/>
          <w:lang w:val="en-US" w:eastAsia="zh-CN"/>
        </w:rPr>
        <w:t xml:space="preserve"> provide a batch analysis path so that historical readings can be aggregated and examined beyond the real-time dashboard. This objective is achieved when an operator can download a month of data quickly, and it is verified by timing the export and by running the aggregation job over the accumulated dataset.</w:t>
      </w:r>
    </w:p>
    <w:p w14:paraId="34825C47" w14:textId="77777777" w:rsidR="00686C22" w:rsidRPr="00DB7476" w:rsidRDefault="00686C22" w:rsidP="00686C22">
      <w:pPr>
        <w:rPr>
          <w:rFonts w:eastAsiaTheme="minorEastAsia"/>
          <w:lang w:val="en-US" w:eastAsia="zh-CN"/>
        </w:rPr>
      </w:pPr>
    </w:p>
    <w:p w14:paraId="081AE344" w14:textId="77777777" w:rsidR="00B54BBC" w:rsidRPr="00CD5C55" w:rsidRDefault="00B54BBC" w:rsidP="00B54BBC">
      <w:pPr>
        <w:pStyle w:val="Heading2"/>
      </w:pPr>
      <w:bookmarkStart w:id="9" w:name="_Toc240202728"/>
      <w:r w:rsidRPr="00CD5C55">
        <w:t>Ethical Consideration</w:t>
      </w:r>
      <w:bookmarkEnd w:id="9"/>
    </w:p>
    <w:p w14:paraId="0A8D6885"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szCs w:val="22"/>
          <w:lang w:val="en-US" w:eastAsia="zh-CN"/>
        </w:rPr>
        <w:t xml:space="preserve">At the outset of the project, potential ethical issues were evaluated against the ethics checklist provided in </w:t>
      </w:r>
      <w:r w:rsidRPr="00417779">
        <w:rPr>
          <w:rFonts w:eastAsia="宋体" w:cs="宋体"/>
          <w:b/>
          <w:bCs/>
          <w:szCs w:val="22"/>
          <w:lang w:val="en-US" w:eastAsia="zh-CN"/>
        </w:rPr>
        <w:t>Appendix A</w:t>
      </w:r>
      <w:r w:rsidRPr="00417779">
        <w:rPr>
          <w:rFonts w:eastAsia="宋体" w:cs="宋体"/>
          <w:szCs w:val="22"/>
          <w:lang w:val="en-US" w:eastAsia="zh-CN"/>
        </w:rPr>
        <w:t>. The assessment concluded that no significant ethical issues arise from this project, for the following reasons.</w:t>
      </w:r>
    </w:p>
    <w:p w14:paraId="6DEF6E5C"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szCs w:val="22"/>
          <w:lang w:val="en-US" w:eastAsia="zh-CN"/>
        </w:rPr>
        <w:t xml:space="preserve">The system monitors only physical environmental variables — the temperature and humidity of a server room. It involves </w:t>
      </w:r>
      <w:r w:rsidRPr="00417779">
        <w:rPr>
          <w:rFonts w:eastAsia="宋体" w:cs="宋体"/>
          <w:b/>
          <w:bCs/>
          <w:szCs w:val="22"/>
          <w:lang w:val="en-US" w:eastAsia="zh-CN"/>
        </w:rPr>
        <w:t>no human participants</w:t>
      </w:r>
      <w:r w:rsidRPr="00417779">
        <w:rPr>
          <w:rFonts w:eastAsia="宋体" w:cs="宋体"/>
          <w:szCs w:val="22"/>
          <w:lang w:val="en-US" w:eastAsia="zh-CN"/>
        </w:rPr>
        <w:t xml:space="preserve">, so questions concerning consent, vulnerability, withdrawal and participant harm do not apply. It generates and stores </w:t>
      </w:r>
      <w:r w:rsidRPr="00417779">
        <w:rPr>
          <w:rFonts w:eastAsia="宋体" w:cs="宋体"/>
          <w:b/>
          <w:bCs/>
          <w:szCs w:val="22"/>
          <w:lang w:val="en-US" w:eastAsia="zh-CN"/>
        </w:rPr>
        <w:t>no personal or personally identifiable data</w:t>
      </w:r>
      <w:r w:rsidRPr="00417779">
        <w:rPr>
          <w:rFonts w:eastAsia="宋体" w:cs="宋体"/>
          <w:szCs w:val="22"/>
          <w:lang w:val="en-US" w:eastAsia="zh-CN"/>
        </w:rPr>
        <w:t xml:space="preserve">: the readings are numeric environmental measurements from sensors, identified only by a sensor identifier and a timestamp, with no link to any individual. The project therefore has no data-protection obligations beyond keeping the monitoring database and logs private and protected from </w:t>
      </w:r>
      <w:proofErr w:type="spellStart"/>
      <w:r w:rsidRPr="00417779">
        <w:rPr>
          <w:rFonts w:eastAsia="宋体" w:cs="宋体"/>
          <w:szCs w:val="22"/>
          <w:lang w:val="en-US" w:eastAsia="zh-CN"/>
        </w:rPr>
        <w:t>unauthorised</w:t>
      </w:r>
      <w:proofErr w:type="spellEnd"/>
      <w:r w:rsidRPr="00417779">
        <w:rPr>
          <w:rFonts w:eastAsia="宋体" w:cs="宋体"/>
          <w:szCs w:val="22"/>
          <w:lang w:val="en-US" w:eastAsia="zh-CN"/>
        </w:rPr>
        <w:t xml:space="preserve"> access, which is handled by restricting the system to the operator's own local network.</w:t>
      </w:r>
    </w:p>
    <w:p w14:paraId="0603E0CF" w14:textId="3985ABBE" w:rsidR="00B54BBC" w:rsidRPr="004135C0" w:rsidRDefault="00417779" w:rsidP="004135C0">
      <w:pPr>
        <w:spacing w:before="100" w:beforeAutospacing="1" w:after="100" w:afterAutospacing="1" w:line="240" w:lineRule="auto"/>
        <w:jc w:val="left"/>
        <w:rPr>
          <w:rFonts w:eastAsia="宋体" w:cs="宋体"/>
          <w:szCs w:val="22"/>
          <w:lang w:val="en-US" w:eastAsia="zh-CN"/>
        </w:rPr>
      </w:pPr>
      <w:r w:rsidRPr="00417779">
        <w:rPr>
          <w:rFonts w:eastAsia="宋体" w:cs="宋体"/>
          <w:szCs w:val="22"/>
          <w:lang w:val="en-US" w:eastAsia="zh-CN"/>
        </w:rPr>
        <w:lastRenderedPageBreak/>
        <w:t xml:space="preserve">The hardware involved operates at low voltage within a server room and exposes the researcher to </w:t>
      </w:r>
      <w:r w:rsidRPr="00417779">
        <w:rPr>
          <w:rFonts w:eastAsia="宋体" w:cs="宋体"/>
          <w:b/>
          <w:bCs/>
          <w:szCs w:val="22"/>
          <w:lang w:val="en-US" w:eastAsia="zh-CN"/>
        </w:rPr>
        <w:t>no risk greater than ordinary study or working life</w:t>
      </w:r>
      <w:r w:rsidRPr="00417779">
        <w:rPr>
          <w:rFonts w:eastAsia="宋体" w:cs="宋体"/>
          <w:szCs w:val="22"/>
          <w:lang w:val="en-US" w:eastAsia="zh-CN"/>
        </w:rPr>
        <w:t>. No illegal or otherwise restricted activities are involved.</w:t>
      </w:r>
    </w:p>
    <w:p w14:paraId="5DD415D4" w14:textId="77777777" w:rsidR="00C47B10" w:rsidRPr="00CD5C55" w:rsidRDefault="00C47B10" w:rsidP="00C47B10">
      <w:pPr>
        <w:pStyle w:val="Heading2"/>
      </w:pPr>
      <w:bookmarkStart w:id="10" w:name="_Toc336623306"/>
      <w:bookmarkStart w:id="11" w:name="_Toc240202729"/>
      <w:r w:rsidRPr="00CD5C55">
        <w:t>Summary</w:t>
      </w:r>
      <w:bookmarkEnd w:id="10"/>
      <w:bookmarkEnd w:id="11"/>
      <w:r w:rsidRPr="00CD5C55">
        <w:t xml:space="preserve"> </w:t>
      </w:r>
    </w:p>
    <w:p w14:paraId="2C563B6F"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bookmarkStart w:id="12" w:name="_Toc378164303"/>
      <w:r w:rsidRPr="00417779">
        <w:rPr>
          <w:rFonts w:eastAsia="宋体" w:cs="宋体"/>
          <w:szCs w:val="22"/>
          <w:lang w:val="en-US" w:eastAsia="zh-CN"/>
        </w:rPr>
        <w:t xml:space="preserve">This report presents the progress of the Final Year Project — a low-cost IoT-based environmental monitoring system for small server rooms — and is </w:t>
      </w:r>
      <w:proofErr w:type="spellStart"/>
      <w:r w:rsidRPr="00417779">
        <w:rPr>
          <w:rFonts w:eastAsia="宋体" w:cs="宋体"/>
          <w:szCs w:val="22"/>
          <w:lang w:val="en-US" w:eastAsia="zh-CN"/>
        </w:rPr>
        <w:t>organised</w:t>
      </w:r>
      <w:proofErr w:type="spellEnd"/>
      <w:r w:rsidRPr="00417779">
        <w:rPr>
          <w:rFonts w:eastAsia="宋体" w:cs="宋体"/>
          <w:szCs w:val="22"/>
          <w:lang w:val="en-US" w:eastAsia="zh-CN"/>
        </w:rPr>
        <w:t xml:space="preserve"> so that each chapter builds on the one before it, moving from </w:t>
      </w:r>
      <w:r w:rsidRPr="00417779">
        <w:rPr>
          <w:rFonts w:eastAsia="宋体" w:cs="宋体"/>
          <w:i/>
          <w:iCs/>
          <w:szCs w:val="22"/>
          <w:lang w:val="en-US" w:eastAsia="zh-CN"/>
        </w:rPr>
        <w:t>why</w:t>
      </w:r>
      <w:r w:rsidRPr="00417779">
        <w:rPr>
          <w:rFonts w:eastAsia="宋体" w:cs="宋体"/>
          <w:szCs w:val="22"/>
          <w:lang w:val="en-US" w:eastAsia="zh-CN"/>
        </w:rPr>
        <w:t xml:space="preserve"> the project exists, to </w:t>
      </w:r>
      <w:r w:rsidRPr="00417779">
        <w:rPr>
          <w:rFonts w:eastAsia="宋体" w:cs="宋体"/>
          <w:i/>
          <w:iCs/>
          <w:szCs w:val="22"/>
          <w:lang w:val="en-US" w:eastAsia="zh-CN"/>
        </w:rPr>
        <w:t>how</w:t>
      </w:r>
      <w:r w:rsidRPr="00417779">
        <w:rPr>
          <w:rFonts w:eastAsia="宋体" w:cs="宋体"/>
          <w:szCs w:val="22"/>
          <w:lang w:val="en-US" w:eastAsia="zh-CN"/>
        </w:rPr>
        <w:t xml:space="preserve"> it is planned, to </w:t>
      </w:r>
      <w:r w:rsidRPr="00417779">
        <w:rPr>
          <w:rFonts w:eastAsia="宋体" w:cs="宋体"/>
          <w:i/>
          <w:iCs/>
          <w:szCs w:val="22"/>
          <w:lang w:val="en-US" w:eastAsia="zh-CN"/>
        </w:rPr>
        <w:t>what</w:t>
      </w:r>
      <w:r w:rsidRPr="00417779">
        <w:rPr>
          <w:rFonts w:eastAsia="宋体" w:cs="宋体"/>
          <w:szCs w:val="22"/>
          <w:lang w:val="en-US" w:eastAsia="zh-CN"/>
        </w:rPr>
        <w:t xml:space="preserve"> has been achieved so far.</w:t>
      </w:r>
    </w:p>
    <w:p w14:paraId="0332EDDD"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b/>
          <w:bCs/>
          <w:szCs w:val="22"/>
          <w:lang w:val="en-US" w:eastAsia="zh-CN"/>
        </w:rPr>
        <w:t>Chapter 1</w:t>
      </w:r>
      <w:r w:rsidRPr="00417779">
        <w:rPr>
          <w:rFonts w:eastAsia="宋体" w:cs="宋体"/>
          <w:szCs w:val="22"/>
          <w:lang w:val="en-US" w:eastAsia="zh-CN"/>
        </w:rPr>
        <w:t xml:space="preserve"> opens the argument. It first establishes that small server rooms need continuous temperature and humidity monitoring and that existing solutions are too costly or too limited, then states the aim and the five SMART objectives that give the project a measurable target. The societal, user and business needs that the system must serve are set out, and the ethics checklist in Appendix A confirms that the work raises no significant ethical concerns. In short, this chapter answers the question "what are we building, and why is it worth building</w:t>
      </w:r>
      <w:proofErr w:type="gramStart"/>
      <w:r w:rsidRPr="00417779">
        <w:rPr>
          <w:rFonts w:eastAsia="宋体" w:cs="宋体"/>
          <w:szCs w:val="22"/>
          <w:lang w:val="en-US" w:eastAsia="zh-CN"/>
        </w:rPr>
        <w:t>?" —</w:t>
      </w:r>
      <w:proofErr w:type="gramEnd"/>
      <w:r w:rsidRPr="00417779">
        <w:rPr>
          <w:rFonts w:eastAsia="宋体" w:cs="宋体"/>
          <w:szCs w:val="22"/>
          <w:lang w:val="en-US" w:eastAsia="zh-CN"/>
        </w:rPr>
        <w:t xml:space="preserve"> and the rest of the report shows how that question is being answered.</w:t>
      </w:r>
    </w:p>
    <w:p w14:paraId="53DBF746"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b/>
          <w:bCs/>
          <w:szCs w:val="22"/>
          <w:lang w:val="en-US" w:eastAsia="zh-CN"/>
        </w:rPr>
        <w:t>Chapter 2</w:t>
      </w:r>
      <w:r w:rsidRPr="00417779">
        <w:rPr>
          <w:rFonts w:eastAsia="宋体" w:cs="宋体"/>
          <w:szCs w:val="22"/>
          <w:lang w:val="en-US" w:eastAsia="zh-CN"/>
        </w:rPr>
        <w:t xml:space="preserve"> supplies the knowledge the reader needs to judge the design that follows: the environmental guidelines for computing equipment, the sensing and IoT technology available, and the monitoring approaches others have taken. Where Chapter 1 argues at a high level that existing work falls short, Chapter 2 examines it in enough detail to justify </w:t>
      </w:r>
      <w:r w:rsidRPr="00417779">
        <w:rPr>
          <w:rFonts w:eastAsia="宋体" w:cs="宋体"/>
          <w:i/>
          <w:iCs/>
          <w:szCs w:val="22"/>
          <w:lang w:val="en-US" w:eastAsia="zh-CN"/>
        </w:rPr>
        <w:t>which</w:t>
      </w:r>
      <w:r w:rsidRPr="00417779">
        <w:rPr>
          <w:rFonts w:eastAsia="宋体" w:cs="宋体"/>
          <w:szCs w:val="22"/>
          <w:lang w:val="en-US" w:eastAsia="zh-CN"/>
        </w:rPr>
        <w:t xml:space="preserve"> building blocks this project adopts and </w:t>
      </w:r>
      <w:r w:rsidRPr="00417779">
        <w:rPr>
          <w:rFonts w:eastAsia="宋体" w:cs="宋体"/>
          <w:i/>
          <w:iCs/>
          <w:szCs w:val="22"/>
          <w:lang w:val="en-US" w:eastAsia="zh-CN"/>
        </w:rPr>
        <w:t>why</w:t>
      </w:r>
      <w:r w:rsidRPr="00417779">
        <w:rPr>
          <w:rFonts w:eastAsia="宋体" w:cs="宋体"/>
          <w:szCs w:val="22"/>
          <w:lang w:val="en-US" w:eastAsia="zh-CN"/>
        </w:rPr>
        <w:t>.</w:t>
      </w:r>
    </w:p>
    <w:p w14:paraId="38AA16EB"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b/>
          <w:bCs/>
          <w:szCs w:val="22"/>
          <w:lang w:val="en-US" w:eastAsia="zh-CN"/>
        </w:rPr>
        <w:t>Chapter 3</w:t>
      </w:r>
      <w:r w:rsidRPr="00417779">
        <w:rPr>
          <w:rFonts w:eastAsia="宋体" w:cs="宋体"/>
          <w:szCs w:val="22"/>
          <w:lang w:val="en-US" w:eastAsia="zh-CN"/>
        </w:rPr>
        <w:t xml:space="preserve"> turns the goal into an executable plan. Because a project that is not managed is a project that drifts, this chapter defines the activities, their dependencies and the schedule, identifies the risks that could threaten the scope, schedule and quality of the work, and assigns each risk a response. The monthly status review then tracks whether the plan is being followed.</w:t>
      </w:r>
    </w:p>
    <w:p w14:paraId="703E01B8"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b/>
          <w:bCs/>
          <w:szCs w:val="22"/>
          <w:lang w:val="en-US" w:eastAsia="zh-CN"/>
        </w:rPr>
        <w:t>Chapter 4</w:t>
      </w:r>
      <w:r w:rsidRPr="00417779">
        <w:rPr>
          <w:rFonts w:eastAsia="宋体" w:cs="宋体"/>
          <w:szCs w:val="22"/>
          <w:lang w:val="en-US" w:eastAsia="zh-CN"/>
        </w:rPr>
        <w:t xml:space="preserve"> reports what has </w:t>
      </w:r>
      <w:proofErr w:type="gramStart"/>
      <w:r w:rsidRPr="00417779">
        <w:rPr>
          <w:rFonts w:eastAsia="宋体" w:cs="宋体"/>
          <w:szCs w:val="22"/>
          <w:lang w:val="en-US" w:eastAsia="zh-CN"/>
        </w:rPr>
        <w:t>actually been</w:t>
      </w:r>
      <w:proofErr w:type="gramEnd"/>
      <w:r w:rsidRPr="00417779">
        <w:rPr>
          <w:rFonts w:eastAsia="宋体" w:cs="宋体"/>
          <w:szCs w:val="22"/>
          <w:lang w:val="en-US" w:eastAsia="zh-CN"/>
        </w:rPr>
        <w:t xml:space="preserve"> </w:t>
      </w:r>
      <w:proofErr w:type="gramStart"/>
      <w:r w:rsidRPr="00417779">
        <w:rPr>
          <w:rFonts w:eastAsia="宋体" w:cs="宋体"/>
          <w:szCs w:val="22"/>
          <w:lang w:val="en-US" w:eastAsia="zh-CN"/>
        </w:rPr>
        <w:t>built, and</w:t>
      </w:r>
      <w:proofErr w:type="gramEnd"/>
      <w:r w:rsidRPr="00417779">
        <w:rPr>
          <w:rFonts w:eastAsia="宋体" w:cs="宋体"/>
          <w:szCs w:val="22"/>
          <w:lang w:val="en-US" w:eastAsia="zh-CN"/>
        </w:rPr>
        <w:t xml:space="preserve"> is where the reader sees the design decisions in action. It walks through the system analysis and architecture — the choice of hardware, the data model, and the sensing, storage, dashboard, alerting and analysis layers — and honestly reports the difficulties encountered and the solutions adopted, so that the reader understands not only what the system does but how and why it came to look this way.</w:t>
      </w:r>
    </w:p>
    <w:p w14:paraId="15D4F392"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b/>
          <w:bCs/>
          <w:szCs w:val="22"/>
          <w:lang w:val="en-US" w:eastAsia="zh-CN"/>
        </w:rPr>
        <w:t>Chapter 5</w:t>
      </w:r>
      <w:r w:rsidRPr="00417779">
        <w:rPr>
          <w:rFonts w:eastAsia="宋体" w:cs="宋体"/>
          <w:szCs w:val="22"/>
          <w:lang w:val="en-US" w:eastAsia="zh-CN"/>
        </w:rPr>
        <w:t xml:space="preserve"> closes the loop. It compares the completed work against the objectives set in Chapter 1, reflects on what the project has achieved so far, and explains what remains to be done — giving the reader a clear picture of where the project stands and where it is heading.</w:t>
      </w:r>
    </w:p>
    <w:p w14:paraId="2590E81B" w14:textId="77777777" w:rsidR="00417779" w:rsidRPr="00417779" w:rsidRDefault="00417779" w:rsidP="00417779">
      <w:pPr>
        <w:spacing w:before="100" w:beforeAutospacing="1" w:after="100" w:afterAutospacing="1" w:line="240" w:lineRule="auto"/>
        <w:jc w:val="left"/>
        <w:rPr>
          <w:rFonts w:eastAsia="宋体" w:cs="宋体"/>
          <w:szCs w:val="22"/>
          <w:lang w:val="en-US" w:eastAsia="zh-CN"/>
        </w:rPr>
      </w:pPr>
      <w:r w:rsidRPr="00417779">
        <w:rPr>
          <w:rFonts w:eastAsia="宋体" w:cs="宋体"/>
          <w:szCs w:val="22"/>
          <w:lang w:val="en-US" w:eastAsia="zh-CN"/>
        </w:rPr>
        <w:t>The report ends with the references used throughout and two appendices: the completed ethics checklist (Appendix A) and the declaration of the use of generative AI (Appendix B).</w:t>
      </w:r>
    </w:p>
    <w:p w14:paraId="432512E6" w14:textId="77777777" w:rsidR="005C5FEC" w:rsidRPr="00CD5C55" w:rsidRDefault="005C5FEC" w:rsidP="005C5FEC"/>
    <w:p w14:paraId="0052D926" w14:textId="77777777" w:rsidR="00104968" w:rsidRPr="00CD5C55" w:rsidRDefault="004F2052" w:rsidP="00E0050C">
      <w:pPr>
        <w:pStyle w:val="Heading1"/>
      </w:pPr>
      <w:bookmarkStart w:id="13" w:name="_Toc378164305"/>
      <w:bookmarkStart w:id="14" w:name="_Toc240202730"/>
      <w:bookmarkEnd w:id="12"/>
      <w:bookmarkEnd w:id="13"/>
      <w:r w:rsidRPr="00CD5C55">
        <w:lastRenderedPageBreak/>
        <w:t>Background and Related Works</w:t>
      </w:r>
      <w:bookmarkEnd w:id="14"/>
    </w:p>
    <w:p w14:paraId="0561473F" w14:textId="77777777" w:rsidR="008F59C4" w:rsidRDefault="00000000">
      <w:r>
        <w:t>This chapter provides the background a reader needs to understand the design in Chapter 4, and reviews the related work on which this project builds. It first explains the environmental requirements of computing equipment and the sensing technology adopted, then surveys existing monitoring approaches and compares them with the present system in Table 1, and ends with a brief summary of the state of the art.</w:t>
      </w:r>
    </w:p>
    <w:p w14:paraId="7FF6F774" w14:textId="77777777" w:rsidR="008F59C4" w:rsidRDefault="00000000">
      <w:pPr>
        <w:pStyle w:val="Heading2"/>
      </w:pPr>
      <w:bookmarkStart w:id="15" w:name="_Toc240202731"/>
      <w:r>
        <w:t>Environmental Background</w:t>
      </w:r>
      <w:bookmarkEnd w:id="15"/>
    </w:p>
    <w:p w14:paraId="408014DD" w14:textId="77777777" w:rsidR="008F59C4" w:rsidRDefault="00000000">
      <w:r>
        <w:t>Server rooms and small data centres concentrate heat-generating equipment in a confined space, so their operating environment must be actively controlled. The most widely cited guidance is published by ASHRAE TC 9.9, whose thermal guidelines define recommended and allowable envelopes for temperature and humidity in data processing environments; excursions beyond these envelopes accelerate component ageing and shorten hardware life, and severe cases cause sudden failure. Because the DHT22 sensor used in this project measures temperature with ±0.5 °C accuracy and humidity with ±2 % RH accuracy, its readings are precise enough to check compliance against these envelopes. The alert thresholds configured in the project, for example 15–30 °C and 20–70 % RH by default, are therefore not arbitrary: they sit inside the ASHRAE-recommended range and reflect the practical operating limits of a small server room.</w:t>
      </w:r>
    </w:p>
    <w:p w14:paraId="0CAD2F64" w14:textId="77777777" w:rsidR="008F59C4" w:rsidRDefault="00000000">
      <w:pPr>
        <w:pStyle w:val="Heading2"/>
      </w:pPr>
      <w:bookmarkStart w:id="16" w:name="_Toc240202732"/>
      <w:r>
        <w:t>Sensing Technology</w:t>
      </w:r>
      <w:bookmarkEnd w:id="16"/>
    </w:p>
    <w:p w14:paraId="6AFFBF48" w14:textId="77777777" w:rsidR="008F59C4" w:rsidRDefault="00000000">
      <w:r>
        <w:t>The Internet of Things has made low-cost environmental sensing widely accessible. A sensing node of this kind typically couples an inexpensive computing platform with commodity digital sensors and forwards measurements over a network. The Raspberry Pi is well suited to this role: it runs a full Linux system, provides general-purpose input/output (GPIO) pins, and can therefore drive sensors and transmit readings using ordinary networking and scripting tools. The DHT22 (also sold as the AM2302) is a digital temperature-and-humidity sensor that communicates over a single data wire; its datasheet specifies the accuracy and timing the sensor is expected to meet, and only one GPIO pin is needed per sensor. A practical caveat is that the DHT22 is timing-sensitive and occasionally returns invalid reads, which the collection software must detect and retry — a point that directly influences the data-quality measures described in Chapter 4.</w:t>
      </w:r>
    </w:p>
    <w:p w14:paraId="705A1095" w14:textId="77777777" w:rsidR="008F59C4" w:rsidRDefault="00000000">
      <w:pPr>
        <w:pStyle w:val="Heading2"/>
      </w:pPr>
      <w:bookmarkStart w:id="17" w:name="_Toc240202733"/>
      <w:r>
        <w:lastRenderedPageBreak/>
        <w:t>Related Work</w:t>
      </w:r>
      <w:bookmarkEnd w:id="17"/>
    </w:p>
    <w:p w14:paraId="4A3B25D4" w14:textId="77777777" w:rsidR="008F59C4" w:rsidRDefault="00000000">
      <w:r>
        <w:t>Continuous environmental monitoring for computing facilities is well established, and existing approaches fall into three broad groups. At the commercial level, building management systems and data-centre infrastructure management (DCIM) platforms provide accurate, multi-point, site-wide sensing with professional alarm and reporting features; however, they are expensive to purchase and licence and are largely closed systems, which places them out of reach of small and medium-sized organisations. At the open-hardware level, many projects combine a Raspberry Pi with a DHT22 to log temperature and humidity, and the IoT literature, for example Gubbi et al., provides the underlying design vocabulary of low-power devices collecting and forwarding physical measurements. Such projects demonstrate that low-cost sensing works, but they usually stop at logging and plotting data. On the software side, lightweight REST back-ends built with Flask, embedded relational storage such as SQLite, browser-rendered charts via Chart.js and instant notifications through the Telegram Bot API are all well-proven building blocks for small telemetry services, each adding little overhead while providing fast, indexed queries and low-latency delivery.</w:t>
      </w:r>
    </w:p>
    <w:p w14:paraId="5A27200A" w14:textId="77777777" w:rsidR="008F59C4" w:rsidRDefault="00000000">
      <w:r>
        <w:t>To make the positioning concrete, Table 1 compares the three representative options that a small organisation might consider, across the dimensions that matter for day-to-day monitoring.</w:t>
      </w:r>
    </w:p>
    <w:p w14:paraId="2A04FA4C" w14:textId="0A89D7EA" w:rsidR="008F59C4" w:rsidRPr="00765E21" w:rsidRDefault="00000000" w:rsidP="00765E21">
      <w:pPr>
        <w:pStyle w:val="Caption"/>
      </w:pPr>
      <w:bookmarkStart w:id="18" w:name="_Toc240201393"/>
      <w:r w:rsidRPr="00765E21">
        <w:t xml:space="preserve">Table </w:t>
      </w:r>
      <w:r w:rsidRPr="00765E21">
        <w:fldChar w:fldCharType="begin"/>
      </w:r>
      <w:r w:rsidRPr="00765E21">
        <w:instrText xml:space="preserve"> SEQ Table \* ARABIC </w:instrText>
      </w:r>
      <w:r w:rsidRPr="00765E21">
        <w:fldChar w:fldCharType="separate"/>
      </w:r>
      <w:r w:rsidR="00436656">
        <w:rPr>
          <w:noProof/>
        </w:rPr>
        <w:t>1</w:t>
      </w:r>
      <w:r w:rsidRPr="00765E21">
        <w:fldChar w:fldCharType="end"/>
      </w:r>
      <w:r w:rsidRPr="00765E21">
        <w:t>: Comparison of monitoring approaches for small server rooms</w:t>
      </w:r>
      <w:bookmarkEnd w:id="18"/>
    </w:p>
    <w:tbl>
      <w:tblPr>
        <w:tblStyle w:val="TableGrid"/>
        <w:tblW w:w="0" w:type="auto"/>
        <w:tblLook w:val="04A0" w:firstRow="1" w:lastRow="0" w:firstColumn="1" w:lastColumn="0" w:noHBand="0" w:noVBand="1"/>
      </w:tblPr>
      <w:tblGrid>
        <w:gridCol w:w="2254"/>
        <w:gridCol w:w="2254"/>
        <w:gridCol w:w="2255"/>
        <w:gridCol w:w="2254"/>
      </w:tblGrid>
      <w:tr w:rsidR="008F59C4" w14:paraId="50CEA625" w14:textId="77777777">
        <w:tc>
          <w:tcPr>
            <w:tcW w:w="2257" w:type="dxa"/>
          </w:tcPr>
          <w:p w14:paraId="1C030735" w14:textId="77777777" w:rsidR="008F59C4" w:rsidRDefault="00000000">
            <w:r>
              <w:t>Dimension</w:t>
            </w:r>
          </w:p>
        </w:tc>
        <w:tc>
          <w:tcPr>
            <w:tcW w:w="2257" w:type="dxa"/>
          </w:tcPr>
          <w:p w14:paraId="3B384EAD" w14:textId="77777777" w:rsidR="008F59C4" w:rsidRDefault="00000000">
            <w:r>
              <w:t>Commercial BMS/DCIM</w:t>
            </w:r>
          </w:p>
        </w:tc>
        <w:tc>
          <w:tcPr>
            <w:tcW w:w="2257" w:type="dxa"/>
          </w:tcPr>
          <w:p w14:paraId="7A2F1531" w14:textId="77777777" w:rsidR="008F59C4" w:rsidRDefault="00000000">
            <w:r>
              <w:t>Open-hardware IoT logging</w:t>
            </w:r>
          </w:p>
        </w:tc>
        <w:tc>
          <w:tcPr>
            <w:tcW w:w="2257" w:type="dxa"/>
          </w:tcPr>
          <w:p w14:paraId="7B4CEA8A" w14:textId="77777777" w:rsidR="008F59C4" w:rsidRDefault="00000000">
            <w:r>
              <w:t>This project</w:t>
            </w:r>
          </w:p>
        </w:tc>
      </w:tr>
      <w:tr w:rsidR="008F59C4" w14:paraId="36F5A8B7" w14:textId="77777777">
        <w:tc>
          <w:tcPr>
            <w:tcW w:w="2257" w:type="dxa"/>
          </w:tcPr>
          <w:p w14:paraId="22C8B694" w14:textId="77777777" w:rsidR="008F59C4" w:rsidRDefault="00000000">
            <w:r>
              <w:t>Target setting</w:t>
            </w:r>
          </w:p>
        </w:tc>
        <w:tc>
          <w:tcPr>
            <w:tcW w:w="2257" w:type="dxa"/>
          </w:tcPr>
          <w:p w14:paraId="09111D24" w14:textId="77777777" w:rsidR="008F59C4" w:rsidRDefault="00000000">
            <w:r>
              <w:t>Large data centres / whole buildings</w:t>
            </w:r>
          </w:p>
        </w:tc>
        <w:tc>
          <w:tcPr>
            <w:tcW w:w="2257" w:type="dxa"/>
          </w:tcPr>
          <w:p w14:paraId="7097AB97" w14:textId="77777777" w:rsidR="008F59C4" w:rsidRDefault="00000000">
            <w:r>
              <w:t>Demonstrations and learning</w:t>
            </w:r>
          </w:p>
        </w:tc>
        <w:tc>
          <w:tcPr>
            <w:tcW w:w="2257" w:type="dxa"/>
          </w:tcPr>
          <w:p w14:paraId="059EC4EF" w14:textId="77777777" w:rsidR="008F59C4" w:rsidRDefault="00000000">
            <w:r>
              <w:t>Small server rooms</w:t>
            </w:r>
          </w:p>
        </w:tc>
      </w:tr>
      <w:tr w:rsidR="008F59C4" w14:paraId="306FC3C0" w14:textId="77777777">
        <w:tc>
          <w:tcPr>
            <w:tcW w:w="2257" w:type="dxa"/>
          </w:tcPr>
          <w:p w14:paraId="09564E8C" w14:textId="77777777" w:rsidR="008F59C4" w:rsidRDefault="00000000">
            <w:r>
              <w:t>Cost</w:t>
            </w:r>
          </w:p>
        </w:tc>
        <w:tc>
          <w:tcPr>
            <w:tcW w:w="2257" w:type="dxa"/>
          </w:tcPr>
          <w:p w14:paraId="4F101113" w14:textId="77777777" w:rsidR="008F59C4" w:rsidRDefault="00000000">
            <w:r>
              <w:t>High (purchase and licence)</w:t>
            </w:r>
          </w:p>
        </w:tc>
        <w:tc>
          <w:tcPr>
            <w:tcW w:w="2257" w:type="dxa"/>
          </w:tcPr>
          <w:p w14:paraId="366BD2EE" w14:textId="77777777" w:rsidR="008F59C4" w:rsidRDefault="00000000">
            <w:r>
              <w:t>Low</w:t>
            </w:r>
          </w:p>
        </w:tc>
        <w:tc>
          <w:tcPr>
            <w:tcW w:w="2257" w:type="dxa"/>
          </w:tcPr>
          <w:p w14:paraId="6187C3CF" w14:textId="77777777" w:rsidR="008F59C4" w:rsidRDefault="00000000">
            <w:r>
              <w:t>Low</w:t>
            </w:r>
          </w:p>
        </w:tc>
      </w:tr>
      <w:tr w:rsidR="008F59C4" w14:paraId="445CA84B" w14:textId="77777777">
        <w:tc>
          <w:tcPr>
            <w:tcW w:w="2257" w:type="dxa"/>
          </w:tcPr>
          <w:p w14:paraId="4AB577A3" w14:textId="77777777" w:rsidR="008F59C4" w:rsidRDefault="00000000">
            <w:r>
              <w:t>Sensing</w:t>
            </w:r>
          </w:p>
        </w:tc>
        <w:tc>
          <w:tcPr>
            <w:tcW w:w="2257" w:type="dxa"/>
          </w:tcPr>
          <w:p w14:paraId="2EBB8EB8" w14:textId="77777777" w:rsidR="008F59C4" w:rsidRDefault="00000000">
            <w:r>
              <w:t>Multi-point, professional grade</w:t>
            </w:r>
          </w:p>
        </w:tc>
        <w:tc>
          <w:tcPr>
            <w:tcW w:w="2257" w:type="dxa"/>
          </w:tcPr>
          <w:p w14:paraId="6C5EEEE6" w14:textId="77777777" w:rsidR="008F59C4" w:rsidRDefault="00000000">
            <w:r>
              <w:t>Single DHT22 node</w:t>
            </w:r>
          </w:p>
        </w:tc>
        <w:tc>
          <w:tcPr>
            <w:tcW w:w="2257" w:type="dxa"/>
          </w:tcPr>
          <w:p w14:paraId="10FFE764" w14:textId="77777777" w:rsidR="008F59C4" w:rsidRDefault="00000000">
            <w:r>
              <w:t>Two DHT22 nodes</w:t>
            </w:r>
          </w:p>
        </w:tc>
      </w:tr>
      <w:tr w:rsidR="008F59C4" w14:paraId="16B198E1" w14:textId="77777777">
        <w:tc>
          <w:tcPr>
            <w:tcW w:w="2257" w:type="dxa"/>
          </w:tcPr>
          <w:p w14:paraId="31B10B3B" w14:textId="77777777" w:rsidR="008F59C4" w:rsidRDefault="00000000">
            <w:r>
              <w:t>Real-time alerting</w:t>
            </w:r>
          </w:p>
        </w:tc>
        <w:tc>
          <w:tcPr>
            <w:tcW w:w="2257" w:type="dxa"/>
          </w:tcPr>
          <w:p w14:paraId="7008A2EF" w14:textId="77777777" w:rsidR="008F59C4" w:rsidRDefault="00000000">
            <w:r>
              <w:t>Yes (proprietary console)</w:t>
            </w:r>
          </w:p>
        </w:tc>
        <w:tc>
          <w:tcPr>
            <w:tcW w:w="2257" w:type="dxa"/>
          </w:tcPr>
          <w:p w14:paraId="165F9620" w14:textId="77777777" w:rsidR="008F59C4" w:rsidRDefault="00000000">
            <w:r>
              <w:t>Usually none</w:t>
            </w:r>
          </w:p>
        </w:tc>
        <w:tc>
          <w:tcPr>
            <w:tcW w:w="2257" w:type="dxa"/>
          </w:tcPr>
          <w:p w14:paraId="6C0F014B" w14:textId="77777777" w:rsidR="008F59C4" w:rsidRDefault="00000000">
            <w:r>
              <w:t>Telegram, within 10 s</w:t>
            </w:r>
          </w:p>
        </w:tc>
      </w:tr>
      <w:tr w:rsidR="008F59C4" w14:paraId="173C972D" w14:textId="77777777">
        <w:tc>
          <w:tcPr>
            <w:tcW w:w="2257" w:type="dxa"/>
          </w:tcPr>
          <w:p w14:paraId="3642A251" w14:textId="77777777" w:rsidR="008F59C4" w:rsidRDefault="00000000">
            <w:r>
              <w:lastRenderedPageBreak/>
              <w:t>Operator interface</w:t>
            </w:r>
          </w:p>
        </w:tc>
        <w:tc>
          <w:tcPr>
            <w:tcW w:w="2257" w:type="dxa"/>
          </w:tcPr>
          <w:p w14:paraId="3559C835" w14:textId="77777777" w:rsidR="008F59C4" w:rsidRDefault="00000000">
            <w:r>
              <w:t>Professional control console</w:t>
            </w:r>
          </w:p>
        </w:tc>
        <w:tc>
          <w:tcPr>
            <w:tcW w:w="2257" w:type="dxa"/>
          </w:tcPr>
          <w:p w14:paraId="5062575E" w14:textId="77777777" w:rsidR="008F59C4" w:rsidRDefault="00000000">
            <w:r>
              <w:t>Simple charts</w:t>
            </w:r>
          </w:p>
        </w:tc>
        <w:tc>
          <w:tcPr>
            <w:tcW w:w="2257" w:type="dxa"/>
          </w:tcPr>
          <w:p w14:paraId="67BEA13D" w14:textId="77777777" w:rsidR="008F59C4" w:rsidRDefault="00000000">
            <w:r>
              <w:t>Web dashboard (&lt;2 s refresh)</w:t>
            </w:r>
          </w:p>
        </w:tc>
      </w:tr>
      <w:tr w:rsidR="008F59C4" w14:paraId="3AE018D4" w14:textId="77777777">
        <w:tc>
          <w:tcPr>
            <w:tcW w:w="2257" w:type="dxa"/>
          </w:tcPr>
          <w:p w14:paraId="0A80500D" w14:textId="77777777" w:rsidR="008F59C4" w:rsidRDefault="00000000">
            <w:r>
              <w:t>History and export</w:t>
            </w:r>
          </w:p>
        </w:tc>
        <w:tc>
          <w:tcPr>
            <w:tcW w:w="2257" w:type="dxa"/>
          </w:tcPr>
          <w:p w14:paraId="778BA6C3" w14:textId="77777777" w:rsidR="008F59C4" w:rsidRDefault="00000000">
            <w:r>
              <w:t>Commercial reporting suite</w:t>
            </w:r>
          </w:p>
        </w:tc>
        <w:tc>
          <w:tcPr>
            <w:tcW w:w="2257" w:type="dxa"/>
          </w:tcPr>
          <w:p w14:paraId="43896ED7" w14:textId="77777777" w:rsidR="008F59C4" w:rsidRDefault="00000000">
            <w:r>
              <w:t>Local files only</w:t>
            </w:r>
          </w:p>
        </w:tc>
        <w:tc>
          <w:tcPr>
            <w:tcW w:w="2257" w:type="dxa"/>
          </w:tcPr>
          <w:p w14:paraId="0A6E0C72" w14:textId="77777777" w:rsidR="008F59C4" w:rsidRDefault="00000000">
            <w:r>
              <w:t>SQLite 30-day query &lt;1 s, CSV export</w:t>
            </w:r>
          </w:p>
        </w:tc>
      </w:tr>
      <w:tr w:rsidR="008F59C4" w14:paraId="689D7825" w14:textId="77777777">
        <w:tc>
          <w:tcPr>
            <w:tcW w:w="2257" w:type="dxa"/>
          </w:tcPr>
          <w:p w14:paraId="42254552" w14:textId="77777777" w:rsidR="008F59C4" w:rsidRDefault="00000000">
            <w:r>
              <w:t>Long-term analysis</w:t>
            </w:r>
          </w:p>
        </w:tc>
        <w:tc>
          <w:tcPr>
            <w:tcW w:w="2257" w:type="dxa"/>
          </w:tcPr>
          <w:p w14:paraId="2AE13F7F" w14:textId="77777777" w:rsidR="008F59C4" w:rsidRDefault="00000000">
            <w:r>
              <w:t>Built-in</w:t>
            </w:r>
          </w:p>
        </w:tc>
        <w:tc>
          <w:tcPr>
            <w:tcW w:w="2257" w:type="dxa"/>
          </w:tcPr>
          <w:p w14:paraId="1E4DA369" w14:textId="77777777" w:rsidR="008F59C4" w:rsidRDefault="00000000">
            <w:r>
              <w:t>None</w:t>
            </w:r>
          </w:p>
        </w:tc>
        <w:tc>
          <w:tcPr>
            <w:tcW w:w="2257" w:type="dxa"/>
          </w:tcPr>
          <w:p w14:paraId="2382B66F" w14:textId="77777777" w:rsidR="008F59C4" w:rsidRDefault="00000000">
            <w:r>
              <w:t>Spark/Hive batch layer</w:t>
            </w:r>
          </w:p>
        </w:tc>
      </w:tr>
    </w:tbl>
    <w:p w14:paraId="7C1709A4" w14:textId="77777777" w:rsidR="008F59C4" w:rsidRDefault="00000000">
      <w:r>
        <w:t>Table 1 summarises the contrast. Commercial platforms are feature-complete but costly and closed; open-hardware logging projects are cheap but stop at data capture and plotting; this project combines the two, adding practical alerting, an operator dashboard, durable storage with export, and a batch-analysis layer, at a cost comparable to the open-hardware option. The gap that motivates this project is therefore one of integration and operation, not of any single component: no existing option ties these proven elements together behind measurable service targets — a capture rate of at least 99 %, sub-2-second dashboard refresh, sub-10-second alert delivery and sub-1-second queries over any 30-day window — at a price a small organisation can afford. This project addresses that gap by combining the proven elements into one low-cost system and validating the whole against these targets in a server-room scenario. For longer-term analysis it additionally includes a batch-processing path built on Apache Spark with the Hive warehouse, which aggregates large histories of readings efficiently — the area in which this work goes beyond a typical single-board logging project.</w:t>
      </w:r>
    </w:p>
    <w:p w14:paraId="1AD9CF7E" w14:textId="77777777" w:rsidR="008F59C4" w:rsidRDefault="00000000">
      <w:pPr>
        <w:pStyle w:val="Heading2"/>
      </w:pPr>
      <w:bookmarkStart w:id="19" w:name="_Toc240202734"/>
      <w:r>
        <w:t>Summary</w:t>
      </w:r>
      <w:bookmarkEnd w:id="19"/>
    </w:p>
    <w:p w14:paraId="30F9D271" w14:textId="77777777" w:rsidR="008F59C4" w:rsidRDefault="00000000">
      <w:r>
        <w:t>In short, the components used by this project are individually mature and well documented; the contribution lies in their careful integration into an affordable, maintainable system, and in the quantitative validation of that integration against the objectives set out in Chapter 1. The detailed design decisions that follow from this position are presented in Chapter 4.</w:t>
      </w:r>
    </w:p>
    <w:p w14:paraId="7B0AFF55" w14:textId="77777777" w:rsidR="00CC3D8C" w:rsidRPr="00CD5C55" w:rsidRDefault="00CC3D8C" w:rsidP="00CC3D8C">
      <w:pPr>
        <w:pStyle w:val="Heading1"/>
      </w:pPr>
      <w:bookmarkStart w:id="20" w:name="_Toc240202735"/>
      <w:r w:rsidRPr="00CD5C55">
        <w:lastRenderedPageBreak/>
        <w:t>Project Management and Risk Management</w:t>
      </w:r>
      <w:bookmarkEnd w:id="20"/>
    </w:p>
    <w:p w14:paraId="6FF24840" w14:textId="77777777" w:rsidR="00CC3D8C" w:rsidRPr="0038409F" w:rsidRDefault="0038409F" w:rsidP="00CC3D8C">
      <w:pPr>
        <w:rPr>
          <w:rFonts w:eastAsiaTheme="minorEastAsia"/>
          <w:lang w:eastAsia="zh-CN"/>
        </w:rPr>
      </w:pPr>
      <w:r w:rsidRPr="0038409F">
        <w:t>A project of this kind succeeds not only through technical work but through careful planning, scheduling and control. This chapter describes how the Final Year Project is planned, managed and kept on course towards the objectives set out in Chapter 1. Section 3.1 presents the time management of the project: the activity list that decomposes the whole project into identifiable tasks, the precedence diagram that shows the dependencies between them and highlights the critical path, and the Gantt chart that maps the work onto the academic calendar. Section 3.2 assesses the risks that could threaten the project's scope, schedule and quality, ranks them by priority and describes the responses adopted to mitigate them, showing how the plan is made robust to foreseeable problems. Section 3.3 reports the monthly status review, which tracks what has been accomplished in each period and what is planned for the coming month. In short, this chapter explains not only what the project aims to deliver — that was established in Chapter 1 — but how the delivery is organised and protected against the risks identified during planning.</w:t>
      </w:r>
    </w:p>
    <w:p w14:paraId="3CCAC080" w14:textId="77777777" w:rsidR="00CC3D8C" w:rsidRPr="00422066" w:rsidRDefault="00CC3D8C" w:rsidP="00CC3D8C">
      <w:pPr>
        <w:pStyle w:val="Heading2"/>
        <w:rPr>
          <w:lang w:eastAsia="zh-TW"/>
        </w:rPr>
      </w:pPr>
      <w:bookmarkStart w:id="21" w:name="_Toc240202736"/>
      <w:r w:rsidRPr="00CD5C55">
        <w:rPr>
          <w:rFonts w:hint="eastAsia"/>
          <w:lang w:eastAsia="zh-TW"/>
        </w:rPr>
        <w:t>P</w:t>
      </w:r>
      <w:r w:rsidRPr="00CD5C55">
        <w:rPr>
          <w:lang w:eastAsia="zh-TW"/>
        </w:rPr>
        <w:t>roject Time Management</w:t>
      </w:r>
      <w:bookmarkEnd w:id="21"/>
    </w:p>
    <w:tbl>
      <w:tblPr>
        <w:tblStyle w:val="TableGridLight"/>
        <w:tblW w:w="7525" w:type="dxa"/>
        <w:jc w:val="center"/>
        <w:tblLayout w:type="fixed"/>
        <w:tblLook w:val="0600" w:firstRow="0" w:lastRow="0" w:firstColumn="0" w:lastColumn="0" w:noHBand="1" w:noVBand="1"/>
      </w:tblPr>
      <w:tblGrid>
        <w:gridCol w:w="1247"/>
        <w:gridCol w:w="3509"/>
        <w:gridCol w:w="1200"/>
        <w:gridCol w:w="1569"/>
      </w:tblGrid>
      <w:tr w:rsidR="00403099" w:rsidRPr="00CD5C55" w14:paraId="1AB8E375" w14:textId="77777777" w:rsidTr="00403099">
        <w:trPr>
          <w:trHeight w:val="232"/>
          <w:jc w:val="center"/>
        </w:trPr>
        <w:tc>
          <w:tcPr>
            <w:tcW w:w="1247" w:type="dxa"/>
            <w:hideMark/>
          </w:tcPr>
          <w:p w14:paraId="4947D514" w14:textId="77777777" w:rsidR="006A18D2" w:rsidRDefault="00000000">
            <w:r>
              <w:t>Activity</w:t>
            </w:r>
          </w:p>
        </w:tc>
        <w:tc>
          <w:tcPr>
            <w:tcW w:w="3509" w:type="dxa"/>
            <w:hideMark/>
          </w:tcPr>
          <w:p w14:paraId="63C62D4A" w14:textId="77777777" w:rsidR="006A18D2" w:rsidRDefault="00000000">
            <w:r>
              <w:t>Description</w:t>
            </w:r>
          </w:p>
        </w:tc>
        <w:tc>
          <w:tcPr>
            <w:tcW w:w="1200" w:type="dxa"/>
            <w:hideMark/>
          </w:tcPr>
          <w:p w14:paraId="44C46598" w14:textId="77777777" w:rsidR="006A18D2" w:rsidRDefault="00000000">
            <w:r>
              <w:t>Duration</w:t>
            </w:r>
          </w:p>
        </w:tc>
        <w:tc>
          <w:tcPr>
            <w:tcW w:w="1569" w:type="dxa"/>
          </w:tcPr>
          <w:p w14:paraId="3D7A5FC5" w14:textId="77777777" w:rsidR="006A18D2" w:rsidRDefault="00000000">
            <w:r>
              <w:t>Predecessor</w:t>
            </w:r>
          </w:p>
        </w:tc>
      </w:tr>
      <w:tr w:rsidR="00403099" w:rsidRPr="00CD5C55" w14:paraId="2111980E" w14:textId="77777777" w:rsidTr="00403099">
        <w:trPr>
          <w:trHeight w:val="232"/>
          <w:jc w:val="center"/>
        </w:trPr>
        <w:tc>
          <w:tcPr>
            <w:tcW w:w="1247" w:type="dxa"/>
            <w:hideMark/>
          </w:tcPr>
          <w:p w14:paraId="41FABFA5" w14:textId="77777777" w:rsidR="006A18D2" w:rsidRDefault="00000000">
            <w:r>
              <w:t>A1</w:t>
            </w:r>
          </w:p>
        </w:tc>
        <w:tc>
          <w:tcPr>
            <w:tcW w:w="3509" w:type="dxa"/>
            <w:hideMark/>
          </w:tcPr>
          <w:p w14:paraId="4B96E300" w14:textId="77777777" w:rsidR="006A18D2" w:rsidRDefault="00000000">
            <w:r>
              <w:t>Literature review and requirements analysis</w:t>
            </w:r>
          </w:p>
        </w:tc>
        <w:tc>
          <w:tcPr>
            <w:tcW w:w="1200" w:type="dxa"/>
            <w:hideMark/>
          </w:tcPr>
          <w:p w14:paraId="768F4A78" w14:textId="77777777" w:rsidR="006A18D2" w:rsidRDefault="00000000">
            <w:r>
              <w:t>3 wks (W1-3)</w:t>
            </w:r>
          </w:p>
        </w:tc>
        <w:tc>
          <w:tcPr>
            <w:tcW w:w="1569" w:type="dxa"/>
          </w:tcPr>
          <w:p w14:paraId="7228C4C4" w14:textId="77777777" w:rsidR="006A18D2" w:rsidRDefault="00000000">
            <w:r>
              <w:t>-</w:t>
            </w:r>
          </w:p>
        </w:tc>
      </w:tr>
      <w:tr w:rsidR="00403099" w:rsidRPr="00CD5C55" w14:paraId="0AF9B7BA" w14:textId="77777777" w:rsidTr="00403099">
        <w:trPr>
          <w:trHeight w:val="232"/>
          <w:jc w:val="center"/>
        </w:trPr>
        <w:tc>
          <w:tcPr>
            <w:tcW w:w="1247" w:type="dxa"/>
            <w:hideMark/>
          </w:tcPr>
          <w:p w14:paraId="3B030683" w14:textId="77777777" w:rsidR="006A18D2" w:rsidRDefault="00000000">
            <w:r>
              <w:t>A2</w:t>
            </w:r>
          </w:p>
        </w:tc>
        <w:tc>
          <w:tcPr>
            <w:tcW w:w="3509" w:type="dxa"/>
            <w:hideMark/>
          </w:tcPr>
          <w:p w14:paraId="7E1D969E" w14:textId="77777777" w:rsidR="006A18D2" w:rsidRDefault="00000000">
            <w:r>
              <w:t>Project planning; write Chapter 3 of Progress Report</w:t>
            </w:r>
          </w:p>
        </w:tc>
        <w:tc>
          <w:tcPr>
            <w:tcW w:w="1200" w:type="dxa"/>
            <w:hideMark/>
          </w:tcPr>
          <w:p w14:paraId="50283318" w14:textId="77777777" w:rsidR="006A18D2" w:rsidRDefault="00000000">
            <w:r>
              <w:t>1 wk (W5)</w:t>
            </w:r>
          </w:p>
        </w:tc>
        <w:tc>
          <w:tcPr>
            <w:tcW w:w="1569" w:type="dxa"/>
          </w:tcPr>
          <w:p w14:paraId="313CF7C3" w14:textId="77777777" w:rsidR="006A18D2" w:rsidRDefault="00000000">
            <w:r>
              <w:t>A1</w:t>
            </w:r>
          </w:p>
        </w:tc>
      </w:tr>
      <w:tr w:rsidR="00403099" w:rsidRPr="00CD5C55" w14:paraId="16E49382" w14:textId="77777777" w:rsidTr="00403099">
        <w:trPr>
          <w:trHeight w:val="232"/>
          <w:jc w:val="center"/>
        </w:trPr>
        <w:tc>
          <w:tcPr>
            <w:tcW w:w="1247" w:type="dxa"/>
            <w:hideMark/>
          </w:tcPr>
          <w:p w14:paraId="290A23C7" w14:textId="77777777" w:rsidR="006A18D2" w:rsidRDefault="00000000">
            <w:r>
              <w:t>A3</w:t>
            </w:r>
          </w:p>
        </w:tc>
        <w:tc>
          <w:tcPr>
            <w:tcW w:w="3509" w:type="dxa"/>
            <w:hideMark/>
          </w:tcPr>
          <w:p w14:paraId="050B4E88" w14:textId="77777777" w:rsidR="006A18D2" w:rsidRDefault="00000000">
            <w:r>
              <w:t>Proposal and ethics form submission</w:t>
            </w:r>
          </w:p>
        </w:tc>
        <w:tc>
          <w:tcPr>
            <w:tcW w:w="1200" w:type="dxa"/>
            <w:hideMark/>
          </w:tcPr>
          <w:p w14:paraId="1DD06497" w14:textId="77777777" w:rsidR="006A18D2" w:rsidRDefault="00000000">
            <w:r>
              <w:t>2 wks (by 10 Sep)</w:t>
            </w:r>
          </w:p>
        </w:tc>
        <w:tc>
          <w:tcPr>
            <w:tcW w:w="1569" w:type="dxa"/>
          </w:tcPr>
          <w:p w14:paraId="5EAFBCA3" w14:textId="77777777" w:rsidR="006A18D2" w:rsidRDefault="00000000">
            <w:r>
              <w:t>A1</w:t>
            </w:r>
          </w:p>
        </w:tc>
      </w:tr>
      <w:tr w:rsidR="00403099" w:rsidRPr="00CD5C55" w14:paraId="1EDFF268" w14:textId="77777777" w:rsidTr="00403099">
        <w:trPr>
          <w:trHeight w:val="232"/>
          <w:jc w:val="center"/>
        </w:trPr>
        <w:tc>
          <w:tcPr>
            <w:tcW w:w="1247" w:type="dxa"/>
            <w:hideMark/>
          </w:tcPr>
          <w:p w14:paraId="59FB90FB" w14:textId="77777777" w:rsidR="006A18D2" w:rsidRDefault="00000000">
            <w:r>
              <w:t>A4</w:t>
            </w:r>
          </w:p>
        </w:tc>
        <w:tc>
          <w:tcPr>
            <w:tcW w:w="3509" w:type="dxa"/>
            <w:hideMark/>
          </w:tcPr>
          <w:p w14:paraId="22F5D436" w14:textId="77777777" w:rsidR="006A18D2" w:rsidRDefault="00000000">
            <w:r>
              <w:t>Hardware setup: Raspberry Pi + DHT22, sensor script and calibration</w:t>
            </w:r>
          </w:p>
        </w:tc>
        <w:tc>
          <w:tcPr>
            <w:tcW w:w="1200" w:type="dxa"/>
            <w:hideMark/>
          </w:tcPr>
          <w:p w14:paraId="4BDAEC17" w14:textId="77777777" w:rsidR="006A18D2" w:rsidRDefault="00000000">
            <w:r>
              <w:t>4 wks (W6-9)</w:t>
            </w:r>
          </w:p>
        </w:tc>
        <w:tc>
          <w:tcPr>
            <w:tcW w:w="1569" w:type="dxa"/>
          </w:tcPr>
          <w:p w14:paraId="28A00B58" w14:textId="77777777" w:rsidR="006A18D2" w:rsidRDefault="00000000">
            <w:r>
              <w:t>A1, A3</w:t>
            </w:r>
          </w:p>
        </w:tc>
      </w:tr>
      <w:tr w:rsidR="00403099" w:rsidRPr="00CD5C55" w14:paraId="757DFB9D" w14:textId="77777777" w:rsidTr="00403099">
        <w:trPr>
          <w:trHeight w:val="232"/>
          <w:jc w:val="center"/>
        </w:trPr>
        <w:tc>
          <w:tcPr>
            <w:tcW w:w="1247" w:type="dxa"/>
            <w:hideMark/>
          </w:tcPr>
          <w:p w14:paraId="1063458B" w14:textId="77777777" w:rsidR="006A18D2" w:rsidRDefault="00000000">
            <w:r>
              <w:t>A5</w:t>
            </w:r>
          </w:p>
        </w:tc>
        <w:tc>
          <w:tcPr>
            <w:tcW w:w="3509" w:type="dxa"/>
            <w:hideMark/>
          </w:tcPr>
          <w:p w14:paraId="4B6F9D18" w14:textId="77777777" w:rsidR="006A18D2" w:rsidRDefault="00000000">
            <w:r>
              <w:t>Backend development: Flask ingestion API, SQLite persistence, threshold checking, Telegram alerts</w:t>
            </w:r>
          </w:p>
        </w:tc>
        <w:tc>
          <w:tcPr>
            <w:tcW w:w="1200" w:type="dxa"/>
            <w:hideMark/>
          </w:tcPr>
          <w:p w14:paraId="13EA7305" w14:textId="77777777" w:rsidR="006A18D2" w:rsidRDefault="00000000">
            <w:r>
              <w:t>4 wks (W9-12)</w:t>
            </w:r>
          </w:p>
        </w:tc>
        <w:tc>
          <w:tcPr>
            <w:tcW w:w="1569" w:type="dxa"/>
          </w:tcPr>
          <w:p w14:paraId="244B3D5E" w14:textId="77777777" w:rsidR="006A18D2" w:rsidRDefault="00000000">
            <w:r>
              <w:t>A4</w:t>
            </w:r>
          </w:p>
        </w:tc>
      </w:tr>
      <w:tr w:rsidR="00403099" w:rsidRPr="00CD5C55" w14:paraId="0EB17A34" w14:textId="77777777" w:rsidTr="00403099">
        <w:trPr>
          <w:trHeight w:val="232"/>
          <w:jc w:val="center"/>
        </w:trPr>
        <w:tc>
          <w:tcPr>
            <w:tcW w:w="1247" w:type="dxa"/>
            <w:hideMark/>
          </w:tcPr>
          <w:p w14:paraId="7D2AA646" w14:textId="77777777" w:rsidR="006A18D2" w:rsidRDefault="00000000">
            <w:r>
              <w:lastRenderedPageBreak/>
              <w:t>A6</w:t>
            </w:r>
          </w:p>
        </w:tc>
        <w:tc>
          <w:tcPr>
            <w:tcW w:w="3509" w:type="dxa"/>
            <w:hideMark/>
          </w:tcPr>
          <w:p w14:paraId="6839CF87" w14:textId="77777777" w:rsidR="006A18D2" w:rsidRDefault="00000000">
            <w:r>
              <w:t>Progress Report submission and presentation</w:t>
            </w:r>
          </w:p>
        </w:tc>
        <w:tc>
          <w:tcPr>
            <w:tcW w:w="1200" w:type="dxa"/>
            <w:hideMark/>
          </w:tcPr>
          <w:p w14:paraId="0CDB50E0" w14:textId="77777777" w:rsidR="006A18D2" w:rsidRDefault="00000000">
            <w:r>
              <w:t>2 wks (W12-13)</w:t>
            </w:r>
          </w:p>
        </w:tc>
        <w:tc>
          <w:tcPr>
            <w:tcW w:w="1569" w:type="dxa"/>
          </w:tcPr>
          <w:p w14:paraId="54BA6B41" w14:textId="77777777" w:rsidR="006A18D2" w:rsidRDefault="00000000">
            <w:r>
              <w:t>A2, A5</w:t>
            </w:r>
          </w:p>
        </w:tc>
      </w:tr>
      <w:tr w:rsidR="00403099" w:rsidRPr="00CD5C55" w14:paraId="6574DFCA" w14:textId="77777777" w:rsidTr="00403099">
        <w:trPr>
          <w:trHeight w:val="232"/>
          <w:jc w:val="center"/>
        </w:trPr>
        <w:tc>
          <w:tcPr>
            <w:tcW w:w="1247" w:type="dxa"/>
            <w:hideMark/>
          </w:tcPr>
          <w:p w14:paraId="49A9CB59" w14:textId="77777777" w:rsidR="006A18D2" w:rsidRDefault="00000000">
            <w:r>
              <w:t>A7</w:t>
            </w:r>
          </w:p>
        </w:tc>
        <w:tc>
          <w:tcPr>
            <w:tcW w:w="3509" w:type="dxa"/>
            <w:hideMark/>
          </w:tcPr>
          <w:p w14:paraId="11EAE07D" w14:textId="77777777" w:rsidR="006A18D2" w:rsidRDefault="00000000">
            <w:r>
              <w:t>Dashboard development: Chart.js real-time gauges, 24-hour trends, CSV export</w:t>
            </w:r>
          </w:p>
        </w:tc>
        <w:tc>
          <w:tcPr>
            <w:tcW w:w="1200" w:type="dxa"/>
            <w:hideMark/>
          </w:tcPr>
          <w:p w14:paraId="7AB2D600" w14:textId="77777777" w:rsidR="006A18D2" w:rsidRDefault="00000000">
            <w:r>
              <w:t>2 wks (W14-15)</w:t>
            </w:r>
          </w:p>
        </w:tc>
        <w:tc>
          <w:tcPr>
            <w:tcW w:w="1569" w:type="dxa"/>
          </w:tcPr>
          <w:p w14:paraId="39C8BFDA" w14:textId="77777777" w:rsidR="006A18D2" w:rsidRDefault="00000000">
            <w:r>
              <w:t>A5</w:t>
            </w:r>
          </w:p>
        </w:tc>
      </w:tr>
      <w:tr w:rsidR="00403099" w:rsidRPr="00CD5C55" w14:paraId="082AA1A2" w14:textId="77777777" w:rsidTr="00403099">
        <w:trPr>
          <w:trHeight w:val="232"/>
          <w:jc w:val="center"/>
        </w:trPr>
        <w:tc>
          <w:tcPr>
            <w:tcW w:w="1247" w:type="dxa"/>
            <w:hideMark/>
          </w:tcPr>
          <w:p w14:paraId="4FBA412B" w14:textId="77777777" w:rsidR="006A18D2" w:rsidRDefault="00000000">
            <w:r>
              <w:t>A8</w:t>
            </w:r>
          </w:p>
        </w:tc>
        <w:tc>
          <w:tcPr>
            <w:tcW w:w="3509" w:type="dxa"/>
            <w:hideMark/>
          </w:tcPr>
          <w:p w14:paraId="3762E0F8" w14:textId="77777777" w:rsidR="006A18D2" w:rsidRDefault="00000000">
            <w:r>
              <w:t>Address supervisor/assessor comments on Progress Report</w:t>
            </w:r>
          </w:p>
        </w:tc>
        <w:tc>
          <w:tcPr>
            <w:tcW w:w="1200" w:type="dxa"/>
            <w:hideMark/>
          </w:tcPr>
          <w:p w14:paraId="675D5578" w14:textId="77777777" w:rsidR="006A18D2" w:rsidRDefault="00000000">
            <w:r>
              <w:t>1 wk (W15)</w:t>
            </w:r>
          </w:p>
        </w:tc>
        <w:tc>
          <w:tcPr>
            <w:tcW w:w="1569" w:type="dxa"/>
          </w:tcPr>
          <w:p w14:paraId="02A4D276" w14:textId="77777777" w:rsidR="006A18D2" w:rsidRDefault="00000000">
            <w:r>
              <w:t>A6</w:t>
            </w:r>
          </w:p>
        </w:tc>
      </w:tr>
      <w:tr w:rsidR="00403099" w:rsidRPr="00CD5C55" w14:paraId="48DEFF5E" w14:textId="77777777" w:rsidTr="00403099">
        <w:trPr>
          <w:trHeight w:val="232"/>
          <w:jc w:val="center"/>
        </w:trPr>
        <w:tc>
          <w:tcPr>
            <w:tcW w:w="1247" w:type="dxa"/>
            <w:hideMark/>
          </w:tcPr>
          <w:p w14:paraId="66877022" w14:textId="77777777" w:rsidR="006A18D2" w:rsidRDefault="00000000">
            <w:r>
              <w:t>A9</w:t>
            </w:r>
          </w:p>
        </w:tc>
        <w:tc>
          <w:tcPr>
            <w:tcW w:w="3509" w:type="dxa"/>
            <w:hideMark/>
          </w:tcPr>
          <w:p w14:paraId="74E5C698" w14:textId="77777777" w:rsidR="006A18D2" w:rsidRDefault="00000000">
            <w:r>
              <w:t>System integration, 7-day continuous test, SMART-objective validation</w:t>
            </w:r>
          </w:p>
        </w:tc>
        <w:tc>
          <w:tcPr>
            <w:tcW w:w="1200" w:type="dxa"/>
            <w:hideMark/>
          </w:tcPr>
          <w:p w14:paraId="2E00A89C" w14:textId="77777777" w:rsidR="006A18D2" w:rsidRDefault="00000000">
            <w:r>
              <w:t>6 wks (S2 W1-6)</w:t>
            </w:r>
          </w:p>
        </w:tc>
        <w:tc>
          <w:tcPr>
            <w:tcW w:w="1569" w:type="dxa"/>
          </w:tcPr>
          <w:p w14:paraId="6A513805" w14:textId="77777777" w:rsidR="00A6313E" w:rsidRDefault="00000000">
            <w:r>
              <w:t>A7</w:t>
            </w:r>
          </w:p>
        </w:tc>
      </w:tr>
      <w:tr w:rsidR="006A18D2" w14:paraId="3682E16A" w14:textId="77777777">
        <w:trPr>
          <w:jc w:val="center"/>
        </w:trPr>
        <w:tc>
          <w:tcPr>
            <w:tcW w:w="1247" w:type="dxa"/>
          </w:tcPr>
          <w:p w14:paraId="2DF7940A" w14:textId="77777777" w:rsidR="006A18D2" w:rsidRDefault="00000000">
            <w:r>
              <w:t>A10</w:t>
            </w:r>
          </w:p>
        </w:tc>
        <w:tc>
          <w:tcPr>
            <w:tcW w:w="3509" w:type="dxa"/>
          </w:tcPr>
          <w:p w14:paraId="0DF703C6" w14:textId="77777777" w:rsidR="006A18D2" w:rsidRDefault="00000000">
            <w:r>
              <w:t>Spark/Hive batch layer (extension): Hive tables, PySpark aggregation job</w:t>
            </w:r>
          </w:p>
        </w:tc>
        <w:tc>
          <w:tcPr>
            <w:tcW w:w="1200" w:type="dxa"/>
          </w:tcPr>
          <w:p w14:paraId="585888FD" w14:textId="77777777" w:rsidR="006A18D2" w:rsidRDefault="00000000">
            <w:r>
              <w:t>3 wks (S2 W3-5)</w:t>
            </w:r>
          </w:p>
        </w:tc>
        <w:tc>
          <w:tcPr>
            <w:tcW w:w="1569" w:type="dxa"/>
          </w:tcPr>
          <w:p w14:paraId="578C2561" w14:textId="77777777" w:rsidR="006A18D2" w:rsidRDefault="00000000">
            <w:r>
              <w:t>A7, A8</w:t>
            </w:r>
          </w:p>
        </w:tc>
      </w:tr>
      <w:tr w:rsidR="006A18D2" w14:paraId="78EB80DD" w14:textId="77777777">
        <w:trPr>
          <w:jc w:val="center"/>
        </w:trPr>
        <w:tc>
          <w:tcPr>
            <w:tcW w:w="1247" w:type="dxa"/>
          </w:tcPr>
          <w:p w14:paraId="560E7DEB" w14:textId="77777777" w:rsidR="006A18D2" w:rsidRDefault="00000000">
            <w:r>
              <w:t>A11</w:t>
            </w:r>
          </w:p>
        </w:tc>
        <w:tc>
          <w:tcPr>
            <w:tcW w:w="3509" w:type="dxa"/>
          </w:tcPr>
          <w:p w14:paraId="0501751E" w14:textId="77777777" w:rsidR="006A18D2" w:rsidRDefault="00000000">
            <w:r>
              <w:t>Final Report draft submission</w:t>
            </w:r>
          </w:p>
        </w:tc>
        <w:tc>
          <w:tcPr>
            <w:tcW w:w="1200" w:type="dxa"/>
          </w:tcPr>
          <w:p w14:paraId="23F6C416" w14:textId="77777777" w:rsidR="006A18D2" w:rsidRDefault="00000000">
            <w:r>
              <w:t>2 wks (S2 W8)</w:t>
            </w:r>
          </w:p>
        </w:tc>
        <w:tc>
          <w:tcPr>
            <w:tcW w:w="1569" w:type="dxa"/>
          </w:tcPr>
          <w:p w14:paraId="4CCD3EB5" w14:textId="77777777" w:rsidR="006A18D2" w:rsidRDefault="00000000">
            <w:r>
              <w:t>A9, A10</w:t>
            </w:r>
          </w:p>
        </w:tc>
      </w:tr>
      <w:tr w:rsidR="006A18D2" w14:paraId="52C1E03A" w14:textId="77777777">
        <w:trPr>
          <w:jc w:val="center"/>
        </w:trPr>
        <w:tc>
          <w:tcPr>
            <w:tcW w:w="1247" w:type="dxa"/>
          </w:tcPr>
          <w:p w14:paraId="7DBB99B0" w14:textId="77777777" w:rsidR="006A18D2" w:rsidRDefault="00000000">
            <w:r>
              <w:t>A12</w:t>
            </w:r>
          </w:p>
        </w:tc>
        <w:tc>
          <w:tcPr>
            <w:tcW w:w="3509" w:type="dxa"/>
          </w:tcPr>
          <w:p w14:paraId="2103FB70" w14:textId="77777777" w:rsidR="006A18D2" w:rsidRDefault="00000000">
            <w:r>
              <w:t>Poster submission; Final Presentation and Poster Presentation</w:t>
            </w:r>
          </w:p>
        </w:tc>
        <w:tc>
          <w:tcPr>
            <w:tcW w:w="1200" w:type="dxa"/>
          </w:tcPr>
          <w:p w14:paraId="30D1ACF6" w14:textId="77777777" w:rsidR="006A18D2" w:rsidRDefault="00000000">
            <w:r>
              <w:t>2 wks (S2 W9-10)</w:t>
            </w:r>
          </w:p>
        </w:tc>
        <w:tc>
          <w:tcPr>
            <w:tcW w:w="1569" w:type="dxa"/>
          </w:tcPr>
          <w:p w14:paraId="76E538D3" w14:textId="77777777" w:rsidR="006A18D2" w:rsidRDefault="00000000">
            <w:r>
              <w:t>A11</w:t>
            </w:r>
          </w:p>
        </w:tc>
      </w:tr>
      <w:tr w:rsidR="006A18D2" w14:paraId="6E0E3B5F" w14:textId="77777777">
        <w:trPr>
          <w:jc w:val="center"/>
        </w:trPr>
        <w:tc>
          <w:tcPr>
            <w:tcW w:w="1247" w:type="dxa"/>
          </w:tcPr>
          <w:p w14:paraId="72C3E85C" w14:textId="77777777" w:rsidR="006A18D2" w:rsidRDefault="00000000">
            <w:r>
              <w:t>A13</w:t>
            </w:r>
          </w:p>
        </w:tc>
        <w:tc>
          <w:tcPr>
            <w:tcW w:w="3509" w:type="dxa"/>
          </w:tcPr>
          <w:p w14:paraId="60B602B6" w14:textId="77777777" w:rsidR="006A18D2" w:rsidRDefault="00000000">
            <w:r>
              <w:t>Revise Final Report based on presentation feedback; prepare demo video</w:t>
            </w:r>
          </w:p>
        </w:tc>
        <w:tc>
          <w:tcPr>
            <w:tcW w:w="1200" w:type="dxa"/>
          </w:tcPr>
          <w:p w14:paraId="4192F288" w14:textId="77777777" w:rsidR="006A18D2" w:rsidRDefault="00000000">
            <w:r>
              <w:t>2 wks (S2 W11-12)</w:t>
            </w:r>
          </w:p>
        </w:tc>
        <w:tc>
          <w:tcPr>
            <w:tcW w:w="1569" w:type="dxa"/>
          </w:tcPr>
          <w:p w14:paraId="3D6F3342" w14:textId="77777777" w:rsidR="006A18D2" w:rsidRDefault="00000000">
            <w:r>
              <w:t>A12</w:t>
            </w:r>
          </w:p>
        </w:tc>
      </w:tr>
      <w:tr w:rsidR="006A18D2" w14:paraId="6FD9F805" w14:textId="77777777">
        <w:trPr>
          <w:jc w:val="center"/>
        </w:trPr>
        <w:tc>
          <w:tcPr>
            <w:tcW w:w="1247" w:type="dxa"/>
          </w:tcPr>
          <w:p w14:paraId="3308A7E5" w14:textId="77777777" w:rsidR="006A18D2" w:rsidRDefault="00000000">
            <w:r>
              <w:t>A14</w:t>
            </w:r>
          </w:p>
        </w:tc>
        <w:tc>
          <w:tcPr>
            <w:tcW w:w="3509" w:type="dxa"/>
          </w:tcPr>
          <w:p w14:paraId="6E1DC3BF" w14:textId="77777777" w:rsidR="006A18D2" w:rsidRDefault="00000000">
            <w:r>
              <w:t>Final Report submission, demo video submission, and optional conference-ready manuscript</w:t>
            </w:r>
          </w:p>
        </w:tc>
        <w:tc>
          <w:tcPr>
            <w:tcW w:w="1200" w:type="dxa"/>
          </w:tcPr>
          <w:p w14:paraId="06EB6223" w14:textId="77777777" w:rsidR="006A18D2" w:rsidRDefault="00000000">
            <w:r>
              <w:t>1 wk (S2 W13)</w:t>
            </w:r>
          </w:p>
        </w:tc>
        <w:tc>
          <w:tcPr>
            <w:tcW w:w="1569" w:type="dxa"/>
          </w:tcPr>
          <w:p w14:paraId="0F2093FD" w14:textId="77777777" w:rsidR="006A18D2" w:rsidRDefault="00000000">
            <w:r>
              <w:t>A13</w:t>
            </w:r>
          </w:p>
        </w:tc>
      </w:tr>
    </w:tbl>
    <w:p w14:paraId="180CD0FA" w14:textId="5F599964" w:rsidR="00636664" w:rsidRPr="00CD5C55" w:rsidRDefault="00636664">
      <w:pPr>
        <w:pStyle w:val="Caption"/>
      </w:pPr>
      <w:bookmarkStart w:id="22" w:name="_Ref167973459"/>
      <w:bookmarkStart w:id="23" w:name="_Ref167698023"/>
      <w:bookmarkStart w:id="24" w:name="_Toc239773866"/>
      <w:r w:rsidRPr="00CD5C55">
        <w:t xml:space="preserve">Figure </w:t>
      </w:r>
      <w:r w:rsidRPr="00CD5C55">
        <w:fldChar w:fldCharType="begin"/>
      </w:r>
      <w:r w:rsidRPr="00CD5C55">
        <w:instrText xml:space="preserve"> SEQ Figure \* ARABIC </w:instrText>
      </w:r>
      <w:r w:rsidRPr="00CD5C55">
        <w:fldChar w:fldCharType="separate"/>
      </w:r>
      <w:r w:rsidR="00436656">
        <w:rPr>
          <w:noProof/>
        </w:rPr>
        <w:t>1</w:t>
      </w:r>
      <w:r w:rsidRPr="00CD5C55">
        <w:fldChar w:fldCharType="end"/>
      </w:r>
      <w:bookmarkEnd w:id="22"/>
      <w:r w:rsidR="001A5113" w:rsidRPr="00CD5C55">
        <w:t>:</w:t>
      </w:r>
      <w:r w:rsidRPr="00CD5C55">
        <w:t xml:space="preserve"> Activity List</w:t>
      </w:r>
      <w:bookmarkEnd w:id="23"/>
      <w:bookmarkEnd w:id="24"/>
    </w:p>
    <w:p w14:paraId="3EB9D5B8" w14:textId="77777777" w:rsidR="00644F6B" w:rsidRPr="00644F6B" w:rsidRDefault="00644F6B" w:rsidP="00CC3D8C">
      <w:pPr>
        <w:rPr>
          <w:rFonts w:eastAsiaTheme="minorEastAsia"/>
          <w:lang w:eastAsia="zh-CN"/>
        </w:rPr>
      </w:pPr>
    </w:p>
    <w:p w14:paraId="7A48D7F2" w14:textId="77777777" w:rsidR="00CC3D8C" w:rsidRPr="00CD5C55" w:rsidRDefault="00644F6B" w:rsidP="00CC3D8C">
      <w:pPr>
        <w:keepNext/>
      </w:pPr>
      <w:r>
        <w:rPr>
          <w:noProof/>
        </w:rPr>
        <w:lastRenderedPageBreak/>
        <w:drawing>
          <wp:inline distT="0" distB="0" distL="0" distR="0" wp14:anchorId="789DB564" wp14:editId="284048FB">
            <wp:extent cx="6213475" cy="2166730"/>
            <wp:effectExtent l="0" t="0" r="0" b="5080"/>
            <wp:docPr id="772915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15549" name="Picture 772915549"/>
                    <pic:cNvPicPr/>
                  </pic:nvPicPr>
                  <pic:blipFill>
                    <a:blip r:embed="rId15"/>
                    <a:stretch>
                      <a:fillRect/>
                    </a:stretch>
                  </pic:blipFill>
                  <pic:spPr>
                    <a:xfrm>
                      <a:off x="0" y="0"/>
                      <a:ext cx="6248505" cy="2178946"/>
                    </a:xfrm>
                    <a:prstGeom prst="rect">
                      <a:avLst/>
                    </a:prstGeom>
                  </pic:spPr>
                </pic:pic>
              </a:graphicData>
            </a:graphic>
          </wp:inline>
        </w:drawing>
      </w:r>
    </w:p>
    <w:p w14:paraId="57915287" w14:textId="5C086692" w:rsidR="00CC3D8C" w:rsidRPr="00EE7DED" w:rsidRDefault="00CC3D8C" w:rsidP="00EE7DED">
      <w:pPr>
        <w:pStyle w:val="Caption"/>
        <w:rPr>
          <w:rFonts w:eastAsiaTheme="minorEastAsia"/>
          <w:lang w:eastAsia="zh-CN"/>
        </w:rPr>
      </w:pPr>
      <w:bookmarkStart w:id="25" w:name="_Toc239773867"/>
      <w:r w:rsidRPr="00CD5C55">
        <w:t xml:space="preserve">Figure </w:t>
      </w:r>
      <w:r w:rsidRPr="00CD5C55">
        <w:fldChar w:fldCharType="begin"/>
      </w:r>
      <w:r w:rsidRPr="00CD5C55">
        <w:instrText xml:space="preserve"> SEQ Figure \* ARABIC </w:instrText>
      </w:r>
      <w:r w:rsidRPr="00CD5C55">
        <w:fldChar w:fldCharType="separate"/>
      </w:r>
      <w:r w:rsidR="00436656">
        <w:rPr>
          <w:noProof/>
        </w:rPr>
        <w:t>2</w:t>
      </w:r>
      <w:r w:rsidRPr="00CD5C55">
        <w:fldChar w:fldCharType="end"/>
      </w:r>
      <w:r w:rsidRPr="00CD5C55">
        <w:t xml:space="preserve">: </w:t>
      </w:r>
      <w:r w:rsidR="00403099" w:rsidRPr="00CD5C55">
        <w:rPr>
          <w:lang w:eastAsia="zh-TW"/>
        </w:rPr>
        <w:t>Precedence Diagramming Method Diagram</w:t>
      </w:r>
      <w:bookmarkEnd w:id="25"/>
    </w:p>
    <w:p w14:paraId="7D17E95E" w14:textId="77777777" w:rsidR="009067FD" w:rsidRPr="00CD5C55" w:rsidRDefault="008076DB" w:rsidP="00D6696C">
      <w:pPr>
        <w:keepNext/>
        <w:jc w:val="center"/>
      </w:pPr>
      <w:r>
        <w:rPr>
          <w:noProof/>
        </w:rPr>
        <w:drawing>
          <wp:inline distT="0" distB="0" distL="0" distR="0" wp14:anchorId="355CCE3E" wp14:editId="2ECB0F8C">
            <wp:extent cx="5732145" cy="2693670"/>
            <wp:effectExtent l="0" t="0" r="1905" b="0"/>
            <wp:docPr id="1040205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05493" name="Picture 1040205493"/>
                    <pic:cNvPicPr/>
                  </pic:nvPicPr>
                  <pic:blipFill>
                    <a:blip r:embed="rId16"/>
                    <a:stretch>
                      <a:fillRect/>
                    </a:stretch>
                  </pic:blipFill>
                  <pic:spPr>
                    <a:xfrm>
                      <a:off x="0" y="0"/>
                      <a:ext cx="5732145" cy="2693670"/>
                    </a:xfrm>
                    <a:prstGeom prst="rect">
                      <a:avLst/>
                    </a:prstGeom>
                  </pic:spPr>
                </pic:pic>
              </a:graphicData>
            </a:graphic>
          </wp:inline>
        </w:drawing>
      </w:r>
    </w:p>
    <w:p w14:paraId="1960C3AC" w14:textId="5AC906C7" w:rsidR="009067FD" w:rsidRPr="00EE7DED" w:rsidRDefault="009067FD" w:rsidP="009067FD">
      <w:pPr>
        <w:pStyle w:val="Caption"/>
        <w:rPr>
          <w:rFonts w:eastAsiaTheme="minorEastAsia"/>
          <w:lang w:eastAsia="zh-CN"/>
        </w:rPr>
      </w:pPr>
      <w:bookmarkStart w:id="26" w:name="_Ref167697909"/>
      <w:bookmarkStart w:id="27" w:name="_Toc239773868"/>
      <w:r w:rsidRPr="00CD5C55">
        <w:t xml:space="preserve">Figure </w:t>
      </w:r>
      <w:r w:rsidRPr="00CD5C55">
        <w:fldChar w:fldCharType="begin"/>
      </w:r>
      <w:r w:rsidRPr="00CD5C55">
        <w:instrText xml:space="preserve"> SEQ Figure \* ARABIC </w:instrText>
      </w:r>
      <w:r w:rsidRPr="00CD5C55">
        <w:fldChar w:fldCharType="separate"/>
      </w:r>
      <w:r w:rsidR="00436656">
        <w:rPr>
          <w:noProof/>
        </w:rPr>
        <w:t>3</w:t>
      </w:r>
      <w:r w:rsidRPr="00CD5C55">
        <w:fldChar w:fldCharType="end"/>
      </w:r>
      <w:bookmarkEnd w:id="26"/>
      <w:r w:rsidR="00D6696C" w:rsidRPr="00CD5C55">
        <w:t>:</w:t>
      </w:r>
      <w:r w:rsidRPr="00CD5C55">
        <w:t xml:space="preserve"> Gantt Chart</w:t>
      </w:r>
      <w:bookmarkEnd w:id="27"/>
      <w:r w:rsidRPr="00CD5C55">
        <w:t xml:space="preserve"> </w:t>
      </w:r>
    </w:p>
    <w:p w14:paraId="303F4F2A" w14:textId="77777777" w:rsidR="00CC3D8C" w:rsidRPr="00CD5C55" w:rsidRDefault="00CC3D8C" w:rsidP="00CC3D8C">
      <w:pPr>
        <w:pStyle w:val="Heading2"/>
        <w:rPr>
          <w:lang w:eastAsia="zh-TW"/>
        </w:rPr>
      </w:pPr>
      <w:bookmarkStart w:id="28" w:name="_Toc240202737"/>
      <w:r w:rsidRPr="00CD5C55">
        <w:rPr>
          <w:lang w:eastAsia="zh-TW"/>
        </w:rPr>
        <w:t xml:space="preserve">Project </w:t>
      </w:r>
      <w:r w:rsidRPr="00CD5C55">
        <w:rPr>
          <w:rFonts w:hint="eastAsia"/>
          <w:lang w:eastAsia="zh-TW"/>
        </w:rPr>
        <w:t>R</w:t>
      </w:r>
      <w:r w:rsidRPr="00CD5C55">
        <w:rPr>
          <w:lang w:eastAsia="zh-TW"/>
        </w:rPr>
        <w:t>isk Management</w:t>
      </w:r>
      <w:bookmarkEnd w:id="28"/>
    </w:p>
    <w:p w14:paraId="07CCC226" w14:textId="77777777" w:rsidR="00E645B7" w:rsidRDefault="00000000">
      <w:r>
        <w:t>Risk 1: Invalid or inaccurate DHT22 readings</w:t>
      </w:r>
    </w:p>
    <w:p w14:paraId="5540CEA5" w14:textId="77777777" w:rsidR="00E645B7" w:rsidRDefault="00000000" w:rsidP="004E66F8">
      <w:pPr>
        <w:pStyle w:val="ListParagraph"/>
        <w:numPr>
          <w:ilvl w:val="0"/>
          <w:numId w:val="28"/>
        </w:numPr>
      </w:pPr>
      <w:r>
        <w:t>Description: The DHT22 occasionally returns out-of-range or spurious values. Such readings would corrupt the dataset and could break the accuracy (±0.5 °C, ±2 % RH) and capture-rate (≥99 %) objectives.</w:t>
      </w:r>
    </w:p>
    <w:p w14:paraId="32447B8A" w14:textId="77777777" w:rsidR="00E645B7" w:rsidRDefault="00000000" w:rsidP="004E66F8">
      <w:pPr>
        <w:pStyle w:val="ListParagraph"/>
        <w:numPr>
          <w:ilvl w:val="0"/>
          <w:numId w:val="28"/>
        </w:numPr>
      </w:pPr>
      <w:r>
        <w:t>Probability of occurrence: medium</w:t>
      </w:r>
    </w:p>
    <w:p w14:paraId="084430AE" w14:textId="77777777" w:rsidR="00E645B7" w:rsidRDefault="00000000" w:rsidP="004E66F8">
      <w:pPr>
        <w:pStyle w:val="ListParagraph"/>
        <w:numPr>
          <w:ilvl w:val="0"/>
          <w:numId w:val="28"/>
        </w:numPr>
      </w:pPr>
      <w:r>
        <w:t>Impact: Medium. It corrupts data quality and threatens the verification targets.</w:t>
      </w:r>
    </w:p>
    <w:p w14:paraId="3B0C4AFE" w14:textId="77777777" w:rsidR="00E645B7" w:rsidRDefault="00000000" w:rsidP="004E66F8">
      <w:pPr>
        <w:pStyle w:val="ListParagraph"/>
        <w:numPr>
          <w:ilvl w:val="0"/>
          <w:numId w:val="28"/>
        </w:numPr>
      </w:pPr>
      <w:r>
        <w:t>Response: Validate and retry each read, reject out-of-range values in the collection script, cross-check readings across multiple sensors, and calibrate against a reference thermometer and hygrometer.</w:t>
      </w:r>
    </w:p>
    <w:p w14:paraId="61A5CC8F" w14:textId="77777777" w:rsidR="00E645B7" w:rsidRDefault="00000000" w:rsidP="004E66F8">
      <w:pPr>
        <w:ind w:firstLine="720"/>
      </w:pPr>
      <w:r>
        <w:lastRenderedPageBreak/>
        <w:t>Risk 2: Unstable network link between the Raspberry Pi and the server</w:t>
      </w:r>
    </w:p>
    <w:p w14:paraId="30A5856F" w14:textId="77777777" w:rsidR="00E645B7" w:rsidRDefault="00000000" w:rsidP="004E66F8">
      <w:pPr>
        <w:pStyle w:val="ListParagraph"/>
        <w:numPr>
          <w:ilvl w:val="0"/>
          <w:numId w:val="29"/>
        </w:numPr>
      </w:pPr>
      <w:r>
        <w:t>Description: Readings are transmitted from the Raspberry Pi to the central server over the local network. Intermittent connectivity drops readings and directly threatens the ≥99 % capture-rate target.</w:t>
      </w:r>
    </w:p>
    <w:p w14:paraId="58FCB3FC" w14:textId="77777777" w:rsidR="00E645B7" w:rsidRDefault="00000000" w:rsidP="004E66F8">
      <w:pPr>
        <w:pStyle w:val="ListParagraph"/>
        <w:numPr>
          <w:ilvl w:val="0"/>
          <w:numId w:val="29"/>
        </w:numPr>
      </w:pPr>
      <w:r>
        <w:t>Probability of occurrence: medium</w:t>
      </w:r>
    </w:p>
    <w:p w14:paraId="7191C161" w14:textId="77777777" w:rsidR="00E645B7" w:rsidRDefault="00000000" w:rsidP="004E66F8">
      <w:pPr>
        <w:pStyle w:val="ListParagraph"/>
        <w:numPr>
          <w:ilvl w:val="0"/>
          <w:numId w:val="29"/>
        </w:numPr>
      </w:pPr>
      <w:r>
        <w:t>Impact: High. A single network outage window directly violates the primary capture-rate objective.</w:t>
      </w:r>
    </w:p>
    <w:p w14:paraId="7FB4A996" w14:textId="77777777" w:rsidR="00E645B7" w:rsidRDefault="00000000" w:rsidP="004E66F8">
      <w:pPr>
        <w:pStyle w:val="ListParagraph"/>
        <w:numPr>
          <w:ilvl w:val="0"/>
          <w:numId w:val="29"/>
        </w:numPr>
      </w:pPr>
      <w:r>
        <w:t>Response: Buffer readings locally on the Raspberry Pi and re-transmit them when connectivity recovers; keep a local CSV copy as a fallback.</w:t>
      </w:r>
    </w:p>
    <w:p w14:paraId="50DAC95D" w14:textId="77777777" w:rsidR="00E645B7" w:rsidRDefault="00000000" w:rsidP="004E66F8">
      <w:pPr>
        <w:ind w:firstLine="720"/>
      </w:pPr>
      <w:r>
        <w:t>Risk 3: Alert delivery delay or failure</w:t>
      </w:r>
    </w:p>
    <w:p w14:paraId="746BE7F2" w14:textId="77777777" w:rsidR="00E645B7" w:rsidRDefault="00000000" w:rsidP="004E66F8">
      <w:pPr>
        <w:pStyle w:val="ListParagraph"/>
        <w:numPr>
          <w:ilvl w:val="0"/>
          <w:numId w:val="30"/>
        </w:numPr>
      </w:pPr>
      <w:r>
        <w:t>Description: Threshold alerts are delivered through the Telegram Bot API. API unavailability or network delays could prevent the 10-second alert target from being met.</w:t>
      </w:r>
    </w:p>
    <w:p w14:paraId="6AAE3615" w14:textId="77777777" w:rsidR="00E645B7" w:rsidRDefault="00000000" w:rsidP="004E66F8">
      <w:pPr>
        <w:pStyle w:val="ListParagraph"/>
        <w:numPr>
          <w:ilvl w:val="0"/>
          <w:numId w:val="30"/>
        </w:numPr>
      </w:pPr>
      <w:r>
        <w:t>Probability of occurrence: low</w:t>
      </w:r>
    </w:p>
    <w:p w14:paraId="385DB78B" w14:textId="77777777" w:rsidR="00E645B7" w:rsidRDefault="00000000" w:rsidP="004E66F8">
      <w:pPr>
        <w:pStyle w:val="ListParagraph"/>
        <w:numPr>
          <w:ilvl w:val="0"/>
          <w:numId w:val="30"/>
        </w:numPr>
      </w:pPr>
      <w:r>
        <w:t>Impact: Medium. Delayed alerts reduce the usefulness of the monitoring system but do not affect data collection.</w:t>
      </w:r>
    </w:p>
    <w:p w14:paraId="7E572942" w14:textId="77777777" w:rsidR="00E645B7" w:rsidRDefault="00000000" w:rsidP="004E66F8">
      <w:pPr>
        <w:pStyle w:val="ListParagraph"/>
        <w:numPr>
          <w:ilvl w:val="0"/>
          <w:numId w:val="30"/>
        </w:numPr>
      </w:pPr>
      <w:r>
        <w:t>Response: Evaluate thresholds at the point of ingestion, retry sending with backoff, and use SMTP email as a secondary notification channel.</w:t>
      </w:r>
    </w:p>
    <w:p w14:paraId="70D6BA0A" w14:textId="77777777" w:rsidR="00E645B7" w:rsidRDefault="00000000" w:rsidP="004E66F8">
      <w:pPr>
        <w:ind w:firstLine="720"/>
      </w:pPr>
      <w:r>
        <w:t>Risk 4: Server downtime or SQLite data corruption</w:t>
      </w:r>
    </w:p>
    <w:p w14:paraId="78AC1594" w14:textId="77777777" w:rsidR="00E645B7" w:rsidRDefault="00000000" w:rsidP="004E66F8">
      <w:pPr>
        <w:pStyle w:val="ListParagraph"/>
        <w:numPr>
          <w:ilvl w:val="0"/>
          <w:numId w:val="31"/>
        </w:numPr>
      </w:pPr>
      <w:r>
        <w:t>Description: The server runs on a single virtual machine. A crash or database corruption would lose the stored history and break the query and export functions.</w:t>
      </w:r>
    </w:p>
    <w:p w14:paraId="7CC4CA05" w14:textId="77777777" w:rsidR="00E645B7" w:rsidRDefault="00000000" w:rsidP="004E66F8">
      <w:pPr>
        <w:pStyle w:val="ListParagraph"/>
        <w:numPr>
          <w:ilvl w:val="0"/>
          <w:numId w:val="31"/>
        </w:numPr>
      </w:pPr>
      <w:r>
        <w:t>Probability of occurrence: low</w:t>
      </w:r>
    </w:p>
    <w:p w14:paraId="24871A61" w14:textId="77777777" w:rsidR="00E645B7" w:rsidRDefault="00000000" w:rsidP="004E66F8">
      <w:pPr>
        <w:pStyle w:val="ListParagraph"/>
        <w:numPr>
          <w:ilvl w:val="0"/>
          <w:numId w:val="31"/>
        </w:numPr>
      </w:pPr>
      <w:r>
        <w:t>Impact: High. Losing all stored readings undermines the data-persistence and reporting objectives.</w:t>
      </w:r>
    </w:p>
    <w:p w14:paraId="6E0BB8C0" w14:textId="77777777" w:rsidR="00E645B7" w:rsidRDefault="00000000" w:rsidP="004E66F8">
      <w:pPr>
        <w:pStyle w:val="ListParagraph"/>
        <w:numPr>
          <w:ilvl w:val="0"/>
          <w:numId w:val="31"/>
        </w:numPr>
      </w:pPr>
      <w:r>
        <w:t>Response: Enable SQLite WAL mode, schedule regular database backups, and retain the appended CSV as a secondary record.</w:t>
      </w:r>
    </w:p>
    <w:p w14:paraId="52BBA2D2" w14:textId="77777777" w:rsidR="00E645B7" w:rsidRDefault="00000000" w:rsidP="004E66F8">
      <w:pPr>
        <w:ind w:firstLine="720"/>
      </w:pPr>
      <w:r>
        <w:t>Risk 5: Query or export performance targets missed</w:t>
      </w:r>
    </w:p>
    <w:p w14:paraId="036242E9" w14:textId="77777777" w:rsidR="00E645B7" w:rsidRDefault="00000000" w:rsidP="004E66F8">
      <w:pPr>
        <w:pStyle w:val="ListParagraph"/>
        <w:numPr>
          <w:ilvl w:val="0"/>
          <w:numId w:val="32"/>
        </w:numPr>
      </w:pPr>
      <w:r>
        <w:t>Description: Large date-range queries on the readings table could exceed the 1-second query and 5-second export limits.</w:t>
      </w:r>
    </w:p>
    <w:p w14:paraId="6BAD9858" w14:textId="77777777" w:rsidR="00E645B7" w:rsidRDefault="00000000" w:rsidP="004E66F8">
      <w:pPr>
        <w:pStyle w:val="ListParagraph"/>
        <w:numPr>
          <w:ilvl w:val="0"/>
          <w:numId w:val="32"/>
        </w:numPr>
      </w:pPr>
      <w:r>
        <w:t>Probability of occurrence: low</w:t>
      </w:r>
    </w:p>
    <w:p w14:paraId="7DBA4E8B" w14:textId="77777777" w:rsidR="00E645B7" w:rsidRDefault="00000000" w:rsidP="004E66F8">
      <w:pPr>
        <w:pStyle w:val="ListParagraph"/>
        <w:numPr>
          <w:ilvl w:val="0"/>
          <w:numId w:val="32"/>
        </w:numPr>
      </w:pPr>
      <w:r>
        <w:t>Impact: Medium. It fails the performance objectives but does not stop the system from functioning.</w:t>
      </w:r>
    </w:p>
    <w:p w14:paraId="6F641DF5" w14:textId="77777777" w:rsidR="00E645B7" w:rsidRDefault="00000000" w:rsidP="004E66F8">
      <w:pPr>
        <w:pStyle w:val="ListParagraph"/>
        <w:numPr>
          <w:ilvl w:val="0"/>
          <w:numId w:val="32"/>
        </w:numPr>
      </w:pPr>
      <w:r>
        <w:lastRenderedPageBreak/>
        <w:t>Response: Index the timestamp column, pre-aggregate data, and paginate large exports.</w:t>
      </w:r>
    </w:p>
    <w:p w14:paraId="6EDE3CC2" w14:textId="3087F1C5" w:rsidR="003563C3" w:rsidRDefault="00000000">
      <w:pPr>
        <w:pStyle w:val="Caption"/>
      </w:pPr>
      <w:bookmarkStart w:id="29" w:name="_Toc240201394"/>
      <w:r>
        <w:t xml:space="preserve">Table </w:t>
      </w:r>
      <w:r>
        <w:fldChar w:fldCharType="begin"/>
      </w:r>
      <w:r>
        <w:instrText xml:space="preserve"> SEQ Table \* ARABIC </w:instrText>
      </w:r>
      <w:r>
        <w:fldChar w:fldCharType="separate"/>
      </w:r>
      <w:r w:rsidR="00436656">
        <w:rPr>
          <w:noProof/>
        </w:rPr>
        <w:t>2</w:t>
      </w:r>
      <w:r>
        <w:fldChar w:fldCharType="end"/>
      </w:r>
      <w:r>
        <w:t>: Table of prioritized risk</w:t>
      </w:r>
      <w:bookmarkEnd w:id="29"/>
    </w:p>
    <w:tbl>
      <w:tblPr>
        <w:tblStyle w:val="TableGrid"/>
        <w:tblW w:w="0" w:type="auto"/>
        <w:jc w:val="center"/>
        <w:tblLayout w:type="fixed"/>
        <w:tblCellMar>
          <w:top w:w="72" w:type="dxa"/>
          <w:left w:w="115" w:type="dxa"/>
          <w:bottom w:w="72" w:type="dxa"/>
          <w:right w:w="115" w:type="dxa"/>
        </w:tblCellMar>
        <w:tblLook w:val="0620" w:firstRow="1" w:lastRow="0" w:firstColumn="0" w:lastColumn="0" w:noHBand="1" w:noVBand="1"/>
      </w:tblPr>
      <w:tblGrid>
        <w:gridCol w:w="1111"/>
        <w:gridCol w:w="7438"/>
      </w:tblGrid>
      <w:tr w:rsidR="00CC3D8C" w:rsidRPr="00CD5C55" w14:paraId="60EFC511" w14:textId="77777777" w:rsidTr="00CC3D8C">
        <w:trPr>
          <w:jc w:val="center"/>
        </w:trPr>
        <w:tc>
          <w:tcPr>
            <w:tcW w:w="1111" w:type="dxa"/>
          </w:tcPr>
          <w:p w14:paraId="5ECDC8F3" w14:textId="77777777" w:rsidR="00CC3D8C" w:rsidRPr="00CD5C55" w:rsidRDefault="00CC3D8C" w:rsidP="00595CDB">
            <w:pPr>
              <w:spacing w:before="120" w:after="100" w:afterAutospacing="1"/>
              <w:jc w:val="center"/>
            </w:pPr>
            <w:r w:rsidRPr="00CD5C55">
              <w:t>Priority</w:t>
            </w:r>
          </w:p>
        </w:tc>
        <w:tc>
          <w:tcPr>
            <w:tcW w:w="7438" w:type="dxa"/>
          </w:tcPr>
          <w:p w14:paraId="17A2F077" w14:textId="77777777" w:rsidR="00CC3D8C" w:rsidRPr="00CD5C55" w:rsidRDefault="00CC3D8C" w:rsidP="00595CDB">
            <w:pPr>
              <w:spacing w:before="120" w:after="100" w:afterAutospacing="1"/>
              <w:jc w:val="center"/>
            </w:pPr>
            <w:r w:rsidRPr="00CD5C55">
              <w:t>Risk Identifier and Description</w:t>
            </w:r>
          </w:p>
        </w:tc>
      </w:tr>
      <w:tr w:rsidR="00CC3D8C" w:rsidRPr="00CD5C55" w14:paraId="5C87F097" w14:textId="77777777" w:rsidTr="00CC3D8C">
        <w:trPr>
          <w:jc w:val="center"/>
        </w:trPr>
        <w:tc>
          <w:tcPr>
            <w:tcW w:w="1111" w:type="dxa"/>
          </w:tcPr>
          <w:p w14:paraId="69681416" w14:textId="77777777" w:rsidR="00E645B7" w:rsidRDefault="00000000">
            <w:r>
              <w:t>1</w:t>
            </w:r>
          </w:p>
        </w:tc>
        <w:tc>
          <w:tcPr>
            <w:tcW w:w="7438" w:type="dxa"/>
          </w:tcPr>
          <w:p w14:paraId="58D773F2" w14:textId="77777777" w:rsidR="00E645B7" w:rsidRDefault="00000000">
            <w:r>
              <w:t>Risk 2: Unstable network link between the Raspberry Pi and the server</w:t>
            </w:r>
          </w:p>
        </w:tc>
      </w:tr>
      <w:tr w:rsidR="00CC3D8C" w:rsidRPr="00CD5C55" w14:paraId="6FB7FB67" w14:textId="77777777" w:rsidTr="00CC3D8C">
        <w:trPr>
          <w:jc w:val="center"/>
        </w:trPr>
        <w:tc>
          <w:tcPr>
            <w:tcW w:w="1111" w:type="dxa"/>
          </w:tcPr>
          <w:p w14:paraId="6625BD5A" w14:textId="77777777" w:rsidR="00E645B7" w:rsidRDefault="00000000">
            <w:r>
              <w:t>2</w:t>
            </w:r>
          </w:p>
        </w:tc>
        <w:tc>
          <w:tcPr>
            <w:tcW w:w="7438" w:type="dxa"/>
          </w:tcPr>
          <w:p w14:paraId="50DE0022" w14:textId="77777777" w:rsidR="00E645B7" w:rsidRDefault="00000000">
            <w:r>
              <w:t>Risk 4: Server downtime or SQLite data corruption</w:t>
            </w:r>
          </w:p>
        </w:tc>
      </w:tr>
      <w:tr w:rsidR="00CC3D8C" w:rsidRPr="00CD5C55" w14:paraId="3A0BA75F" w14:textId="77777777" w:rsidTr="00CC3D8C">
        <w:trPr>
          <w:jc w:val="center"/>
        </w:trPr>
        <w:tc>
          <w:tcPr>
            <w:tcW w:w="1111" w:type="dxa"/>
          </w:tcPr>
          <w:p w14:paraId="0034A392" w14:textId="77777777" w:rsidR="00E645B7" w:rsidRDefault="00000000">
            <w:r>
              <w:t>3</w:t>
            </w:r>
          </w:p>
        </w:tc>
        <w:tc>
          <w:tcPr>
            <w:tcW w:w="7438" w:type="dxa"/>
          </w:tcPr>
          <w:p w14:paraId="7E73C2F8" w14:textId="77777777" w:rsidR="00E645B7" w:rsidRDefault="00000000">
            <w:r>
              <w:t>Risk 1: Invalid or inaccurate DHT22 readings</w:t>
            </w:r>
          </w:p>
        </w:tc>
      </w:tr>
      <w:tr w:rsidR="00CC3D8C" w:rsidRPr="00CD5C55" w14:paraId="476F148E" w14:textId="77777777" w:rsidTr="00CC3D8C">
        <w:trPr>
          <w:jc w:val="center"/>
        </w:trPr>
        <w:tc>
          <w:tcPr>
            <w:tcW w:w="1111" w:type="dxa"/>
          </w:tcPr>
          <w:p w14:paraId="6C20B25D" w14:textId="77777777" w:rsidR="00E645B7" w:rsidRDefault="00000000">
            <w:r>
              <w:t>4</w:t>
            </w:r>
          </w:p>
        </w:tc>
        <w:tc>
          <w:tcPr>
            <w:tcW w:w="7438" w:type="dxa"/>
          </w:tcPr>
          <w:p w14:paraId="3D67853C" w14:textId="77777777" w:rsidR="00E645B7" w:rsidRDefault="00000000">
            <w:r>
              <w:t>Risk 3: Alert delivery delay or failure</w:t>
            </w:r>
          </w:p>
        </w:tc>
      </w:tr>
      <w:tr w:rsidR="00E645B7" w14:paraId="418D6871" w14:textId="77777777">
        <w:trPr>
          <w:jc w:val="center"/>
        </w:trPr>
        <w:tc>
          <w:tcPr>
            <w:tcW w:w="1111" w:type="dxa"/>
          </w:tcPr>
          <w:p w14:paraId="0B74698D" w14:textId="77777777" w:rsidR="00E645B7" w:rsidRDefault="00000000">
            <w:r>
              <w:t>5</w:t>
            </w:r>
          </w:p>
        </w:tc>
        <w:tc>
          <w:tcPr>
            <w:tcW w:w="7438" w:type="dxa"/>
          </w:tcPr>
          <w:p w14:paraId="0C01F129" w14:textId="77777777" w:rsidR="00E645B7" w:rsidRDefault="00000000">
            <w:r>
              <w:t>Risk 5: Query or export performance targets missed</w:t>
            </w:r>
          </w:p>
        </w:tc>
      </w:tr>
    </w:tbl>
    <w:p w14:paraId="68EC99E1" w14:textId="77777777" w:rsidR="00CC3D8C" w:rsidRPr="00CD5C55" w:rsidRDefault="00CC3D8C" w:rsidP="00CC3D8C">
      <w:pPr>
        <w:spacing w:after="200" w:line="276" w:lineRule="auto"/>
      </w:pPr>
    </w:p>
    <w:p w14:paraId="57D83CFB" w14:textId="77777777" w:rsidR="00CC3D8C" w:rsidRDefault="00CC3D8C" w:rsidP="00CC3D8C">
      <w:pPr>
        <w:rPr>
          <w:rFonts w:eastAsiaTheme="minorEastAsia"/>
          <w:lang w:eastAsia="zh-CN"/>
        </w:rPr>
      </w:pPr>
    </w:p>
    <w:p w14:paraId="1DA846C5" w14:textId="77777777" w:rsidR="004E66F8" w:rsidRDefault="004E66F8" w:rsidP="00CC3D8C">
      <w:pPr>
        <w:rPr>
          <w:rFonts w:eastAsiaTheme="minorEastAsia"/>
          <w:lang w:eastAsia="zh-CN"/>
        </w:rPr>
      </w:pPr>
    </w:p>
    <w:p w14:paraId="5BAFC862" w14:textId="77777777" w:rsidR="004E66F8" w:rsidRPr="004E66F8" w:rsidRDefault="004E66F8" w:rsidP="00CC3D8C">
      <w:pPr>
        <w:rPr>
          <w:rFonts w:eastAsiaTheme="minorEastAsia"/>
          <w:lang w:eastAsia="zh-CN"/>
        </w:rPr>
      </w:pPr>
    </w:p>
    <w:tbl>
      <w:tblPr>
        <w:tblStyle w:val="TableGrid"/>
        <w:tblW w:w="5731" w:type="dxa"/>
        <w:tblInd w:w="1384" w:type="dxa"/>
        <w:tblLayout w:type="fixed"/>
        <w:tblLook w:val="04A0" w:firstRow="1" w:lastRow="0" w:firstColumn="1" w:lastColumn="0" w:noHBand="0" w:noVBand="1"/>
      </w:tblPr>
      <w:tblGrid>
        <w:gridCol w:w="567"/>
        <w:gridCol w:w="1843"/>
        <w:gridCol w:w="1053"/>
        <w:gridCol w:w="1134"/>
        <w:gridCol w:w="1134"/>
      </w:tblGrid>
      <w:tr w:rsidR="00CC3D8C" w:rsidRPr="00CD5C55" w14:paraId="76B35B55" w14:textId="77777777" w:rsidTr="00595CDB">
        <w:trPr>
          <w:trHeight w:val="914"/>
        </w:trPr>
        <w:tc>
          <w:tcPr>
            <w:tcW w:w="567" w:type="dxa"/>
            <w:vMerge w:val="restart"/>
            <w:tcBorders>
              <w:top w:val="nil"/>
              <w:left w:val="nil"/>
              <w:bottom w:val="nil"/>
              <w:right w:val="nil"/>
            </w:tcBorders>
            <w:textDirection w:val="btLr"/>
          </w:tcPr>
          <w:p w14:paraId="01A7491F" w14:textId="77777777" w:rsidR="00CC3D8C" w:rsidRPr="00CD5C55" w:rsidRDefault="00CC3D8C" w:rsidP="00595CDB">
            <w:pPr>
              <w:pStyle w:val="ListParagraph"/>
              <w:ind w:left="113" w:right="113"/>
              <w:jc w:val="center"/>
              <w:rPr>
                <w:rFonts w:eastAsiaTheme="minorEastAsia"/>
                <w:b/>
                <w:lang w:eastAsia="zh-CN"/>
              </w:rPr>
            </w:pPr>
            <w:r w:rsidRPr="00CD5C55">
              <w:rPr>
                <w:rFonts w:eastAsiaTheme="minorEastAsia"/>
                <w:b/>
                <w:lang w:eastAsia="zh-CN"/>
              </w:rPr>
              <w:t>Probability</w:t>
            </w:r>
          </w:p>
        </w:tc>
        <w:tc>
          <w:tcPr>
            <w:tcW w:w="1843" w:type="dxa"/>
            <w:tcBorders>
              <w:top w:val="nil"/>
              <w:left w:val="nil"/>
              <w:bottom w:val="nil"/>
              <w:right w:val="single" w:sz="4" w:space="0" w:color="auto"/>
            </w:tcBorders>
            <w:vAlign w:val="center"/>
          </w:tcPr>
          <w:p w14:paraId="09ACE4DC" w14:textId="77777777" w:rsidR="00CC3D8C" w:rsidRPr="00CD5C55" w:rsidRDefault="00CC3D8C" w:rsidP="00595CDB">
            <w:pPr>
              <w:pStyle w:val="ListParagraph"/>
              <w:ind w:left="0"/>
              <w:jc w:val="right"/>
              <w:rPr>
                <w:rFonts w:eastAsiaTheme="minorEastAsia"/>
                <w:lang w:eastAsia="zh-CN"/>
              </w:rPr>
            </w:pPr>
            <w:r w:rsidRPr="00CD5C55">
              <w:rPr>
                <w:rFonts w:eastAsiaTheme="minorEastAsia"/>
                <w:lang w:eastAsia="zh-CN"/>
              </w:rPr>
              <w:t>High</w:t>
            </w:r>
          </w:p>
        </w:tc>
        <w:tc>
          <w:tcPr>
            <w:tcW w:w="1053" w:type="dxa"/>
            <w:tcBorders>
              <w:left w:val="single" w:sz="4" w:space="0" w:color="auto"/>
            </w:tcBorders>
          </w:tcPr>
          <w:p w14:paraId="48D4810C" w14:textId="77777777" w:rsidR="00CC3D8C" w:rsidRPr="00CD5C55" w:rsidRDefault="00CC3D8C" w:rsidP="00595CDB">
            <w:pPr>
              <w:pStyle w:val="ListParagraph"/>
              <w:ind w:left="0"/>
              <w:rPr>
                <w:rFonts w:eastAsiaTheme="minorEastAsia"/>
                <w:lang w:eastAsia="zh-CN"/>
              </w:rPr>
            </w:pPr>
          </w:p>
        </w:tc>
        <w:tc>
          <w:tcPr>
            <w:tcW w:w="1134" w:type="dxa"/>
            <w:vAlign w:val="center"/>
          </w:tcPr>
          <w:p w14:paraId="1B678663" w14:textId="77777777" w:rsidR="00CC3D8C" w:rsidRPr="00CD5C55" w:rsidRDefault="00CC3D8C" w:rsidP="00595CDB">
            <w:pPr>
              <w:pStyle w:val="ListParagraph"/>
              <w:ind w:left="0"/>
              <w:jc w:val="center"/>
              <w:rPr>
                <w:rFonts w:eastAsiaTheme="minorEastAsia"/>
                <w:lang w:eastAsia="zh-CN"/>
              </w:rPr>
            </w:pPr>
          </w:p>
        </w:tc>
        <w:tc>
          <w:tcPr>
            <w:tcW w:w="1134" w:type="dxa"/>
            <w:vAlign w:val="center"/>
          </w:tcPr>
          <w:p w14:paraId="6D9B37AA" w14:textId="77777777" w:rsidR="00CC3D8C" w:rsidRPr="00CD5C55" w:rsidRDefault="00CC3D8C" w:rsidP="00595CDB">
            <w:pPr>
              <w:pStyle w:val="ListParagraph"/>
              <w:ind w:left="0"/>
              <w:jc w:val="center"/>
              <w:rPr>
                <w:rFonts w:eastAsiaTheme="minorEastAsia"/>
                <w:lang w:eastAsia="zh-CN"/>
              </w:rPr>
            </w:pPr>
          </w:p>
        </w:tc>
      </w:tr>
      <w:tr w:rsidR="00CC3D8C" w:rsidRPr="00CD5C55" w14:paraId="3F7DB9DF" w14:textId="77777777" w:rsidTr="00595CDB">
        <w:trPr>
          <w:trHeight w:val="920"/>
        </w:trPr>
        <w:tc>
          <w:tcPr>
            <w:tcW w:w="567" w:type="dxa"/>
            <w:vMerge/>
            <w:tcBorders>
              <w:top w:val="nil"/>
              <w:left w:val="nil"/>
              <w:bottom w:val="nil"/>
              <w:right w:val="nil"/>
            </w:tcBorders>
          </w:tcPr>
          <w:p w14:paraId="59C3BF58" w14:textId="77777777" w:rsidR="00CC3D8C" w:rsidRPr="00CD5C55" w:rsidRDefault="00CC3D8C" w:rsidP="00595CDB">
            <w:pPr>
              <w:pStyle w:val="ListParagraph"/>
              <w:ind w:left="0"/>
              <w:rPr>
                <w:rFonts w:eastAsiaTheme="minorEastAsia"/>
                <w:lang w:eastAsia="zh-CN"/>
              </w:rPr>
            </w:pPr>
          </w:p>
        </w:tc>
        <w:tc>
          <w:tcPr>
            <w:tcW w:w="1843" w:type="dxa"/>
            <w:tcBorders>
              <w:top w:val="nil"/>
              <w:left w:val="nil"/>
              <w:bottom w:val="nil"/>
              <w:right w:val="single" w:sz="4" w:space="0" w:color="auto"/>
            </w:tcBorders>
            <w:vAlign w:val="center"/>
          </w:tcPr>
          <w:p w14:paraId="4590695C" w14:textId="77777777" w:rsidR="00CC3D8C" w:rsidRPr="00CD5C55" w:rsidRDefault="00CC3D8C" w:rsidP="00595CDB">
            <w:pPr>
              <w:pStyle w:val="ListParagraph"/>
              <w:tabs>
                <w:tab w:val="right" w:pos="1581"/>
              </w:tabs>
              <w:ind w:left="0"/>
              <w:jc w:val="right"/>
              <w:rPr>
                <w:rFonts w:eastAsiaTheme="minorEastAsia"/>
                <w:lang w:eastAsia="zh-CN"/>
              </w:rPr>
            </w:pPr>
            <w:r w:rsidRPr="00CD5C55">
              <w:rPr>
                <w:rFonts w:eastAsiaTheme="minorEastAsia"/>
                <w:lang w:eastAsia="zh-CN"/>
              </w:rPr>
              <w:tab/>
              <w:t>Medium</w:t>
            </w:r>
          </w:p>
        </w:tc>
        <w:tc>
          <w:tcPr>
            <w:tcW w:w="1053" w:type="dxa"/>
            <w:tcBorders>
              <w:left w:val="single" w:sz="4" w:space="0" w:color="auto"/>
            </w:tcBorders>
          </w:tcPr>
          <w:p w14:paraId="5026D8D2" w14:textId="77777777" w:rsidR="00CC3D8C" w:rsidRPr="00CD5C55" w:rsidRDefault="00CC3D8C" w:rsidP="00595CDB">
            <w:pPr>
              <w:pStyle w:val="ListParagraph"/>
              <w:ind w:left="-1339"/>
              <w:rPr>
                <w:rFonts w:eastAsiaTheme="minorEastAsia"/>
                <w:lang w:eastAsia="zh-CN"/>
              </w:rPr>
            </w:pPr>
          </w:p>
        </w:tc>
        <w:tc>
          <w:tcPr>
            <w:tcW w:w="1134" w:type="dxa"/>
            <w:vAlign w:val="center"/>
          </w:tcPr>
          <w:p w14:paraId="7D58C76D" w14:textId="77777777" w:rsidR="00CC3D8C" w:rsidRPr="00CD5C55" w:rsidRDefault="00CC3D8C" w:rsidP="00595CDB">
            <w:pPr>
              <w:pStyle w:val="ListParagraph"/>
              <w:ind w:left="0"/>
              <w:jc w:val="center"/>
              <w:rPr>
                <w:rFonts w:eastAsiaTheme="minorEastAsia"/>
                <w:lang w:eastAsia="zh-CN"/>
              </w:rPr>
            </w:pPr>
          </w:p>
        </w:tc>
        <w:tc>
          <w:tcPr>
            <w:tcW w:w="1134" w:type="dxa"/>
            <w:vAlign w:val="center"/>
          </w:tcPr>
          <w:p w14:paraId="51E7AA51" w14:textId="77777777" w:rsidR="00CC3D8C" w:rsidRPr="00CD5C55" w:rsidRDefault="00CC3D8C" w:rsidP="00595CDB">
            <w:pPr>
              <w:pStyle w:val="ListParagraph"/>
              <w:ind w:left="0"/>
              <w:jc w:val="center"/>
              <w:rPr>
                <w:rFonts w:eastAsiaTheme="minorEastAsia"/>
                <w:lang w:eastAsia="zh-CN"/>
              </w:rPr>
            </w:pPr>
          </w:p>
        </w:tc>
      </w:tr>
      <w:tr w:rsidR="00CC3D8C" w:rsidRPr="00CD5C55" w14:paraId="69B34148" w14:textId="77777777" w:rsidTr="00595CDB">
        <w:trPr>
          <w:trHeight w:val="848"/>
        </w:trPr>
        <w:tc>
          <w:tcPr>
            <w:tcW w:w="567" w:type="dxa"/>
            <w:vMerge/>
            <w:tcBorders>
              <w:top w:val="nil"/>
              <w:left w:val="nil"/>
              <w:bottom w:val="nil"/>
              <w:right w:val="nil"/>
            </w:tcBorders>
          </w:tcPr>
          <w:p w14:paraId="55506EAF" w14:textId="77777777" w:rsidR="00CC3D8C" w:rsidRPr="00CD5C55" w:rsidRDefault="00CC3D8C" w:rsidP="00595CDB">
            <w:pPr>
              <w:pStyle w:val="ListParagraph"/>
              <w:ind w:left="0"/>
              <w:rPr>
                <w:rFonts w:eastAsiaTheme="minorEastAsia"/>
                <w:lang w:eastAsia="zh-CN"/>
              </w:rPr>
            </w:pPr>
          </w:p>
        </w:tc>
        <w:tc>
          <w:tcPr>
            <w:tcW w:w="1843" w:type="dxa"/>
            <w:tcBorders>
              <w:top w:val="nil"/>
              <w:left w:val="nil"/>
              <w:bottom w:val="nil"/>
              <w:right w:val="single" w:sz="4" w:space="0" w:color="auto"/>
            </w:tcBorders>
            <w:vAlign w:val="center"/>
          </w:tcPr>
          <w:p w14:paraId="09B32524" w14:textId="77777777" w:rsidR="00CC3D8C" w:rsidRPr="00CD5C55" w:rsidRDefault="00CC3D8C" w:rsidP="00595CDB">
            <w:pPr>
              <w:pStyle w:val="ListParagraph"/>
              <w:ind w:left="0"/>
              <w:jc w:val="right"/>
              <w:rPr>
                <w:rFonts w:eastAsiaTheme="minorEastAsia"/>
                <w:lang w:eastAsia="zh-CN"/>
              </w:rPr>
            </w:pPr>
            <w:r w:rsidRPr="00CD5C55">
              <w:rPr>
                <w:rFonts w:eastAsiaTheme="minorEastAsia"/>
                <w:lang w:eastAsia="zh-CN"/>
              </w:rPr>
              <w:t>Low</w:t>
            </w:r>
          </w:p>
        </w:tc>
        <w:tc>
          <w:tcPr>
            <w:tcW w:w="1053" w:type="dxa"/>
            <w:tcBorders>
              <w:left w:val="single" w:sz="4" w:space="0" w:color="auto"/>
              <w:bottom w:val="single" w:sz="4" w:space="0" w:color="auto"/>
            </w:tcBorders>
          </w:tcPr>
          <w:p w14:paraId="38A48954" w14:textId="77777777" w:rsidR="00CC3D8C" w:rsidRDefault="004E66F8" w:rsidP="00595CDB">
            <w:pPr>
              <w:pStyle w:val="ListParagraph"/>
              <w:ind w:left="0"/>
              <w:rPr>
                <w:rFonts w:eastAsiaTheme="minorEastAsia"/>
                <w:lang w:eastAsia="zh-CN"/>
              </w:rPr>
            </w:pPr>
            <w:r>
              <w:rPr>
                <w:rFonts w:eastAsiaTheme="minorEastAsia" w:hint="eastAsia"/>
                <w:lang w:eastAsia="zh-CN"/>
              </w:rPr>
              <w:t>Risk 3</w:t>
            </w:r>
          </w:p>
          <w:p w14:paraId="1B353EA6" w14:textId="77777777" w:rsidR="004E66F8" w:rsidRDefault="004E66F8" w:rsidP="00595CDB">
            <w:pPr>
              <w:pStyle w:val="ListParagraph"/>
              <w:ind w:left="0"/>
              <w:rPr>
                <w:rFonts w:eastAsiaTheme="minorEastAsia"/>
                <w:lang w:eastAsia="zh-CN"/>
              </w:rPr>
            </w:pPr>
            <w:r>
              <w:rPr>
                <w:rFonts w:eastAsiaTheme="minorEastAsia" w:hint="eastAsia"/>
                <w:lang w:eastAsia="zh-CN"/>
              </w:rPr>
              <w:t>Risk 4</w:t>
            </w:r>
          </w:p>
          <w:p w14:paraId="64B125B1" w14:textId="77777777" w:rsidR="004E66F8" w:rsidRPr="00CD5C55" w:rsidRDefault="004E66F8" w:rsidP="00595CDB">
            <w:pPr>
              <w:pStyle w:val="ListParagraph"/>
              <w:ind w:left="0"/>
              <w:rPr>
                <w:rFonts w:eastAsiaTheme="minorEastAsia"/>
                <w:lang w:eastAsia="zh-CN"/>
              </w:rPr>
            </w:pPr>
            <w:r>
              <w:rPr>
                <w:rFonts w:eastAsiaTheme="minorEastAsia" w:hint="eastAsia"/>
                <w:lang w:eastAsia="zh-CN"/>
              </w:rPr>
              <w:t>Risk 5</w:t>
            </w:r>
          </w:p>
        </w:tc>
        <w:tc>
          <w:tcPr>
            <w:tcW w:w="1134" w:type="dxa"/>
            <w:tcBorders>
              <w:bottom w:val="single" w:sz="4" w:space="0" w:color="auto"/>
            </w:tcBorders>
          </w:tcPr>
          <w:p w14:paraId="7AFFEAC3" w14:textId="77777777" w:rsidR="00CC3D8C" w:rsidRDefault="004E66F8" w:rsidP="00595CDB">
            <w:pPr>
              <w:pStyle w:val="ListParagraph"/>
              <w:ind w:left="0"/>
              <w:rPr>
                <w:rFonts w:eastAsiaTheme="minorEastAsia"/>
                <w:lang w:eastAsia="zh-CN"/>
              </w:rPr>
            </w:pPr>
            <w:r>
              <w:rPr>
                <w:rFonts w:eastAsiaTheme="minorEastAsia" w:hint="eastAsia"/>
                <w:lang w:eastAsia="zh-CN"/>
              </w:rPr>
              <w:t>Risk 1</w:t>
            </w:r>
          </w:p>
          <w:p w14:paraId="46DE3785" w14:textId="77777777" w:rsidR="00EE7DED" w:rsidRDefault="00EE7DED" w:rsidP="00595CDB">
            <w:pPr>
              <w:pStyle w:val="ListParagraph"/>
              <w:ind w:left="0"/>
              <w:rPr>
                <w:rFonts w:eastAsiaTheme="minorEastAsia"/>
                <w:lang w:eastAsia="zh-CN"/>
              </w:rPr>
            </w:pPr>
          </w:p>
          <w:p w14:paraId="5604CCBF" w14:textId="77777777" w:rsidR="00EE7DED" w:rsidRPr="00CD5C55" w:rsidRDefault="004E66F8" w:rsidP="00595CDB">
            <w:pPr>
              <w:pStyle w:val="ListParagraph"/>
              <w:ind w:left="0"/>
              <w:rPr>
                <w:rFonts w:eastAsiaTheme="minorEastAsia"/>
                <w:lang w:eastAsia="zh-CN"/>
              </w:rPr>
            </w:pPr>
            <w:r>
              <w:rPr>
                <w:rFonts w:eastAsiaTheme="minorEastAsia" w:hint="eastAsia"/>
                <w:lang w:eastAsia="zh-CN"/>
              </w:rPr>
              <w:t>Risk 2</w:t>
            </w:r>
          </w:p>
        </w:tc>
        <w:tc>
          <w:tcPr>
            <w:tcW w:w="1134" w:type="dxa"/>
            <w:tcBorders>
              <w:bottom w:val="single" w:sz="4" w:space="0" w:color="auto"/>
            </w:tcBorders>
          </w:tcPr>
          <w:p w14:paraId="112F96A7" w14:textId="77777777" w:rsidR="00CC3D8C" w:rsidRPr="00CD5C55" w:rsidRDefault="00CC3D8C" w:rsidP="00595CDB">
            <w:pPr>
              <w:pStyle w:val="ListParagraph"/>
              <w:ind w:left="0"/>
              <w:rPr>
                <w:rFonts w:eastAsiaTheme="minorEastAsia"/>
                <w:lang w:eastAsia="zh-CN"/>
              </w:rPr>
            </w:pPr>
          </w:p>
        </w:tc>
      </w:tr>
      <w:tr w:rsidR="00CC3D8C" w:rsidRPr="00CD5C55" w14:paraId="6B110692" w14:textId="77777777" w:rsidTr="00595CDB">
        <w:tc>
          <w:tcPr>
            <w:tcW w:w="567" w:type="dxa"/>
            <w:tcBorders>
              <w:top w:val="nil"/>
              <w:left w:val="nil"/>
              <w:bottom w:val="nil"/>
              <w:right w:val="nil"/>
            </w:tcBorders>
          </w:tcPr>
          <w:p w14:paraId="1CDC6557" w14:textId="77777777" w:rsidR="00CC3D8C" w:rsidRPr="00CD5C55" w:rsidRDefault="00CC3D8C" w:rsidP="00595CDB">
            <w:pPr>
              <w:pStyle w:val="ListParagraph"/>
              <w:ind w:left="0"/>
              <w:rPr>
                <w:rFonts w:eastAsiaTheme="minorEastAsia"/>
                <w:lang w:eastAsia="zh-CN"/>
              </w:rPr>
            </w:pPr>
          </w:p>
        </w:tc>
        <w:tc>
          <w:tcPr>
            <w:tcW w:w="1843" w:type="dxa"/>
            <w:tcBorders>
              <w:top w:val="nil"/>
              <w:left w:val="nil"/>
              <w:bottom w:val="nil"/>
              <w:right w:val="nil"/>
            </w:tcBorders>
          </w:tcPr>
          <w:p w14:paraId="4E286996" w14:textId="77777777" w:rsidR="00CC3D8C" w:rsidRPr="00CD5C55" w:rsidRDefault="00CC3D8C" w:rsidP="00595CDB">
            <w:pPr>
              <w:pStyle w:val="ListParagraph"/>
              <w:ind w:left="0"/>
              <w:rPr>
                <w:rFonts w:eastAsiaTheme="minorEastAsia"/>
                <w:lang w:eastAsia="zh-CN"/>
              </w:rPr>
            </w:pPr>
          </w:p>
        </w:tc>
        <w:tc>
          <w:tcPr>
            <w:tcW w:w="1053" w:type="dxa"/>
            <w:tcBorders>
              <w:top w:val="single" w:sz="4" w:space="0" w:color="auto"/>
              <w:left w:val="nil"/>
              <w:bottom w:val="nil"/>
              <w:right w:val="nil"/>
            </w:tcBorders>
          </w:tcPr>
          <w:p w14:paraId="7F67750F" w14:textId="77777777" w:rsidR="00CC3D8C" w:rsidRPr="00CD5C55" w:rsidRDefault="00CC3D8C" w:rsidP="00595CDB">
            <w:pPr>
              <w:pStyle w:val="ListParagraph"/>
              <w:tabs>
                <w:tab w:val="center" w:pos="726"/>
                <w:tab w:val="right" w:pos="1452"/>
              </w:tabs>
              <w:ind w:left="0"/>
              <w:jc w:val="center"/>
              <w:rPr>
                <w:rFonts w:eastAsiaTheme="minorEastAsia"/>
                <w:lang w:eastAsia="zh-CN"/>
              </w:rPr>
            </w:pPr>
            <w:r w:rsidRPr="00CD5C55">
              <w:rPr>
                <w:rFonts w:eastAsiaTheme="minorEastAsia"/>
                <w:lang w:eastAsia="zh-CN"/>
              </w:rPr>
              <w:t>Low</w:t>
            </w:r>
          </w:p>
        </w:tc>
        <w:tc>
          <w:tcPr>
            <w:tcW w:w="1134" w:type="dxa"/>
            <w:tcBorders>
              <w:top w:val="single" w:sz="4" w:space="0" w:color="auto"/>
              <w:left w:val="nil"/>
              <w:bottom w:val="nil"/>
              <w:right w:val="nil"/>
            </w:tcBorders>
          </w:tcPr>
          <w:p w14:paraId="3F02AAEC" w14:textId="77777777" w:rsidR="00CC3D8C" w:rsidRPr="00CD5C55" w:rsidRDefault="00CC3D8C" w:rsidP="00595CDB">
            <w:pPr>
              <w:pStyle w:val="ListParagraph"/>
              <w:ind w:left="0"/>
              <w:jc w:val="center"/>
              <w:rPr>
                <w:rFonts w:eastAsiaTheme="minorEastAsia"/>
                <w:lang w:eastAsia="zh-CN"/>
              </w:rPr>
            </w:pPr>
            <w:r w:rsidRPr="00CD5C55">
              <w:rPr>
                <w:rFonts w:eastAsiaTheme="minorEastAsia"/>
                <w:lang w:eastAsia="zh-CN"/>
              </w:rPr>
              <w:t>Medium</w:t>
            </w:r>
          </w:p>
        </w:tc>
        <w:tc>
          <w:tcPr>
            <w:tcW w:w="1134" w:type="dxa"/>
            <w:tcBorders>
              <w:top w:val="single" w:sz="4" w:space="0" w:color="auto"/>
              <w:left w:val="nil"/>
              <w:bottom w:val="nil"/>
              <w:right w:val="nil"/>
            </w:tcBorders>
          </w:tcPr>
          <w:p w14:paraId="6463FDEB" w14:textId="77777777" w:rsidR="00CC3D8C" w:rsidRPr="00CD5C55" w:rsidRDefault="00CC3D8C" w:rsidP="00595CDB">
            <w:pPr>
              <w:pStyle w:val="ListParagraph"/>
              <w:ind w:left="0"/>
              <w:jc w:val="center"/>
              <w:rPr>
                <w:rFonts w:eastAsiaTheme="minorEastAsia"/>
                <w:lang w:eastAsia="zh-CN"/>
              </w:rPr>
            </w:pPr>
            <w:r w:rsidRPr="00CD5C55">
              <w:rPr>
                <w:rFonts w:eastAsiaTheme="minorEastAsia"/>
                <w:lang w:eastAsia="zh-CN"/>
              </w:rPr>
              <w:t>High</w:t>
            </w:r>
          </w:p>
        </w:tc>
      </w:tr>
      <w:tr w:rsidR="00CC3D8C" w:rsidRPr="00CD5C55" w14:paraId="038D8890" w14:textId="77777777" w:rsidTr="00595CDB">
        <w:tc>
          <w:tcPr>
            <w:tcW w:w="567" w:type="dxa"/>
            <w:tcBorders>
              <w:top w:val="nil"/>
              <w:left w:val="nil"/>
              <w:bottom w:val="nil"/>
              <w:right w:val="nil"/>
            </w:tcBorders>
          </w:tcPr>
          <w:p w14:paraId="073605F4" w14:textId="77777777" w:rsidR="00CC3D8C" w:rsidRPr="00CD5C55" w:rsidRDefault="00CC3D8C" w:rsidP="00595CDB">
            <w:pPr>
              <w:pStyle w:val="ListParagraph"/>
              <w:ind w:left="0"/>
              <w:rPr>
                <w:rFonts w:eastAsiaTheme="minorEastAsia"/>
                <w:lang w:eastAsia="zh-CN"/>
              </w:rPr>
            </w:pPr>
          </w:p>
        </w:tc>
        <w:tc>
          <w:tcPr>
            <w:tcW w:w="1843" w:type="dxa"/>
            <w:tcBorders>
              <w:top w:val="nil"/>
              <w:left w:val="nil"/>
              <w:bottom w:val="nil"/>
              <w:right w:val="nil"/>
            </w:tcBorders>
          </w:tcPr>
          <w:p w14:paraId="3E8F1F4F" w14:textId="77777777" w:rsidR="00CC3D8C" w:rsidRPr="00CD5C55" w:rsidRDefault="00CC3D8C" w:rsidP="00595CDB">
            <w:pPr>
              <w:pStyle w:val="ListParagraph"/>
              <w:ind w:left="0"/>
              <w:rPr>
                <w:rFonts w:eastAsiaTheme="minorEastAsia"/>
                <w:lang w:eastAsia="zh-CN"/>
              </w:rPr>
            </w:pPr>
          </w:p>
        </w:tc>
        <w:tc>
          <w:tcPr>
            <w:tcW w:w="3321" w:type="dxa"/>
            <w:gridSpan w:val="3"/>
            <w:tcBorders>
              <w:top w:val="nil"/>
              <w:left w:val="nil"/>
              <w:bottom w:val="nil"/>
              <w:right w:val="nil"/>
            </w:tcBorders>
          </w:tcPr>
          <w:p w14:paraId="13B0DFFC" w14:textId="77777777" w:rsidR="00CC3D8C" w:rsidRPr="00CD5C55" w:rsidRDefault="00CC3D8C" w:rsidP="00595CDB">
            <w:pPr>
              <w:pStyle w:val="ListParagraph"/>
              <w:ind w:left="0"/>
              <w:jc w:val="center"/>
              <w:rPr>
                <w:rFonts w:eastAsiaTheme="minorEastAsia"/>
                <w:b/>
                <w:lang w:eastAsia="zh-CN"/>
              </w:rPr>
            </w:pPr>
            <w:r w:rsidRPr="00CD5C55">
              <w:rPr>
                <w:rFonts w:eastAsiaTheme="minorEastAsia"/>
                <w:b/>
                <w:lang w:eastAsia="zh-CN"/>
              </w:rPr>
              <w:t>Impact</w:t>
            </w:r>
          </w:p>
        </w:tc>
      </w:tr>
    </w:tbl>
    <w:p w14:paraId="67BCB0C3" w14:textId="403FCFD8" w:rsidR="00CC3D8C" w:rsidRPr="00CD5C55" w:rsidRDefault="00CC3D8C" w:rsidP="00CC3D8C">
      <w:pPr>
        <w:pStyle w:val="Caption"/>
      </w:pPr>
      <w:bookmarkStart w:id="30" w:name="_Toc449021830"/>
      <w:bookmarkStart w:id="31" w:name="_Toc346350647"/>
      <w:bookmarkStart w:id="32" w:name="_Toc239773869"/>
      <w:r w:rsidRPr="00CD5C55">
        <w:t xml:space="preserve">Figure </w:t>
      </w:r>
      <w:r w:rsidRPr="00CD5C55">
        <w:fldChar w:fldCharType="begin"/>
      </w:r>
      <w:r w:rsidRPr="00CD5C55">
        <w:instrText xml:space="preserve"> SEQ Figure \* ARABIC </w:instrText>
      </w:r>
      <w:r w:rsidRPr="00CD5C55">
        <w:fldChar w:fldCharType="separate"/>
      </w:r>
      <w:r w:rsidR="00436656">
        <w:rPr>
          <w:noProof/>
        </w:rPr>
        <w:t>4</w:t>
      </w:r>
      <w:r w:rsidRPr="00CD5C55">
        <w:rPr>
          <w:noProof/>
        </w:rPr>
        <w:fldChar w:fldCharType="end"/>
      </w:r>
      <w:r w:rsidRPr="00CD5C55">
        <w:rPr>
          <w:rFonts w:eastAsiaTheme="minorEastAsia"/>
          <w:lang w:eastAsia="zh-CN"/>
        </w:rPr>
        <w:t>: Probability impact matrix before proposed solution</w:t>
      </w:r>
      <w:bookmarkEnd w:id="30"/>
      <w:bookmarkEnd w:id="31"/>
      <w:bookmarkEnd w:id="32"/>
    </w:p>
    <w:p w14:paraId="4CD6085F" w14:textId="77777777" w:rsidR="000537F3" w:rsidRPr="00CD5C55" w:rsidRDefault="000537F3" w:rsidP="000537F3"/>
    <w:p w14:paraId="4A0C150E" w14:textId="77777777" w:rsidR="00836561" w:rsidRPr="00CD5C55" w:rsidRDefault="00836561" w:rsidP="00836561">
      <w:pPr>
        <w:pStyle w:val="Heading2"/>
      </w:pPr>
      <w:bookmarkStart w:id="33" w:name="_Toc240202738"/>
      <w:r w:rsidRPr="00CD5C55">
        <w:lastRenderedPageBreak/>
        <w:t xml:space="preserve">Monthly </w:t>
      </w:r>
      <w:r w:rsidR="006E1CE6" w:rsidRPr="00CD5C55">
        <w:t>S</w:t>
      </w:r>
      <w:r w:rsidRPr="00CD5C55">
        <w:t xml:space="preserve">tatus </w:t>
      </w:r>
      <w:r w:rsidR="006E1CE6" w:rsidRPr="00CD5C55">
        <w:t>R</w:t>
      </w:r>
      <w:r w:rsidRPr="00CD5C55">
        <w:t>eview</w:t>
      </w:r>
      <w:bookmarkEnd w:id="33"/>
    </w:p>
    <w:p w14:paraId="4C908D2E" w14:textId="77777777" w:rsidR="00836561" w:rsidRPr="00CD5C55" w:rsidRDefault="00836561" w:rsidP="000537F3">
      <w:r w:rsidRPr="00CD5C55">
        <w:t>Attach the monthly status review of your project here.</w:t>
      </w:r>
      <w:r w:rsidR="004149DC" w:rsidRPr="00CD5C55">
        <w:t xml:space="preserve"> </w:t>
      </w:r>
      <w:r w:rsidR="004149DC" w:rsidRPr="00CD5C55">
        <w:rPr>
          <w:rFonts w:eastAsia="Times New Roman"/>
          <w:lang w:eastAsia="zh-CN"/>
        </w:rPr>
        <w:t>You have to briefly report what tasks you have accomplished and your plan for the coming month.</w:t>
      </w:r>
    </w:p>
    <w:p w14:paraId="60850868" w14:textId="77777777" w:rsidR="002A2E1B" w:rsidRDefault="002A2E1B" w:rsidP="002A2E1B">
      <w:pPr>
        <w:pStyle w:val="Heading1"/>
      </w:pPr>
      <w:bookmarkStart w:id="34" w:name="_Toc454959090"/>
      <w:bookmarkStart w:id="35" w:name="_Ref178263853"/>
      <w:bookmarkStart w:id="36" w:name="_Toc240202739"/>
      <w:r w:rsidRPr="00CD5C55">
        <w:lastRenderedPageBreak/>
        <w:t>Completed Work</w:t>
      </w:r>
      <w:bookmarkEnd w:id="34"/>
      <w:bookmarkEnd w:id="35"/>
      <w:bookmarkEnd w:id="36"/>
    </w:p>
    <w:p w14:paraId="6AA070CB" w14:textId="77777777" w:rsidR="00E774DA" w:rsidRDefault="00E774DA" w:rsidP="00E774DA">
      <w:pPr>
        <w:rPr>
          <w:rFonts w:eastAsiaTheme="minorEastAsia"/>
          <w:lang w:eastAsia="zh-CN"/>
        </w:rPr>
      </w:pPr>
      <w:r w:rsidRPr="00E774DA">
        <w:rPr>
          <w:rFonts w:eastAsiaTheme="minorEastAsia"/>
          <w:lang w:eastAsia="zh-CN"/>
        </w:rPr>
        <w:t xml:space="preserve">This chapter reports the work completed so far. It is organised to follow the flow of data through the system, from the sensor to the analysed result. Section 4.1 gives an overview of the system architecture and the design decisions behind it. Sections 4.2 to 4.4 then describe each layer of the implementation in turn: sensing and data ingestion, the dashboard and alerting, and the Spark and Hive batch layer. Section 4.5 evaluates the system against the measurable objectives set out in Chapter 1, and Section 4.6 records the difficulties encountered and the solutions adopted. Organising the chapter in this way keeps the description close to how the system actually </w:t>
      </w:r>
      <w:proofErr w:type="gramStart"/>
      <w:r w:rsidRPr="00E774DA">
        <w:rPr>
          <w:rFonts w:eastAsiaTheme="minorEastAsia"/>
          <w:lang w:eastAsia="zh-CN"/>
        </w:rPr>
        <w:t>operates, and</w:t>
      </w:r>
      <w:proofErr w:type="gramEnd"/>
      <w:r w:rsidRPr="00E774DA">
        <w:rPr>
          <w:rFonts w:eastAsiaTheme="minorEastAsia"/>
          <w:lang w:eastAsia="zh-CN"/>
        </w:rPr>
        <w:t xml:space="preserve"> places the verification of the objectives immediately after the implementation on which it depends.</w:t>
      </w:r>
    </w:p>
    <w:p w14:paraId="281414FB" w14:textId="77777777" w:rsidR="00E774DA" w:rsidRPr="00436656" w:rsidRDefault="00E774DA" w:rsidP="00436656">
      <w:pPr>
        <w:pStyle w:val="Heading2"/>
        <w:numPr>
          <w:ilvl w:val="0"/>
          <w:numId w:val="0"/>
        </w:numPr>
        <w:ind w:left="578" w:hanging="578"/>
        <w:rPr>
          <w:lang w:val="en-US" w:eastAsia="zh-CN"/>
        </w:rPr>
      </w:pPr>
      <w:bookmarkStart w:id="37" w:name="_Toc240202740"/>
      <w:r w:rsidRPr="00436656">
        <w:rPr>
          <w:lang w:val="en-US" w:eastAsia="zh-CN"/>
        </w:rPr>
        <w:t>4.1 System Overview and Architecture</w:t>
      </w:r>
      <w:bookmarkEnd w:id="37"/>
    </w:p>
    <w:p w14:paraId="2575B6FA" w14:textId="77777777" w:rsidR="00E774DA" w:rsidRPr="00E774DA" w:rsidRDefault="00E774DA" w:rsidP="00E774DA">
      <w:pPr>
        <w:rPr>
          <w:rFonts w:eastAsiaTheme="minorEastAsia"/>
          <w:lang w:val="en-US" w:eastAsia="zh-CN"/>
        </w:rPr>
      </w:pPr>
      <w:r w:rsidRPr="00E774DA">
        <w:rPr>
          <w:rFonts w:eastAsiaTheme="minorEastAsia"/>
          <w:lang w:val="en-US" w:eastAsia="zh-CN"/>
        </w:rPr>
        <w:t>This chapter describes the work completed so far. The system has been implemented end to end and is running on real hardware, following the architecture established in Chapter 2 and the plan in Chapter 3. The design separates a lightweight sensing node from a central server: the Raspberry Pi only reads sensors and forwards readings, while the server performs storage, alerting, presentation and analysis.</w:t>
      </w:r>
    </w:p>
    <w:p w14:paraId="2FF96DD6" w14:textId="45ACB870" w:rsidR="00E774DA" w:rsidRDefault="00E774DA" w:rsidP="00E774DA">
      <w:pPr>
        <w:rPr>
          <w:rFonts w:eastAsiaTheme="minorEastAsia"/>
          <w:lang w:val="en-US" w:eastAsia="zh-CN"/>
        </w:rPr>
      </w:pPr>
      <w:r w:rsidRPr="00E774DA">
        <w:rPr>
          <w:rFonts w:eastAsiaTheme="minorEastAsia"/>
          <w:lang w:val="en-US" w:eastAsia="zh-CN"/>
        </w:rPr>
        <w:t xml:space="preserve">Two DHT22 sensors are connected to a single Raspberry Pi node on GPIO4 and GPIO17, powered from the 3.3 V rail. </w:t>
      </w:r>
      <w:r w:rsidR="00FB3AF5" w:rsidRPr="00FB3AF5">
        <w:rPr>
          <w:rFonts w:eastAsiaTheme="minorEastAsia"/>
          <w:lang w:eastAsia="zh-CN"/>
        </w:rPr>
        <w:t>Because each DHT22 requires only one GPIO pin, one Raspberry Pi can drive several sensors; mounting both on a single node reduces hardware cost and simplifies deployment while still providing two independent measurement points</w:t>
      </w:r>
      <w:r w:rsidRPr="00E774DA">
        <w:rPr>
          <w:rFonts w:eastAsiaTheme="minorEastAsia"/>
          <w:lang w:val="en-US" w:eastAsia="zh-CN"/>
        </w:rPr>
        <w:t>The node reads both sensors every 60 seconds and posts each reading over the local network to a Flask application on the server. The server validates and stores each reading in a SQLite database, appends it to a CSV file, evaluates it against the configured thresholds, and serves a web dashboard and alert notifications. A separate batch layer, built with Spark and Hive, processes the accumulated readings for longer-term analysis.</w:t>
      </w:r>
    </w:p>
    <w:p w14:paraId="7AAB549D" w14:textId="77777777" w:rsidR="00436656" w:rsidRPr="00E774DA" w:rsidRDefault="00436656" w:rsidP="00E774DA">
      <w:pPr>
        <w:rPr>
          <w:rFonts w:eastAsiaTheme="minorEastAsia"/>
          <w:lang w:val="en-US" w:eastAsia="zh-CN"/>
        </w:rPr>
      </w:pPr>
    </w:p>
    <w:p w14:paraId="0EF77C7E" w14:textId="77777777" w:rsidR="00E774DA" w:rsidRPr="00436656" w:rsidRDefault="00E774DA" w:rsidP="002E64E7">
      <w:pPr>
        <w:pStyle w:val="Heading2"/>
        <w:numPr>
          <w:ilvl w:val="0"/>
          <w:numId w:val="0"/>
        </w:numPr>
        <w:ind w:left="578" w:hanging="578"/>
        <w:rPr>
          <w:i/>
          <w:lang w:val="en-US" w:eastAsia="zh-CN"/>
        </w:rPr>
      </w:pPr>
      <w:bookmarkStart w:id="38" w:name="_Toc240202741"/>
      <w:r w:rsidRPr="00436656">
        <w:rPr>
          <w:lang w:val="en-US" w:eastAsia="zh-CN"/>
        </w:rPr>
        <w:t>4.2 Sensing and Data Ingestion</w:t>
      </w:r>
      <w:bookmarkEnd w:id="38"/>
    </w:p>
    <w:p w14:paraId="476FA7C5" w14:textId="77777777" w:rsidR="00E774DA" w:rsidRPr="00E774DA" w:rsidRDefault="00E774DA" w:rsidP="00E774DA">
      <w:pPr>
        <w:rPr>
          <w:rFonts w:eastAsiaTheme="minorEastAsia"/>
          <w:lang w:val="en-US" w:eastAsia="zh-CN"/>
        </w:rPr>
      </w:pPr>
      <w:r w:rsidRPr="00E774DA">
        <w:rPr>
          <w:rFonts w:eastAsiaTheme="minorEastAsia"/>
          <w:b/>
          <w:bCs/>
          <w:lang w:val="en-US" w:eastAsia="zh-CN"/>
        </w:rPr>
        <w:t>Sensing.</w:t>
      </w:r>
      <w:r w:rsidRPr="00E774DA">
        <w:rPr>
          <w:rFonts w:eastAsiaTheme="minorEastAsia"/>
          <w:lang w:val="en-US" w:eastAsia="zh-CN"/>
        </w:rPr>
        <w:t xml:space="preserve"> The collector script on the Raspberry Pi reads both sensors in each cycle. Because </w:t>
      </w:r>
      <w:proofErr w:type="gramStart"/>
      <w:r w:rsidRPr="00E774DA">
        <w:rPr>
          <w:rFonts w:eastAsiaTheme="minorEastAsia"/>
          <w:lang w:val="en-US" w:eastAsia="zh-CN"/>
        </w:rPr>
        <w:t>the DHT22</w:t>
      </w:r>
      <w:proofErr w:type="gramEnd"/>
      <w:r w:rsidRPr="00E774DA">
        <w:rPr>
          <w:rFonts w:eastAsiaTheme="minorEastAsia"/>
          <w:lang w:val="en-US" w:eastAsia="zh-CN"/>
        </w:rPr>
        <w:t xml:space="preserve"> is timing-sensitive and occasionally returns invalid values, each read is retried and discarded if it is still invalid, so that a bad read never enters the dataset. If the network or server </w:t>
      </w:r>
      <w:r w:rsidRPr="00E774DA">
        <w:rPr>
          <w:rFonts w:eastAsiaTheme="minorEastAsia"/>
          <w:lang w:val="en-US" w:eastAsia="zh-CN"/>
        </w:rPr>
        <w:lastRenderedPageBreak/>
        <w:t>is unreachable, readings are written to a local buffer file on the Pi and re-transmitted automatically once connectivity returns. This mechanism protects the capture-rate objective against network outages.</w:t>
      </w:r>
    </w:p>
    <w:p w14:paraId="5C8399C4" w14:textId="1B6F4C2D" w:rsidR="00436656" w:rsidRDefault="00E774DA" w:rsidP="00E774DA">
      <w:pPr>
        <w:rPr>
          <w:rFonts w:eastAsiaTheme="minorEastAsia"/>
          <w:lang w:val="en-US" w:eastAsia="zh-CN"/>
        </w:rPr>
      </w:pPr>
      <w:r w:rsidRPr="00E774DA">
        <w:rPr>
          <w:rFonts w:eastAsiaTheme="minorEastAsia"/>
          <w:b/>
          <w:bCs/>
          <w:lang w:val="en-US" w:eastAsia="zh-CN"/>
        </w:rPr>
        <w:t>Ingestion.</w:t>
      </w:r>
      <w:r w:rsidRPr="00E774DA">
        <w:rPr>
          <w:rFonts w:eastAsiaTheme="minorEastAsia"/>
          <w:lang w:val="en-US" w:eastAsia="zh-CN"/>
        </w:rPr>
        <w:t xml:space="preserve"> The Flask </w:t>
      </w:r>
      <w:proofErr w:type="gramStart"/>
      <w:r w:rsidRPr="00E774DA">
        <w:rPr>
          <w:rFonts w:eastAsiaTheme="minorEastAsia"/>
          <w:lang w:val="en-US" w:eastAsia="zh-CN"/>
        </w:rPr>
        <w:t>back end</w:t>
      </w:r>
      <w:proofErr w:type="gramEnd"/>
      <w:r w:rsidRPr="00E774DA">
        <w:rPr>
          <w:rFonts w:eastAsiaTheme="minorEastAsia"/>
          <w:lang w:val="en-US" w:eastAsia="zh-CN"/>
        </w:rPr>
        <w:t xml:space="preserve"> exposes a single ingestion endpoint. Each reading is validated (sensor identifier, numeric temperature and humidity), given a UTC timestamp, and then written to three places: the SQLite database, the rolling CSV file, and the threshold evaluator. The database uses write-ahead logging (WAL) mode together with indexes on the timestamp column and on the (sensor, timestamp) pair, which supports fast range queries over the accumulated history.</w:t>
      </w:r>
    </w:p>
    <w:p w14:paraId="1AFF714E" w14:textId="77777777" w:rsidR="00DF4C02" w:rsidRDefault="00DF4C02" w:rsidP="00E774DA">
      <w:pPr>
        <w:rPr>
          <w:rFonts w:eastAsiaTheme="minorEastAsia"/>
          <w:lang w:val="en-US" w:eastAsia="zh-CN"/>
        </w:rPr>
      </w:pPr>
    </w:p>
    <w:p w14:paraId="2A85A3ED" w14:textId="76659F4E" w:rsidR="00DF4C02" w:rsidRDefault="00DF4C02" w:rsidP="00E774DA">
      <w:pPr>
        <w:rPr>
          <w:rFonts w:eastAsiaTheme="minorEastAsia"/>
          <w:lang w:eastAsia="zh-CN"/>
        </w:rPr>
      </w:pPr>
      <w:r w:rsidRPr="00DF4C02">
        <w:rPr>
          <w:rFonts w:eastAsiaTheme="minorEastAsia"/>
          <w:lang w:eastAsia="zh-CN"/>
        </w:rPr>
        <w:t xml:space="preserve">Sensor readings can be biased, so the back end supports per-sensor calibration offsets. Each sensor can be given a temperature and a humidity offset, which the server adds to every incoming reading before it is stored, so that the database holds corrected values. By </w:t>
      </w:r>
      <w:proofErr w:type="gramStart"/>
      <w:r w:rsidRPr="00DF4C02">
        <w:rPr>
          <w:rFonts w:eastAsiaTheme="minorEastAsia"/>
          <w:lang w:eastAsia="zh-CN"/>
        </w:rPr>
        <w:t>default</w:t>
      </w:r>
      <w:proofErr w:type="gramEnd"/>
      <w:r w:rsidRPr="00DF4C02">
        <w:rPr>
          <w:rFonts w:eastAsiaTheme="minorEastAsia"/>
          <w:lang w:eastAsia="zh-CN"/>
        </w:rPr>
        <w:t xml:space="preserve"> the offsets are zero, leaving all readings unchanged. The offsets are computed by a small tool that averages recent readings, compares them against a reference instrument, and derives the correction automatically. Because no reference instrument was available during this phase, the offsets remain at zero; the mechanism is in place and can be applied without any code change once a reference is available.</w:t>
      </w:r>
    </w:p>
    <w:p w14:paraId="5E99F4EA" w14:textId="77777777" w:rsidR="00DF4C02" w:rsidRDefault="00DF4C02" w:rsidP="00E774DA">
      <w:pPr>
        <w:rPr>
          <w:rFonts w:eastAsiaTheme="minorEastAsia"/>
          <w:lang w:eastAsia="zh-CN"/>
        </w:rPr>
      </w:pPr>
    </w:p>
    <w:p w14:paraId="17BCFC53" w14:textId="4ED29F64" w:rsidR="00DF4C02" w:rsidRPr="00E774DA" w:rsidRDefault="00DF4C02" w:rsidP="00E774DA">
      <w:pPr>
        <w:rPr>
          <w:rFonts w:eastAsiaTheme="minorEastAsia"/>
          <w:lang w:val="en-US" w:eastAsia="zh-CN"/>
        </w:rPr>
      </w:pPr>
      <w:r w:rsidRPr="00DF4C02">
        <w:rPr>
          <w:rFonts w:eastAsiaTheme="minorEastAsia"/>
          <w:lang w:eastAsia="zh-CN"/>
        </w:rPr>
        <w:t xml:space="preserve">The stored history is protected by an automatic backup routine. The server takes a consistent database snapshot at start-up and then every 24 hours, using the SQLite backup API so that the copy remains valid while the server is writing. Each backup also includes the readings and alert CSV files and a CSV export of the alert </w:t>
      </w:r>
      <w:proofErr w:type="gramStart"/>
      <w:r w:rsidRPr="00DF4C02">
        <w:rPr>
          <w:rFonts w:eastAsiaTheme="minorEastAsia"/>
          <w:lang w:eastAsia="zh-CN"/>
        </w:rPr>
        <w:t>log, and</w:t>
      </w:r>
      <w:proofErr w:type="gramEnd"/>
      <w:r w:rsidRPr="00DF4C02">
        <w:rPr>
          <w:rFonts w:eastAsiaTheme="minorEastAsia"/>
          <w:lang w:eastAsia="zh-CN"/>
        </w:rPr>
        <w:t xml:space="preserve"> is stored in a timestamped folder. The most recent fourteen backups are retained and older ones removed automatically, so the data can be recovered after a disk failure or corruption without manual housekeeping.</w:t>
      </w:r>
    </w:p>
    <w:p w14:paraId="5F34649C" w14:textId="77777777" w:rsidR="00E774DA" w:rsidRPr="00E774DA" w:rsidRDefault="00E774DA" w:rsidP="00436656">
      <w:pPr>
        <w:pStyle w:val="Heading2"/>
        <w:numPr>
          <w:ilvl w:val="0"/>
          <w:numId w:val="0"/>
        </w:numPr>
        <w:ind w:left="578" w:hanging="578"/>
        <w:rPr>
          <w:lang w:val="en-US" w:eastAsia="zh-CN"/>
        </w:rPr>
      </w:pPr>
      <w:bookmarkStart w:id="39" w:name="_Toc240202742"/>
      <w:r w:rsidRPr="00E774DA">
        <w:rPr>
          <w:lang w:val="en-US" w:eastAsia="zh-CN"/>
        </w:rPr>
        <w:t>4.3 Dashboard and Alerting</w:t>
      </w:r>
      <w:bookmarkEnd w:id="39"/>
    </w:p>
    <w:p w14:paraId="7804A37D" w14:textId="77777777" w:rsidR="00E774DA" w:rsidRPr="00E774DA" w:rsidRDefault="00E774DA" w:rsidP="00E774DA">
      <w:pPr>
        <w:rPr>
          <w:rFonts w:eastAsiaTheme="minorEastAsia"/>
          <w:lang w:val="en-US" w:eastAsia="zh-CN"/>
        </w:rPr>
      </w:pPr>
      <w:r w:rsidRPr="00E774DA">
        <w:rPr>
          <w:rFonts w:eastAsiaTheme="minorEastAsia"/>
          <w:b/>
          <w:bCs/>
          <w:lang w:val="en-US" w:eastAsia="zh-CN"/>
        </w:rPr>
        <w:t>Dashboard.</w:t>
      </w:r>
      <w:r w:rsidRPr="00E774DA">
        <w:rPr>
          <w:rFonts w:eastAsiaTheme="minorEastAsia"/>
          <w:lang w:val="en-US" w:eastAsia="zh-CN"/>
        </w:rPr>
        <w:t xml:space="preserve"> The web dashboard is rendered in the browser with Chart.js. It shows the current temperature and humidity for each sensor with per-sensor radial gauges, a status strip indicating the connection state and sensor count, and a 24-hour trend that overlays both sensors against the configured threshold bands. The page polls the back end every two seconds, and the thresholds can be edited live from the same page without restarting the system. Historical data can be exported as CSV for any date range and sensor.</w:t>
      </w:r>
    </w:p>
    <w:p w14:paraId="32035812" w14:textId="5A0D6382" w:rsidR="00436656" w:rsidRPr="00E774DA" w:rsidRDefault="00E774DA" w:rsidP="00E774DA">
      <w:pPr>
        <w:rPr>
          <w:rFonts w:eastAsiaTheme="minorEastAsia"/>
          <w:lang w:val="en-US" w:eastAsia="zh-CN"/>
        </w:rPr>
      </w:pPr>
      <w:r w:rsidRPr="00E774DA">
        <w:rPr>
          <w:rFonts w:eastAsiaTheme="minorEastAsia"/>
          <w:b/>
          <w:bCs/>
          <w:lang w:val="en-US" w:eastAsia="zh-CN"/>
        </w:rPr>
        <w:lastRenderedPageBreak/>
        <w:t>Alerting.</w:t>
      </w:r>
      <w:r w:rsidRPr="00E774DA">
        <w:rPr>
          <w:rFonts w:eastAsiaTheme="minorEastAsia"/>
          <w:lang w:val="en-US" w:eastAsia="zh-CN"/>
        </w:rPr>
        <w:t xml:space="preserve"> Threshold evaluation happens at the point of ingestion, so an alert is triggered as soon as a reading crosses a limit. Notifications are delivered through the Telegram Bot API from a background thread so that ingestion is never blocked. Two mechanisms keep the operator from being flooded: repeated alerts for the same condition are suppressed for a cooldown window, and a separate recovery message is sent automatically when the condition returns to normal. This behavior was verified on the real hardware: a deliberate excursion produced a Telegram message on the phone, and the recovery notice arrived without intervention.</w:t>
      </w:r>
      <w:r w:rsidR="00CE70D8" w:rsidRPr="00CE70D8">
        <w:t xml:space="preserve"> </w:t>
      </w:r>
      <w:r w:rsidR="00CE70D8" w:rsidRPr="00CE70D8">
        <w:rPr>
          <w:rFonts w:eastAsiaTheme="minorEastAsia"/>
          <w:lang w:eastAsia="zh-CN"/>
        </w:rPr>
        <w:t>Beyond immediate notification, every threshold crossing and its recovery are recorded: the back end stores them in a dedicated alerts table and appends them to a separate CSV file. This gives an auditable record of when the room left and returned to its safe range, and the dashboard presents the most recent events in an Alert History panel.</w:t>
      </w:r>
    </w:p>
    <w:p w14:paraId="6E5FFA43" w14:textId="77777777" w:rsidR="00E774DA" w:rsidRPr="00E774DA" w:rsidRDefault="00E774DA" w:rsidP="00436656">
      <w:pPr>
        <w:pStyle w:val="Heading2"/>
        <w:numPr>
          <w:ilvl w:val="0"/>
          <w:numId w:val="0"/>
        </w:numPr>
        <w:ind w:left="578" w:hanging="578"/>
        <w:rPr>
          <w:lang w:val="en-US" w:eastAsia="zh-CN"/>
        </w:rPr>
      </w:pPr>
      <w:bookmarkStart w:id="40" w:name="_Toc240202743"/>
      <w:r w:rsidRPr="00E774DA">
        <w:rPr>
          <w:lang w:val="en-US" w:eastAsia="zh-CN"/>
        </w:rPr>
        <w:t>4.4 Spark and Hive Batch Layer</w:t>
      </w:r>
      <w:bookmarkEnd w:id="40"/>
    </w:p>
    <w:p w14:paraId="7310D4AC" w14:textId="77777777" w:rsidR="00E774DA" w:rsidRPr="00E774DA" w:rsidRDefault="00E774DA" w:rsidP="00E774DA">
      <w:pPr>
        <w:rPr>
          <w:rFonts w:eastAsiaTheme="minorEastAsia"/>
          <w:lang w:val="en-US" w:eastAsia="zh-CN"/>
        </w:rPr>
      </w:pPr>
      <w:r w:rsidRPr="00E774DA">
        <w:rPr>
          <w:rFonts w:eastAsiaTheme="minorEastAsia"/>
          <w:lang w:val="en-US" w:eastAsia="zh-CN"/>
        </w:rPr>
        <w:t xml:space="preserve">On top of the real-time pipeline, a batch-analysis layer was built on a single-node Hadoop, Hive and Spark cluster running inside WSL. A </w:t>
      </w:r>
      <w:proofErr w:type="spellStart"/>
      <w:r w:rsidRPr="00E774DA">
        <w:rPr>
          <w:rFonts w:eastAsiaTheme="minorEastAsia"/>
          <w:lang w:val="en-US" w:eastAsia="zh-CN"/>
        </w:rPr>
        <w:t>PySpark</w:t>
      </w:r>
      <w:proofErr w:type="spellEnd"/>
      <w:r w:rsidRPr="00E774DA">
        <w:rPr>
          <w:rFonts w:eastAsiaTheme="minorEastAsia"/>
          <w:lang w:val="en-US" w:eastAsia="zh-CN"/>
        </w:rPr>
        <w:t xml:space="preserve"> job reads the accumulated CSV, cleans the data (null and out-of-range filtering), computes hourly aggregates — average, maximum and minimum temperature and humidity per sensor — and writes the result to HDFS, where Hive exposes it as an external table.</w:t>
      </w:r>
    </w:p>
    <w:p w14:paraId="67BBBFE5" w14:textId="3A893D3F" w:rsidR="00E774DA" w:rsidRPr="00E774DA" w:rsidRDefault="00E774DA" w:rsidP="00E774DA">
      <w:pPr>
        <w:rPr>
          <w:rFonts w:eastAsiaTheme="minorEastAsia"/>
          <w:lang w:val="en-US" w:eastAsia="zh-CN"/>
        </w:rPr>
      </w:pPr>
      <w:r w:rsidRPr="00E774DA">
        <w:rPr>
          <w:rFonts w:eastAsiaTheme="minorEastAsia"/>
          <w:lang w:val="en-US" w:eastAsia="zh-CN"/>
        </w:rPr>
        <w:t>This layer answers questions the real-time path cannot: how many hours exceeded the safe temperature or humidity range, how the environment trends day by day, whether the capture-rate target was met in each hour (by counting readings per hour), and whether the two sensors agree with each other. The data-source path of the job is configurable through an environment variable, so the same job can be re-pointed at a different dataset without code changes.</w:t>
      </w:r>
      <w:r w:rsidR="00CE70D8" w:rsidRPr="00CE70D8">
        <w:t xml:space="preserve"> </w:t>
      </w:r>
      <w:r w:rsidR="00CE70D8" w:rsidRPr="00CE70D8">
        <w:rPr>
          <w:rFonts w:eastAsiaTheme="minorEastAsia"/>
          <w:lang w:eastAsia="zh-CN"/>
        </w:rPr>
        <w:t>The alert records are exported alongside the readings, so the batch layer also analyses alerting behaviour — for example how often each condition fired, or which sensor was responsible for the most events.</w:t>
      </w:r>
    </w:p>
    <w:p w14:paraId="28BDA64F" w14:textId="77777777" w:rsidR="003814EB" w:rsidRPr="00436656" w:rsidRDefault="00000000" w:rsidP="00436656">
      <w:pPr>
        <w:pStyle w:val="Heading2"/>
        <w:numPr>
          <w:ilvl w:val="0"/>
          <w:numId w:val="0"/>
        </w:numPr>
        <w:ind w:left="578" w:hanging="578"/>
      </w:pPr>
      <w:bookmarkStart w:id="41" w:name="_Toc240202744"/>
      <w:r w:rsidRPr="00436656">
        <w:t>4.5 System Verification</w:t>
      </w:r>
      <w:bookmarkEnd w:id="41"/>
    </w:p>
    <w:p w14:paraId="0EA1F0AE" w14:textId="77777777" w:rsidR="003814EB" w:rsidRDefault="00000000">
      <w:r>
        <w:t>The measurable objectives set out in Chapter 1 were tested against the running system. Measurements were taken on the real database of 23,705 readings, repeating each measurement five to seven times and taking the average.</w:t>
      </w:r>
    </w:p>
    <w:p w14:paraId="759AFDBA" w14:textId="754106B8" w:rsidR="003814EB" w:rsidRDefault="00000000">
      <w:pPr>
        <w:pStyle w:val="Caption"/>
      </w:pPr>
      <w:bookmarkStart w:id="42" w:name="_Toc240201395"/>
      <w:r>
        <w:lastRenderedPageBreak/>
        <w:t xml:space="preserve">Table </w:t>
      </w:r>
      <w:r>
        <w:fldChar w:fldCharType="begin"/>
      </w:r>
      <w:r>
        <w:instrText xml:space="preserve"> SEQ Table \* ARABIC </w:instrText>
      </w:r>
      <w:r>
        <w:fldChar w:fldCharType="separate"/>
      </w:r>
      <w:r w:rsidR="00436656">
        <w:rPr>
          <w:noProof/>
        </w:rPr>
        <w:t>3</w:t>
      </w:r>
      <w:r>
        <w:fldChar w:fldCharType="end"/>
      </w:r>
      <w:r>
        <w:t>: Verification of the measurable objectives against the running system</w:t>
      </w:r>
      <w:bookmarkEnd w:id="42"/>
    </w:p>
    <w:tbl>
      <w:tblPr>
        <w:tblStyle w:val="TableGrid"/>
        <w:tblW w:w="0" w:type="auto"/>
        <w:tblLook w:val="04A0" w:firstRow="1" w:lastRow="0" w:firstColumn="1" w:lastColumn="0" w:noHBand="0" w:noVBand="1"/>
      </w:tblPr>
      <w:tblGrid>
        <w:gridCol w:w="2255"/>
        <w:gridCol w:w="2253"/>
        <w:gridCol w:w="2254"/>
        <w:gridCol w:w="2255"/>
      </w:tblGrid>
      <w:tr w:rsidR="003814EB" w14:paraId="7C282738" w14:textId="77777777">
        <w:tc>
          <w:tcPr>
            <w:tcW w:w="2257" w:type="dxa"/>
          </w:tcPr>
          <w:p w14:paraId="5604C374" w14:textId="77777777" w:rsidR="003814EB" w:rsidRDefault="00000000">
            <w:r>
              <w:t>Objective</w:t>
            </w:r>
          </w:p>
        </w:tc>
        <w:tc>
          <w:tcPr>
            <w:tcW w:w="2257" w:type="dxa"/>
          </w:tcPr>
          <w:p w14:paraId="0FCB0EC9" w14:textId="77777777" w:rsidR="003814EB" w:rsidRDefault="00000000">
            <w:r>
              <w:t>Target</w:t>
            </w:r>
          </w:p>
        </w:tc>
        <w:tc>
          <w:tcPr>
            <w:tcW w:w="2257" w:type="dxa"/>
          </w:tcPr>
          <w:p w14:paraId="7C030018" w14:textId="77777777" w:rsidR="003814EB" w:rsidRDefault="00000000">
            <w:r>
              <w:t>Measured</w:t>
            </w:r>
          </w:p>
        </w:tc>
        <w:tc>
          <w:tcPr>
            <w:tcW w:w="2257" w:type="dxa"/>
          </w:tcPr>
          <w:p w14:paraId="1A279913" w14:textId="77777777" w:rsidR="003814EB" w:rsidRDefault="00000000">
            <w:r>
              <w:t>Result</w:t>
            </w:r>
          </w:p>
        </w:tc>
      </w:tr>
      <w:tr w:rsidR="003814EB" w14:paraId="271C7A82" w14:textId="77777777">
        <w:tc>
          <w:tcPr>
            <w:tcW w:w="2257" w:type="dxa"/>
          </w:tcPr>
          <w:p w14:paraId="2B758DD3" w14:textId="77777777" w:rsidR="003814EB" w:rsidRDefault="00000000">
            <w:r>
              <w:t>Dashboard refresh</w:t>
            </w:r>
          </w:p>
        </w:tc>
        <w:tc>
          <w:tcPr>
            <w:tcW w:w="2257" w:type="dxa"/>
          </w:tcPr>
          <w:p w14:paraId="57CEA281" w14:textId="77777777" w:rsidR="003814EB" w:rsidRDefault="00000000">
            <w:r>
              <w:t>&lt; 2 s</w:t>
            </w:r>
          </w:p>
        </w:tc>
        <w:tc>
          <w:tcPr>
            <w:tcW w:w="2257" w:type="dxa"/>
          </w:tcPr>
          <w:p w14:paraId="2D3D1A50" w14:textId="77777777" w:rsidR="003814EB" w:rsidRDefault="00000000">
            <w:r>
              <w:t>94 ms (worst 560 ms)</w:t>
            </w:r>
          </w:p>
        </w:tc>
        <w:tc>
          <w:tcPr>
            <w:tcW w:w="2257" w:type="dxa"/>
          </w:tcPr>
          <w:p w14:paraId="1C2734AC" w14:textId="77777777" w:rsidR="003814EB" w:rsidRDefault="00000000">
            <w:r>
              <w:t>Passed</w:t>
            </w:r>
          </w:p>
        </w:tc>
      </w:tr>
      <w:tr w:rsidR="003814EB" w14:paraId="7B052D19" w14:textId="77777777">
        <w:tc>
          <w:tcPr>
            <w:tcW w:w="2257" w:type="dxa"/>
          </w:tcPr>
          <w:p w14:paraId="0A94A6C5" w14:textId="77777777" w:rsidR="003814EB" w:rsidRDefault="00000000">
            <w:r>
              <w:t>Alert delivery</w:t>
            </w:r>
          </w:p>
        </w:tc>
        <w:tc>
          <w:tcPr>
            <w:tcW w:w="2257" w:type="dxa"/>
          </w:tcPr>
          <w:p w14:paraId="03CE895E" w14:textId="77777777" w:rsidR="003814EB" w:rsidRDefault="00000000">
            <w:r>
              <w:t>&lt; 10 s</w:t>
            </w:r>
          </w:p>
        </w:tc>
        <w:tc>
          <w:tcPr>
            <w:tcW w:w="2257" w:type="dxa"/>
          </w:tcPr>
          <w:p w14:paraId="25789EA9" w14:textId="77777777" w:rsidR="003814EB" w:rsidRDefault="00000000">
            <w:r>
              <w:t>0.88 s</w:t>
            </w:r>
          </w:p>
        </w:tc>
        <w:tc>
          <w:tcPr>
            <w:tcW w:w="2257" w:type="dxa"/>
          </w:tcPr>
          <w:p w14:paraId="1F6B8620" w14:textId="77777777" w:rsidR="003814EB" w:rsidRDefault="00000000">
            <w:r>
              <w:t>Passed</w:t>
            </w:r>
          </w:p>
        </w:tc>
      </w:tr>
      <w:tr w:rsidR="003814EB" w14:paraId="568A6E7B" w14:textId="77777777">
        <w:tc>
          <w:tcPr>
            <w:tcW w:w="2257" w:type="dxa"/>
          </w:tcPr>
          <w:p w14:paraId="10A0101F" w14:textId="77777777" w:rsidR="003814EB" w:rsidRDefault="00000000">
            <w:r>
              <w:t>30-day query</w:t>
            </w:r>
          </w:p>
        </w:tc>
        <w:tc>
          <w:tcPr>
            <w:tcW w:w="2257" w:type="dxa"/>
          </w:tcPr>
          <w:p w14:paraId="67972870" w14:textId="77777777" w:rsidR="003814EB" w:rsidRDefault="00000000">
            <w:r>
              <w:t>&lt; 1 s</w:t>
            </w:r>
          </w:p>
        </w:tc>
        <w:tc>
          <w:tcPr>
            <w:tcW w:w="2257" w:type="dxa"/>
          </w:tcPr>
          <w:p w14:paraId="2CF72CDA" w14:textId="77777777" w:rsidR="003814EB" w:rsidRDefault="00000000">
            <w:r>
              <w:t>125 ms (worst 142 ms)</w:t>
            </w:r>
          </w:p>
        </w:tc>
        <w:tc>
          <w:tcPr>
            <w:tcW w:w="2257" w:type="dxa"/>
          </w:tcPr>
          <w:p w14:paraId="21806AB5" w14:textId="77777777" w:rsidR="003814EB" w:rsidRDefault="00000000">
            <w:r>
              <w:t>Passed</w:t>
            </w:r>
          </w:p>
        </w:tc>
      </w:tr>
      <w:tr w:rsidR="003814EB" w14:paraId="49BC4419" w14:textId="77777777">
        <w:tc>
          <w:tcPr>
            <w:tcW w:w="2257" w:type="dxa"/>
          </w:tcPr>
          <w:p w14:paraId="17BD3E87" w14:textId="77777777" w:rsidR="003814EB" w:rsidRDefault="00000000">
            <w:r>
              <w:t>CSV export (30 days)</w:t>
            </w:r>
          </w:p>
        </w:tc>
        <w:tc>
          <w:tcPr>
            <w:tcW w:w="2257" w:type="dxa"/>
          </w:tcPr>
          <w:p w14:paraId="52146C5A" w14:textId="77777777" w:rsidR="003814EB" w:rsidRDefault="00000000">
            <w:r>
              <w:t>&lt; 5 s</w:t>
            </w:r>
          </w:p>
        </w:tc>
        <w:tc>
          <w:tcPr>
            <w:tcW w:w="2257" w:type="dxa"/>
          </w:tcPr>
          <w:p w14:paraId="748D9215" w14:textId="77777777" w:rsidR="003814EB" w:rsidRDefault="00000000">
            <w:r>
              <w:t>102 ms (worst 152 ms)</w:t>
            </w:r>
          </w:p>
        </w:tc>
        <w:tc>
          <w:tcPr>
            <w:tcW w:w="2257" w:type="dxa"/>
          </w:tcPr>
          <w:p w14:paraId="762A2437" w14:textId="77777777" w:rsidR="003814EB" w:rsidRDefault="00000000">
            <w:r>
              <w:t>Passed</w:t>
            </w:r>
          </w:p>
        </w:tc>
      </w:tr>
      <w:tr w:rsidR="003814EB" w14:paraId="1388437A" w14:textId="77777777">
        <w:tc>
          <w:tcPr>
            <w:tcW w:w="2257" w:type="dxa"/>
          </w:tcPr>
          <w:p w14:paraId="568D3F22" w14:textId="77777777" w:rsidR="003814EB" w:rsidRDefault="00000000">
            <w:r>
              <w:t>Capture rate</w:t>
            </w:r>
          </w:p>
        </w:tc>
        <w:tc>
          <w:tcPr>
            <w:tcW w:w="2257" w:type="dxa"/>
          </w:tcPr>
          <w:p w14:paraId="03BBE335" w14:textId="77777777" w:rsidR="003814EB" w:rsidRDefault="00000000">
            <w:r>
              <w:t>&gt;= 99 %</w:t>
            </w:r>
          </w:p>
        </w:tc>
        <w:tc>
          <w:tcPr>
            <w:tcW w:w="2257" w:type="dxa"/>
          </w:tcPr>
          <w:p w14:paraId="5A08124A" w14:textId="77777777" w:rsidR="003814EB" w:rsidRDefault="00000000">
            <w:r>
              <w:t>-</w:t>
            </w:r>
          </w:p>
        </w:tc>
        <w:tc>
          <w:tcPr>
            <w:tcW w:w="2257" w:type="dxa"/>
          </w:tcPr>
          <w:p w14:paraId="02B276E8" w14:textId="77777777" w:rsidR="003814EB" w:rsidRDefault="00000000">
            <w:r>
              <w:t>Under observation</w:t>
            </w:r>
          </w:p>
        </w:tc>
      </w:tr>
    </w:tbl>
    <w:p w14:paraId="6D9164B4" w14:textId="77777777" w:rsidR="003814EB" w:rsidRDefault="00000000">
      <w:r>
        <w:t>The alert-delivery figure was broken down into its two components: the back-end processing of the reading (ingestion and threshold evaluation) took about 49 ms, and the Telegram round trip took about 826 ms. The bottleneck is therefore the external messaging service and the network, not the server logic, which processes each reading almost instantaneously.</w:t>
      </w:r>
    </w:p>
    <w:p w14:paraId="7DD145DF" w14:textId="77777777" w:rsidR="003814EB" w:rsidRDefault="00000000">
      <w:r>
        <w:t>The query and export results confirm that the indexing and aggregation decisions described in Section 4.2 were effective: the 30-day query returns in roughly an eighth of its one-second budget, and the export in about a fiftieth of its five-second budget.</w:t>
      </w:r>
    </w:p>
    <w:p w14:paraId="60727F36" w14:textId="77777777" w:rsidR="003814EB" w:rsidRDefault="00000000">
      <w:r>
        <w:t>The capture-rate objective is being verified separately. Because it is defined over a continuous operating period, it requires an observation window and is still in progress; the hourly counts produced by the batch layer will provide the evidence.</w:t>
      </w:r>
    </w:p>
    <w:p w14:paraId="1F0ECB48" w14:textId="77777777" w:rsidR="00436656" w:rsidRDefault="00436656" w:rsidP="00E774DA">
      <w:pPr>
        <w:rPr>
          <w:rFonts w:eastAsiaTheme="minorEastAsia"/>
          <w:b/>
          <w:bCs/>
          <w:lang w:val="en-US" w:eastAsia="zh-CN"/>
        </w:rPr>
      </w:pPr>
    </w:p>
    <w:p w14:paraId="758EA38C" w14:textId="77777777" w:rsidR="00E774DA" w:rsidRPr="00E774DA" w:rsidRDefault="00E774DA" w:rsidP="00436656">
      <w:pPr>
        <w:pStyle w:val="Heading2"/>
        <w:numPr>
          <w:ilvl w:val="0"/>
          <w:numId w:val="0"/>
        </w:numPr>
        <w:ind w:left="578" w:hanging="578"/>
        <w:rPr>
          <w:lang w:val="en-US" w:eastAsia="zh-CN"/>
        </w:rPr>
      </w:pPr>
      <w:bookmarkStart w:id="43" w:name="_Toc240202745"/>
      <w:r w:rsidRPr="00E774DA">
        <w:rPr>
          <w:lang w:val="en-US" w:eastAsia="zh-CN"/>
        </w:rPr>
        <w:t>4.6 Difficulties Encountered and Solutions Adopted</w:t>
      </w:r>
      <w:bookmarkEnd w:id="43"/>
    </w:p>
    <w:p w14:paraId="7C2522B3" w14:textId="77777777" w:rsidR="00E774DA" w:rsidRPr="00E774DA" w:rsidRDefault="00E774DA" w:rsidP="00E774DA">
      <w:pPr>
        <w:rPr>
          <w:rFonts w:eastAsiaTheme="minorEastAsia"/>
          <w:lang w:val="en-US" w:eastAsia="zh-CN"/>
        </w:rPr>
      </w:pPr>
      <w:r w:rsidRPr="00E774DA">
        <w:rPr>
          <w:rFonts w:eastAsiaTheme="minorEastAsia"/>
          <w:lang w:val="en-US" w:eastAsia="zh-CN"/>
        </w:rPr>
        <w:t>Several non-trivial difficulties arose during implementation, and the alternatives considered are recorded here because the reasoning is part of the engineering work.</w:t>
      </w:r>
    </w:p>
    <w:p w14:paraId="37B11C26" w14:textId="77777777" w:rsidR="00E774DA" w:rsidRPr="00E774DA" w:rsidRDefault="00E774DA" w:rsidP="00E774DA">
      <w:pPr>
        <w:numPr>
          <w:ilvl w:val="0"/>
          <w:numId w:val="33"/>
        </w:numPr>
        <w:rPr>
          <w:rFonts w:eastAsiaTheme="minorEastAsia"/>
          <w:lang w:val="en-US" w:eastAsia="zh-CN"/>
        </w:rPr>
      </w:pPr>
      <w:r w:rsidRPr="00E774DA">
        <w:rPr>
          <w:rFonts w:eastAsiaTheme="minorEastAsia"/>
          <w:b/>
          <w:bCs/>
          <w:lang w:val="en-US" w:eastAsia="zh-CN"/>
        </w:rPr>
        <w:t>Sensor reliability.</w:t>
      </w:r>
      <w:r w:rsidRPr="00E774DA">
        <w:rPr>
          <w:rFonts w:eastAsiaTheme="minorEastAsia"/>
          <w:lang w:val="en-US" w:eastAsia="zh-CN"/>
        </w:rPr>
        <w:t xml:space="preserve"> The DHT22 intermittently returns invalid reads. Rather than smoothing over them, the system </w:t>
      </w:r>
      <w:proofErr w:type="gramStart"/>
      <w:r w:rsidRPr="00E774DA">
        <w:rPr>
          <w:rFonts w:eastAsiaTheme="minorEastAsia"/>
          <w:lang w:val="en-US" w:eastAsia="zh-CN"/>
        </w:rPr>
        <w:t>retries</w:t>
      </w:r>
      <w:proofErr w:type="gramEnd"/>
      <w:r w:rsidRPr="00E774DA">
        <w:rPr>
          <w:rFonts w:eastAsiaTheme="minorEastAsia"/>
          <w:lang w:val="en-US" w:eastAsia="zh-CN"/>
        </w:rPr>
        <w:t xml:space="preserve"> each read and rejects values outside a plausible range, so that data quality is preserved rather than silently degraded.</w:t>
      </w:r>
    </w:p>
    <w:p w14:paraId="20919FAB" w14:textId="77777777" w:rsidR="00E774DA" w:rsidRPr="00E774DA" w:rsidRDefault="00E774DA" w:rsidP="00E774DA">
      <w:pPr>
        <w:numPr>
          <w:ilvl w:val="0"/>
          <w:numId w:val="33"/>
        </w:numPr>
        <w:rPr>
          <w:rFonts w:eastAsiaTheme="minorEastAsia"/>
          <w:lang w:val="en-US" w:eastAsia="zh-CN"/>
        </w:rPr>
      </w:pPr>
      <w:r w:rsidRPr="00E774DA">
        <w:rPr>
          <w:rFonts w:eastAsiaTheme="minorEastAsia"/>
          <w:b/>
          <w:bCs/>
          <w:lang w:val="en-US" w:eastAsia="zh-CN"/>
        </w:rPr>
        <w:lastRenderedPageBreak/>
        <w:t>Unstable network link.</w:t>
      </w:r>
      <w:r w:rsidRPr="00E774DA">
        <w:rPr>
          <w:rFonts w:eastAsiaTheme="minorEastAsia"/>
          <w:lang w:val="en-US" w:eastAsia="zh-CN"/>
        </w:rPr>
        <w:t xml:space="preserve"> A dropped connection would have lost readings and broken the capture-rate target. Readings are therefore buffered locally on the Pi and re-sent on recovery, instead of being discarded.</w:t>
      </w:r>
    </w:p>
    <w:p w14:paraId="0DA73000" w14:textId="77777777" w:rsidR="00E774DA" w:rsidRPr="00E774DA" w:rsidRDefault="00E774DA" w:rsidP="00E774DA">
      <w:pPr>
        <w:numPr>
          <w:ilvl w:val="0"/>
          <w:numId w:val="33"/>
        </w:numPr>
        <w:rPr>
          <w:rFonts w:eastAsiaTheme="minorEastAsia"/>
          <w:lang w:val="en-US" w:eastAsia="zh-CN"/>
        </w:rPr>
      </w:pPr>
      <w:r w:rsidRPr="00E774DA">
        <w:rPr>
          <w:rFonts w:eastAsiaTheme="minorEastAsia"/>
          <w:b/>
          <w:bCs/>
          <w:lang w:val="en-US" w:eastAsia="zh-CN"/>
        </w:rPr>
        <w:t xml:space="preserve">Hive and </w:t>
      </w:r>
      <w:proofErr w:type="gramStart"/>
      <w:r w:rsidRPr="00E774DA">
        <w:rPr>
          <w:rFonts w:eastAsiaTheme="minorEastAsia"/>
          <w:b/>
          <w:bCs/>
          <w:lang w:val="en-US" w:eastAsia="zh-CN"/>
        </w:rPr>
        <w:t>the Java</w:t>
      </w:r>
      <w:proofErr w:type="gramEnd"/>
      <w:r w:rsidRPr="00E774DA">
        <w:rPr>
          <w:rFonts w:eastAsiaTheme="minorEastAsia"/>
          <w:b/>
          <w:bCs/>
          <w:lang w:val="en-US" w:eastAsia="zh-CN"/>
        </w:rPr>
        <w:t xml:space="preserve"> runtime.</w:t>
      </w:r>
      <w:r w:rsidRPr="00E774DA">
        <w:rPr>
          <w:rFonts w:eastAsiaTheme="minorEastAsia"/>
          <w:lang w:val="en-US" w:eastAsia="zh-CN"/>
        </w:rPr>
        <w:t xml:space="preserve"> Hive 4.2.1 would not run under Java 21 — its command-line client requires a newer runtime feature set than the one available. The alternative of patching the client was rejected in </w:t>
      </w:r>
      <w:proofErr w:type="spellStart"/>
      <w:r w:rsidRPr="00E774DA">
        <w:rPr>
          <w:rFonts w:eastAsiaTheme="minorEastAsia"/>
          <w:lang w:val="en-US" w:eastAsia="zh-CN"/>
        </w:rPr>
        <w:t>favour</w:t>
      </w:r>
      <w:proofErr w:type="spellEnd"/>
      <w:r w:rsidRPr="00E774DA">
        <w:rPr>
          <w:rFonts w:eastAsiaTheme="minorEastAsia"/>
          <w:lang w:val="en-US" w:eastAsia="zh-CN"/>
        </w:rPr>
        <w:t xml:space="preserve"> of running Hive on Java 17, which it officially supports, while leaving the rest of the stack unchanged.</w:t>
      </w:r>
    </w:p>
    <w:p w14:paraId="61E93169" w14:textId="77777777" w:rsidR="00E774DA" w:rsidRPr="00E774DA" w:rsidRDefault="00E774DA" w:rsidP="00E774DA">
      <w:pPr>
        <w:numPr>
          <w:ilvl w:val="0"/>
          <w:numId w:val="33"/>
        </w:numPr>
        <w:rPr>
          <w:rFonts w:eastAsiaTheme="minorEastAsia"/>
          <w:lang w:val="en-US" w:eastAsia="zh-CN"/>
        </w:rPr>
      </w:pPr>
      <w:r w:rsidRPr="00E774DA">
        <w:rPr>
          <w:rFonts w:eastAsiaTheme="minorEastAsia"/>
          <w:b/>
          <w:bCs/>
          <w:lang w:val="en-US" w:eastAsia="zh-CN"/>
        </w:rPr>
        <w:t>Execution engine.</w:t>
      </w:r>
      <w:r w:rsidRPr="00E774DA">
        <w:rPr>
          <w:rFonts w:eastAsiaTheme="minorEastAsia"/>
          <w:lang w:val="en-US" w:eastAsia="zh-CN"/>
        </w:rPr>
        <w:t xml:space="preserve"> Hive defaulted to the Tez engine, which is not installed, so every query failed with a class-not-found error. The engine was switched to MapReduce, which ships with Hadoop and requires no additional software.</w:t>
      </w:r>
    </w:p>
    <w:p w14:paraId="4A1978F0" w14:textId="77777777" w:rsidR="00E774DA" w:rsidRPr="00E774DA" w:rsidRDefault="00E774DA" w:rsidP="00E774DA">
      <w:pPr>
        <w:numPr>
          <w:ilvl w:val="0"/>
          <w:numId w:val="33"/>
        </w:numPr>
        <w:rPr>
          <w:rFonts w:eastAsiaTheme="minorEastAsia"/>
          <w:lang w:val="en-US" w:eastAsia="zh-CN"/>
        </w:rPr>
      </w:pPr>
      <w:r w:rsidRPr="00E774DA">
        <w:rPr>
          <w:rFonts w:eastAsiaTheme="minorEastAsia"/>
          <w:b/>
          <w:bCs/>
          <w:lang w:val="en-US" w:eastAsia="zh-CN"/>
        </w:rPr>
        <w:t>Process lifetime under WSL.</w:t>
      </w:r>
      <w:r w:rsidRPr="00E774DA">
        <w:rPr>
          <w:rFonts w:eastAsiaTheme="minorEastAsia"/>
          <w:lang w:val="en-US" w:eastAsia="zh-CN"/>
        </w:rPr>
        <w:t xml:space="preserve"> Background Hadoop and Hive services were being terminated whenever the invoking command returned, because WSL shut the distribution down between calls. The whole pipeline was therefore consolidated into a single script that starts the services and runs the job in one invocation.</w:t>
      </w:r>
    </w:p>
    <w:p w14:paraId="4E416953" w14:textId="77777777" w:rsidR="00E774DA" w:rsidRPr="00E774DA" w:rsidRDefault="00E774DA" w:rsidP="00E774DA">
      <w:pPr>
        <w:numPr>
          <w:ilvl w:val="0"/>
          <w:numId w:val="33"/>
        </w:numPr>
        <w:rPr>
          <w:rFonts w:eastAsiaTheme="minorEastAsia"/>
          <w:lang w:val="en-US" w:eastAsia="zh-CN"/>
        </w:rPr>
      </w:pPr>
      <w:r w:rsidRPr="00E774DA">
        <w:rPr>
          <w:rFonts w:eastAsiaTheme="minorEastAsia"/>
          <w:b/>
          <w:bCs/>
          <w:lang w:val="en-US" w:eastAsia="zh-CN"/>
        </w:rPr>
        <w:t>Alert flooding.</w:t>
      </w:r>
      <w:r w:rsidRPr="00E774DA">
        <w:rPr>
          <w:rFonts w:eastAsiaTheme="minorEastAsia"/>
          <w:lang w:val="en-US" w:eastAsia="zh-CN"/>
        </w:rPr>
        <w:t xml:space="preserve"> Without suppression, a sustained excursion would have produced a message every minute. A cooldown window was added, together with an automatic recovery notice, so that the operator receives one alert per event rather than a continuous stream.</w:t>
      </w:r>
    </w:p>
    <w:p w14:paraId="4A0CD5EF" w14:textId="0714BED7" w:rsidR="00E774DA" w:rsidRPr="00FB3AF5" w:rsidRDefault="00FB3AF5" w:rsidP="00FB3AF5">
      <w:pPr>
        <w:pStyle w:val="ListParagraph"/>
        <w:numPr>
          <w:ilvl w:val="0"/>
          <w:numId w:val="33"/>
        </w:numPr>
        <w:rPr>
          <w:rFonts w:eastAsiaTheme="minorEastAsia"/>
          <w:lang w:val="en-US" w:eastAsia="zh-CN"/>
        </w:rPr>
      </w:pPr>
      <w:r w:rsidRPr="00FB3AF5">
        <w:rPr>
          <w:rFonts w:eastAsiaTheme="minorEastAsia"/>
          <w:b/>
          <w:bCs/>
          <w:lang w:eastAsia="zh-CN"/>
        </w:rPr>
        <w:t>Node configuration.</w:t>
      </w:r>
      <w:r w:rsidRPr="00FB3AF5">
        <w:rPr>
          <w:rFonts w:eastAsiaTheme="minorEastAsia"/>
          <w:lang w:eastAsia="zh-CN"/>
        </w:rPr>
        <w:t xml:space="preserve"> The proposal envisaged separate Raspberry Pi nodes, each carrying one DHT22. During implementation the sensors were consolidated onto a single node carrying two sensors. Distributing them across separate nodes was evaluated and rejected, as it would have roughly doubled the hardware cost and the number of devices to maintain; the two independent measurement points that the objective requires are already provided by the single-node arrangement.</w:t>
      </w:r>
    </w:p>
    <w:p w14:paraId="6978018C" w14:textId="77777777" w:rsidR="00DD169F" w:rsidRPr="00CD5C55" w:rsidRDefault="00DD169F" w:rsidP="00E0050C">
      <w:pPr>
        <w:pStyle w:val="Heading1"/>
      </w:pPr>
      <w:bookmarkStart w:id="44" w:name="_Toc240202746"/>
      <w:r w:rsidRPr="00CD5C55">
        <w:lastRenderedPageBreak/>
        <w:t>Conclusion</w:t>
      </w:r>
      <w:bookmarkEnd w:id="44"/>
    </w:p>
    <w:p w14:paraId="3BE03BE4" w14:textId="77777777" w:rsidR="002A2E1B" w:rsidRPr="00CD5C55" w:rsidRDefault="002A2E1B" w:rsidP="00715983">
      <w:r w:rsidRPr="00CD5C55">
        <w:t>Reflect on the progress of the project. Can use first person pronouns to write. You can reuse the content in the Appendix ‘Reflection’ in the Final Report.</w:t>
      </w:r>
    </w:p>
    <w:p w14:paraId="2466601D" w14:textId="77777777" w:rsidR="00715983" w:rsidRPr="00CD5C55" w:rsidRDefault="00715983" w:rsidP="00715983"/>
    <w:p w14:paraId="0681FA8D" w14:textId="77777777" w:rsidR="00715983" w:rsidRPr="00CD5C55" w:rsidRDefault="00715983" w:rsidP="001C59FB"/>
    <w:p w14:paraId="4375A7AC" w14:textId="77777777" w:rsidR="00192826" w:rsidRPr="00CD5C55" w:rsidRDefault="00FB1732" w:rsidP="00E0050C">
      <w:pPr>
        <w:pStyle w:val="Heading1withoutnumbering"/>
      </w:pPr>
      <w:bookmarkStart w:id="45" w:name="_Toc240202747"/>
      <w:r w:rsidRPr="00CD5C55">
        <w:lastRenderedPageBreak/>
        <w:t>References</w:t>
      </w:r>
      <w:bookmarkEnd w:id="45"/>
    </w:p>
    <w:p w14:paraId="47680A92" w14:textId="77777777" w:rsidR="00221CEF" w:rsidRPr="00D40E80" w:rsidRDefault="00221CEF" w:rsidP="00221CEF">
      <w:pPr>
        <w:pStyle w:val="BibItems"/>
        <w:rPr>
          <w:rFonts w:eastAsiaTheme="minorEastAsia"/>
          <w:lang w:eastAsia="zh-CN"/>
        </w:rPr>
      </w:pPr>
      <w:r>
        <w:t xml:space="preserve">[1] </w:t>
      </w:r>
      <w:proofErr w:type="spellStart"/>
      <w:r>
        <w:t>Aosong</w:t>
      </w:r>
      <w:proofErr w:type="spellEnd"/>
      <w:r>
        <w:t xml:space="preserve"> Electronics. AM2302 / DHT22 Digital Temperature and Humidity Sensor Datasheet. </w:t>
      </w:r>
      <w:proofErr w:type="spellStart"/>
      <w:r>
        <w:t>Aosong</w:t>
      </w:r>
      <w:proofErr w:type="spellEnd"/>
      <w:r>
        <w:t xml:space="preserve"> Electronics Co., Ltd., 2012.</w:t>
      </w:r>
    </w:p>
    <w:p w14:paraId="7D6A4F8A" w14:textId="77777777" w:rsidR="00221CEF" w:rsidRPr="00D40E80" w:rsidRDefault="00221CEF" w:rsidP="00221CEF">
      <w:pPr>
        <w:pStyle w:val="BibItems"/>
        <w:rPr>
          <w:rFonts w:eastAsiaTheme="minorEastAsia"/>
          <w:lang w:eastAsia="zh-CN"/>
        </w:rPr>
      </w:pPr>
      <w:r>
        <w:t>[2] Raspberry Pi Foundation. Raspberry Pi Documentation. https://www.raspberrypi.com/documentation/, 2026.</w:t>
      </w:r>
    </w:p>
    <w:p w14:paraId="727A4C6D" w14:textId="77777777" w:rsidR="00221CEF" w:rsidRPr="00D40E80" w:rsidRDefault="00221CEF" w:rsidP="00221CEF">
      <w:pPr>
        <w:pStyle w:val="BibItems"/>
        <w:rPr>
          <w:rFonts w:eastAsiaTheme="minorEastAsia"/>
          <w:lang w:eastAsia="zh-CN"/>
        </w:rPr>
      </w:pPr>
      <w:r>
        <w:t xml:space="preserve">[3] J. Gubbi, R. </w:t>
      </w:r>
      <w:proofErr w:type="spellStart"/>
      <w:r>
        <w:t>Buyya</w:t>
      </w:r>
      <w:proofErr w:type="spellEnd"/>
      <w:r>
        <w:t xml:space="preserve">, S. Marusic, and M. </w:t>
      </w:r>
      <w:proofErr w:type="spellStart"/>
      <w:r>
        <w:t>Palaniswami</w:t>
      </w:r>
      <w:proofErr w:type="spellEnd"/>
      <w:r>
        <w:t>. Internet of Things (IoT): A vision, architectural elements, and future directions. Future Generation Computer Systems, 29(7):1645–1660, 2013.</w:t>
      </w:r>
    </w:p>
    <w:p w14:paraId="58D2F5FF" w14:textId="77777777" w:rsidR="00221CEF" w:rsidRPr="00D40E80" w:rsidRDefault="00221CEF" w:rsidP="00221CEF">
      <w:pPr>
        <w:pStyle w:val="BibItems"/>
        <w:rPr>
          <w:rFonts w:eastAsiaTheme="minorEastAsia"/>
          <w:lang w:eastAsia="zh-CN"/>
        </w:rPr>
      </w:pPr>
      <w:r>
        <w:t xml:space="preserve">[4] ASHRAE TC 9.9. 2011 Thermal Guidelines for Data Processing Environments – Expanded Data </w:t>
      </w:r>
      <w:proofErr w:type="spellStart"/>
      <w:r>
        <w:t>Center</w:t>
      </w:r>
      <w:proofErr w:type="spellEnd"/>
      <w:r>
        <w:t xml:space="preserve"> Classes and Usage Guidance. American Society of Heating, Refrigerating and Air-Conditioning Engineers, Atlanta, GA, 2011.</w:t>
      </w:r>
    </w:p>
    <w:p w14:paraId="30340FFA" w14:textId="77777777" w:rsidR="00221CEF" w:rsidRPr="00D40E80" w:rsidRDefault="00221CEF" w:rsidP="00221CEF">
      <w:pPr>
        <w:pStyle w:val="BibItems"/>
        <w:rPr>
          <w:rFonts w:eastAsiaTheme="minorEastAsia"/>
          <w:lang w:eastAsia="zh-CN"/>
        </w:rPr>
      </w:pPr>
      <w:r>
        <w:t>[5] Chart.js. Chart.js Documentation. https://www.chartjs.org/docs/, 2026.</w:t>
      </w:r>
    </w:p>
    <w:p w14:paraId="5855C994" w14:textId="77777777" w:rsidR="00221CEF" w:rsidRPr="00D40E80" w:rsidRDefault="00221CEF" w:rsidP="00221CEF">
      <w:pPr>
        <w:pStyle w:val="BibItems"/>
        <w:rPr>
          <w:rFonts w:eastAsiaTheme="minorEastAsia"/>
          <w:lang w:eastAsia="zh-CN"/>
        </w:rPr>
      </w:pPr>
      <w:r>
        <w:t>[6] Telegram Messenger LLP. Bot API. https://core.telegram.org/bots/api, 2026.</w:t>
      </w:r>
    </w:p>
    <w:p w14:paraId="6E2311D9" w14:textId="77777777" w:rsidR="00221CEF" w:rsidRPr="00D40E80" w:rsidRDefault="00221CEF" w:rsidP="00221CEF">
      <w:pPr>
        <w:pStyle w:val="BibItems"/>
        <w:rPr>
          <w:rFonts w:eastAsiaTheme="minorEastAsia"/>
          <w:lang w:eastAsia="zh-CN"/>
        </w:rPr>
      </w:pPr>
      <w:r>
        <w:t>[7] Pallets. Flask Documentation. https://flask.palletsprojects.com/, 2026.</w:t>
      </w:r>
    </w:p>
    <w:p w14:paraId="52709EED" w14:textId="77777777" w:rsidR="00221CEF" w:rsidRPr="00D40E80" w:rsidRDefault="00221CEF" w:rsidP="00221CEF">
      <w:pPr>
        <w:pStyle w:val="BibItems"/>
        <w:rPr>
          <w:rFonts w:eastAsiaTheme="minorEastAsia"/>
          <w:lang w:eastAsia="zh-CN"/>
        </w:rPr>
      </w:pPr>
      <w:r>
        <w:t>[8] SQLite. SQLite Documentation. https://www.sqlite.org/docs.html, 2026.</w:t>
      </w:r>
    </w:p>
    <w:p w14:paraId="458DD5EB" w14:textId="77777777" w:rsidR="00221CEF" w:rsidRPr="00D40E80" w:rsidRDefault="00221CEF" w:rsidP="00221CEF">
      <w:pPr>
        <w:pStyle w:val="BibItems"/>
        <w:rPr>
          <w:rFonts w:eastAsiaTheme="minorEastAsia"/>
          <w:lang w:eastAsia="zh-CN"/>
        </w:rPr>
      </w:pPr>
      <w:r>
        <w:t>[9] Apache Software Foundation. Apache Spark Documentation. https://spark.apache.org/docs/latest/, 2026.</w:t>
      </w:r>
    </w:p>
    <w:p w14:paraId="6D5480D2" w14:textId="77777777" w:rsidR="00221CEF" w:rsidRPr="001A16A7" w:rsidRDefault="00221CEF" w:rsidP="00221CEF">
      <w:pPr>
        <w:pStyle w:val="BibItems"/>
        <w:rPr>
          <w:rFonts w:eastAsiaTheme="minorEastAsia"/>
          <w:lang w:eastAsia="zh-CN"/>
        </w:rPr>
      </w:pPr>
      <w:r>
        <w:t>[10] Apache Software Foundation. Apache Hive Documentation. https://hive.apache.org/, 2026.</w:t>
      </w:r>
    </w:p>
    <w:p w14:paraId="4BAB6E86" w14:textId="77777777" w:rsidR="00907D41" w:rsidRPr="00221CEF" w:rsidRDefault="00907D41" w:rsidP="005C5FEC">
      <w:pPr>
        <w:pStyle w:val="BibItems"/>
      </w:pPr>
    </w:p>
    <w:p w14:paraId="0ABBF9CD" w14:textId="77777777" w:rsidR="00B54BBC" w:rsidRPr="00CD5C55" w:rsidRDefault="00B54BBC" w:rsidP="00B54BBC">
      <w:pPr>
        <w:pStyle w:val="Heading1withoutnumbering"/>
      </w:pPr>
      <w:bookmarkStart w:id="46" w:name="_Toc240202748"/>
      <w:bookmarkStart w:id="47" w:name="_Toc425869970"/>
      <w:bookmarkStart w:id="48" w:name="_Toc14275718"/>
      <w:r w:rsidRPr="00CD5C55">
        <w:lastRenderedPageBreak/>
        <w:t>Appendix A. Ethics Checklist</w:t>
      </w:r>
      <w:bookmarkEnd w:id="46"/>
    </w:p>
    <w:tbl>
      <w:tblPr>
        <w:tblStyle w:val="TableGridLight"/>
        <w:tblW w:w="0" w:type="auto"/>
        <w:tblLook w:val="04A0" w:firstRow="1" w:lastRow="0" w:firstColumn="1" w:lastColumn="0" w:noHBand="0" w:noVBand="1"/>
      </w:tblPr>
      <w:tblGrid>
        <w:gridCol w:w="3231"/>
        <w:gridCol w:w="5786"/>
      </w:tblGrid>
      <w:tr w:rsidR="00B54BBC" w:rsidRPr="00CD5C55" w14:paraId="223A4F14" w14:textId="77777777" w:rsidTr="00B7478B">
        <w:tc>
          <w:tcPr>
            <w:tcW w:w="3231" w:type="dxa"/>
          </w:tcPr>
          <w:p w14:paraId="686AEF42" w14:textId="77777777" w:rsidR="00B54BBC" w:rsidRPr="00CD5C55" w:rsidRDefault="00B54BBC" w:rsidP="00B54BBC">
            <w:pPr>
              <w:pStyle w:val="NoSpacing"/>
            </w:pPr>
            <w:r w:rsidRPr="00CD5C55">
              <w:rPr>
                <w:b/>
                <w:bCs/>
              </w:rPr>
              <w:t>Name of student</w:t>
            </w:r>
            <w:r w:rsidRPr="00CD5C55">
              <w:t>:</w:t>
            </w:r>
          </w:p>
          <w:p w14:paraId="6969A33F" w14:textId="77777777" w:rsidR="00B54BBC" w:rsidRPr="00CD5C55" w:rsidRDefault="00B54BBC" w:rsidP="00B54BBC">
            <w:pPr>
              <w:pStyle w:val="NoSpacing"/>
              <w:rPr>
                <w:bCs/>
                <w:i/>
                <w:iCs/>
              </w:rPr>
            </w:pPr>
            <w:r w:rsidRPr="00CD5C55">
              <w:rPr>
                <w:bCs/>
                <w:i/>
                <w:iCs/>
              </w:rPr>
              <w:t>(leader of the team, if applicable)</w:t>
            </w:r>
          </w:p>
        </w:tc>
        <w:tc>
          <w:tcPr>
            <w:tcW w:w="5786" w:type="dxa"/>
          </w:tcPr>
          <w:p w14:paraId="14A893C9" w14:textId="2B659B0B" w:rsidR="00B54BBC" w:rsidRPr="00CD5C55" w:rsidRDefault="00FE3996" w:rsidP="00B54BBC">
            <w:pPr>
              <w:pStyle w:val="NoSpacing"/>
            </w:pPr>
            <w:r>
              <w:rPr>
                <w:rFonts w:eastAsiaTheme="minorEastAsia" w:hint="eastAsia"/>
                <w:lang w:eastAsia="zh-CN"/>
              </w:rPr>
              <w:t xml:space="preserve">Sun </w:t>
            </w:r>
            <w:proofErr w:type="spellStart"/>
            <w:r>
              <w:rPr>
                <w:rFonts w:eastAsiaTheme="minorEastAsia" w:hint="eastAsia"/>
                <w:lang w:eastAsia="zh-CN"/>
              </w:rPr>
              <w:t>WenBin</w:t>
            </w:r>
            <w:proofErr w:type="spellEnd"/>
          </w:p>
        </w:tc>
      </w:tr>
      <w:tr w:rsidR="00FE3996" w:rsidRPr="00CD5C55" w14:paraId="4B51A2A7" w14:textId="77777777" w:rsidTr="00B7478B">
        <w:tc>
          <w:tcPr>
            <w:tcW w:w="3231" w:type="dxa"/>
          </w:tcPr>
          <w:p w14:paraId="31F86990" w14:textId="77777777" w:rsidR="00FE3996" w:rsidRPr="00CD5C55" w:rsidRDefault="00FE3996" w:rsidP="00FE3996">
            <w:pPr>
              <w:pStyle w:val="NoSpacing"/>
            </w:pPr>
            <w:r w:rsidRPr="00CD5C55">
              <w:rPr>
                <w:b/>
                <w:bCs/>
              </w:rPr>
              <w:t>Student number</w:t>
            </w:r>
            <w:r w:rsidRPr="00CD5C55">
              <w:t>:</w:t>
            </w:r>
          </w:p>
          <w:p w14:paraId="21F6951A" w14:textId="77777777" w:rsidR="00FE3996" w:rsidRPr="00CD5C55" w:rsidRDefault="00FE3996" w:rsidP="00FE3996">
            <w:pPr>
              <w:pStyle w:val="NoSpacing"/>
            </w:pPr>
          </w:p>
        </w:tc>
        <w:tc>
          <w:tcPr>
            <w:tcW w:w="5786" w:type="dxa"/>
          </w:tcPr>
          <w:p w14:paraId="0BC2CD7B" w14:textId="69C2E0E2" w:rsidR="00FE3996" w:rsidRPr="00CD5C55" w:rsidRDefault="00FE3996" w:rsidP="00FE3996">
            <w:pPr>
              <w:pStyle w:val="NoSpacing"/>
            </w:pPr>
            <w:r>
              <w:rPr>
                <w:rFonts w:eastAsiaTheme="minorEastAsia" w:hint="eastAsia"/>
                <w:lang w:eastAsia="zh-CN"/>
              </w:rPr>
              <w:t>P2321251</w:t>
            </w:r>
          </w:p>
        </w:tc>
      </w:tr>
      <w:tr w:rsidR="00FE3996" w:rsidRPr="00CD5C55" w14:paraId="28979FAE" w14:textId="77777777" w:rsidTr="00B7478B">
        <w:tc>
          <w:tcPr>
            <w:tcW w:w="3231" w:type="dxa"/>
          </w:tcPr>
          <w:p w14:paraId="15D9B8A3" w14:textId="77777777" w:rsidR="00FE3996" w:rsidRPr="00CD5C55" w:rsidRDefault="00FE3996" w:rsidP="00FE3996">
            <w:pPr>
              <w:pStyle w:val="NoSpacing"/>
            </w:pPr>
            <w:proofErr w:type="spellStart"/>
            <w:r w:rsidRPr="00CD5C55">
              <w:rPr>
                <w:b/>
                <w:bCs/>
              </w:rPr>
              <w:t>Programme</w:t>
            </w:r>
            <w:proofErr w:type="spellEnd"/>
            <w:r w:rsidRPr="00CD5C55">
              <w:t>:</w:t>
            </w:r>
          </w:p>
        </w:tc>
        <w:tc>
          <w:tcPr>
            <w:tcW w:w="5786" w:type="dxa"/>
          </w:tcPr>
          <w:p w14:paraId="5C8D0221" w14:textId="73A53D39" w:rsidR="00FE3996" w:rsidRPr="00CD5C55" w:rsidRDefault="00FE3996" w:rsidP="00FE3996">
            <w:pPr>
              <w:pStyle w:val="NoSpacing"/>
            </w:pPr>
            <w:r>
              <w:sym w:font="Wingdings" w:char="F0FE"/>
            </w:r>
            <w:r w:rsidRPr="00CD5C55">
              <w:t xml:space="preserve"> BSc in Computing                   </w:t>
            </w:r>
            <w:r w:rsidRPr="00CD5C55">
              <w:sym w:font="Wingdings" w:char="F06F"/>
            </w:r>
            <w:r w:rsidRPr="00CD5C55">
              <w:t xml:space="preserve"> BSc in AI</w:t>
            </w:r>
            <w:r w:rsidRPr="00CD5C55">
              <w:br/>
            </w:r>
            <w:r w:rsidRPr="00CD5C55">
              <w:sym w:font="Wingdings" w:char="F06F"/>
            </w:r>
            <w:r w:rsidRPr="00CD5C55">
              <w:t xml:space="preserve"> MSc in Big Data and IoT</w:t>
            </w:r>
            <w:r w:rsidRPr="00CD5C55">
              <w:br/>
            </w:r>
            <w:r w:rsidRPr="00CD5C55">
              <w:sym w:font="Wingdings" w:char="F06F"/>
            </w:r>
            <w:r w:rsidRPr="00CD5C55">
              <w:t xml:space="preserve"> PhD in Computer Applied Technology</w:t>
            </w:r>
          </w:p>
        </w:tc>
      </w:tr>
      <w:tr w:rsidR="00FE3996" w:rsidRPr="00CD5C55" w14:paraId="2E231B15" w14:textId="77777777" w:rsidTr="00B7478B">
        <w:tc>
          <w:tcPr>
            <w:tcW w:w="3231" w:type="dxa"/>
          </w:tcPr>
          <w:p w14:paraId="5BD59B12" w14:textId="77777777" w:rsidR="00FE3996" w:rsidRPr="00CD5C55" w:rsidRDefault="00FE3996" w:rsidP="00FE3996">
            <w:pPr>
              <w:pStyle w:val="NoSpacing"/>
            </w:pPr>
            <w:r w:rsidRPr="00CD5C55">
              <w:rPr>
                <w:b/>
                <w:bCs/>
              </w:rPr>
              <w:t>Module</w:t>
            </w:r>
            <w:r w:rsidRPr="00CD5C55">
              <w:t>:</w:t>
            </w:r>
          </w:p>
        </w:tc>
        <w:tc>
          <w:tcPr>
            <w:tcW w:w="5786" w:type="dxa"/>
          </w:tcPr>
          <w:p w14:paraId="2CAAD89B" w14:textId="77777777" w:rsidR="00FE3996" w:rsidRDefault="00FE3996" w:rsidP="00FE3996">
            <w:pPr>
              <w:pStyle w:val="NoSpacing"/>
            </w:pPr>
            <w:r>
              <w:t>Final Year Project</w:t>
            </w:r>
          </w:p>
          <w:p w14:paraId="31448EB2" w14:textId="77777777" w:rsidR="00FE3996" w:rsidRPr="00CD5C55" w:rsidRDefault="00FE3996" w:rsidP="00FE3996">
            <w:pPr>
              <w:pStyle w:val="NoSpacing"/>
            </w:pPr>
          </w:p>
        </w:tc>
      </w:tr>
      <w:tr w:rsidR="00FE3996" w:rsidRPr="00CD5C55" w14:paraId="56267F01" w14:textId="77777777" w:rsidTr="00B7478B">
        <w:tc>
          <w:tcPr>
            <w:tcW w:w="3231" w:type="dxa"/>
          </w:tcPr>
          <w:p w14:paraId="13D2B4FF" w14:textId="77777777" w:rsidR="00FE3996" w:rsidRPr="00CD5C55" w:rsidRDefault="00FE3996" w:rsidP="00FE3996">
            <w:pPr>
              <w:pStyle w:val="NoSpacing"/>
            </w:pPr>
            <w:r w:rsidRPr="00CD5C55">
              <w:rPr>
                <w:b/>
                <w:bCs/>
              </w:rPr>
              <w:t>Title of project</w:t>
            </w:r>
            <w:r w:rsidRPr="00CD5C55">
              <w:t>:</w:t>
            </w:r>
          </w:p>
        </w:tc>
        <w:tc>
          <w:tcPr>
            <w:tcW w:w="5786" w:type="dxa"/>
          </w:tcPr>
          <w:p w14:paraId="15764F3D" w14:textId="62B6DE50" w:rsidR="00FE3996" w:rsidRPr="005F7F33" w:rsidRDefault="00FE3996" w:rsidP="00FE3996">
            <w:pPr>
              <w:pStyle w:val="NoSpacing"/>
            </w:pPr>
            <w:r w:rsidRPr="005F7F33">
              <w:rPr>
                <w:lang w:val="en-GB"/>
              </w:rPr>
              <w:t>An IoT Environmental Monitoring System with Real-Time Alerting and Spark-Based Distributed Batch Analytics for Server Rooms</w:t>
            </w:r>
          </w:p>
          <w:p w14:paraId="76CA9E44" w14:textId="77777777" w:rsidR="00FE3996" w:rsidRPr="00CD5C55" w:rsidRDefault="00FE3996" w:rsidP="00FE3996">
            <w:pPr>
              <w:pStyle w:val="NoSpacing"/>
            </w:pPr>
          </w:p>
        </w:tc>
      </w:tr>
      <w:tr w:rsidR="00FE3996" w:rsidRPr="00CD5C55" w14:paraId="4B207B65" w14:textId="77777777" w:rsidTr="00B7478B">
        <w:tc>
          <w:tcPr>
            <w:tcW w:w="3231" w:type="dxa"/>
          </w:tcPr>
          <w:p w14:paraId="1DE31D36" w14:textId="77777777" w:rsidR="00FE3996" w:rsidRPr="00CD5C55" w:rsidRDefault="00FE3996" w:rsidP="00FE3996">
            <w:pPr>
              <w:pStyle w:val="NoSpacing"/>
            </w:pPr>
            <w:r w:rsidRPr="00CD5C55">
              <w:rPr>
                <w:b/>
                <w:bCs/>
              </w:rPr>
              <w:t>Supervisor</w:t>
            </w:r>
            <w:r w:rsidRPr="00CD5C55">
              <w:t>:</w:t>
            </w:r>
          </w:p>
        </w:tc>
        <w:tc>
          <w:tcPr>
            <w:tcW w:w="5786" w:type="dxa"/>
          </w:tcPr>
          <w:p w14:paraId="2CE45DE9" w14:textId="51379473" w:rsidR="00FE3996" w:rsidRPr="005F7F33" w:rsidRDefault="005F7F33" w:rsidP="00FE3996">
            <w:pPr>
              <w:pStyle w:val="NoSpacing"/>
              <w:rPr>
                <w:rFonts w:eastAsiaTheme="minorEastAsia"/>
                <w:lang w:eastAsia="zh-CN"/>
              </w:rPr>
            </w:pPr>
            <w:r>
              <w:rPr>
                <w:rFonts w:ascii="Calibri" w:hAnsi="Calibri" w:cs="Calibri"/>
                <w:color w:val="000000"/>
              </w:rPr>
              <w:t>Tang Su Kit Jacky</w:t>
            </w:r>
          </w:p>
          <w:p w14:paraId="4FF37D73" w14:textId="77777777" w:rsidR="00FE3996" w:rsidRPr="00CD5C55" w:rsidRDefault="00FE3996" w:rsidP="00FE3996">
            <w:pPr>
              <w:pStyle w:val="NoSpacing"/>
            </w:pPr>
          </w:p>
        </w:tc>
      </w:tr>
    </w:tbl>
    <w:p w14:paraId="382AAAA2" w14:textId="77777777" w:rsidR="00B54BBC" w:rsidRPr="00CD5C55" w:rsidRDefault="00B54BBC" w:rsidP="00B54BBC">
      <w:pPr>
        <w:rPr>
          <w:b/>
        </w:rPr>
      </w:pPr>
    </w:p>
    <w:p w14:paraId="57E0D3A1" w14:textId="77777777" w:rsidR="00B54BBC" w:rsidRPr="00CD5C55" w:rsidRDefault="00B54BBC" w:rsidP="00B54BBC">
      <w:pPr>
        <w:rPr>
          <w:b/>
        </w:rPr>
      </w:pPr>
      <w:r w:rsidRPr="00CD5C55">
        <w:rPr>
          <w:b/>
        </w:rPr>
        <w:t>Instructions</w:t>
      </w:r>
    </w:p>
    <w:p w14:paraId="6723ABF7" w14:textId="77777777" w:rsidR="00B54BBC" w:rsidRPr="00CD5C55" w:rsidRDefault="00B54BBC" w:rsidP="00B54BBC">
      <w:r w:rsidRPr="00CD5C55">
        <w:t>Answer the following questions honestly. If your answer falls into a shaded box, you must provide additional information on how you will handle the related ethics issues on the last page of this form.</w:t>
      </w:r>
    </w:p>
    <w:p w14:paraId="5E8912D2" w14:textId="77777777" w:rsidR="00B54BBC" w:rsidRPr="00CD5C55" w:rsidRDefault="00B54BBC" w:rsidP="00B54BBC"/>
    <w:p w14:paraId="4BA3F84D" w14:textId="77777777" w:rsidR="00B54BBC" w:rsidRPr="00CD5C55" w:rsidRDefault="00B54BBC" w:rsidP="00B54BBC">
      <w:pPr>
        <w:rPr>
          <w:b/>
        </w:rPr>
      </w:pPr>
      <w:r w:rsidRPr="00CD5C55">
        <w:rPr>
          <w:b/>
        </w:rPr>
        <w:t>Project summary</w:t>
      </w:r>
    </w:p>
    <w:tbl>
      <w:tblPr>
        <w:tblStyle w:val="TableGrid"/>
        <w:tblW w:w="0" w:type="auto"/>
        <w:tblLook w:val="04A0" w:firstRow="1" w:lastRow="0" w:firstColumn="1" w:lastColumn="0" w:noHBand="0" w:noVBand="1"/>
      </w:tblPr>
      <w:tblGrid>
        <w:gridCol w:w="9017"/>
      </w:tblGrid>
      <w:tr w:rsidR="00B54BBC" w:rsidRPr="00CD5C55" w14:paraId="27A31C90" w14:textId="77777777" w:rsidTr="00595CDB">
        <w:trPr>
          <w:trHeight w:val="4040"/>
        </w:trPr>
        <w:tc>
          <w:tcPr>
            <w:tcW w:w="9350" w:type="dxa"/>
          </w:tcPr>
          <w:p w14:paraId="0C0B46AD" w14:textId="142F7576" w:rsidR="00B54BBC" w:rsidRPr="00CD5C55" w:rsidRDefault="005F7F33" w:rsidP="005F7F33">
            <w:pPr>
              <w:pStyle w:val="NoSpacing"/>
            </w:pPr>
            <w:r w:rsidRPr="00696E78">
              <w:t xml:space="preserve">This project </w:t>
            </w:r>
            <w:proofErr w:type="gramStart"/>
            <w:r w:rsidRPr="00696E78">
              <w:t>designs</w:t>
            </w:r>
            <w:proofErr w:type="gramEnd"/>
            <w:r w:rsidRPr="00696E78">
              <w:t xml:space="preserve"> and builds a low-cost, real-time environmental monitoring system for server rooms. Raspberry Pi sensor nodes equipped with DHT22 sensors continuously measure temperature (±0.5 °C accuracy) and humidity (±2 % RH accuracy) at 1-minute intervals and transmit the readings to a central Flask server, where the data is stored in a SQLite database. An interactive web dashboard built with Chart.js and Bootstrap displays real-time gauges and 24-hour trend charts. Configurable threshold alerts send instant Telegram notifications when temperature or humidity exceeds safe limits, and historical data can be exported as CSV for compliance reporting. As an extension, a Spark and Hive batch-processing layer aggregates readings for longer-term trend analysis. The project targets a ≥99 % data capture rate over a 7-day test period, page refresh under 2 seconds, alerts within 10 seconds of a threshold breach, and 30-day </w:t>
            </w:r>
            <w:proofErr w:type="gramStart"/>
            <w:r w:rsidRPr="00696E78">
              <w:t>queries in</w:t>
            </w:r>
            <w:proofErr w:type="gramEnd"/>
            <w:r w:rsidRPr="00696E78">
              <w:t xml:space="preserve"> under 1 second.</w:t>
            </w:r>
          </w:p>
        </w:tc>
      </w:tr>
    </w:tbl>
    <w:p w14:paraId="378B7F41" w14:textId="77777777" w:rsidR="00B54BBC" w:rsidRPr="00CD5C55" w:rsidRDefault="00B54BBC" w:rsidP="00B54BBC">
      <w:pPr>
        <w:rPr>
          <w:b/>
        </w:rPr>
      </w:pPr>
      <w:r w:rsidRPr="00CD5C55">
        <w:rPr>
          <w:b/>
        </w:rPr>
        <w:br w:type="page"/>
      </w:r>
    </w:p>
    <w:p w14:paraId="7D9DAA44" w14:textId="77777777" w:rsidR="00B54BBC" w:rsidRPr="00CD5C55" w:rsidRDefault="00B54BBC" w:rsidP="00B54BBC">
      <w:pPr>
        <w:rPr>
          <w:b/>
        </w:rPr>
      </w:pPr>
      <w:r w:rsidRPr="00CD5C55">
        <w:rPr>
          <w:b/>
        </w:rPr>
        <w:lastRenderedPageBreak/>
        <w:t>Participants (Consent procedures and possible harm)</w:t>
      </w:r>
    </w:p>
    <w:tbl>
      <w:tblPr>
        <w:tblStyle w:val="TableGrid"/>
        <w:tblW w:w="0" w:type="auto"/>
        <w:tblLook w:val="04A0" w:firstRow="1" w:lastRow="0" w:firstColumn="1" w:lastColumn="0" w:noHBand="0" w:noVBand="1"/>
      </w:tblPr>
      <w:tblGrid>
        <w:gridCol w:w="691"/>
        <w:gridCol w:w="6033"/>
        <w:gridCol w:w="710"/>
        <w:gridCol w:w="790"/>
        <w:gridCol w:w="793"/>
      </w:tblGrid>
      <w:tr w:rsidR="00B54BBC" w:rsidRPr="00CD5C55" w14:paraId="19BC0AF4" w14:textId="77777777" w:rsidTr="00595CDB">
        <w:tc>
          <w:tcPr>
            <w:tcW w:w="715" w:type="dxa"/>
          </w:tcPr>
          <w:p w14:paraId="2499E1C0" w14:textId="77777777" w:rsidR="00B54BBC" w:rsidRPr="00CD5C55" w:rsidRDefault="00B54BBC" w:rsidP="00B54BBC">
            <w:pPr>
              <w:pStyle w:val="NoSpacing"/>
            </w:pPr>
          </w:p>
        </w:tc>
        <w:tc>
          <w:tcPr>
            <w:tcW w:w="6300" w:type="dxa"/>
          </w:tcPr>
          <w:p w14:paraId="3E763DB8" w14:textId="77777777" w:rsidR="00B54BBC" w:rsidRPr="00CD5C55" w:rsidRDefault="00B54BBC" w:rsidP="00B54BBC">
            <w:pPr>
              <w:pStyle w:val="NoSpacing"/>
            </w:pPr>
          </w:p>
        </w:tc>
        <w:tc>
          <w:tcPr>
            <w:tcW w:w="720" w:type="dxa"/>
          </w:tcPr>
          <w:p w14:paraId="592A93CF" w14:textId="77777777" w:rsidR="00B54BBC" w:rsidRPr="00CD5C55" w:rsidRDefault="00B54BBC" w:rsidP="00B54BBC">
            <w:pPr>
              <w:pStyle w:val="NoSpacing"/>
              <w:rPr>
                <w:b/>
              </w:rPr>
            </w:pPr>
            <w:r w:rsidRPr="00CD5C55">
              <w:rPr>
                <w:b/>
              </w:rPr>
              <w:t>Yes</w:t>
            </w:r>
          </w:p>
        </w:tc>
        <w:tc>
          <w:tcPr>
            <w:tcW w:w="810" w:type="dxa"/>
          </w:tcPr>
          <w:p w14:paraId="51754F7A" w14:textId="77777777" w:rsidR="00B54BBC" w:rsidRPr="00CD5C55" w:rsidRDefault="00B54BBC" w:rsidP="00B54BBC">
            <w:pPr>
              <w:pStyle w:val="NoSpacing"/>
              <w:rPr>
                <w:b/>
              </w:rPr>
            </w:pPr>
            <w:r w:rsidRPr="00CD5C55">
              <w:rPr>
                <w:b/>
              </w:rPr>
              <w:t>No</w:t>
            </w:r>
          </w:p>
        </w:tc>
        <w:tc>
          <w:tcPr>
            <w:tcW w:w="805" w:type="dxa"/>
          </w:tcPr>
          <w:p w14:paraId="1C76EF03" w14:textId="77777777" w:rsidR="00B54BBC" w:rsidRPr="00CD5C55" w:rsidRDefault="00B54BBC" w:rsidP="00B54BBC">
            <w:pPr>
              <w:pStyle w:val="NoSpacing"/>
              <w:rPr>
                <w:b/>
              </w:rPr>
            </w:pPr>
            <w:r w:rsidRPr="00CD5C55">
              <w:rPr>
                <w:b/>
              </w:rPr>
              <w:t>N/A</w:t>
            </w:r>
          </w:p>
        </w:tc>
      </w:tr>
      <w:tr w:rsidR="00B54BBC" w:rsidRPr="00CD5C55" w14:paraId="1E6E51B7" w14:textId="77777777" w:rsidTr="00595CDB">
        <w:tc>
          <w:tcPr>
            <w:tcW w:w="715" w:type="dxa"/>
          </w:tcPr>
          <w:p w14:paraId="5DFCE358" w14:textId="77777777" w:rsidR="00B54BBC" w:rsidRPr="00CD5C55" w:rsidRDefault="00B54BBC" w:rsidP="00B54BBC">
            <w:pPr>
              <w:pStyle w:val="NoSpacing"/>
            </w:pPr>
            <w:r w:rsidRPr="00CD5C55">
              <w:t>1</w:t>
            </w:r>
          </w:p>
        </w:tc>
        <w:tc>
          <w:tcPr>
            <w:tcW w:w="6300" w:type="dxa"/>
          </w:tcPr>
          <w:p w14:paraId="49AA835B" w14:textId="77777777" w:rsidR="00B54BBC" w:rsidRPr="00CD5C55" w:rsidRDefault="00B54BBC" w:rsidP="00B54BBC">
            <w:pPr>
              <w:pStyle w:val="NoSpacing"/>
            </w:pPr>
            <w:r w:rsidRPr="00CD5C55">
              <w:t>Does your project include human participants?</w:t>
            </w:r>
          </w:p>
          <w:p w14:paraId="2D7E127A" w14:textId="77777777" w:rsidR="00B54BBC" w:rsidRPr="00CD5C55" w:rsidRDefault="00B54BBC" w:rsidP="00B54BBC">
            <w:pPr>
              <w:pStyle w:val="NoSpacing"/>
            </w:pPr>
          </w:p>
          <w:p w14:paraId="589792AF" w14:textId="77777777" w:rsidR="00B54BBC" w:rsidRPr="00CD5C55" w:rsidRDefault="00B54BBC" w:rsidP="00B54BBC">
            <w:pPr>
              <w:pStyle w:val="NoSpacing"/>
            </w:pPr>
            <w:r w:rsidRPr="00CD5C55">
              <w:t>If no, you can skip the rest of this section.</w:t>
            </w:r>
          </w:p>
        </w:tc>
        <w:tc>
          <w:tcPr>
            <w:tcW w:w="720" w:type="dxa"/>
          </w:tcPr>
          <w:p w14:paraId="49E31E89" w14:textId="77777777" w:rsidR="00B54BBC" w:rsidRPr="00CD5C55" w:rsidRDefault="00B54BBC" w:rsidP="00B54BBC">
            <w:pPr>
              <w:pStyle w:val="NoSpacing"/>
            </w:pPr>
          </w:p>
        </w:tc>
        <w:tc>
          <w:tcPr>
            <w:tcW w:w="810" w:type="dxa"/>
          </w:tcPr>
          <w:p w14:paraId="5872CA5F" w14:textId="77777777" w:rsidR="0024350D" w:rsidRPr="00E178E7" w:rsidRDefault="0024350D" w:rsidP="0024350D">
            <w:pPr>
              <w:pStyle w:val="NoSpacing"/>
              <w:rPr>
                <w:b/>
                <w:bCs/>
              </w:rPr>
            </w:pPr>
            <w:r w:rsidRPr="00E178E7">
              <w:rPr>
                <w:rFonts w:ascii="Segoe UI Symbol" w:hAnsi="Segoe UI Symbol" w:cs="Segoe UI Symbol"/>
                <w:b/>
                <w:bCs/>
              </w:rPr>
              <w:t>✓</w:t>
            </w:r>
          </w:p>
          <w:p w14:paraId="29175B3E" w14:textId="77777777" w:rsidR="00B54BBC" w:rsidRPr="00CD5C55" w:rsidRDefault="00B54BBC" w:rsidP="00B54BBC">
            <w:pPr>
              <w:pStyle w:val="NoSpacing"/>
            </w:pPr>
          </w:p>
        </w:tc>
        <w:tc>
          <w:tcPr>
            <w:tcW w:w="805" w:type="dxa"/>
          </w:tcPr>
          <w:p w14:paraId="00141B77" w14:textId="77777777" w:rsidR="00B54BBC" w:rsidRPr="00CD5C55" w:rsidRDefault="00B54BBC" w:rsidP="00B54BBC">
            <w:pPr>
              <w:pStyle w:val="NoSpacing"/>
            </w:pPr>
          </w:p>
        </w:tc>
      </w:tr>
      <w:tr w:rsidR="00B54BBC" w:rsidRPr="00CD5C55" w14:paraId="7816718A" w14:textId="77777777" w:rsidTr="00595CDB">
        <w:tc>
          <w:tcPr>
            <w:tcW w:w="715" w:type="dxa"/>
          </w:tcPr>
          <w:p w14:paraId="094196C7" w14:textId="77777777" w:rsidR="00B54BBC" w:rsidRPr="00CD5C55" w:rsidRDefault="00B54BBC" w:rsidP="00B54BBC">
            <w:pPr>
              <w:pStyle w:val="NoSpacing"/>
            </w:pPr>
            <w:r w:rsidRPr="00CD5C55">
              <w:t>2</w:t>
            </w:r>
          </w:p>
        </w:tc>
        <w:tc>
          <w:tcPr>
            <w:tcW w:w="6300" w:type="dxa"/>
          </w:tcPr>
          <w:p w14:paraId="3442015F" w14:textId="77777777" w:rsidR="00B54BBC" w:rsidRPr="00CD5C55" w:rsidRDefault="00B54BBC" w:rsidP="00B54BBC">
            <w:pPr>
              <w:pStyle w:val="NoSpacing"/>
            </w:pPr>
            <w:r w:rsidRPr="00CD5C55">
              <w:t>Will any of the participants be from vulnerable groups, e.g. children under 18, people with communication difficulties, patients in hospital?</w:t>
            </w:r>
          </w:p>
          <w:p w14:paraId="633B7260" w14:textId="77777777" w:rsidR="00B54BBC" w:rsidRPr="00CD5C55" w:rsidRDefault="00B54BBC" w:rsidP="00B54BBC">
            <w:pPr>
              <w:pStyle w:val="NoSpacing"/>
            </w:pPr>
          </w:p>
          <w:p w14:paraId="7A9FB70C" w14:textId="77777777" w:rsidR="00B54BBC" w:rsidRPr="00CD5C55" w:rsidRDefault="00B54BBC" w:rsidP="00B54BBC">
            <w:pPr>
              <w:pStyle w:val="NoSpacing"/>
            </w:pPr>
            <w:r w:rsidRPr="00CD5C55">
              <w:t xml:space="preserve">If yes, please specify:  _______________________   </w:t>
            </w:r>
          </w:p>
        </w:tc>
        <w:tc>
          <w:tcPr>
            <w:tcW w:w="720" w:type="dxa"/>
            <w:shd w:val="clear" w:color="auto" w:fill="D9D9D9" w:themeFill="background1" w:themeFillShade="D9"/>
          </w:tcPr>
          <w:p w14:paraId="5C3E2FF5" w14:textId="77777777" w:rsidR="00B54BBC" w:rsidRPr="00CD5C55" w:rsidRDefault="00B54BBC" w:rsidP="00B54BBC">
            <w:pPr>
              <w:pStyle w:val="NoSpacing"/>
            </w:pPr>
          </w:p>
        </w:tc>
        <w:tc>
          <w:tcPr>
            <w:tcW w:w="810" w:type="dxa"/>
          </w:tcPr>
          <w:p w14:paraId="58C2B9B9" w14:textId="77777777" w:rsidR="00B54BBC" w:rsidRPr="00CD5C55" w:rsidRDefault="00B54BBC" w:rsidP="00B54BBC">
            <w:pPr>
              <w:pStyle w:val="NoSpacing"/>
            </w:pPr>
          </w:p>
        </w:tc>
        <w:tc>
          <w:tcPr>
            <w:tcW w:w="805" w:type="dxa"/>
          </w:tcPr>
          <w:p w14:paraId="3EBDFA0C" w14:textId="77777777" w:rsidR="0024350D" w:rsidRPr="00E178E7" w:rsidRDefault="0024350D" w:rsidP="0024350D">
            <w:pPr>
              <w:pStyle w:val="NoSpacing"/>
              <w:rPr>
                <w:b/>
                <w:bCs/>
              </w:rPr>
            </w:pPr>
            <w:r w:rsidRPr="00E178E7">
              <w:rPr>
                <w:rFonts w:ascii="Segoe UI Symbol" w:hAnsi="Segoe UI Symbol" w:cs="Segoe UI Symbol"/>
                <w:b/>
                <w:bCs/>
              </w:rPr>
              <w:t>✓</w:t>
            </w:r>
          </w:p>
          <w:p w14:paraId="415BC161" w14:textId="77777777" w:rsidR="00B54BBC" w:rsidRPr="00CD5C55" w:rsidRDefault="00B54BBC" w:rsidP="00B54BBC">
            <w:pPr>
              <w:pStyle w:val="NoSpacing"/>
            </w:pPr>
          </w:p>
        </w:tc>
      </w:tr>
      <w:tr w:rsidR="00B54BBC" w:rsidRPr="00CD5C55" w14:paraId="62C02C3B" w14:textId="77777777" w:rsidTr="00595CDB">
        <w:tc>
          <w:tcPr>
            <w:tcW w:w="715" w:type="dxa"/>
          </w:tcPr>
          <w:p w14:paraId="100EAA08" w14:textId="77777777" w:rsidR="00B54BBC" w:rsidRPr="00CD5C55" w:rsidRDefault="00B54BBC" w:rsidP="00B54BBC">
            <w:pPr>
              <w:pStyle w:val="NoSpacing"/>
            </w:pPr>
            <w:r w:rsidRPr="00CD5C55">
              <w:t>3</w:t>
            </w:r>
          </w:p>
        </w:tc>
        <w:tc>
          <w:tcPr>
            <w:tcW w:w="6300" w:type="dxa"/>
          </w:tcPr>
          <w:p w14:paraId="1D9DA1CA" w14:textId="77777777" w:rsidR="00B54BBC" w:rsidRPr="00CD5C55" w:rsidRDefault="00B54BBC" w:rsidP="00B54BBC">
            <w:pPr>
              <w:pStyle w:val="NoSpacing"/>
            </w:pPr>
            <w:r w:rsidRPr="00CD5C55">
              <w:t>Will you tell participants that their participation is voluntary?</w:t>
            </w:r>
          </w:p>
        </w:tc>
        <w:tc>
          <w:tcPr>
            <w:tcW w:w="720" w:type="dxa"/>
          </w:tcPr>
          <w:p w14:paraId="435494A7" w14:textId="77777777" w:rsidR="00B54BBC" w:rsidRPr="00CD5C55" w:rsidRDefault="00B54BBC" w:rsidP="00B54BBC">
            <w:pPr>
              <w:pStyle w:val="NoSpacing"/>
            </w:pPr>
          </w:p>
        </w:tc>
        <w:tc>
          <w:tcPr>
            <w:tcW w:w="810" w:type="dxa"/>
            <w:shd w:val="clear" w:color="auto" w:fill="D9D9D9" w:themeFill="background1" w:themeFillShade="D9"/>
          </w:tcPr>
          <w:p w14:paraId="1ED7B571" w14:textId="77777777" w:rsidR="00B54BBC" w:rsidRPr="00CD5C55" w:rsidRDefault="00B54BBC" w:rsidP="00B54BBC">
            <w:pPr>
              <w:pStyle w:val="NoSpacing"/>
            </w:pPr>
          </w:p>
        </w:tc>
        <w:tc>
          <w:tcPr>
            <w:tcW w:w="805" w:type="dxa"/>
          </w:tcPr>
          <w:p w14:paraId="545883AB" w14:textId="587A9F33"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r>
      <w:tr w:rsidR="00B54BBC" w:rsidRPr="00CD5C55" w14:paraId="0E077BA8" w14:textId="77777777" w:rsidTr="00595CDB">
        <w:tc>
          <w:tcPr>
            <w:tcW w:w="715" w:type="dxa"/>
          </w:tcPr>
          <w:p w14:paraId="016DCFF8" w14:textId="77777777" w:rsidR="00B54BBC" w:rsidRPr="00CD5C55" w:rsidRDefault="00B54BBC" w:rsidP="00B54BBC">
            <w:pPr>
              <w:pStyle w:val="NoSpacing"/>
            </w:pPr>
            <w:r w:rsidRPr="00CD5C55">
              <w:t>4</w:t>
            </w:r>
          </w:p>
        </w:tc>
        <w:tc>
          <w:tcPr>
            <w:tcW w:w="6300" w:type="dxa"/>
          </w:tcPr>
          <w:p w14:paraId="6CD00C39" w14:textId="77777777" w:rsidR="00B54BBC" w:rsidRPr="00CD5C55" w:rsidRDefault="00B54BBC" w:rsidP="00B54BBC">
            <w:pPr>
              <w:pStyle w:val="NoSpacing"/>
            </w:pPr>
            <w:r w:rsidRPr="00CD5C55">
              <w:t>Will you obtain written consent for participation?</w:t>
            </w:r>
          </w:p>
        </w:tc>
        <w:tc>
          <w:tcPr>
            <w:tcW w:w="720" w:type="dxa"/>
          </w:tcPr>
          <w:p w14:paraId="0471CA38" w14:textId="77777777" w:rsidR="00B54BBC" w:rsidRPr="00CD5C55" w:rsidRDefault="00B54BBC" w:rsidP="00B54BBC">
            <w:pPr>
              <w:pStyle w:val="NoSpacing"/>
            </w:pPr>
          </w:p>
        </w:tc>
        <w:tc>
          <w:tcPr>
            <w:tcW w:w="810" w:type="dxa"/>
            <w:shd w:val="clear" w:color="auto" w:fill="D9D9D9" w:themeFill="background1" w:themeFillShade="D9"/>
          </w:tcPr>
          <w:p w14:paraId="1C676764" w14:textId="77777777" w:rsidR="00B54BBC" w:rsidRPr="00CD5C55" w:rsidRDefault="00B54BBC" w:rsidP="00B54BBC">
            <w:pPr>
              <w:pStyle w:val="NoSpacing"/>
            </w:pPr>
          </w:p>
        </w:tc>
        <w:tc>
          <w:tcPr>
            <w:tcW w:w="805" w:type="dxa"/>
          </w:tcPr>
          <w:p w14:paraId="45F61EC6" w14:textId="34664F85"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r>
      <w:tr w:rsidR="00B54BBC" w:rsidRPr="00CD5C55" w14:paraId="78A4BF3A" w14:textId="77777777" w:rsidTr="00595CDB">
        <w:tc>
          <w:tcPr>
            <w:tcW w:w="715" w:type="dxa"/>
          </w:tcPr>
          <w:p w14:paraId="501F9AD2" w14:textId="77777777" w:rsidR="00B54BBC" w:rsidRPr="00CD5C55" w:rsidRDefault="00B54BBC" w:rsidP="00B54BBC">
            <w:pPr>
              <w:pStyle w:val="NoSpacing"/>
            </w:pPr>
            <w:r w:rsidRPr="00CD5C55">
              <w:t>5</w:t>
            </w:r>
          </w:p>
        </w:tc>
        <w:tc>
          <w:tcPr>
            <w:tcW w:w="6300" w:type="dxa"/>
          </w:tcPr>
          <w:p w14:paraId="67834C5E" w14:textId="77777777" w:rsidR="00B54BBC" w:rsidRPr="00CD5C55" w:rsidRDefault="00B54BBC" w:rsidP="00B54BBC">
            <w:pPr>
              <w:pStyle w:val="NoSpacing"/>
            </w:pPr>
            <w:r w:rsidRPr="00CD5C55">
              <w:t>Will you tell participants that they may withdraw from the research at any time and for any reasons without penalty?</w:t>
            </w:r>
          </w:p>
        </w:tc>
        <w:tc>
          <w:tcPr>
            <w:tcW w:w="720" w:type="dxa"/>
          </w:tcPr>
          <w:p w14:paraId="3315A96F" w14:textId="77777777" w:rsidR="00B54BBC" w:rsidRPr="00CD5C55" w:rsidRDefault="00B54BBC" w:rsidP="00B54BBC">
            <w:pPr>
              <w:pStyle w:val="NoSpacing"/>
            </w:pPr>
          </w:p>
        </w:tc>
        <w:tc>
          <w:tcPr>
            <w:tcW w:w="810" w:type="dxa"/>
            <w:shd w:val="clear" w:color="auto" w:fill="D9D9D9" w:themeFill="background1" w:themeFillShade="D9"/>
          </w:tcPr>
          <w:p w14:paraId="6111E7C1" w14:textId="77777777" w:rsidR="00B54BBC" w:rsidRPr="00CD5C55" w:rsidRDefault="00B54BBC" w:rsidP="00B54BBC">
            <w:pPr>
              <w:pStyle w:val="NoSpacing"/>
            </w:pPr>
          </w:p>
        </w:tc>
        <w:tc>
          <w:tcPr>
            <w:tcW w:w="805" w:type="dxa"/>
          </w:tcPr>
          <w:p w14:paraId="06F4CE8E" w14:textId="11A1CBD4"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r>
      <w:tr w:rsidR="00B54BBC" w:rsidRPr="00CD5C55" w14:paraId="5140466B" w14:textId="77777777" w:rsidTr="00595CDB">
        <w:tc>
          <w:tcPr>
            <w:tcW w:w="715" w:type="dxa"/>
          </w:tcPr>
          <w:p w14:paraId="63490343" w14:textId="77777777" w:rsidR="00B54BBC" w:rsidRPr="00CD5C55" w:rsidRDefault="00B54BBC" w:rsidP="00B54BBC">
            <w:pPr>
              <w:pStyle w:val="NoSpacing"/>
            </w:pPr>
            <w:r w:rsidRPr="00CD5C55">
              <w:t>6</w:t>
            </w:r>
          </w:p>
        </w:tc>
        <w:tc>
          <w:tcPr>
            <w:tcW w:w="6300" w:type="dxa"/>
          </w:tcPr>
          <w:p w14:paraId="030F1076" w14:textId="77777777" w:rsidR="00B54BBC" w:rsidRPr="00CD5C55" w:rsidRDefault="00B54BBC" w:rsidP="00B54BBC">
            <w:pPr>
              <w:pStyle w:val="NoSpacing"/>
            </w:pPr>
            <w:r w:rsidRPr="00CD5C55">
              <w:t>Is there any realistic risk that any participants could experience either physical or psychological distress or discomfort?</w:t>
            </w:r>
          </w:p>
        </w:tc>
        <w:tc>
          <w:tcPr>
            <w:tcW w:w="720" w:type="dxa"/>
            <w:shd w:val="clear" w:color="auto" w:fill="D9D9D9" w:themeFill="background1" w:themeFillShade="D9"/>
          </w:tcPr>
          <w:p w14:paraId="73F740A7" w14:textId="77777777" w:rsidR="00B54BBC" w:rsidRPr="00CD5C55" w:rsidRDefault="00B54BBC" w:rsidP="00B54BBC">
            <w:pPr>
              <w:pStyle w:val="NoSpacing"/>
            </w:pPr>
          </w:p>
        </w:tc>
        <w:tc>
          <w:tcPr>
            <w:tcW w:w="810" w:type="dxa"/>
          </w:tcPr>
          <w:p w14:paraId="6F7832F0" w14:textId="77777777" w:rsidR="00B54BBC" w:rsidRPr="00CD5C55" w:rsidRDefault="00B54BBC" w:rsidP="00B54BBC">
            <w:pPr>
              <w:pStyle w:val="NoSpacing"/>
            </w:pPr>
          </w:p>
        </w:tc>
        <w:tc>
          <w:tcPr>
            <w:tcW w:w="805" w:type="dxa"/>
          </w:tcPr>
          <w:p w14:paraId="07155012" w14:textId="77777777" w:rsidR="0024350D" w:rsidRPr="00E178E7" w:rsidRDefault="0024350D" w:rsidP="0024350D">
            <w:pPr>
              <w:pStyle w:val="NoSpacing"/>
              <w:rPr>
                <w:b/>
                <w:bCs/>
              </w:rPr>
            </w:pPr>
            <w:r w:rsidRPr="00E178E7">
              <w:rPr>
                <w:rFonts w:ascii="Segoe UI Symbol" w:hAnsi="Segoe UI Symbol" w:cs="Segoe UI Symbol"/>
                <w:b/>
                <w:bCs/>
              </w:rPr>
              <w:t>✓</w:t>
            </w:r>
          </w:p>
          <w:p w14:paraId="71472416" w14:textId="77777777" w:rsidR="00B54BBC" w:rsidRPr="00CD5C55" w:rsidRDefault="00B54BBC" w:rsidP="00B54BBC">
            <w:pPr>
              <w:pStyle w:val="NoSpacing"/>
            </w:pPr>
          </w:p>
        </w:tc>
      </w:tr>
    </w:tbl>
    <w:p w14:paraId="29DA5C67" w14:textId="77777777" w:rsidR="00B54BBC" w:rsidRPr="00CD5C55" w:rsidRDefault="00B54BBC" w:rsidP="00B54BBC"/>
    <w:p w14:paraId="3917939D" w14:textId="77777777" w:rsidR="00B54BBC" w:rsidRPr="00CD5C55" w:rsidRDefault="00B54BBC" w:rsidP="00B54BBC">
      <w:pPr>
        <w:rPr>
          <w:b/>
        </w:rPr>
      </w:pPr>
      <w:r w:rsidRPr="00CD5C55">
        <w:rPr>
          <w:b/>
        </w:rPr>
        <w:t>Data Protection</w:t>
      </w:r>
    </w:p>
    <w:tbl>
      <w:tblPr>
        <w:tblStyle w:val="TableGrid"/>
        <w:tblW w:w="0" w:type="auto"/>
        <w:tblLook w:val="04A0" w:firstRow="1" w:lastRow="0" w:firstColumn="1" w:lastColumn="0" w:noHBand="0" w:noVBand="1"/>
      </w:tblPr>
      <w:tblGrid>
        <w:gridCol w:w="694"/>
        <w:gridCol w:w="6025"/>
        <w:gridCol w:w="711"/>
        <w:gridCol w:w="792"/>
        <w:gridCol w:w="795"/>
      </w:tblGrid>
      <w:tr w:rsidR="00B54BBC" w:rsidRPr="00CD5C55" w14:paraId="664E5656" w14:textId="77777777" w:rsidTr="00595CDB">
        <w:tc>
          <w:tcPr>
            <w:tcW w:w="715" w:type="dxa"/>
          </w:tcPr>
          <w:p w14:paraId="5886D0B7" w14:textId="77777777" w:rsidR="00B54BBC" w:rsidRPr="00CD5C55" w:rsidRDefault="00B54BBC" w:rsidP="00B54BBC">
            <w:pPr>
              <w:pStyle w:val="NoSpacing"/>
            </w:pPr>
          </w:p>
        </w:tc>
        <w:tc>
          <w:tcPr>
            <w:tcW w:w="6300" w:type="dxa"/>
          </w:tcPr>
          <w:p w14:paraId="4701DEC9" w14:textId="77777777" w:rsidR="00B54BBC" w:rsidRPr="00CD5C55" w:rsidRDefault="00B54BBC" w:rsidP="00B54BBC">
            <w:pPr>
              <w:pStyle w:val="NoSpacing"/>
            </w:pPr>
          </w:p>
        </w:tc>
        <w:tc>
          <w:tcPr>
            <w:tcW w:w="720" w:type="dxa"/>
          </w:tcPr>
          <w:p w14:paraId="2DCCAAD9" w14:textId="77777777" w:rsidR="00B54BBC" w:rsidRPr="00CD5C55" w:rsidRDefault="00B54BBC" w:rsidP="00B54BBC">
            <w:pPr>
              <w:pStyle w:val="NoSpacing"/>
              <w:rPr>
                <w:b/>
              </w:rPr>
            </w:pPr>
            <w:r w:rsidRPr="00CD5C55">
              <w:rPr>
                <w:b/>
              </w:rPr>
              <w:t>Yes</w:t>
            </w:r>
          </w:p>
        </w:tc>
        <w:tc>
          <w:tcPr>
            <w:tcW w:w="810" w:type="dxa"/>
          </w:tcPr>
          <w:p w14:paraId="1FC31AE7" w14:textId="77777777" w:rsidR="00B54BBC" w:rsidRPr="00CD5C55" w:rsidRDefault="00B54BBC" w:rsidP="00B54BBC">
            <w:pPr>
              <w:pStyle w:val="NoSpacing"/>
              <w:rPr>
                <w:b/>
              </w:rPr>
            </w:pPr>
            <w:r w:rsidRPr="00CD5C55">
              <w:rPr>
                <w:b/>
              </w:rPr>
              <w:t>No</w:t>
            </w:r>
          </w:p>
        </w:tc>
        <w:tc>
          <w:tcPr>
            <w:tcW w:w="805" w:type="dxa"/>
          </w:tcPr>
          <w:p w14:paraId="1AEBE21E" w14:textId="77777777" w:rsidR="00B54BBC" w:rsidRPr="00CD5C55" w:rsidRDefault="00B54BBC" w:rsidP="00B54BBC">
            <w:pPr>
              <w:pStyle w:val="NoSpacing"/>
              <w:rPr>
                <w:b/>
              </w:rPr>
            </w:pPr>
            <w:r w:rsidRPr="00CD5C55">
              <w:rPr>
                <w:b/>
              </w:rPr>
              <w:t>N/A</w:t>
            </w:r>
          </w:p>
        </w:tc>
      </w:tr>
      <w:tr w:rsidR="00B54BBC" w:rsidRPr="00CD5C55" w14:paraId="672E5229" w14:textId="77777777" w:rsidTr="00595CDB">
        <w:tc>
          <w:tcPr>
            <w:tcW w:w="715" w:type="dxa"/>
          </w:tcPr>
          <w:p w14:paraId="66531F58" w14:textId="77777777" w:rsidR="00B54BBC" w:rsidRPr="00CD5C55" w:rsidRDefault="00B54BBC" w:rsidP="00B54BBC">
            <w:pPr>
              <w:pStyle w:val="NoSpacing"/>
            </w:pPr>
            <w:r w:rsidRPr="00CD5C55">
              <w:t>7</w:t>
            </w:r>
          </w:p>
        </w:tc>
        <w:tc>
          <w:tcPr>
            <w:tcW w:w="6300" w:type="dxa"/>
          </w:tcPr>
          <w:p w14:paraId="1DE667B6" w14:textId="77777777" w:rsidR="00B54BBC" w:rsidRPr="00CD5C55" w:rsidRDefault="00B54BBC" w:rsidP="00B54BBC">
            <w:pPr>
              <w:pStyle w:val="NoSpacing"/>
            </w:pPr>
            <w:r w:rsidRPr="00CD5C55">
              <w:t>Will any non-anonymised and/or personalized data be generated and/or stored?</w:t>
            </w:r>
          </w:p>
        </w:tc>
        <w:tc>
          <w:tcPr>
            <w:tcW w:w="720" w:type="dxa"/>
            <w:shd w:val="clear" w:color="auto" w:fill="D9D9D9" w:themeFill="background1" w:themeFillShade="D9"/>
          </w:tcPr>
          <w:p w14:paraId="2B256472" w14:textId="77777777" w:rsidR="00B54BBC" w:rsidRPr="00CD5C55" w:rsidRDefault="00B54BBC" w:rsidP="00B54BBC">
            <w:pPr>
              <w:pStyle w:val="NoSpacing"/>
            </w:pPr>
          </w:p>
        </w:tc>
        <w:tc>
          <w:tcPr>
            <w:tcW w:w="810" w:type="dxa"/>
          </w:tcPr>
          <w:p w14:paraId="548B2D26" w14:textId="3E5A7CC1"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c>
          <w:tcPr>
            <w:tcW w:w="805" w:type="dxa"/>
          </w:tcPr>
          <w:p w14:paraId="7A4FEC6F" w14:textId="77777777" w:rsidR="00B54BBC" w:rsidRPr="00CD5C55" w:rsidRDefault="00B54BBC" w:rsidP="00B54BBC">
            <w:pPr>
              <w:pStyle w:val="NoSpacing"/>
            </w:pPr>
          </w:p>
        </w:tc>
      </w:tr>
      <w:tr w:rsidR="00B54BBC" w:rsidRPr="00CD5C55" w14:paraId="5F50402A" w14:textId="77777777" w:rsidTr="00595CDB">
        <w:tc>
          <w:tcPr>
            <w:tcW w:w="715" w:type="dxa"/>
          </w:tcPr>
          <w:p w14:paraId="7712E833" w14:textId="77777777" w:rsidR="00B54BBC" w:rsidRPr="00CD5C55" w:rsidRDefault="00B54BBC" w:rsidP="00B54BBC">
            <w:pPr>
              <w:pStyle w:val="NoSpacing"/>
            </w:pPr>
            <w:r w:rsidRPr="00CD5C55">
              <w:t>8</w:t>
            </w:r>
          </w:p>
        </w:tc>
        <w:tc>
          <w:tcPr>
            <w:tcW w:w="6300" w:type="dxa"/>
          </w:tcPr>
          <w:p w14:paraId="2B62EFA7" w14:textId="77777777" w:rsidR="00B54BBC" w:rsidRPr="00CD5C55" w:rsidRDefault="00B54BBC" w:rsidP="00B54BBC">
            <w:pPr>
              <w:pStyle w:val="NoSpacing"/>
            </w:pPr>
            <w:r w:rsidRPr="00CD5C55">
              <w:t>Will you have access to documents containing sensitive data about living individuals?</w:t>
            </w:r>
          </w:p>
        </w:tc>
        <w:tc>
          <w:tcPr>
            <w:tcW w:w="720" w:type="dxa"/>
            <w:shd w:val="clear" w:color="auto" w:fill="D9D9D9" w:themeFill="background1" w:themeFillShade="D9"/>
          </w:tcPr>
          <w:p w14:paraId="0D90AEB7" w14:textId="77777777" w:rsidR="00B54BBC" w:rsidRPr="00CD5C55" w:rsidRDefault="00B54BBC" w:rsidP="00B54BBC">
            <w:pPr>
              <w:pStyle w:val="NoSpacing"/>
            </w:pPr>
          </w:p>
        </w:tc>
        <w:tc>
          <w:tcPr>
            <w:tcW w:w="810" w:type="dxa"/>
            <w:shd w:val="clear" w:color="auto" w:fill="FFFFFF" w:themeFill="background1"/>
          </w:tcPr>
          <w:p w14:paraId="028B5C2E" w14:textId="1514E74D"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c>
          <w:tcPr>
            <w:tcW w:w="805" w:type="dxa"/>
          </w:tcPr>
          <w:p w14:paraId="375BFEF1" w14:textId="77777777" w:rsidR="00B54BBC" w:rsidRPr="00CD5C55" w:rsidRDefault="00B54BBC" w:rsidP="00B54BBC">
            <w:pPr>
              <w:pStyle w:val="NoSpacing"/>
            </w:pPr>
          </w:p>
        </w:tc>
      </w:tr>
    </w:tbl>
    <w:p w14:paraId="24BA6938" w14:textId="77777777" w:rsidR="00B54BBC" w:rsidRPr="00CD5C55" w:rsidRDefault="00B54BBC" w:rsidP="00B54BBC"/>
    <w:p w14:paraId="1E635AA5" w14:textId="77777777" w:rsidR="00B54BBC" w:rsidRPr="00CD5C55" w:rsidRDefault="00B54BBC" w:rsidP="00B54BBC">
      <w:pPr>
        <w:rPr>
          <w:b/>
        </w:rPr>
      </w:pPr>
      <w:r w:rsidRPr="00CD5C55">
        <w:rPr>
          <w:b/>
        </w:rPr>
        <w:t>Researcher Safety</w:t>
      </w:r>
    </w:p>
    <w:tbl>
      <w:tblPr>
        <w:tblStyle w:val="TableGrid"/>
        <w:tblW w:w="0" w:type="auto"/>
        <w:tblLook w:val="04A0" w:firstRow="1" w:lastRow="0" w:firstColumn="1" w:lastColumn="0" w:noHBand="0" w:noVBand="1"/>
      </w:tblPr>
      <w:tblGrid>
        <w:gridCol w:w="700"/>
        <w:gridCol w:w="6021"/>
        <w:gridCol w:w="711"/>
        <w:gridCol w:w="791"/>
        <w:gridCol w:w="794"/>
      </w:tblGrid>
      <w:tr w:rsidR="00B54BBC" w:rsidRPr="00CD5C55" w14:paraId="104B563B" w14:textId="77777777" w:rsidTr="00595CDB">
        <w:tc>
          <w:tcPr>
            <w:tcW w:w="715" w:type="dxa"/>
          </w:tcPr>
          <w:p w14:paraId="6499227D" w14:textId="77777777" w:rsidR="00B54BBC" w:rsidRPr="00CD5C55" w:rsidRDefault="00B54BBC" w:rsidP="00B54BBC">
            <w:pPr>
              <w:pStyle w:val="NoSpacing"/>
            </w:pPr>
          </w:p>
        </w:tc>
        <w:tc>
          <w:tcPr>
            <w:tcW w:w="6300" w:type="dxa"/>
          </w:tcPr>
          <w:p w14:paraId="61CCF83D" w14:textId="77777777" w:rsidR="00B54BBC" w:rsidRPr="00CD5C55" w:rsidRDefault="00B54BBC" w:rsidP="00B54BBC">
            <w:pPr>
              <w:pStyle w:val="NoSpacing"/>
            </w:pPr>
          </w:p>
        </w:tc>
        <w:tc>
          <w:tcPr>
            <w:tcW w:w="720" w:type="dxa"/>
          </w:tcPr>
          <w:p w14:paraId="0F5C2C68" w14:textId="77777777" w:rsidR="00B54BBC" w:rsidRPr="00CD5C55" w:rsidRDefault="00B54BBC" w:rsidP="00B54BBC">
            <w:pPr>
              <w:pStyle w:val="NoSpacing"/>
              <w:rPr>
                <w:b/>
              </w:rPr>
            </w:pPr>
            <w:r w:rsidRPr="00CD5C55">
              <w:rPr>
                <w:b/>
              </w:rPr>
              <w:t>Yes</w:t>
            </w:r>
          </w:p>
        </w:tc>
        <w:tc>
          <w:tcPr>
            <w:tcW w:w="810" w:type="dxa"/>
          </w:tcPr>
          <w:p w14:paraId="5E204900" w14:textId="77777777" w:rsidR="00B54BBC" w:rsidRPr="00CD5C55" w:rsidRDefault="00B54BBC" w:rsidP="00B54BBC">
            <w:pPr>
              <w:pStyle w:val="NoSpacing"/>
              <w:rPr>
                <w:b/>
              </w:rPr>
            </w:pPr>
            <w:r w:rsidRPr="00CD5C55">
              <w:rPr>
                <w:b/>
              </w:rPr>
              <w:t>No</w:t>
            </w:r>
          </w:p>
        </w:tc>
        <w:tc>
          <w:tcPr>
            <w:tcW w:w="805" w:type="dxa"/>
          </w:tcPr>
          <w:p w14:paraId="179D802F" w14:textId="77777777" w:rsidR="00B54BBC" w:rsidRPr="00CD5C55" w:rsidRDefault="00B54BBC" w:rsidP="00B54BBC">
            <w:pPr>
              <w:pStyle w:val="NoSpacing"/>
              <w:rPr>
                <w:b/>
              </w:rPr>
            </w:pPr>
            <w:r w:rsidRPr="00CD5C55">
              <w:rPr>
                <w:b/>
              </w:rPr>
              <w:t>N/A</w:t>
            </w:r>
          </w:p>
        </w:tc>
      </w:tr>
      <w:tr w:rsidR="00B54BBC" w:rsidRPr="00CD5C55" w14:paraId="2EDCE4D3" w14:textId="77777777" w:rsidTr="00595CDB">
        <w:tc>
          <w:tcPr>
            <w:tcW w:w="715" w:type="dxa"/>
          </w:tcPr>
          <w:p w14:paraId="3537D007" w14:textId="77777777" w:rsidR="00B54BBC" w:rsidRPr="00CD5C55" w:rsidRDefault="00B54BBC" w:rsidP="00B54BBC">
            <w:pPr>
              <w:pStyle w:val="NoSpacing"/>
            </w:pPr>
            <w:r w:rsidRPr="00CD5C55">
              <w:t>9</w:t>
            </w:r>
          </w:p>
        </w:tc>
        <w:tc>
          <w:tcPr>
            <w:tcW w:w="6300" w:type="dxa"/>
          </w:tcPr>
          <w:p w14:paraId="39347808" w14:textId="77777777" w:rsidR="00B54BBC" w:rsidRPr="00CD5C55" w:rsidRDefault="00B54BBC" w:rsidP="00B54BBC">
            <w:pPr>
              <w:pStyle w:val="NoSpacing"/>
            </w:pPr>
            <w:r w:rsidRPr="00CD5C55">
              <w:t>Will you be exposed to any risks greater than those encountered in their normal study/working life? E.g. operation of non-standard equipment or extended</w:t>
            </w:r>
          </w:p>
        </w:tc>
        <w:tc>
          <w:tcPr>
            <w:tcW w:w="720" w:type="dxa"/>
            <w:shd w:val="clear" w:color="auto" w:fill="D9D9D9" w:themeFill="background1" w:themeFillShade="D9"/>
          </w:tcPr>
          <w:p w14:paraId="2CED9C6E" w14:textId="77777777" w:rsidR="00B54BBC" w:rsidRPr="00CD5C55" w:rsidRDefault="00B54BBC" w:rsidP="00B54BBC">
            <w:pPr>
              <w:pStyle w:val="NoSpacing"/>
            </w:pPr>
          </w:p>
        </w:tc>
        <w:tc>
          <w:tcPr>
            <w:tcW w:w="810" w:type="dxa"/>
          </w:tcPr>
          <w:p w14:paraId="3296F36A" w14:textId="37551A34"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c>
          <w:tcPr>
            <w:tcW w:w="805" w:type="dxa"/>
          </w:tcPr>
          <w:p w14:paraId="6404FFF9" w14:textId="77777777" w:rsidR="00B54BBC" w:rsidRPr="00CD5C55" w:rsidRDefault="00B54BBC" w:rsidP="00B54BBC">
            <w:pPr>
              <w:pStyle w:val="NoSpacing"/>
            </w:pPr>
          </w:p>
        </w:tc>
      </w:tr>
      <w:tr w:rsidR="00B54BBC" w:rsidRPr="00CD5C55" w14:paraId="596CD55E" w14:textId="77777777" w:rsidTr="00595CDB">
        <w:tc>
          <w:tcPr>
            <w:tcW w:w="715" w:type="dxa"/>
          </w:tcPr>
          <w:p w14:paraId="6B4345AC" w14:textId="77777777" w:rsidR="00B54BBC" w:rsidRPr="00CD5C55" w:rsidRDefault="00B54BBC" w:rsidP="00B54BBC">
            <w:pPr>
              <w:pStyle w:val="NoSpacing"/>
            </w:pPr>
            <w:r w:rsidRPr="00CD5C55">
              <w:t>10</w:t>
            </w:r>
          </w:p>
        </w:tc>
        <w:tc>
          <w:tcPr>
            <w:tcW w:w="6300" w:type="dxa"/>
          </w:tcPr>
          <w:p w14:paraId="0ED4BB38" w14:textId="77777777" w:rsidR="00B54BBC" w:rsidRPr="00CD5C55" w:rsidRDefault="00B54BBC" w:rsidP="00B54BBC">
            <w:pPr>
              <w:pStyle w:val="NoSpacing"/>
            </w:pPr>
            <w:r w:rsidRPr="00CD5C55">
              <w:t>Will you be exposed to highly addictive or illegal activities (e.g. gambling, drugs) during the research?</w:t>
            </w:r>
          </w:p>
        </w:tc>
        <w:tc>
          <w:tcPr>
            <w:tcW w:w="720" w:type="dxa"/>
            <w:shd w:val="clear" w:color="auto" w:fill="D9D9D9" w:themeFill="background1" w:themeFillShade="D9"/>
          </w:tcPr>
          <w:p w14:paraId="121EFDD5" w14:textId="77777777" w:rsidR="00B54BBC" w:rsidRPr="00CD5C55" w:rsidRDefault="00B54BBC" w:rsidP="00B54BBC">
            <w:pPr>
              <w:pStyle w:val="NoSpacing"/>
            </w:pPr>
          </w:p>
        </w:tc>
        <w:tc>
          <w:tcPr>
            <w:tcW w:w="810" w:type="dxa"/>
            <w:shd w:val="clear" w:color="auto" w:fill="FFFFFF" w:themeFill="background1"/>
          </w:tcPr>
          <w:p w14:paraId="49FC877B" w14:textId="0E99A4D4" w:rsidR="00B54BBC" w:rsidRPr="0024350D" w:rsidRDefault="0024350D" w:rsidP="00B54BBC">
            <w:pPr>
              <w:pStyle w:val="NoSpacing"/>
              <w:rPr>
                <w:rFonts w:eastAsiaTheme="minorEastAsia"/>
                <w:b/>
                <w:bCs/>
                <w:lang w:eastAsia="zh-CN"/>
              </w:rPr>
            </w:pPr>
            <w:r w:rsidRPr="00E178E7">
              <w:rPr>
                <w:rFonts w:ascii="Segoe UI Symbol" w:hAnsi="Segoe UI Symbol" w:cs="Segoe UI Symbol"/>
                <w:b/>
                <w:bCs/>
              </w:rPr>
              <w:t>✓</w:t>
            </w:r>
          </w:p>
        </w:tc>
        <w:tc>
          <w:tcPr>
            <w:tcW w:w="805" w:type="dxa"/>
          </w:tcPr>
          <w:p w14:paraId="77E64EE0" w14:textId="77777777" w:rsidR="00B54BBC" w:rsidRPr="00CD5C55" w:rsidRDefault="00B54BBC" w:rsidP="00B54BBC">
            <w:pPr>
              <w:pStyle w:val="NoSpacing"/>
            </w:pPr>
          </w:p>
        </w:tc>
      </w:tr>
    </w:tbl>
    <w:p w14:paraId="3F4269DD" w14:textId="77777777" w:rsidR="00B54BBC" w:rsidRPr="00CD5C55" w:rsidRDefault="00B54BBC" w:rsidP="00B54BBC"/>
    <w:p w14:paraId="71E420A5" w14:textId="77777777" w:rsidR="00B54BBC" w:rsidRPr="00CD5C55" w:rsidRDefault="00B54BBC" w:rsidP="00B54BBC"/>
    <w:tbl>
      <w:tblPr>
        <w:tblStyle w:val="TableGrid"/>
        <w:tblW w:w="0" w:type="auto"/>
        <w:tblLook w:val="04A0" w:firstRow="1" w:lastRow="0" w:firstColumn="1" w:lastColumn="0" w:noHBand="0" w:noVBand="1"/>
      </w:tblPr>
      <w:tblGrid>
        <w:gridCol w:w="9017"/>
      </w:tblGrid>
      <w:tr w:rsidR="00B54BBC" w:rsidRPr="00CD5C55" w14:paraId="56EA7352" w14:textId="77777777" w:rsidTr="00595CDB">
        <w:trPr>
          <w:trHeight w:val="5750"/>
        </w:trPr>
        <w:tc>
          <w:tcPr>
            <w:tcW w:w="9350" w:type="dxa"/>
          </w:tcPr>
          <w:p w14:paraId="1EAF66AB" w14:textId="77777777" w:rsidR="0024350D" w:rsidRDefault="0024350D" w:rsidP="0024350D">
            <w:pPr>
              <w:pStyle w:val="NoSpacing"/>
            </w:pPr>
            <w:r w:rsidRPr="00E178E7">
              <w:rPr>
                <w:lang w:val="en-GB"/>
              </w:rPr>
              <w:lastRenderedPageBreak/>
              <w:t>No ethical issues are identified. The project monitors only physical environmental variables (temperature and humidity) in a server room. It involves no human participants, no personal or anonym sable data, and no activities that pose risks beyond ordinary study or working life.</w:t>
            </w:r>
          </w:p>
          <w:p w14:paraId="453D7BEF" w14:textId="77777777" w:rsidR="00B54BBC" w:rsidRPr="00CD5C55" w:rsidRDefault="00B54BBC" w:rsidP="00B54BBC">
            <w:pPr>
              <w:pStyle w:val="NoSpacing"/>
            </w:pPr>
          </w:p>
          <w:p w14:paraId="62C866A0" w14:textId="77777777" w:rsidR="00B54BBC" w:rsidRPr="00CD5C55" w:rsidRDefault="00B54BBC" w:rsidP="00B54BBC">
            <w:pPr>
              <w:pStyle w:val="NoSpacing"/>
            </w:pPr>
          </w:p>
          <w:p w14:paraId="3D15EA0F" w14:textId="77777777" w:rsidR="00B54BBC" w:rsidRPr="00CD5C55" w:rsidRDefault="00B54BBC" w:rsidP="00B54BBC">
            <w:pPr>
              <w:pStyle w:val="NoSpacing"/>
            </w:pPr>
          </w:p>
          <w:p w14:paraId="0CC10470" w14:textId="77777777" w:rsidR="00B54BBC" w:rsidRPr="00CD5C55" w:rsidRDefault="00B54BBC" w:rsidP="00B54BBC">
            <w:pPr>
              <w:pStyle w:val="NoSpacing"/>
            </w:pPr>
          </w:p>
          <w:p w14:paraId="63D3FEFF" w14:textId="77777777" w:rsidR="00B54BBC" w:rsidRPr="00CD5C55" w:rsidRDefault="00B54BBC" w:rsidP="00B54BBC">
            <w:pPr>
              <w:pStyle w:val="NoSpacing"/>
            </w:pPr>
          </w:p>
        </w:tc>
      </w:tr>
      <w:tr w:rsidR="00B54BBC" w:rsidRPr="00CD5C55" w14:paraId="5495C491" w14:textId="77777777" w:rsidTr="00595CDB">
        <w:trPr>
          <w:trHeight w:val="2240"/>
        </w:trPr>
        <w:tc>
          <w:tcPr>
            <w:tcW w:w="9350" w:type="dxa"/>
          </w:tcPr>
          <w:p w14:paraId="7B570633" w14:textId="77777777" w:rsidR="00B54BBC" w:rsidRPr="00CD5C55" w:rsidRDefault="00B54BBC" w:rsidP="00B54BBC">
            <w:pPr>
              <w:pStyle w:val="NoSpacing"/>
            </w:pPr>
            <w:r w:rsidRPr="00CD5C55">
              <w:t>Any other issues?</w:t>
            </w:r>
          </w:p>
        </w:tc>
      </w:tr>
    </w:tbl>
    <w:p w14:paraId="10A2DA33" w14:textId="77777777" w:rsidR="00B54BBC" w:rsidRPr="00CD5C55" w:rsidRDefault="00B54BBC" w:rsidP="00B54BBC"/>
    <w:p w14:paraId="5299A31A" w14:textId="77777777" w:rsidR="00B54BBC" w:rsidRPr="00CD5C55" w:rsidRDefault="00B54BBC" w:rsidP="00B54BBC">
      <w:pPr>
        <w:rPr>
          <w:b/>
        </w:rPr>
      </w:pPr>
      <w:r w:rsidRPr="00CD5C55">
        <w:rPr>
          <w:b/>
        </w:rPr>
        <w:t>Declaration</w:t>
      </w:r>
    </w:p>
    <w:tbl>
      <w:tblPr>
        <w:tblStyle w:val="TableGrid"/>
        <w:tblW w:w="0" w:type="auto"/>
        <w:tblLook w:val="04A0" w:firstRow="1" w:lastRow="0" w:firstColumn="1" w:lastColumn="0" w:noHBand="0" w:noVBand="1"/>
      </w:tblPr>
      <w:tblGrid>
        <w:gridCol w:w="4507"/>
        <w:gridCol w:w="4510"/>
      </w:tblGrid>
      <w:tr w:rsidR="00B54BBC" w:rsidRPr="00CD5C55" w14:paraId="037DBE7A" w14:textId="77777777" w:rsidTr="00595CDB">
        <w:tc>
          <w:tcPr>
            <w:tcW w:w="4675" w:type="dxa"/>
          </w:tcPr>
          <w:p w14:paraId="6B130EB5" w14:textId="77777777" w:rsidR="00B54BBC" w:rsidRPr="00CD5C55" w:rsidRDefault="00B54BBC" w:rsidP="00B54BBC">
            <w:pPr>
              <w:pStyle w:val="NoSpacing"/>
              <w:rPr>
                <w:b/>
                <w:bCs/>
              </w:rPr>
            </w:pPr>
            <w:r w:rsidRPr="00CD5C55">
              <w:rPr>
                <w:b/>
                <w:bCs/>
              </w:rPr>
              <w:t>Student</w:t>
            </w:r>
          </w:p>
          <w:p w14:paraId="55283608" w14:textId="77777777" w:rsidR="00B54BBC" w:rsidRPr="00CD5C55" w:rsidRDefault="00B54BBC" w:rsidP="00B54BBC">
            <w:pPr>
              <w:pStyle w:val="NoSpacing"/>
            </w:pPr>
          </w:p>
          <w:p w14:paraId="02ADA98D" w14:textId="77777777" w:rsidR="00B54BBC" w:rsidRPr="00CD5C55" w:rsidRDefault="00B54BBC" w:rsidP="00B54BBC">
            <w:pPr>
              <w:pStyle w:val="NoSpacing"/>
            </w:pPr>
            <w:r w:rsidRPr="00CD5C55">
              <w:t>I have read the instruction carefully and reported honestly the potential ethics issues about the project.</w:t>
            </w:r>
          </w:p>
          <w:p w14:paraId="5B4E3520" w14:textId="77777777" w:rsidR="00B54BBC" w:rsidRPr="00CD5C55" w:rsidRDefault="00B54BBC" w:rsidP="00B54BBC">
            <w:pPr>
              <w:pStyle w:val="NoSpacing"/>
            </w:pPr>
          </w:p>
          <w:p w14:paraId="62590197" w14:textId="77777777" w:rsidR="00B54BBC" w:rsidRPr="00CD5C55" w:rsidRDefault="00B54BBC" w:rsidP="00B54BBC">
            <w:pPr>
              <w:pStyle w:val="NoSpacing"/>
            </w:pPr>
          </w:p>
          <w:p w14:paraId="0B9EDD18" w14:textId="77777777" w:rsidR="00B54BBC" w:rsidRPr="00CD5C55" w:rsidRDefault="00B54BBC" w:rsidP="00B54BBC">
            <w:pPr>
              <w:pStyle w:val="NoSpacing"/>
            </w:pPr>
          </w:p>
          <w:p w14:paraId="68949006" w14:textId="77777777" w:rsidR="00B54BBC" w:rsidRPr="00CD5C55" w:rsidRDefault="00B54BBC" w:rsidP="00B54BBC">
            <w:pPr>
              <w:pStyle w:val="NoSpacing"/>
            </w:pPr>
          </w:p>
          <w:p w14:paraId="266619C3" w14:textId="77777777" w:rsidR="00B54BBC" w:rsidRPr="00CD5C55" w:rsidRDefault="00B54BBC" w:rsidP="00B54BBC">
            <w:pPr>
              <w:pStyle w:val="NoSpacing"/>
            </w:pPr>
            <w:r w:rsidRPr="00CD5C55">
              <w:rPr>
                <w:rFonts w:hint="eastAsia"/>
              </w:rPr>
              <w:t>─────────────</w:t>
            </w:r>
          </w:p>
          <w:p w14:paraId="35F710AD" w14:textId="77777777" w:rsidR="00B54BBC" w:rsidRPr="00CD5C55" w:rsidRDefault="00B54BBC" w:rsidP="00B54BBC">
            <w:pPr>
              <w:pStyle w:val="NoSpacing"/>
            </w:pPr>
            <w:r w:rsidRPr="00CD5C55">
              <w:t>Date:</w:t>
            </w:r>
          </w:p>
        </w:tc>
        <w:tc>
          <w:tcPr>
            <w:tcW w:w="4675" w:type="dxa"/>
          </w:tcPr>
          <w:p w14:paraId="62479796" w14:textId="77777777" w:rsidR="00B54BBC" w:rsidRPr="00CD5C55" w:rsidRDefault="00B54BBC" w:rsidP="00B54BBC">
            <w:pPr>
              <w:pStyle w:val="NoSpacing"/>
              <w:rPr>
                <w:b/>
                <w:bCs/>
              </w:rPr>
            </w:pPr>
            <w:r w:rsidRPr="00CD5C55">
              <w:rPr>
                <w:b/>
                <w:bCs/>
              </w:rPr>
              <w:t>Supervisor</w:t>
            </w:r>
          </w:p>
          <w:p w14:paraId="6F8F2E0E" w14:textId="77777777" w:rsidR="00B54BBC" w:rsidRPr="00CD5C55" w:rsidRDefault="00B54BBC" w:rsidP="00B54BBC">
            <w:pPr>
              <w:pStyle w:val="NoSpacing"/>
            </w:pPr>
          </w:p>
          <w:p w14:paraId="62E6C3BF" w14:textId="77777777" w:rsidR="00B54BBC" w:rsidRPr="00CD5C55" w:rsidRDefault="00B54BBC" w:rsidP="00B54BBC">
            <w:pPr>
              <w:pStyle w:val="NoSpacing"/>
            </w:pPr>
            <w:r w:rsidRPr="00CD5C55">
              <w:t>To the best of my knowledge, the student has reported honestly the potential ethics issues about his/her project.</w:t>
            </w:r>
          </w:p>
          <w:p w14:paraId="49F06F8C" w14:textId="77777777" w:rsidR="00B54BBC" w:rsidRPr="00CD5C55" w:rsidRDefault="00B54BBC" w:rsidP="00B54BBC">
            <w:pPr>
              <w:pStyle w:val="NoSpacing"/>
            </w:pPr>
          </w:p>
          <w:p w14:paraId="27F41CB0" w14:textId="77777777" w:rsidR="00B54BBC" w:rsidRPr="00CD5C55" w:rsidRDefault="00B54BBC" w:rsidP="00B54BBC">
            <w:pPr>
              <w:pStyle w:val="NoSpacing"/>
            </w:pPr>
          </w:p>
          <w:p w14:paraId="5AFD42B5" w14:textId="77777777" w:rsidR="00B54BBC" w:rsidRPr="00CD5C55" w:rsidRDefault="00B54BBC" w:rsidP="00B54BBC">
            <w:pPr>
              <w:pStyle w:val="NoSpacing"/>
            </w:pPr>
          </w:p>
          <w:p w14:paraId="40F5117D" w14:textId="77777777" w:rsidR="00B54BBC" w:rsidRPr="00CD5C55" w:rsidRDefault="00B54BBC" w:rsidP="00B54BBC">
            <w:pPr>
              <w:pStyle w:val="NoSpacing"/>
            </w:pPr>
          </w:p>
          <w:p w14:paraId="14ACCC4B" w14:textId="77777777" w:rsidR="00B54BBC" w:rsidRPr="00CD5C55" w:rsidRDefault="00B54BBC" w:rsidP="00B54BBC">
            <w:pPr>
              <w:pStyle w:val="NoSpacing"/>
            </w:pPr>
            <w:r w:rsidRPr="00CD5C55">
              <w:rPr>
                <w:rFonts w:hint="eastAsia"/>
              </w:rPr>
              <w:t>─────────────</w:t>
            </w:r>
          </w:p>
          <w:p w14:paraId="44261198" w14:textId="77777777" w:rsidR="00B54BBC" w:rsidRPr="00CD5C55" w:rsidRDefault="00B54BBC" w:rsidP="00B54BBC">
            <w:pPr>
              <w:pStyle w:val="NoSpacing"/>
            </w:pPr>
            <w:r w:rsidRPr="00CD5C55">
              <w:t>Date:</w:t>
            </w:r>
          </w:p>
        </w:tc>
      </w:tr>
    </w:tbl>
    <w:p w14:paraId="0A010206" w14:textId="77777777" w:rsidR="00B54BBC" w:rsidRPr="00CD5C55" w:rsidRDefault="00B54BBC" w:rsidP="00B54BBC">
      <w:pPr>
        <w:rPr>
          <w:sz w:val="16"/>
          <w:szCs w:val="16"/>
        </w:rPr>
      </w:pPr>
    </w:p>
    <w:p w14:paraId="63B76064" w14:textId="7A8E1BC1" w:rsidR="00B54BBC" w:rsidRPr="00B54BBC" w:rsidRDefault="00B54BBC" w:rsidP="00B54BBC">
      <w:pPr>
        <w:rPr>
          <w:sz w:val="18"/>
          <w:szCs w:val="18"/>
        </w:rPr>
      </w:pPr>
      <w:r w:rsidRPr="00CD5C55">
        <w:rPr>
          <w:sz w:val="16"/>
          <w:szCs w:val="16"/>
        </w:rPr>
        <w:t xml:space="preserve">This form is largely based on the ethical approval documents from Cardiff University </w:t>
      </w:r>
      <w:hyperlink r:id="rId17" w:history="1">
        <w:r w:rsidRPr="00CD5C55">
          <w:rPr>
            <w:rStyle w:val="Hyperlink"/>
            <w:sz w:val="16"/>
            <w:szCs w:val="16"/>
          </w:rPr>
          <w:t>https://www.cs.cf.ac.uk/ethics/</w:t>
        </w:r>
      </w:hyperlink>
      <w:r w:rsidRPr="00CD5C55">
        <w:rPr>
          <w:sz w:val="16"/>
          <w:szCs w:val="16"/>
        </w:rPr>
        <w:t xml:space="preserve"> and University of Glasgow </w:t>
      </w:r>
      <w:hyperlink r:id="rId18" w:history="1">
        <w:r w:rsidRPr="00CD5C55">
          <w:rPr>
            <w:rStyle w:val="Hyperlink"/>
            <w:sz w:val="16"/>
            <w:szCs w:val="16"/>
          </w:rPr>
          <w:t>http://www.dcs.gla.ac.uk/ethics/</w:t>
        </w:r>
      </w:hyperlink>
      <w:r w:rsidRPr="00B54BBC">
        <w:rPr>
          <w:sz w:val="16"/>
          <w:szCs w:val="16"/>
        </w:rPr>
        <w:t xml:space="preserve"> </w:t>
      </w:r>
    </w:p>
    <w:p w14:paraId="0CF9CFB9" w14:textId="77777777" w:rsidR="00B7478B" w:rsidRPr="00271E87" w:rsidRDefault="00B7478B" w:rsidP="00B7478B">
      <w:pPr>
        <w:pStyle w:val="Heading1withoutnumbering"/>
      </w:pPr>
      <w:bookmarkStart w:id="49" w:name="_Toc206691742"/>
      <w:bookmarkStart w:id="50" w:name="_Toc240202749"/>
      <w:bookmarkEnd w:id="47"/>
      <w:bookmarkEnd w:id="48"/>
      <w:r w:rsidRPr="00271E87">
        <w:lastRenderedPageBreak/>
        <w:t xml:space="preserve">Appendix </w:t>
      </w:r>
      <w:r>
        <w:t>B</w:t>
      </w:r>
      <w:r w:rsidRPr="00271E87">
        <w:t>. Declaration of the Use of Generative AI in FYP</w:t>
      </w:r>
      <w:bookmarkEnd w:id="49"/>
      <w:bookmarkEnd w:id="50"/>
    </w:p>
    <w:p w14:paraId="66A29531" w14:textId="77777777" w:rsidR="00B7478B" w:rsidRPr="00271E87" w:rsidRDefault="00B7478B" w:rsidP="00B7478B">
      <w:pPr>
        <w:rPr>
          <w:rFonts w:ascii="Cambria" w:hAnsi="Cambria"/>
          <w:i/>
          <w:iCs/>
          <w:szCs w:val="22"/>
        </w:rPr>
      </w:pPr>
      <w:r w:rsidRPr="00271E87">
        <w:rPr>
          <w:rFonts w:ascii="Cambria" w:hAnsi="Cambria"/>
          <w:i/>
          <w:iCs/>
          <w:szCs w:val="22"/>
        </w:rPr>
        <w:t>Please make sure you understand the policy about using generative AI, and such use must be explicitly acknowledged. The teacher/supervisor responsible for the assessment will provide specific guidance regarding acceptable usage. Failure to follow the rules for your work constitutes academic dishonesty.</w:t>
      </w:r>
    </w:p>
    <w:tbl>
      <w:tblPr>
        <w:tblStyle w:val="TableGrid"/>
        <w:tblW w:w="9781" w:type="dxa"/>
        <w:tblLook w:val="04A0" w:firstRow="1" w:lastRow="0" w:firstColumn="1" w:lastColumn="0" w:noHBand="0" w:noVBand="1"/>
      </w:tblPr>
      <w:tblGrid>
        <w:gridCol w:w="4820"/>
        <w:gridCol w:w="4847"/>
        <w:gridCol w:w="114"/>
      </w:tblGrid>
      <w:tr w:rsidR="00B7478B" w:rsidRPr="00271E87" w14:paraId="6EC24DE8" w14:textId="77777777" w:rsidTr="001613DA">
        <w:trPr>
          <w:gridAfter w:val="1"/>
          <w:wAfter w:w="114" w:type="dxa"/>
          <w:trHeight w:val="448"/>
        </w:trPr>
        <w:tc>
          <w:tcPr>
            <w:tcW w:w="9667" w:type="dxa"/>
            <w:gridSpan w:val="2"/>
            <w:tcBorders>
              <w:top w:val="nil"/>
              <w:left w:val="nil"/>
              <w:bottom w:val="nil"/>
              <w:right w:val="nil"/>
            </w:tcBorders>
          </w:tcPr>
          <w:p w14:paraId="0642605B" w14:textId="77777777" w:rsidR="00B7478B" w:rsidRPr="00271E87" w:rsidRDefault="00B7478B" w:rsidP="001613DA">
            <w:pPr>
              <w:rPr>
                <w:rFonts w:ascii="Cambria" w:hAnsi="Cambria"/>
                <w:color w:val="0432FF"/>
                <w:szCs w:val="22"/>
              </w:rPr>
            </w:pPr>
            <w:r w:rsidRPr="00271E87">
              <w:rPr>
                <w:rFonts w:ascii="Cambria" w:hAnsi="Cambria"/>
                <w:color w:val="0432FF"/>
                <w:szCs w:val="22"/>
              </w:rPr>
              <w:t>Please tick either one below.</w:t>
            </w:r>
          </w:p>
          <w:p w14:paraId="3B773795" w14:textId="77777777" w:rsidR="00B7478B" w:rsidRPr="00271E87" w:rsidRDefault="00B7478B" w:rsidP="001613DA">
            <w:pPr>
              <w:rPr>
                <w:rFonts w:ascii="Cambria" w:hAnsi="Cambria"/>
                <w:color w:val="0432FF"/>
                <w:szCs w:val="22"/>
              </w:rPr>
            </w:pPr>
            <w:r w:rsidRPr="00271E87">
              <w:rPr>
                <w:rFonts w:ascii="Segoe UI Symbol" w:hAnsi="Segoe UI Symbol" w:cs="Segoe UI Symbol"/>
                <w:color w:val="0432FF"/>
                <w:szCs w:val="22"/>
              </w:rPr>
              <w:t>☐</w:t>
            </w:r>
            <w:r w:rsidRPr="00271E87">
              <w:rPr>
                <w:rFonts w:ascii="Cambria" w:hAnsi="Cambria" w:cs="Segoe UI Symbol"/>
                <w:color w:val="0432FF"/>
                <w:szCs w:val="22"/>
              </w:rPr>
              <w:tab/>
            </w:r>
            <w:r w:rsidRPr="00271E87">
              <w:rPr>
                <w:rFonts w:ascii="Cambria" w:hAnsi="Cambria"/>
                <w:color w:val="0432FF"/>
                <w:szCs w:val="22"/>
              </w:rPr>
              <w:t>I have used generative AI in this assessment work</w:t>
            </w:r>
          </w:p>
          <w:p w14:paraId="679C35A1" w14:textId="77777777" w:rsidR="00B7478B" w:rsidRPr="00271E87" w:rsidRDefault="00B7478B" w:rsidP="001613DA">
            <w:pPr>
              <w:rPr>
                <w:rFonts w:ascii="Cambria" w:hAnsi="Cambria"/>
                <w:color w:val="0432FF"/>
                <w:szCs w:val="22"/>
              </w:rPr>
            </w:pPr>
            <w:r w:rsidRPr="00271E87">
              <w:rPr>
                <w:rFonts w:ascii="Segoe UI Symbol" w:hAnsi="Segoe UI Symbol" w:cs="Segoe UI Symbol"/>
                <w:color w:val="0432FF"/>
                <w:szCs w:val="22"/>
              </w:rPr>
              <w:t>☐</w:t>
            </w:r>
            <w:r w:rsidRPr="00271E87">
              <w:rPr>
                <w:rFonts w:ascii="Cambria" w:hAnsi="Cambria" w:cs="Segoe UI Symbol"/>
                <w:color w:val="0432FF"/>
                <w:szCs w:val="22"/>
              </w:rPr>
              <w:tab/>
            </w:r>
            <w:r w:rsidRPr="00271E87">
              <w:rPr>
                <w:rFonts w:ascii="Cambria" w:hAnsi="Cambria"/>
                <w:color w:val="0432FF"/>
                <w:szCs w:val="22"/>
              </w:rPr>
              <w:t>I did not use generative AI in this assessment work (please go to sign)</w:t>
            </w:r>
          </w:p>
        </w:tc>
      </w:tr>
      <w:tr w:rsidR="00B7478B" w:rsidRPr="00271E87" w14:paraId="46817645" w14:textId="77777777" w:rsidTr="001613DA">
        <w:trPr>
          <w:trHeight w:val="721"/>
        </w:trPr>
        <w:tc>
          <w:tcPr>
            <w:tcW w:w="4820" w:type="dxa"/>
            <w:tcBorders>
              <w:top w:val="nil"/>
              <w:left w:val="nil"/>
              <w:bottom w:val="nil"/>
              <w:right w:val="nil"/>
            </w:tcBorders>
            <w:vAlign w:val="center"/>
          </w:tcPr>
          <w:p w14:paraId="2F33B71E" w14:textId="77777777" w:rsidR="00B7478B" w:rsidRPr="00271E87" w:rsidRDefault="00B7478B" w:rsidP="001613DA">
            <w:pPr>
              <w:rPr>
                <w:rFonts w:ascii="Cambria" w:hAnsi="Cambria"/>
                <w:szCs w:val="22"/>
              </w:rPr>
            </w:pPr>
            <w:r w:rsidRPr="00271E87">
              <w:rPr>
                <w:rFonts w:ascii="Cambria" w:hAnsi="Cambria"/>
                <w:szCs w:val="22"/>
              </w:rPr>
              <w:t>Generative AI tool used (</w:t>
            </w:r>
            <w:r w:rsidRPr="00271E87">
              <w:rPr>
                <w:rFonts w:ascii="Cambria" w:hAnsi="Cambria"/>
                <w:i/>
                <w:iCs/>
                <w:szCs w:val="22"/>
              </w:rPr>
              <w:t>name and version</w:t>
            </w:r>
            <w:r w:rsidRPr="00271E87">
              <w:rPr>
                <w:rFonts w:ascii="Cambria" w:hAnsi="Cambria"/>
                <w:szCs w:val="22"/>
              </w:rPr>
              <w:t>):</w:t>
            </w:r>
          </w:p>
        </w:tc>
        <w:tc>
          <w:tcPr>
            <w:tcW w:w="4961" w:type="dxa"/>
            <w:gridSpan w:val="2"/>
            <w:tcBorders>
              <w:top w:val="nil"/>
              <w:left w:val="nil"/>
              <w:bottom w:val="nil"/>
              <w:right w:val="nil"/>
            </w:tcBorders>
            <w:vAlign w:val="center"/>
          </w:tcPr>
          <w:p w14:paraId="6E04BADC" w14:textId="77777777" w:rsidR="00B7478B" w:rsidRPr="00271E87" w:rsidRDefault="00B7478B" w:rsidP="001613DA">
            <w:pPr>
              <w:rPr>
                <w:rFonts w:ascii="Cambria" w:hAnsi="Cambria"/>
                <w:szCs w:val="22"/>
              </w:rPr>
            </w:pPr>
            <w:r w:rsidRPr="00271E87">
              <w:rPr>
                <w:rFonts w:ascii="Cambria" w:hAnsi="Cambria"/>
                <w:szCs w:val="22"/>
              </w:rPr>
              <w:t>________________________________________________________</w:t>
            </w:r>
          </w:p>
        </w:tc>
      </w:tr>
    </w:tbl>
    <w:p w14:paraId="6FA301B7" w14:textId="77777777" w:rsidR="00B7478B" w:rsidRPr="00271E87" w:rsidRDefault="00B7478B" w:rsidP="00B7478B">
      <w:pPr>
        <w:rPr>
          <w:rFonts w:ascii="Cambria" w:hAnsi="Cambria"/>
          <w:szCs w:val="22"/>
        </w:rPr>
      </w:pPr>
      <w:r w:rsidRPr="00271E87">
        <w:rPr>
          <w:rFonts w:ascii="Cambria" w:hAnsi="Cambria"/>
          <w:szCs w:val="22"/>
        </w:rPr>
        <w:t>For each relevant area, briefly describe how the information was generated, as well as explain how the output was used in your work. Put N/A if not appropriate.</w:t>
      </w:r>
    </w:p>
    <w:tbl>
      <w:tblPr>
        <w:tblStyle w:val="TableGrid"/>
        <w:tblW w:w="9351" w:type="dxa"/>
        <w:tblLook w:val="04A0" w:firstRow="1" w:lastRow="0" w:firstColumn="1" w:lastColumn="0" w:noHBand="0" w:noVBand="1"/>
      </w:tblPr>
      <w:tblGrid>
        <w:gridCol w:w="2689"/>
        <w:gridCol w:w="2835"/>
        <w:gridCol w:w="3827"/>
      </w:tblGrid>
      <w:tr w:rsidR="00B7478B" w:rsidRPr="00271E87" w14:paraId="3E6B94F1" w14:textId="77777777" w:rsidTr="001613DA">
        <w:trPr>
          <w:trHeight w:val="383"/>
        </w:trPr>
        <w:tc>
          <w:tcPr>
            <w:tcW w:w="2689" w:type="dxa"/>
            <w:shd w:val="clear" w:color="auto" w:fill="D9D9D9" w:themeFill="background1" w:themeFillShade="D9"/>
            <w:vAlign w:val="center"/>
          </w:tcPr>
          <w:p w14:paraId="5B85C2B7" w14:textId="77777777" w:rsidR="00B7478B" w:rsidRPr="00271E87" w:rsidRDefault="00B7478B" w:rsidP="001613DA">
            <w:pPr>
              <w:pStyle w:val="NoSpacing"/>
            </w:pPr>
            <w:r w:rsidRPr="00271E87">
              <w:t>Type of usage</w:t>
            </w:r>
          </w:p>
        </w:tc>
        <w:tc>
          <w:tcPr>
            <w:tcW w:w="2835" w:type="dxa"/>
            <w:shd w:val="clear" w:color="auto" w:fill="D9D9D9" w:themeFill="background1" w:themeFillShade="D9"/>
            <w:vAlign w:val="center"/>
          </w:tcPr>
          <w:p w14:paraId="358BBC6D" w14:textId="77777777" w:rsidR="00B7478B" w:rsidRPr="00271E87" w:rsidRDefault="00B7478B" w:rsidP="001613DA">
            <w:pPr>
              <w:pStyle w:val="NoSpacing"/>
            </w:pPr>
            <w:r w:rsidRPr="00271E87">
              <w:t>GenAI assistance received</w:t>
            </w:r>
          </w:p>
        </w:tc>
        <w:tc>
          <w:tcPr>
            <w:tcW w:w="3827" w:type="dxa"/>
            <w:shd w:val="clear" w:color="auto" w:fill="D9D9D9" w:themeFill="background1" w:themeFillShade="D9"/>
          </w:tcPr>
          <w:p w14:paraId="4CC8622F" w14:textId="77777777" w:rsidR="00B7478B" w:rsidRPr="00271E87" w:rsidRDefault="00B7478B" w:rsidP="001613DA">
            <w:pPr>
              <w:pStyle w:val="NoSpacing"/>
            </w:pPr>
            <w:r w:rsidRPr="00271E87">
              <w:t>Student action on generated content</w:t>
            </w:r>
          </w:p>
        </w:tc>
      </w:tr>
      <w:tr w:rsidR="00B7478B" w:rsidRPr="00271E87" w14:paraId="351E6839" w14:textId="77777777" w:rsidTr="001613DA">
        <w:trPr>
          <w:trHeight w:val="705"/>
        </w:trPr>
        <w:tc>
          <w:tcPr>
            <w:tcW w:w="2689" w:type="dxa"/>
          </w:tcPr>
          <w:p w14:paraId="403DC2A8" w14:textId="77777777" w:rsidR="00B7478B" w:rsidRPr="00271E87" w:rsidRDefault="00B7478B" w:rsidP="001613DA">
            <w:pPr>
              <w:pStyle w:val="NoSpacing"/>
            </w:pPr>
            <w:r w:rsidRPr="00271E87">
              <w:t>Brainstorming and idea generation</w:t>
            </w:r>
          </w:p>
        </w:tc>
        <w:tc>
          <w:tcPr>
            <w:tcW w:w="2835" w:type="dxa"/>
          </w:tcPr>
          <w:p w14:paraId="1C619075" w14:textId="77777777" w:rsidR="00B7478B" w:rsidRPr="00271E87" w:rsidRDefault="00B7478B" w:rsidP="001613DA">
            <w:pPr>
              <w:pStyle w:val="NoSpacing"/>
            </w:pPr>
          </w:p>
        </w:tc>
        <w:tc>
          <w:tcPr>
            <w:tcW w:w="3827" w:type="dxa"/>
          </w:tcPr>
          <w:p w14:paraId="65EFA1C8" w14:textId="77777777" w:rsidR="00B7478B" w:rsidRPr="00271E87" w:rsidRDefault="00B7478B" w:rsidP="001613DA">
            <w:pPr>
              <w:pStyle w:val="NoSpacing"/>
            </w:pPr>
          </w:p>
        </w:tc>
      </w:tr>
      <w:tr w:rsidR="00B7478B" w:rsidRPr="00271E87" w14:paraId="52C4EE26" w14:textId="77777777" w:rsidTr="001613DA">
        <w:trPr>
          <w:trHeight w:val="679"/>
        </w:trPr>
        <w:tc>
          <w:tcPr>
            <w:tcW w:w="2689" w:type="dxa"/>
          </w:tcPr>
          <w:p w14:paraId="6A912221" w14:textId="77777777" w:rsidR="00B7478B" w:rsidRPr="00271E87" w:rsidRDefault="00B7478B" w:rsidP="001613DA">
            <w:pPr>
              <w:pStyle w:val="NoSpacing"/>
            </w:pPr>
            <w:r w:rsidRPr="00271E87">
              <w:t>Literature review and background research</w:t>
            </w:r>
          </w:p>
        </w:tc>
        <w:tc>
          <w:tcPr>
            <w:tcW w:w="2835" w:type="dxa"/>
          </w:tcPr>
          <w:p w14:paraId="5CD73A82" w14:textId="77777777" w:rsidR="00B7478B" w:rsidRPr="00271E87" w:rsidRDefault="00B7478B" w:rsidP="001613DA">
            <w:pPr>
              <w:pStyle w:val="NoSpacing"/>
            </w:pPr>
          </w:p>
        </w:tc>
        <w:tc>
          <w:tcPr>
            <w:tcW w:w="3827" w:type="dxa"/>
          </w:tcPr>
          <w:p w14:paraId="47EC63FE" w14:textId="77777777" w:rsidR="00B7478B" w:rsidRPr="00271E87" w:rsidRDefault="00B7478B" w:rsidP="001613DA">
            <w:pPr>
              <w:pStyle w:val="NoSpacing"/>
            </w:pPr>
          </w:p>
        </w:tc>
      </w:tr>
      <w:tr w:rsidR="00B7478B" w:rsidRPr="00271E87" w14:paraId="55152494" w14:textId="77777777" w:rsidTr="001613DA">
        <w:trPr>
          <w:trHeight w:val="679"/>
        </w:trPr>
        <w:tc>
          <w:tcPr>
            <w:tcW w:w="2689" w:type="dxa"/>
          </w:tcPr>
          <w:p w14:paraId="67F110B4" w14:textId="77777777" w:rsidR="00B7478B" w:rsidRPr="00271E87" w:rsidRDefault="00B7478B" w:rsidP="001613DA">
            <w:pPr>
              <w:pStyle w:val="NoSpacing"/>
            </w:pPr>
            <w:r w:rsidRPr="00271E87">
              <w:t>Data analysis</w:t>
            </w:r>
          </w:p>
        </w:tc>
        <w:tc>
          <w:tcPr>
            <w:tcW w:w="2835" w:type="dxa"/>
          </w:tcPr>
          <w:p w14:paraId="261AAE9F" w14:textId="77777777" w:rsidR="00B7478B" w:rsidRPr="00271E87" w:rsidRDefault="00B7478B" w:rsidP="001613DA">
            <w:pPr>
              <w:pStyle w:val="NoSpacing"/>
            </w:pPr>
          </w:p>
        </w:tc>
        <w:tc>
          <w:tcPr>
            <w:tcW w:w="3827" w:type="dxa"/>
          </w:tcPr>
          <w:p w14:paraId="68A9CC72" w14:textId="77777777" w:rsidR="00B7478B" w:rsidRPr="00271E87" w:rsidRDefault="00B7478B" w:rsidP="001613DA">
            <w:pPr>
              <w:pStyle w:val="NoSpacing"/>
            </w:pPr>
          </w:p>
        </w:tc>
      </w:tr>
      <w:tr w:rsidR="00B7478B" w:rsidRPr="00271E87" w14:paraId="6F0600A2" w14:textId="77777777" w:rsidTr="001613DA">
        <w:trPr>
          <w:trHeight w:val="705"/>
        </w:trPr>
        <w:tc>
          <w:tcPr>
            <w:tcW w:w="2689" w:type="dxa"/>
          </w:tcPr>
          <w:p w14:paraId="27292293" w14:textId="77777777" w:rsidR="00B7478B" w:rsidRPr="00271E87" w:rsidRDefault="00B7478B" w:rsidP="001613DA">
            <w:pPr>
              <w:pStyle w:val="NoSpacing"/>
            </w:pPr>
            <w:r w:rsidRPr="00271E87">
              <w:t>Programming support</w:t>
            </w:r>
          </w:p>
        </w:tc>
        <w:tc>
          <w:tcPr>
            <w:tcW w:w="2835" w:type="dxa"/>
          </w:tcPr>
          <w:p w14:paraId="70202EF3" w14:textId="77777777" w:rsidR="00B7478B" w:rsidRPr="00271E87" w:rsidRDefault="00B7478B" w:rsidP="001613DA">
            <w:pPr>
              <w:pStyle w:val="NoSpacing"/>
            </w:pPr>
          </w:p>
        </w:tc>
        <w:tc>
          <w:tcPr>
            <w:tcW w:w="3827" w:type="dxa"/>
          </w:tcPr>
          <w:p w14:paraId="1DB62068" w14:textId="77777777" w:rsidR="00B7478B" w:rsidRPr="00271E87" w:rsidRDefault="00B7478B" w:rsidP="001613DA">
            <w:pPr>
              <w:pStyle w:val="NoSpacing"/>
            </w:pPr>
          </w:p>
        </w:tc>
      </w:tr>
      <w:tr w:rsidR="00B7478B" w:rsidRPr="00271E87" w14:paraId="0ED49A7E" w14:textId="77777777" w:rsidTr="001613DA">
        <w:trPr>
          <w:trHeight w:val="679"/>
        </w:trPr>
        <w:tc>
          <w:tcPr>
            <w:tcW w:w="2689" w:type="dxa"/>
          </w:tcPr>
          <w:p w14:paraId="5453324C" w14:textId="77777777" w:rsidR="00B7478B" w:rsidRPr="00271E87" w:rsidRDefault="00B7478B" w:rsidP="001613DA">
            <w:pPr>
              <w:pStyle w:val="NoSpacing"/>
            </w:pPr>
            <w:r w:rsidRPr="00271E87">
              <w:t>Visualization and diagram production</w:t>
            </w:r>
          </w:p>
        </w:tc>
        <w:tc>
          <w:tcPr>
            <w:tcW w:w="2835" w:type="dxa"/>
          </w:tcPr>
          <w:p w14:paraId="16BD79BC" w14:textId="77777777" w:rsidR="00B7478B" w:rsidRPr="00271E87" w:rsidRDefault="00B7478B" w:rsidP="001613DA">
            <w:pPr>
              <w:pStyle w:val="NoSpacing"/>
            </w:pPr>
          </w:p>
        </w:tc>
        <w:tc>
          <w:tcPr>
            <w:tcW w:w="3827" w:type="dxa"/>
          </w:tcPr>
          <w:p w14:paraId="7DF3D8E4" w14:textId="77777777" w:rsidR="00B7478B" w:rsidRPr="00271E87" w:rsidRDefault="00B7478B" w:rsidP="001613DA">
            <w:pPr>
              <w:pStyle w:val="NoSpacing"/>
            </w:pPr>
          </w:p>
        </w:tc>
      </w:tr>
      <w:tr w:rsidR="00B7478B" w:rsidRPr="00271E87" w14:paraId="7E32085D" w14:textId="77777777" w:rsidTr="001613DA">
        <w:trPr>
          <w:trHeight w:val="679"/>
        </w:trPr>
        <w:tc>
          <w:tcPr>
            <w:tcW w:w="2689" w:type="dxa"/>
          </w:tcPr>
          <w:p w14:paraId="0D378A66" w14:textId="77777777" w:rsidR="00B7478B" w:rsidRPr="00271E87" w:rsidRDefault="00B7478B" w:rsidP="001613DA">
            <w:pPr>
              <w:pStyle w:val="NoSpacing"/>
            </w:pPr>
            <w:r w:rsidRPr="00271E87">
              <w:t>Text Rewriting and Drafting</w:t>
            </w:r>
          </w:p>
        </w:tc>
        <w:tc>
          <w:tcPr>
            <w:tcW w:w="2835" w:type="dxa"/>
          </w:tcPr>
          <w:p w14:paraId="26C52E7E" w14:textId="77777777" w:rsidR="00B7478B" w:rsidRPr="00271E87" w:rsidRDefault="00B7478B" w:rsidP="001613DA">
            <w:pPr>
              <w:pStyle w:val="NoSpacing"/>
            </w:pPr>
          </w:p>
        </w:tc>
        <w:tc>
          <w:tcPr>
            <w:tcW w:w="3827" w:type="dxa"/>
          </w:tcPr>
          <w:p w14:paraId="75955D87" w14:textId="77777777" w:rsidR="00B7478B" w:rsidRPr="00271E87" w:rsidRDefault="00B7478B" w:rsidP="001613DA">
            <w:pPr>
              <w:pStyle w:val="NoSpacing"/>
            </w:pPr>
          </w:p>
        </w:tc>
      </w:tr>
      <w:tr w:rsidR="00B7478B" w:rsidRPr="00271E87" w14:paraId="37AC6EE0" w14:textId="77777777" w:rsidTr="001613DA">
        <w:trPr>
          <w:trHeight w:val="679"/>
        </w:trPr>
        <w:tc>
          <w:tcPr>
            <w:tcW w:w="2689" w:type="dxa"/>
          </w:tcPr>
          <w:p w14:paraId="6077CF98" w14:textId="77777777" w:rsidR="00B7478B" w:rsidRPr="00271E87" w:rsidRDefault="00B7478B" w:rsidP="001613DA">
            <w:pPr>
              <w:pStyle w:val="NoSpacing"/>
            </w:pPr>
            <w:r w:rsidRPr="00271E87">
              <w:t xml:space="preserve">Other (please specify): </w:t>
            </w:r>
          </w:p>
        </w:tc>
        <w:tc>
          <w:tcPr>
            <w:tcW w:w="2835" w:type="dxa"/>
          </w:tcPr>
          <w:p w14:paraId="6F63E524" w14:textId="77777777" w:rsidR="00B7478B" w:rsidRPr="00271E87" w:rsidRDefault="00B7478B" w:rsidP="001613DA">
            <w:pPr>
              <w:pStyle w:val="NoSpacing"/>
            </w:pPr>
          </w:p>
        </w:tc>
        <w:tc>
          <w:tcPr>
            <w:tcW w:w="3827" w:type="dxa"/>
          </w:tcPr>
          <w:p w14:paraId="665A77A2" w14:textId="77777777" w:rsidR="00B7478B" w:rsidRPr="00271E87" w:rsidRDefault="00B7478B" w:rsidP="001613DA">
            <w:pPr>
              <w:pStyle w:val="NoSpacing"/>
            </w:pPr>
          </w:p>
        </w:tc>
      </w:tr>
    </w:tbl>
    <w:p w14:paraId="6D2645DD" w14:textId="77777777" w:rsidR="00B7478B" w:rsidRPr="00271E87" w:rsidRDefault="00B7478B" w:rsidP="00B7478B">
      <w:pPr>
        <w:rPr>
          <w:rFonts w:ascii="Cambria" w:hAnsi="Cambria"/>
          <w:szCs w:val="22"/>
        </w:rPr>
      </w:pPr>
    </w:p>
    <w:p w14:paraId="70531BDB" w14:textId="77777777" w:rsidR="00B7478B" w:rsidRPr="00206EBC" w:rsidRDefault="00B7478B" w:rsidP="00B7478B">
      <w:pPr>
        <w:jc w:val="left"/>
        <w:rPr>
          <w:rFonts w:ascii="Cambria" w:hAnsi="Cambria"/>
          <w:szCs w:val="22"/>
        </w:rPr>
      </w:pPr>
      <w:r w:rsidRPr="00271E87">
        <w:rPr>
          <w:rFonts w:ascii="Cambria" w:hAnsi="Cambria"/>
          <w:szCs w:val="22"/>
        </w:rPr>
        <w:t>Student signature:</w:t>
      </w:r>
      <w:r w:rsidRPr="00271E87">
        <w:rPr>
          <w:rFonts w:ascii="Cambria" w:hAnsi="Cambria"/>
          <w:szCs w:val="22"/>
        </w:rPr>
        <w:br/>
        <w:t>Date:</w:t>
      </w:r>
    </w:p>
    <w:p w14:paraId="3F60820A" w14:textId="77777777" w:rsidR="006E780C" w:rsidRPr="006E780C" w:rsidRDefault="006E780C" w:rsidP="006E780C"/>
    <w:sectPr w:rsidR="006E780C" w:rsidRPr="006E780C" w:rsidSect="00301ED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D7EF" w14:textId="77777777" w:rsidR="00FD12E4" w:rsidRDefault="00FD12E4" w:rsidP="005C5FEC">
      <w:r>
        <w:separator/>
      </w:r>
    </w:p>
    <w:p w14:paraId="78EDAA03" w14:textId="77777777" w:rsidR="00FD12E4" w:rsidRDefault="00FD12E4" w:rsidP="005C5FEC"/>
    <w:p w14:paraId="50A02C26" w14:textId="77777777" w:rsidR="00FD12E4" w:rsidRDefault="00FD12E4" w:rsidP="005C5FEC"/>
  </w:endnote>
  <w:endnote w:type="continuationSeparator" w:id="0">
    <w:p w14:paraId="17602CF9" w14:textId="77777777" w:rsidR="00FD12E4" w:rsidRDefault="00FD12E4" w:rsidP="005C5FEC">
      <w:r>
        <w:continuationSeparator/>
      </w:r>
    </w:p>
    <w:p w14:paraId="5FAA0F37" w14:textId="77777777" w:rsidR="00FD12E4" w:rsidRDefault="00FD12E4" w:rsidP="005C5FEC"/>
    <w:p w14:paraId="1A16AB1E" w14:textId="77777777" w:rsidR="00FD12E4" w:rsidRDefault="00FD12E4" w:rsidP="005C5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118C" w14:textId="77777777" w:rsidR="00595CDB" w:rsidRDefault="00595C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1CC7" w14:textId="77777777" w:rsidR="00595CDB" w:rsidRDefault="00595CDB" w:rsidP="005C5FEC">
    <w:pPr>
      <w:pStyle w:val="Footer"/>
    </w:pPr>
    <w:r>
      <w:tab/>
    </w:r>
    <w:r>
      <w:tab/>
    </w:r>
    <w:r w:rsidRPr="00832B7F">
      <w:t xml:space="preserve"> </w:t>
    </w:r>
    <w:sdt>
      <w:sdtPr>
        <w:id w:val="1110679808"/>
        <w:docPartObj>
          <w:docPartGallery w:val="Page Numbers (Bottom of Page)"/>
          <w:docPartUnique/>
        </w:docPartObj>
      </w:sdtPr>
      <w:sdtContent>
        <w:r w:rsidRPr="00E0050C">
          <w:fldChar w:fldCharType="begin"/>
        </w:r>
        <w:r w:rsidRPr="00E0050C">
          <w:instrText xml:space="preserve"> PAGE   \* MERGEFORMAT </w:instrText>
        </w:r>
        <w:r w:rsidRPr="00E0050C">
          <w:fldChar w:fldCharType="separate"/>
        </w:r>
        <w:r w:rsidRPr="00E0050C">
          <w:rPr>
            <w:noProof/>
          </w:rPr>
          <w:t>1</w:t>
        </w:r>
        <w:r w:rsidRPr="00E0050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40782" w14:textId="77777777" w:rsidR="00595CDB" w:rsidRDefault="00595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C6FE6" w14:textId="77777777" w:rsidR="00FD12E4" w:rsidRDefault="00FD12E4" w:rsidP="005C5FEC">
      <w:r>
        <w:separator/>
      </w:r>
    </w:p>
    <w:p w14:paraId="589DC955" w14:textId="77777777" w:rsidR="00FD12E4" w:rsidRDefault="00FD12E4" w:rsidP="005C5FEC"/>
    <w:p w14:paraId="3841A89B" w14:textId="77777777" w:rsidR="00FD12E4" w:rsidRDefault="00FD12E4" w:rsidP="005C5FEC"/>
  </w:footnote>
  <w:footnote w:type="continuationSeparator" w:id="0">
    <w:p w14:paraId="4EE5CD89" w14:textId="77777777" w:rsidR="00FD12E4" w:rsidRDefault="00FD12E4" w:rsidP="005C5FEC">
      <w:r>
        <w:continuationSeparator/>
      </w:r>
    </w:p>
    <w:p w14:paraId="610AE911" w14:textId="77777777" w:rsidR="00FD12E4" w:rsidRDefault="00FD12E4" w:rsidP="005C5FEC"/>
    <w:p w14:paraId="7A9C2B61" w14:textId="77777777" w:rsidR="00FD12E4" w:rsidRDefault="00FD12E4" w:rsidP="005C5F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5D01" w14:textId="77777777" w:rsidR="00595CDB" w:rsidRDefault="00595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9C63" w14:textId="77777777" w:rsidR="00595CDB" w:rsidRDefault="00595C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5FF4" w14:textId="77777777" w:rsidR="00595CDB" w:rsidRDefault="00595C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89"/>
    <w:multiLevelType w:val="hybridMultilevel"/>
    <w:tmpl w:val="BD24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F7BF1"/>
    <w:multiLevelType w:val="hybridMultilevel"/>
    <w:tmpl w:val="30CEB732"/>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060F2AB2"/>
    <w:multiLevelType w:val="hybridMultilevel"/>
    <w:tmpl w:val="5B84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512B"/>
    <w:multiLevelType w:val="hybridMultilevel"/>
    <w:tmpl w:val="973E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939FB"/>
    <w:multiLevelType w:val="hybridMultilevel"/>
    <w:tmpl w:val="404861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85123B9"/>
    <w:multiLevelType w:val="hybridMultilevel"/>
    <w:tmpl w:val="63541E3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 w15:restartNumberingAfterBreak="0">
    <w:nsid w:val="1B182AB4"/>
    <w:multiLevelType w:val="hybridMultilevel"/>
    <w:tmpl w:val="FD62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9171B"/>
    <w:multiLevelType w:val="hybridMultilevel"/>
    <w:tmpl w:val="179284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04A6874"/>
    <w:multiLevelType w:val="hybridMultilevel"/>
    <w:tmpl w:val="F7B0A0E4"/>
    <w:lvl w:ilvl="0" w:tplc="E430C8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F9549B"/>
    <w:multiLevelType w:val="hybridMultilevel"/>
    <w:tmpl w:val="F5D0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03326"/>
    <w:multiLevelType w:val="hybridMultilevel"/>
    <w:tmpl w:val="DA46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C3F5D"/>
    <w:multiLevelType w:val="hybridMultilevel"/>
    <w:tmpl w:val="01B0F47A"/>
    <w:lvl w:ilvl="0" w:tplc="1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9B239A8"/>
    <w:multiLevelType w:val="hybridMultilevel"/>
    <w:tmpl w:val="2140FB24"/>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3" w15:restartNumberingAfterBreak="0">
    <w:nsid w:val="2F5455BE"/>
    <w:multiLevelType w:val="hybridMultilevel"/>
    <w:tmpl w:val="66B6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F0334"/>
    <w:multiLevelType w:val="multilevel"/>
    <w:tmpl w:val="015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15D25"/>
    <w:multiLevelType w:val="hybridMultilevel"/>
    <w:tmpl w:val="337CA2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24A70AD"/>
    <w:multiLevelType w:val="hybridMultilevel"/>
    <w:tmpl w:val="BA7CC126"/>
    <w:lvl w:ilvl="0" w:tplc="10000001">
      <w:start w:val="1"/>
      <w:numFmt w:val="bullet"/>
      <w:lvlText w:val=""/>
      <w:lvlJc w:val="left"/>
      <w:pPr>
        <w:ind w:left="720" w:hanging="360"/>
      </w:pPr>
      <w:rPr>
        <w:rFonts w:ascii="Symbol" w:hAnsi="Symbol" w:hint="default"/>
      </w:rPr>
    </w:lvl>
    <w:lvl w:ilvl="1" w:tplc="6E24B7F4">
      <w:start w:val="3"/>
      <w:numFmt w:val="bullet"/>
      <w:lvlText w:val="•"/>
      <w:lvlJc w:val="left"/>
      <w:pPr>
        <w:ind w:left="1800" w:hanging="720"/>
      </w:pPr>
      <w:rPr>
        <w:rFonts w:ascii="Cambria" w:eastAsia="PMingLiU" w:hAnsi="Cambria" w:cs="Times New Roman"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370195B"/>
    <w:multiLevelType w:val="hybridMultilevel"/>
    <w:tmpl w:val="FBF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92F30"/>
    <w:multiLevelType w:val="hybridMultilevel"/>
    <w:tmpl w:val="E5AEC0A2"/>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3C136859"/>
    <w:multiLevelType w:val="hybridMultilevel"/>
    <w:tmpl w:val="F16C651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0" w15:restartNumberingAfterBreak="0">
    <w:nsid w:val="458C446D"/>
    <w:multiLevelType w:val="hybridMultilevel"/>
    <w:tmpl w:val="7C92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B0DD6"/>
    <w:multiLevelType w:val="hybridMultilevel"/>
    <w:tmpl w:val="E47049A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2" w15:restartNumberingAfterBreak="0">
    <w:nsid w:val="46E50C1B"/>
    <w:multiLevelType w:val="hybridMultilevel"/>
    <w:tmpl w:val="1812A9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5822EC7"/>
    <w:multiLevelType w:val="multilevel"/>
    <w:tmpl w:val="ACA256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7E5355B"/>
    <w:multiLevelType w:val="hybridMultilevel"/>
    <w:tmpl w:val="5DA4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F56FD"/>
    <w:multiLevelType w:val="hybridMultilevel"/>
    <w:tmpl w:val="F586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6605F9"/>
    <w:multiLevelType w:val="hybridMultilevel"/>
    <w:tmpl w:val="862E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3238DA"/>
    <w:multiLevelType w:val="hybridMultilevel"/>
    <w:tmpl w:val="8174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9A7AC3"/>
    <w:multiLevelType w:val="hybridMultilevel"/>
    <w:tmpl w:val="CE94A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866522"/>
    <w:multiLevelType w:val="hybridMultilevel"/>
    <w:tmpl w:val="50EAA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D30FF"/>
    <w:multiLevelType w:val="hybridMultilevel"/>
    <w:tmpl w:val="E65A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2A50DB"/>
    <w:multiLevelType w:val="hybridMultilevel"/>
    <w:tmpl w:val="649AD7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7E8E6A26"/>
    <w:multiLevelType w:val="hybridMultilevel"/>
    <w:tmpl w:val="7EBC60E0"/>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num w:numId="1" w16cid:durableId="2038240014">
    <w:abstractNumId w:val="23"/>
  </w:num>
  <w:num w:numId="2" w16cid:durableId="1756127169">
    <w:abstractNumId w:val="15"/>
  </w:num>
  <w:num w:numId="3" w16cid:durableId="293145960">
    <w:abstractNumId w:val="31"/>
  </w:num>
  <w:num w:numId="4" w16cid:durableId="1943537414">
    <w:abstractNumId w:val="22"/>
  </w:num>
  <w:num w:numId="5" w16cid:durableId="49228319">
    <w:abstractNumId w:val="4"/>
  </w:num>
  <w:num w:numId="6" w16cid:durableId="775101690">
    <w:abstractNumId w:val="16"/>
  </w:num>
  <w:num w:numId="7" w16cid:durableId="228347120">
    <w:abstractNumId w:val="7"/>
  </w:num>
  <w:num w:numId="8" w16cid:durableId="1058747632">
    <w:abstractNumId w:val="2"/>
  </w:num>
  <w:num w:numId="9" w16cid:durableId="1127814928">
    <w:abstractNumId w:val="25"/>
  </w:num>
  <w:num w:numId="10" w16cid:durableId="1937052009">
    <w:abstractNumId w:val="6"/>
  </w:num>
  <w:num w:numId="11" w16cid:durableId="1121536273">
    <w:abstractNumId w:val="26"/>
  </w:num>
  <w:num w:numId="12" w16cid:durableId="779645918">
    <w:abstractNumId w:val="11"/>
  </w:num>
  <w:num w:numId="13" w16cid:durableId="634726090">
    <w:abstractNumId w:val="28"/>
  </w:num>
  <w:num w:numId="14" w16cid:durableId="2019843618">
    <w:abstractNumId w:val="20"/>
  </w:num>
  <w:num w:numId="15" w16cid:durableId="744883313">
    <w:abstractNumId w:val="27"/>
  </w:num>
  <w:num w:numId="16" w16cid:durableId="1408843602">
    <w:abstractNumId w:val="8"/>
  </w:num>
  <w:num w:numId="17" w16cid:durableId="2079789437">
    <w:abstractNumId w:val="18"/>
  </w:num>
  <w:num w:numId="18" w16cid:durableId="1142428329">
    <w:abstractNumId w:val="29"/>
  </w:num>
  <w:num w:numId="19" w16cid:durableId="571356523">
    <w:abstractNumId w:val="9"/>
  </w:num>
  <w:num w:numId="20" w16cid:durableId="819612808">
    <w:abstractNumId w:val="13"/>
  </w:num>
  <w:num w:numId="21" w16cid:durableId="1111625631">
    <w:abstractNumId w:val="30"/>
  </w:num>
  <w:num w:numId="22" w16cid:durableId="374695296">
    <w:abstractNumId w:val="3"/>
  </w:num>
  <w:num w:numId="23" w16cid:durableId="858667822">
    <w:abstractNumId w:val="0"/>
  </w:num>
  <w:num w:numId="24" w16cid:durableId="1001158863">
    <w:abstractNumId w:val="10"/>
  </w:num>
  <w:num w:numId="25" w16cid:durableId="1221943250">
    <w:abstractNumId w:val="21"/>
  </w:num>
  <w:num w:numId="26" w16cid:durableId="2053535200">
    <w:abstractNumId w:val="24"/>
  </w:num>
  <w:num w:numId="27" w16cid:durableId="1844473806">
    <w:abstractNumId w:val="17"/>
  </w:num>
  <w:num w:numId="28" w16cid:durableId="619339526">
    <w:abstractNumId w:val="12"/>
  </w:num>
  <w:num w:numId="29" w16cid:durableId="618681759">
    <w:abstractNumId w:val="1"/>
  </w:num>
  <w:num w:numId="30" w16cid:durableId="764375084">
    <w:abstractNumId w:val="5"/>
  </w:num>
  <w:num w:numId="31" w16cid:durableId="1572763969">
    <w:abstractNumId w:val="32"/>
  </w:num>
  <w:num w:numId="32" w16cid:durableId="454180222">
    <w:abstractNumId w:val="19"/>
  </w:num>
  <w:num w:numId="33" w16cid:durableId="1599096202">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49"/>
    <w:rsid w:val="00001446"/>
    <w:rsid w:val="000043EB"/>
    <w:rsid w:val="00014056"/>
    <w:rsid w:val="00014B5F"/>
    <w:rsid w:val="00016158"/>
    <w:rsid w:val="0001711C"/>
    <w:rsid w:val="00017690"/>
    <w:rsid w:val="00020A16"/>
    <w:rsid w:val="0002405D"/>
    <w:rsid w:val="000305F6"/>
    <w:rsid w:val="000317C7"/>
    <w:rsid w:val="00031F17"/>
    <w:rsid w:val="000339FD"/>
    <w:rsid w:val="0003414B"/>
    <w:rsid w:val="00034BA6"/>
    <w:rsid w:val="000409E9"/>
    <w:rsid w:val="000410F4"/>
    <w:rsid w:val="00041E55"/>
    <w:rsid w:val="0004250F"/>
    <w:rsid w:val="000435CF"/>
    <w:rsid w:val="0004407B"/>
    <w:rsid w:val="00047BBB"/>
    <w:rsid w:val="0005200E"/>
    <w:rsid w:val="000533BC"/>
    <w:rsid w:val="000536CD"/>
    <w:rsid w:val="000537F3"/>
    <w:rsid w:val="00053A12"/>
    <w:rsid w:val="00084F33"/>
    <w:rsid w:val="00085983"/>
    <w:rsid w:val="00086DBB"/>
    <w:rsid w:val="0009043B"/>
    <w:rsid w:val="000909A6"/>
    <w:rsid w:val="000A0240"/>
    <w:rsid w:val="000A0323"/>
    <w:rsid w:val="000A22DA"/>
    <w:rsid w:val="000A351E"/>
    <w:rsid w:val="000A4F08"/>
    <w:rsid w:val="000A662E"/>
    <w:rsid w:val="000B2A46"/>
    <w:rsid w:val="000B2C7D"/>
    <w:rsid w:val="000B3567"/>
    <w:rsid w:val="000B398A"/>
    <w:rsid w:val="000C0797"/>
    <w:rsid w:val="000C1CE8"/>
    <w:rsid w:val="000C1EF5"/>
    <w:rsid w:val="000C43ED"/>
    <w:rsid w:val="000D46B9"/>
    <w:rsid w:val="000E1326"/>
    <w:rsid w:val="000E4A87"/>
    <w:rsid w:val="000E5F42"/>
    <w:rsid w:val="000E5F72"/>
    <w:rsid w:val="000F00BE"/>
    <w:rsid w:val="000F1E30"/>
    <w:rsid w:val="000F49CB"/>
    <w:rsid w:val="000F5E4E"/>
    <w:rsid w:val="00104638"/>
    <w:rsid w:val="00104968"/>
    <w:rsid w:val="001146C7"/>
    <w:rsid w:val="00116868"/>
    <w:rsid w:val="00121638"/>
    <w:rsid w:val="00122034"/>
    <w:rsid w:val="00122C7F"/>
    <w:rsid w:val="001241E6"/>
    <w:rsid w:val="00127432"/>
    <w:rsid w:val="00130166"/>
    <w:rsid w:val="00130E35"/>
    <w:rsid w:val="0013169A"/>
    <w:rsid w:val="00131A33"/>
    <w:rsid w:val="00131DF7"/>
    <w:rsid w:val="00134B73"/>
    <w:rsid w:val="00143E73"/>
    <w:rsid w:val="00144C51"/>
    <w:rsid w:val="001465C0"/>
    <w:rsid w:val="00147DA7"/>
    <w:rsid w:val="00150819"/>
    <w:rsid w:val="00150D3C"/>
    <w:rsid w:val="00150ED8"/>
    <w:rsid w:val="001514BA"/>
    <w:rsid w:val="00154549"/>
    <w:rsid w:val="00155FB8"/>
    <w:rsid w:val="001613A3"/>
    <w:rsid w:val="0017131F"/>
    <w:rsid w:val="00171375"/>
    <w:rsid w:val="00171B02"/>
    <w:rsid w:val="0017351B"/>
    <w:rsid w:val="00174057"/>
    <w:rsid w:val="001740A9"/>
    <w:rsid w:val="00176676"/>
    <w:rsid w:val="00180C85"/>
    <w:rsid w:val="00182150"/>
    <w:rsid w:val="001826DE"/>
    <w:rsid w:val="00182A68"/>
    <w:rsid w:val="00183B3D"/>
    <w:rsid w:val="001844D1"/>
    <w:rsid w:val="00192826"/>
    <w:rsid w:val="001932B9"/>
    <w:rsid w:val="00197AD6"/>
    <w:rsid w:val="001A1911"/>
    <w:rsid w:val="001A1944"/>
    <w:rsid w:val="001A1D54"/>
    <w:rsid w:val="001A26C5"/>
    <w:rsid w:val="001A5113"/>
    <w:rsid w:val="001A5B1B"/>
    <w:rsid w:val="001A6E4D"/>
    <w:rsid w:val="001B007B"/>
    <w:rsid w:val="001B011E"/>
    <w:rsid w:val="001B02AB"/>
    <w:rsid w:val="001B1264"/>
    <w:rsid w:val="001B3019"/>
    <w:rsid w:val="001B4010"/>
    <w:rsid w:val="001B70C3"/>
    <w:rsid w:val="001B75E4"/>
    <w:rsid w:val="001C0B58"/>
    <w:rsid w:val="001C12A6"/>
    <w:rsid w:val="001C5130"/>
    <w:rsid w:val="001C5164"/>
    <w:rsid w:val="001C59FB"/>
    <w:rsid w:val="001C5E13"/>
    <w:rsid w:val="001D3A9B"/>
    <w:rsid w:val="001E1A85"/>
    <w:rsid w:val="001E1B2C"/>
    <w:rsid w:val="001E4ACD"/>
    <w:rsid w:val="001E5733"/>
    <w:rsid w:val="001F4AF1"/>
    <w:rsid w:val="001F7035"/>
    <w:rsid w:val="001F7AD7"/>
    <w:rsid w:val="00202F39"/>
    <w:rsid w:val="002038B9"/>
    <w:rsid w:val="0020529A"/>
    <w:rsid w:val="00205DB2"/>
    <w:rsid w:val="002113B8"/>
    <w:rsid w:val="002116F2"/>
    <w:rsid w:val="00214A46"/>
    <w:rsid w:val="002171D2"/>
    <w:rsid w:val="0022060F"/>
    <w:rsid w:val="002219D7"/>
    <w:rsid w:val="00221CEF"/>
    <w:rsid w:val="00224F19"/>
    <w:rsid w:val="002271FB"/>
    <w:rsid w:val="00230542"/>
    <w:rsid w:val="002317D3"/>
    <w:rsid w:val="002329BB"/>
    <w:rsid w:val="00237048"/>
    <w:rsid w:val="00237B29"/>
    <w:rsid w:val="0024350D"/>
    <w:rsid w:val="0025171D"/>
    <w:rsid w:val="002523EA"/>
    <w:rsid w:val="002547BC"/>
    <w:rsid w:val="0026571C"/>
    <w:rsid w:val="00265821"/>
    <w:rsid w:val="00271F7B"/>
    <w:rsid w:val="002748B2"/>
    <w:rsid w:val="00277E16"/>
    <w:rsid w:val="002871A2"/>
    <w:rsid w:val="002919A1"/>
    <w:rsid w:val="002934B1"/>
    <w:rsid w:val="00295FBC"/>
    <w:rsid w:val="00297BA5"/>
    <w:rsid w:val="00297DA9"/>
    <w:rsid w:val="002A1EC4"/>
    <w:rsid w:val="002A2E1B"/>
    <w:rsid w:val="002A42FF"/>
    <w:rsid w:val="002A6E68"/>
    <w:rsid w:val="002A7220"/>
    <w:rsid w:val="002B150B"/>
    <w:rsid w:val="002B6849"/>
    <w:rsid w:val="002B6ED0"/>
    <w:rsid w:val="002B7D26"/>
    <w:rsid w:val="002C4412"/>
    <w:rsid w:val="002C47B9"/>
    <w:rsid w:val="002D44E7"/>
    <w:rsid w:val="002D4878"/>
    <w:rsid w:val="002E1821"/>
    <w:rsid w:val="002E2056"/>
    <w:rsid w:val="002E2207"/>
    <w:rsid w:val="002E262C"/>
    <w:rsid w:val="002E5A3A"/>
    <w:rsid w:val="002E64E7"/>
    <w:rsid w:val="002F0055"/>
    <w:rsid w:val="002F1DC7"/>
    <w:rsid w:val="00301ED1"/>
    <w:rsid w:val="003079E8"/>
    <w:rsid w:val="003100D6"/>
    <w:rsid w:val="003102C9"/>
    <w:rsid w:val="00312287"/>
    <w:rsid w:val="00313507"/>
    <w:rsid w:val="0031396C"/>
    <w:rsid w:val="00313E74"/>
    <w:rsid w:val="00321AF7"/>
    <w:rsid w:val="00326DB3"/>
    <w:rsid w:val="0032700B"/>
    <w:rsid w:val="003271A6"/>
    <w:rsid w:val="0033065C"/>
    <w:rsid w:val="003351E3"/>
    <w:rsid w:val="003430B3"/>
    <w:rsid w:val="00343F02"/>
    <w:rsid w:val="00350354"/>
    <w:rsid w:val="0035413C"/>
    <w:rsid w:val="003563C3"/>
    <w:rsid w:val="00357CEE"/>
    <w:rsid w:val="003768C6"/>
    <w:rsid w:val="003814EB"/>
    <w:rsid w:val="0038409F"/>
    <w:rsid w:val="00390DFC"/>
    <w:rsid w:val="003917A8"/>
    <w:rsid w:val="00391FF1"/>
    <w:rsid w:val="00392124"/>
    <w:rsid w:val="0039287F"/>
    <w:rsid w:val="00393529"/>
    <w:rsid w:val="00394C05"/>
    <w:rsid w:val="00396A9B"/>
    <w:rsid w:val="00397461"/>
    <w:rsid w:val="003A299C"/>
    <w:rsid w:val="003A530B"/>
    <w:rsid w:val="003B2FC7"/>
    <w:rsid w:val="003B56F2"/>
    <w:rsid w:val="003B61FF"/>
    <w:rsid w:val="003C0420"/>
    <w:rsid w:val="003C1E9B"/>
    <w:rsid w:val="003C222B"/>
    <w:rsid w:val="003D0327"/>
    <w:rsid w:val="003D173A"/>
    <w:rsid w:val="003D23DA"/>
    <w:rsid w:val="003D5582"/>
    <w:rsid w:val="003E17A7"/>
    <w:rsid w:val="003E6CAF"/>
    <w:rsid w:val="003E7BFE"/>
    <w:rsid w:val="003F3792"/>
    <w:rsid w:val="003F5769"/>
    <w:rsid w:val="0040040D"/>
    <w:rsid w:val="00401566"/>
    <w:rsid w:val="00403099"/>
    <w:rsid w:val="00406479"/>
    <w:rsid w:val="004135C0"/>
    <w:rsid w:val="004149DC"/>
    <w:rsid w:val="00414B85"/>
    <w:rsid w:val="00417779"/>
    <w:rsid w:val="0042096F"/>
    <w:rsid w:val="00422066"/>
    <w:rsid w:val="004234BC"/>
    <w:rsid w:val="0042366C"/>
    <w:rsid w:val="004236FA"/>
    <w:rsid w:val="00424D88"/>
    <w:rsid w:val="0043108A"/>
    <w:rsid w:val="00436656"/>
    <w:rsid w:val="0044348E"/>
    <w:rsid w:val="004435A1"/>
    <w:rsid w:val="00444AD3"/>
    <w:rsid w:val="004471EA"/>
    <w:rsid w:val="00450DD0"/>
    <w:rsid w:val="0045341B"/>
    <w:rsid w:val="00454859"/>
    <w:rsid w:val="004578F7"/>
    <w:rsid w:val="00460B6A"/>
    <w:rsid w:val="00460CAF"/>
    <w:rsid w:val="00463D88"/>
    <w:rsid w:val="00465390"/>
    <w:rsid w:val="0046704D"/>
    <w:rsid w:val="004678A9"/>
    <w:rsid w:val="00471380"/>
    <w:rsid w:val="00473549"/>
    <w:rsid w:val="004752F8"/>
    <w:rsid w:val="00476AE5"/>
    <w:rsid w:val="00477B50"/>
    <w:rsid w:val="00481E13"/>
    <w:rsid w:val="00481F8A"/>
    <w:rsid w:val="00482C58"/>
    <w:rsid w:val="00483641"/>
    <w:rsid w:val="00487749"/>
    <w:rsid w:val="00490721"/>
    <w:rsid w:val="0049256F"/>
    <w:rsid w:val="0049271A"/>
    <w:rsid w:val="00495301"/>
    <w:rsid w:val="004A20F4"/>
    <w:rsid w:val="004A6CE2"/>
    <w:rsid w:val="004B09D4"/>
    <w:rsid w:val="004B0B40"/>
    <w:rsid w:val="004B18C3"/>
    <w:rsid w:val="004B5EC8"/>
    <w:rsid w:val="004B6904"/>
    <w:rsid w:val="004B7DD8"/>
    <w:rsid w:val="004C1A6F"/>
    <w:rsid w:val="004C38D0"/>
    <w:rsid w:val="004C3B98"/>
    <w:rsid w:val="004D57A1"/>
    <w:rsid w:val="004D5ABA"/>
    <w:rsid w:val="004D6D86"/>
    <w:rsid w:val="004D7892"/>
    <w:rsid w:val="004E010D"/>
    <w:rsid w:val="004E0A7B"/>
    <w:rsid w:val="004E2B63"/>
    <w:rsid w:val="004E66F8"/>
    <w:rsid w:val="004E6E14"/>
    <w:rsid w:val="004F2052"/>
    <w:rsid w:val="004F46CA"/>
    <w:rsid w:val="00500F44"/>
    <w:rsid w:val="005048EC"/>
    <w:rsid w:val="00505863"/>
    <w:rsid w:val="00512863"/>
    <w:rsid w:val="00516ECB"/>
    <w:rsid w:val="005204A5"/>
    <w:rsid w:val="00520710"/>
    <w:rsid w:val="00520F7D"/>
    <w:rsid w:val="005227FB"/>
    <w:rsid w:val="00522855"/>
    <w:rsid w:val="0052326A"/>
    <w:rsid w:val="005239F1"/>
    <w:rsid w:val="005241B8"/>
    <w:rsid w:val="0052460B"/>
    <w:rsid w:val="00532B36"/>
    <w:rsid w:val="00533134"/>
    <w:rsid w:val="0053332B"/>
    <w:rsid w:val="005364D3"/>
    <w:rsid w:val="005407A0"/>
    <w:rsid w:val="00545FBE"/>
    <w:rsid w:val="00550D60"/>
    <w:rsid w:val="005512DE"/>
    <w:rsid w:val="00565E6C"/>
    <w:rsid w:val="00572D61"/>
    <w:rsid w:val="0057650A"/>
    <w:rsid w:val="0058043F"/>
    <w:rsid w:val="00582E3B"/>
    <w:rsid w:val="00590A3D"/>
    <w:rsid w:val="00595CDB"/>
    <w:rsid w:val="005A282E"/>
    <w:rsid w:val="005A3267"/>
    <w:rsid w:val="005A45DA"/>
    <w:rsid w:val="005A4F89"/>
    <w:rsid w:val="005A5C9B"/>
    <w:rsid w:val="005A70CE"/>
    <w:rsid w:val="005B1C16"/>
    <w:rsid w:val="005B1F5E"/>
    <w:rsid w:val="005B1F72"/>
    <w:rsid w:val="005B3EF5"/>
    <w:rsid w:val="005B51DE"/>
    <w:rsid w:val="005B5544"/>
    <w:rsid w:val="005B5C84"/>
    <w:rsid w:val="005B6A3F"/>
    <w:rsid w:val="005C0C4B"/>
    <w:rsid w:val="005C313D"/>
    <w:rsid w:val="005C5FEC"/>
    <w:rsid w:val="005D43A9"/>
    <w:rsid w:val="005D46D6"/>
    <w:rsid w:val="005D4D3F"/>
    <w:rsid w:val="005D736F"/>
    <w:rsid w:val="005E086B"/>
    <w:rsid w:val="005E177B"/>
    <w:rsid w:val="005E201A"/>
    <w:rsid w:val="005E2208"/>
    <w:rsid w:val="005E2C5E"/>
    <w:rsid w:val="005E5652"/>
    <w:rsid w:val="005F0AB7"/>
    <w:rsid w:val="005F1767"/>
    <w:rsid w:val="005F1F7F"/>
    <w:rsid w:val="005F4900"/>
    <w:rsid w:val="005F7F33"/>
    <w:rsid w:val="00600357"/>
    <w:rsid w:val="006018F0"/>
    <w:rsid w:val="006054FB"/>
    <w:rsid w:val="00605B7F"/>
    <w:rsid w:val="006121A1"/>
    <w:rsid w:val="006223F3"/>
    <w:rsid w:val="00622B1F"/>
    <w:rsid w:val="00631A56"/>
    <w:rsid w:val="00634247"/>
    <w:rsid w:val="00636664"/>
    <w:rsid w:val="00636DE7"/>
    <w:rsid w:val="00640338"/>
    <w:rsid w:val="006418E2"/>
    <w:rsid w:val="00644F6B"/>
    <w:rsid w:val="00646FCC"/>
    <w:rsid w:val="00652C56"/>
    <w:rsid w:val="006532CA"/>
    <w:rsid w:val="0065405B"/>
    <w:rsid w:val="006614A4"/>
    <w:rsid w:val="00661A9A"/>
    <w:rsid w:val="00665BD2"/>
    <w:rsid w:val="006734D2"/>
    <w:rsid w:val="00680E09"/>
    <w:rsid w:val="0068210A"/>
    <w:rsid w:val="00682425"/>
    <w:rsid w:val="00685DAE"/>
    <w:rsid w:val="00686235"/>
    <w:rsid w:val="0068666F"/>
    <w:rsid w:val="00686C22"/>
    <w:rsid w:val="00691294"/>
    <w:rsid w:val="006912DE"/>
    <w:rsid w:val="00694CE6"/>
    <w:rsid w:val="006956D1"/>
    <w:rsid w:val="006A081E"/>
    <w:rsid w:val="006A18D2"/>
    <w:rsid w:val="006A2062"/>
    <w:rsid w:val="006A26F2"/>
    <w:rsid w:val="006B0472"/>
    <w:rsid w:val="006B6688"/>
    <w:rsid w:val="006C1257"/>
    <w:rsid w:val="006C156A"/>
    <w:rsid w:val="006C42BA"/>
    <w:rsid w:val="006D3DD9"/>
    <w:rsid w:val="006D6D30"/>
    <w:rsid w:val="006D7200"/>
    <w:rsid w:val="006D79A8"/>
    <w:rsid w:val="006E1190"/>
    <w:rsid w:val="006E1BCA"/>
    <w:rsid w:val="006E1CE6"/>
    <w:rsid w:val="006E5852"/>
    <w:rsid w:val="006E780C"/>
    <w:rsid w:val="006F0490"/>
    <w:rsid w:val="006F37AD"/>
    <w:rsid w:val="006F70F7"/>
    <w:rsid w:val="006F73FA"/>
    <w:rsid w:val="0070109D"/>
    <w:rsid w:val="0070187E"/>
    <w:rsid w:val="007031EA"/>
    <w:rsid w:val="0070428E"/>
    <w:rsid w:val="00710EDF"/>
    <w:rsid w:val="00713ABB"/>
    <w:rsid w:val="00715983"/>
    <w:rsid w:val="00717157"/>
    <w:rsid w:val="007217FE"/>
    <w:rsid w:val="007218C4"/>
    <w:rsid w:val="00727645"/>
    <w:rsid w:val="00727908"/>
    <w:rsid w:val="007351B5"/>
    <w:rsid w:val="00735C89"/>
    <w:rsid w:val="0073796E"/>
    <w:rsid w:val="007424E0"/>
    <w:rsid w:val="00745025"/>
    <w:rsid w:val="00747312"/>
    <w:rsid w:val="00747434"/>
    <w:rsid w:val="00747518"/>
    <w:rsid w:val="00747F8E"/>
    <w:rsid w:val="00753EF6"/>
    <w:rsid w:val="00761B01"/>
    <w:rsid w:val="007625BD"/>
    <w:rsid w:val="00762B71"/>
    <w:rsid w:val="0076454B"/>
    <w:rsid w:val="00765E21"/>
    <w:rsid w:val="00770381"/>
    <w:rsid w:val="00776707"/>
    <w:rsid w:val="00785F92"/>
    <w:rsid w:val="00787759"/>
    <w:rsid w:val="00790675"/>
    <w:rsid w:val="0079679B"/>
    <w:rsid w:val="007A0A35"/>
    <w:rsid w:val="007A2275"/>
    <w:rsid w:val="007A51FF"/>
    <w:rsid w:val="007A54AF"/>
    <w:rsid w:val="007A64F7"/>
    <w:rsid w:val="007B010A"/>
    <w:rsid w:val="007B0CE2"/>
    <w:rsid w:val="007B1C50"/>
    <w:rsid w:val="007B5D21"/>
    <w:rsid w:val="007B6943"/>
    <w:rsid w:val="007C156C"/>
    <w:rsid w:val="007C15B7"/>
    <w:rsid w:val="007C26D9"/>
    <w:rsid w:val="007C3897"/>
    <w:rsid w:val="007C7E50"/>
    <w:rsid w:val="007D0EBC"/>
    <w:rsid w:val="007D73B0"/>
    <w:rsid w:val="007E172C"/>
    <w:rsid w:val="007E4536"/>
    <w:rsid w:val="007E7773"/>
    <w:rsid w:val="007F3A07"/>
    <w:rsid w:val="007F6A9A"/>
    <w:rsid w:val="007F7BE2"/>
    <w:rsid w:val="0080108E"/>
    <w:rsid w:val="008076DB"/>
    <w:rsid w:val="00811382"/>
    <w:rsid w:val="00815176"/>
    <w:rsid w:val="00821FAB"/>
    <w:rsid w:val="00825366"/>
    <w:rsid w:val="00825B80"/>
    <w:rsid w:val="00832B7F"/>
    <w:rsid w:val="00836561"/>
    <w:rsid w:val="00842DAF"/>
    <w:rsid w:val="00844FA4"/>
    <w:rsid w:val="00846B46"/>
    <w:rsid w:val="00850318"/>
    <w:rsid w:val="00853A69"/>
    <w:rsid w:val="008546A0"/>
    <w:rsid w:val="00864B39"/>
    <w:rsid w:val="00864D90"/>
    <w:rsid w:val="00865077"/>
    <w:rsid w:val="00865AE7"/>
    <w:rsid w:val="008661BB"/>
    <w:rsid w:val="00866EC7"/>
    <w:rsid w:val="00870FA2"/>
    <w:rsid w:val="00880AD8"/>
    <w:rsid w:val="00885704"/>
    <w:rsid w:val="0088570F"/>
    <w:rsid w:val="008869EA"/>
    <w:rsid w:val="00887D1A"/>
    <w:rsid w:val="00893BB0"/>
    <w:rsid w:val="008A38E6"/>
    <w:rsid w:val="008B1ECB"/>
    <w:rsid w:val="008B5332"/>
    <w:rsid w:val="008B6386"/>
    <w:rsid w:val="008C0D25"/>
    <w:rsid w:val="008C194B"/>
    <w:rsid w:val="008C2D13"/>
    <w:rsid w:val="008C2E2A"/>
    <w:rsid w:val="008C3872"/>
    <w:rsid w:val="008C405F"/>
    <w:rsid w:val="008C6C8F"/>
    <w:rsid w:val="008D4988"/>
    <w:rsid w:val="008E0D55"/>
    <w:rsid w:val="008E22B3"/>
    <w:rsid w:val="008E3810"/>
    <w:rsid w:val="008E467B"/>
    <w:rsid w:val="008F344C"/>
    <w:rsid w:val="008F46E5"/>
    <w:rsid w:val="008F59C4"/>
    <w:rsid w:val="008F5A70"/>
    <w:rsid w:val="0090093F"/>
    <w:rsid w:val="009067FD"/>
    <w:rsid w:val="00907D41"/>
    <w:rsid w:val="009109AF"/>
    <w:rsid w:val="00923735"/>
    <w:rsid w:val="009403AD"/>
    <w:rsid w:val="00942F08"/>
    <w:rsid w:val="00946F49"/>
    <w:rsid w:val="00951A37"/>
    <w:rsid w:val="00951EC5"/>
    <w:rsid w:val="00953005"/>
    <w:rsid w:val="00953CAC"/>
    <w:rsid w:val="009548B1"/>
    <w:rsid w:val="00955FEC"/>
    <w:rsid w:val="00971759"/>
    <w:rsid w:val="00973D12"/>
    <w:rsid w:val="00973E84"/>
    <w:rsid w:val="00975CC7"/>
    <w:rsid w:val="00981554"/>
    <w:rsid w:val="0098188B"/>
    <w:rsid w:val="00981DC5"/>
    <w:rsid w:val="00983F78"/>
    <w:rsid w:val="00984A33"/>
    <w:rsid w:val="00985E0B"/>
    <w:rsid w:val="00985EE8"/>
    <w:rsid w:val="0099091C"/>
    <w:rsid w:val="009931A5"/>
    <w:rsid w:val="0099491A"/>
    <w:rsid w:val="00995A51"/>
    <w:rsid w:val="00995CDA"/>
    <w:rsid w:val="009A5522"/>
    <w:rsid w:val="009A7202"/>
    <w:rsid w:val="009B0951"/>
    <w:rsid w:val="009B7854"/>
    <w:rsid w:val="009C36FE"/>
    <w:rsid w:val="009D0CF3"/>
    <w:rsid w:val="009D13E0"/>
    <w:rsid w:val="009D1694"/>
    <w:rsid w:val="009D30D6"/>
    <w:rsid w:val="009D4E42"/>
    <w:rsid w:val="009D54DB"/>
    <w:rsid w:val="009D7C05"/>
    <w:rsid w:val="009E164C"/>
    <w:rsid w:val="009E656D"/>
    <w:rsid w:val="009E6CE7"/>
    <w:rsid w:val="009F09BD"/>
    <w:rsid w:val="00A04856"/>
    <w:rsid w:val="00A04A69"/>
    <w:rsid w:val="00A068B5"/>
    <w:rsid w:val="00A1402C"/>
    <w:rsid w:val="00A156D6"/>
    <w:rsid w:val="00A16DBE"/>
    <w:rsid w:val="00A211A3"/>
    <w:rsid w:val="00A2162C"/>
    <w:rsid w:val="00A21A99"/>
    <w:rsid w:val="00A21F04"/>
    <w:rsid w:val="00A23A14"/>
    <w:rsid w:val="00A23C57"/>
    <w:rsid w:val="00A27D7A"/>
    <w:rsid w:val="00A30F53"/>
    <w:rsid w:val="00A33101"/>
    <w:rsid w:val="00A333D9"/>
    <w:rsid w:val="00A40370"/>
    <w:rsid w:val="00A4038A"/>
    <w:rsid w:val="00A421B6"/>
    <w:rsid w:val="00A445C9"/>
    <w:rsid w:val="00A50F92"/>
    <w:rsid w:val="00A511F0"/>
    <w:rsid w:val="00A54F4C"/>
    <w:rsid w:val="00A57010"/>
    <w:rsid w:val="00A57CF3"/>
    <w:rsid w:val="00A60C9A"/>
    <w:rsid w:val="00A610F9"/>
    <w:rsid w:val="00A618AF"/>
    <w:rsid w:val="00A62834"/>
    <w:rsid w:val="00A6313E"/>
    <w:rsid w:val="00A63852"/>
    <w:rsid w:val="00A65528"/>
    <w:rsid w:val="00A6749B"/>
    <w:rsid w:val="00A71760"/>
    <w:rsid w:val="00A73BEA"/>
    <w:rsid w:val="00A7402B"/>
    <w:rsid w:val="00A756A8"/>
    <w:rsid w:val="00A7624C"/>
    <w:rsid w:val="00A76F71"/>
    <w:rsid w:val="00A77FD7"/>
    <w:rsid w:val="00A810F4"/>
    <w:rsid w:val="00A825ED"/>
    <w:rsid w:val="00A95B26"/>
    <w:rsid w:val="00A961FB"/>
    <w:rsid w:val="00A96810"/>
    <w:rsid w:val="00AA30A8"/>
    <w:rsid w:val="00AA4CBB"/>
    <w:rsid w:val="00AA5ECF"/>
    <w:rsid w:val="00AB581E"/>
    <w:rsid w:val="00AB7664"/>
    <w:rsid w:val="00AC2152"/>
    <w:rsid w:val="00AC3946"/>
    <w:rsid w:val="00AC3C68"/>
    <w:rsid w:val="00AC794C"/>
    <w:rsid w:val="00AD20CD"/>
    <w:rsid w:val="00AD26AF"/>
    <w:rsid w:val="00AD3315"/>
    <w:rsid w:val="00AD3922"/>
    <w:rsid w:val="00AD3DEE"/>
    <w:rsid w:val="00AE51BE"/>
    <w:rsid w:val="00AF0F6E"/>
    <w:rsid w:val="00AF1195"/>
    <w:rsid w:val="00AF13A8"/>
    <w:rsid w:val="00AF3726"/>
    <w:rsid w:val="00AF71BD"/>
    <w:rsid w:val="00B036CB"/>
    <w:rsid w:val="00B037F3"/>
    <w:rsid w:val="00B109DF"/>
    <w:rsid w:val="00B10F72"/>
    <w:rsid w:val="00B12B60"/>
    <w:rsid w:val="00B14AFA"/>
    <w:rsid w:val="00B1634F"/>
    <w:rsid w:val="00B211FF"/>
    <w:rsid w:val="00B2195A"/>
    <w:rsid w:val="00B236D5"/>
    <w:rsid w:val="00B30318"/>
    <w:rsid w:val="00B32326"/>
    <w:rsid w:val="00B409DE"/>
    <w:rsid w:val="00B5206E"/>
    <w:rsid w:val="00B54629"/>
    <w:rsid w:val="00B54BBC"/>
    <w:rsid w:val="00B54F9D"/>
    <w:rsid w:val="00B642F5"/>
    <w:rsid w:val="00B661A1"/>
    <w:rsid w:val="00B70EE1"/>
    <w:rsid w:val="00B73377"/>
    <w:rsid w:val="00B740AC"/>
    <w:rsid w:val="00B7478B"/>
    <w:rsid w:val="00B769EC"/>
    <w:rsid w:val="00B80724"/>
    <w:rsid w:val="00B81B07"/>
    <w:rsid w:val="00B83F6B"/>
    <w:rsid w:val="00B84163"/>
    <w:rsid w:val="00B8428F"/>
    <w:rsid w:val="00B86C98"/>
    <w:rsid w:val="00B9662A"/>
    <w:rsid w:val="00B96F97"/>
    <w:rsid w:val="00BA0057"/>
    <w:rsid w:val="00BA2FA6"/>
    <w:rsid w:val="00BA6655"/>
    <w:rsid w:val="00BA7551"/>
    <w:rsid w:val="00BA78B1"/>
    <w:rsid w:val="00BB11C2"/>
    <w:rsid w:val="00BB25E5"/>
    <w:rsid w:val="00BB3602"/>
    <w:rsid w:val="00BB6CE2"/>
    <w:rsid w:val="00BB6D00"/>
    <w:rsid w:val="00BC51C2"/>
    <w:rsid w:val="00BD2C57"/>
    <w:rsid w:val="00BD73B6"/>
    <w:rsid w:val="00BF42B1"/>
    <w:rsid w:val="00BF67E2"/>
    <w:rsid w:val="00C02198"/>
    <w:rsid w:val="00C0241B"/>
    <w:rsid w:val="00C02584"/>
    <w:rsid w:val="00C04ECC"/>
    <w:rsid w:val="00C062C4"/>
    <w:rsid w:val="00C07478"/>
    <w:rsid w:val="00C07A2A"/>
    <w:rsid w:val="00C139AC"/>
    <w:rsid w:val="00C1456E"/>
    <w:rsid w:val="00C156B5"/>
    <w:rsid w:val="00C41226"/>
    <w:rsid w:val="00C47B10"/>
    <w:rsid w:val="00C517AB"/>
    <w:rsid w:val="00C537BC"/>
    <w:rsid w:val="00C53E82"/>
    <w:rsid w:val="00C6209D"/>
    <w:rsid w:val="00C63112"/>
    <w:rsid w:val="00C64702"/>
    <w:rsid w:val="00C64D10"/>
    <w:rsid w:val="00C73E81"/>
    <w:rsid w:val="00C75831"/>
    <w:rsid w:val="00C7777A"/>
    <w:rsid w:val="00C80197"/>
    <w:rsid w:val="00C83DCE"/>
    <w:rsid w:val="00C84C8B"/>
    <w:rsid w:val="00C85D2F"/>
    <w:rsid w:val="00C85E96"/>
    <w:rsid w:val="00C85FBE"/>
    <w:rsid w:val="00C86207"/>
    <w:rsid w:val="00C86E21"/>
    <w:rsid w:val="00C9105A"/>
    <w:rsid w:val="00C97B56"/>
    <w:rsid w:val="00C97F7C"/>
    <w:rsid w:val="00CA2807"/>
    <w:rsid w:val="00CA41B7"/>
    <w:rsid w:val="00CA65C2"/>
    <w:rsid w:val="00CB2964"/>
    <w:rsid w:val="00CB5F35"/>
    <w:rsid w:val="00CB7A55"/>
    <w:rsid w:val="00CC0A07"/>
    <w:rsid w:val="00CC1430"/>
    <w:rsid w:val="00CC3D8C"/>
    <w:rsid w:val="00CD1553"/>
    <w:rsid w:val="00CD5C55"/>
    <w:rsid w:val="00CE70D8"/>
    <w:rsid w:val="00CF191F"/>
    <w:rsid w:val="00CF499A"/>
    <w:rsid w:val="00CF5D63"/>
    <w:rsid w:val="00D1349E"/>
    <w:rsid w:val="00D27247"/>
    <w:rsid w:val="00D27B6D"/>
    <w:rsid w:val="00D30071"/>
    <w:rsid w:val="00D456E7"/>
    <w:rsid w:val="00D547F9"/>
    <w:rsid w:val="00D64538"/>
    <w:rsid w:val="00D6653C"/>
    <w:rsid w:val="00D6696C"/>
    <w:rsid w:val="00D71D75"/>
    <w:rsid w:val="00D85B1D"/>
    <w:rsid w:val="00D85E73"/>
    <w:rsid w:val="00D86D8F"/>
    <w:rsid w:val="00D95257"/>
    <w:rsid w:val="00D95E7D"/>
    <w:rsid w:val="00DA1EB7"/>
    <w:rsid w:val="00DA6972"/>
    <w:rsid w:val="00DA7FA6"/>
    <w:rsid w:val="00DB22B2"/>
    <w:rsid w:val="00DB4288"/>
    <w:rsid w:val="00DB7344"/>
    <w:rsid w:val="00DB7430"/>
    <w:rsid w:val="00DB7476"/>
    <w:rsid w:val="00DC38EF"/>
    <w:rsid w:val="00DC49C0"/>
    <w:rsid w:val="00DD050B"/>
    <w:rsid w:val="00DD169F"/>
    <w:rsid w:val="00DD478A"/>
    <w:rsid w:val="00DE2527"/>
    <w:rsid w:val="00DE473F"/>
    <w:rsid w:val="00DE4CFE"/>
    <w:rsid w:val="00DE5382"/>
    <w:rsid w:val="00DF0292"/>
    <w:rsid w:val="00DF0F14"/>
    <w:rsid w:val="00DF1D43"/>
    <w:rsid w:val="00DF415F"/>
    <w:rsid w:val="00DF4C02"/>
    <w:rsid w:val="00E0050C"/>
    <w:rsid w:val="00E01F47"/>
    <w:rsid w:val="00E02139"/>
    <w:rsid w:val="00E15AAF"/>
    <w:rsid w:val="00E16535"/>
    <w:rsid w:val="00E17AFB"/>
    <w:rsid w:val="00E20644"/>
    <w:rsid w:val="00E24813"/>
    <w:rsid w:val="00E2510F"/>
    <w:rsid w:val="00E301F1"/>
    <w:rsid w:val="00E3033F"/>
    <w:rsid w:val="00E32F83"/>
    <w:rsid w:val="00E4190F"/>
    <w:rsid w:val="00E421B7"/>
    <w:rsid w:val="00E46937"/>
    <w:rsid w:val="00E55F31"/>
    <w:rsid w:val="00E60474"/>
    <w:rsid w:val="00E60585"/>
    <w:rsid w:val="00E645B7"/>
    <w:rsid w:val="00E64DA9"/>
    <w:rsid w:val="00E774DA"/>
    <w:rsid w:val="00E81CCB"/>
    <w:rsid w:val="00E82317"/>
    <w:rsid w:val="00E83E46"/>
    <w:rsid w:val="00E87FB0"/>
    <w:rsid w:val="00E92735"/>
    <w:rsid w:val="00E93845"/>
    <w:rsid w:val="00E9621D"/>
    <w:rsid w:val="00EA0441"/>
    <w:rsid w:val="00EA4F17"/>
    <w:rsid w:val="00EA5867"/>
    <w:rsid w:val="00EB17E2"/>
    <w:rsid w:val="00EB3182"/>
    <w:rsid w:val="00EB759A"/>
    <w:rsid w:val="00EB75EE"/>
    <w:rsid w:val="00ED4088"/>
    <w:rsid w:val="00ED6052"/>
    <w:rsid w:val="00EE25AD"/>
    <w:rsid w:val="00EE7DED"/>
    <w:rsid w:val="00EF0836"/>
    <w:rsid w:val="00EF22B4"/>
    <w:rsid w:val="00F01DF9"/>
    <w:rsid w:val="00F0625A"/>
    <w:rsid w:val="00F12720"/>
    <w:rsid w:val="00F23537"/>
    <w:rsid w:val="00F32AF6"/>
    <w:rsid w:val="00F52A0B"/>
    <w:rsid w:val="00F53F35"/>
    <w:rsid w:val="00F55C25"/>
    <w:rsid w:val="00F60E0F"/>
    <w:rsid w:val="00F71EDD"/>
    <w:rsid w:val="00F74560"/>
    <w:rsid w:val="00F76621"/>
    <w:rsid w:val="00F7744A"/>
    <w:rsid w:val="00F8123F"/>
    <w:rsid w:val="00F85788"/>
    <w:rsid w:val="00F9636C"/>
    <w:rsid w:val="00FA6655"/>
    <w:rsid w:val="00FA6A38"/>
    <w:rsid w:val="00FA6FED"/>
    <w:rsid w:val="00FB1732"/>
    <w:rsid w:val="00FB3AF5"/>
    <w:rsid w:val="00FB5C68"/>
    <w:rsid w:val="00FC221E"/>
    <w:rsid w:val="00FC79E7"/>
    <w:rsid w:val="00FD1038"/>
    <w:rsid w:val="00FD12E4"/>
    <w:rsid w:val="00FD4EBF"/>
    <w:rsid w:val="00FD4EE2"/>
    <w:rsid w:val="00FE2AE1"/>
    <w:rsid w:val="00FE3996"/>
    <w:rsid w:val="00FE3AF5"/>
    <w:rsid w:val="00FE3B86"/>
    <w:rsid w:val="00FE3CF4"/>
    <w:rsid w:val="00FE6FE3"/>
    <w:rsid w:val="00FE7046"/>
    <w:rsid w:val="00FE73DC"/>
    <w:rsid w:val="00FF24DD"/>
    <w:rsid w:val="00FF6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591FC9"/>
  <w15:docId w15:val="{2C283887-1F4E-4170-84B9-40A5808E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EC"/>
    <w:pPr>
      <w:spacing w:before="200" w:after="120" w:line="360" w:lineRule="auto"/>
      <w:jc w:val="both"/>
    </w:pPr>
    <w:rPr>
      <w:rFonts w:asciiTheme="majorHAnsi" w:eastAsia="PMingLiU" w:hAnsiTheme="majorHAnsi" w:cs="Times New Roman"/>
      <w:szCs w:val="24"/>
      <w:lang w:val="en-GB" w:eastAsia="en-US"/>
    </w:rPr>
  </w:style>
  <w:style w:type="paragraph" w:styleId="Heading1">
    <w:name w:val="heading 1"/>
    <w:basedOn w:val="Normal"/>
    <w:next w:val="Normal"/>
    <w:link w:val="Heading1Char"/>
    <w:uiPriority w:val="2"/>
    <w:qFormat/>
    <w:rsid w:val="00E0050C"/>
    <w:pPr>
      <w:keepNext/>
      <w:keepLines/>
      <w:pageBreakBefore/>
      <w:numPr>
        <w:numId w:val="1"/>
      </w:numPr>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E0050C"/>
    <w:pPr>
      <w:keepNext/>
      <w:numPr>
        <w:ilvl w:val="1"/>
        <w:numId w:val="1"/>
      </w:numPr>
      <w:spacing w:before="480" w:after="80"/>
      <w:ind w:left="578" w:hanging="578"/>
      <w:outlineLvl w:val="1"/>
    </w:pPr>
    <w:rPr>
      <w:rFonts w:asciiTheme="minorHAnsi" w:hAnsiTheme="minorHAnsi" w:cstheme="minorHAnsi"/>
      <w:b/>
      <w:spacing w:val="5"/>
      <w:sz w:val="28"/>
      <w:szCs w:val="28"/>
    </w:rPr>
  </w:style>
  <w:style w:type="paragraph" w:styleId="Heading3">
    <w:name w:val="heading 3"/>
    <w:basedOn w:val="Normal"/>
    <w:next w:val="Normal"/>
    <w:link w:val="Heading3Char"/>
    <w:uiPriority w:val="9"/>
    <w:unhideWhenUsed/>
    <w:qFormat/>
    <w:rsid w:val="00983F78"/>
    <w:pPr>
      <w:keepNext/>
      <w:numPr>
        <w:ilvl w:val="2"/>
        <w:numId w:val="1"/>
      </w:numPr>
      <w:outlineLvl w:val="2"/>
    </w:pPr>
    <w:rPr>
      <w:i/>
      <w:spacing w:val="5"/>
    </w:rPr>
  </w:style>
  <w:style w:type="paragraph" w:styleId="Heading4">
    <w:name w:val="heading 4"/>
    <w:basedOn w:val="Normal"/>
    <w:next w:val="Normal"/>
    <w:link w:val="Heading4Char"/>
    <w:uiPriority w:val="9"/>
    <w:semiHidden/>
    <w:unhideWhenUsed/>
    <w:qFormat/>
    <w:rsid w:val="002038B9"/>
    <w:pPr>
      <w:keepNext/>
      <w:keepLines/>
      <w:numPr>
        <w:ilvl w:val="3"/>
        <w:numId w:val="1"/>
      </w:numPr>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2038B9"/>
    <w:pPr>
      <w:keepNext/>
      <w:keepLines/>
      <w:numPr>
        <w:ilvl w:val="4"/>
        <w:numId w:val="1"/>
      </w:numPr>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2038B9"/>
    <w:pPr>
      <w:keepNext/>
      <w:keepLines/>
      <w:numPr>
        <w:ilvl w:val="5"/>
        <w:numId w:val="1"/>
      </w:numPr>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2038B9"/>
    <w:pPr>
      <w:keepNext/>
      <w:keepLines/>
      <w:numPr>
        <w:ilvl w:val="6"/>
        <w:numId w:val="1"/>
      </w:numPr>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2038B9"/>
    <w:pPr>
      <w:keepNext/>
      <w:keepLines/>
      <w:numPr>
        <w:ilvl w:val="7"/>
        <w:numId w:val="1"/>
      </w:numPr>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038B9"/>
    <w:pPr>
      <w:keepNext/>
      <w:keepLines/>
      <w:numPr>
        <w:ilvl w:val="8"/>
        <w:numId w:val="1"/>
      </w:numPr>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E0050C"/>
    <w:rPr>
      <w:rFonts w:eastAsiaTheme="majorEastAsia" w:cstheme="minorHAnsi"/>
      <w:b/>
      <w:bCs/>
      <w:sz w:val="32"/>
      <w:szCs w:val="28"/>
      <w:lang w:val="en-GB" w:eastAsia="en-US"/>
    </w:rPr>
  </w:style>
  <w:style w:type="character" w:customStyle="1" w:styleId="Heading2Char">
    <w:name w:val="Heading 2 Char"/>
    <w:basedOn w:val="DefaultParagraphFont"/>
    <w:link w:val="Heading2"/>
    <w:uiPriority w:val="9"/>
    <w:rsid w:val="00E0050C"/>
    <w:rPr>
      <w:rFonts w:eastAsia="PMingLiU" w:cstheme="minorHAnsi"/>
      <w:b/>
      <w:spacing w:val="5"/>
      <w:sz w:val="28"/>
      <w:szCs w:val="28"/>
      <w:lang w:val="en-GB" w:eastAsia="en-US"/>
    </w:rPr>
  </w:style>
  <w:style w:type="character" w:customStyle="1" w:styleId="Heading3Char">
    <w:name w:val="Heading 3 Char"/>
    <w:basedOn w:val="DefaultParagraphFont"/>
    <w:link w:val="Heading3"/>
    <w:uiPriority w:val="9"/>
    <w:rsid w:val="00983F78"/>
    <w:rPr>
      <w:rFonts w:asciiTheme="majorHAnsi" w:eastAsia="PMingLiU" w:hAnsiTheme="majorHAnsi" w:cs="Times New Roman"/>
      <w:i/>
      <w:spacing w:val="5"/>
      <w:szCs w:val="24"/>
      <w:lang w:val="en-GB" w:eastAsia="en-US"/>
    </w:rPr>
  </w:style>
  <w:style w:type="paragraph" w:styleId="BalloonText">
    <w:name w:val="Balloon Text"/>
    <w:basedOn w:val="Normal"/>
    <w:link w:val="BalloonTextChar"/>
    <w:uiPriority w:val="99"/>
    <w:semiHidden/>
    <w:unhideWhenUsed/>
    <w:rsid w:val="002B6849"/>
    <w:rPr>
      <w:rFonts w:ascii="Tahoma" w:hAnsi="Tahoma" w:cs="Tahoma"/>
      <w:sz w:val="16"/>
      <w:szCs w:val="16"/>
    </w:rPr>
  </w:style>
  <w:style w:type="character" w:customStyle="1" w:styleId="BalloonTextChar">
    <w:name w:val="Balloon Text Char"/>
    <w:basedOn w:val="DefaultParagraphFont"/>
    <w:link w:val="BalloonText"/>
    <w:uiPriority w:val="99"/>
    <w:semiHidden/>
    <w:rsid w:val="002B6849"/>
    <w:rPr>
      <w:rFonts w:ascii="Tahoma" w:eastAsia="PMingLiU" w:hAnsi="Tahoma" w:cs="Tahoma"/>
      <w:sz w:val="16"/>
      <w:szCs w:val="16"/>
      <w:lang w:eastAsia="en-US"/>
    </w:rPr>
  </w:style>
  <w:style w:type="paragraph" w:styleId="TOCHeading">
    <w:name w:val="TOC Heading"/>
    <w:basedOn w:val="Heading1"/>
    <w:next w:val="Normal"/>
    <w:uiPriority w:val="39"/>
    <w:semiHidden/>
    <w:unhideWhenUsed/>
    <w:qFormat/>
    <w:rsid w:val="00F76621"/>
    <w:pPr>
      <w:spacing w:line="276" w:lineRule="auto"/>
      <w:outlineLvl w:val="9"/>
    </w:pPr>
  </w:style>
  <w:style w:type="paragraph" w:styleId="TOC1">
    <w:name w:val="toc 1"/>
    <w:basedOn w:val="Normal"/>
    <w:next w:val="Normal"/>
    <w:autoRedefine/>
    <w:uiPriority w:val="39"/>
    <w:unhideWhenUsed/>
    <w:rsid w:val="00301ED1"/>
    <w:pPr>
      <w:tabs>
        <w:tab w:val="left" w:pos="360"/>
        <w:tab w:val="right" w:leader="dot" w:pos="9000"/>
      </w:tabs>
      <w:spacing w:after="100" w:line="288" w:lineRule="auto"/>
    </w:pPr>
    <w:rPr>
      <w:noProof/>
    </w:rPr>
  </w:style>
  <w:style w:type="paragraph" w:styleId="TOC2">
    <w:name w:val="toc 2"/>
    <w:basedOn w:val="Normal"/>
    <w:next w:val="Normal"/>
    <w:autoRedefine/>
    <w:uiPriority w:val="39"/>
    <w:unhideWhenUsed/>
    <w:rsid w:val="00301ED1"/>
    <w:pPr>
      <w:keepNext/>
      <w:tabs>
        <w:tab w:val="left" w:pos="900"/>
        <w:tab w:val="right" w:leader="dot" w:pos="9000"/>
      </w:tabs>
      <w:spacing w:after="100" w:line="288" w:lineRule="auto"/>
      <w:ind w:left="357"/>
    </w:pPr>
    <w:rPr>
      <w:noProof/>
    </w:rPr>
  </w:style>
  <w:style w:type="character" w:styleId="Hyperlink">
    <w:name w:val="Hyperlink"/>
    <w:basedOn w:val="DefaultParagraphFont"/>
    <w:uiPriority w:val="99"/>
    <w:unhideWhenUsed/>
    <w:rsid w:val="00F76621"/>
    <w:rPr>
      <w:color w:val="0000FF" w:themeColor="hyperlink"/>
      <w:u w:val="single"/>
    </w:rPr>
  </w:style>
  <w:style w:type="character" w:customStyle="1" w:styleId="Heading4Char">
    <w:name w:val="Heading 4 Char"/>
    <w:basedOn w:val="DefaultParagraphFont"/>
    <w:link w:val="Heading4"/>
    <w:uiPriority w:val="9"/>
    <w:semiHidden/>
    <w:rsid w:val="002038B9"/>
    <w:rPr>
      <w:rFonts w:asciiTheme="majorHAnsi" w:eastAsiaTheme="majorEastAsia" w:hAnsiTheme="majorHAnsi" w:cstheme="majorBidi"/>
      <w:b/>
      <w:bCs/>
      <w:i/>
      <w:iCs/>
      <w:color w:val="4F81BD" w:themeColor="accent1"/>
      <w:szCs w:val="24"/>
      <w:lang w:val="en-GB" w:eastAsia="en-US"/>
    </w:rPr>
  </w:style>
  <w:style w:type="character" w:customStyle="1" w:styleId="Heading5Char">
    <w:name w:val="Heading 5 Char"/>
    <w:basedOn w:val="DefaultParagraphFont"/>
    <w:link w:val="Heading5"/>
    <w:uiPriority w:val="9"/>
    <w:semiHidden/>
    <w:rsid w:val="002038B9"/>
    <w:rPr>
      <w:rFonts w:asciiTheme="majorHAnsi" w:eastAsiaTheme="majorEastAsia" w:hAnsiTheme="majorHAnsi" w:cstheme="majorBidi"/>
      <w:color w:val="243F60" w:themeColor="accent1" w:themeShade="7F"/>
      <w:szCs w:val="24"/>
      <w:lang w:val="en-GB" w:eastAsia="en-US"/>
    </w:rPr>
  </w:style>
  <w:style w:type="character" w:customStyle="1" w:styleId="Heading6Char">
    <w:name w:val="Heading 6 Char"/>
    <w:basedOn w:val="DefaultParagraphFont"/>
    <w:link w:val="Heading6"/>
    <w:uiPriority w:val="9"/>
    <w:semiHidden/>
    <w:rsid w:val="002038B9"/>
    <w:rPr>
      <w:rFonts w:asciiTheme="majorHAnsi" w:eastAsiaTheme="majorEastAsia" w:hAnsiTheme="majorHAnsi" w:cstheme="majorBidi"/>
      <w:i/>
      <w:iCs/>
      <w:color w:val="243F60" w:themeColor="accent1" w:themeShade="7F"/>
      <w:szCs w:val="24"/>
      <w:lang w:val="en-GB" w:eastAsia="en-US"/>
    </w:rPr>
  </w:style>
  <w:style w:type="character" w:customStyle="1" w:styleId="Heading7Char">
    <w:name w:val="Heading 7 Char"/>
    <w:basedOn w:val="DefaultParagraphFont"/>
    <w:link w:val="Heading7"/>
    <w:uiPriority w:val="9"/>
    <w:semiHidden/>
    <w:rsid w:val="002038B9"/>
    <w:rPr>
      <w:rFonts w:asciiTheme="majorHAnsi" w:eastAsiaTheme="majorEastAsia" w:hAnsiTheme="majorHAnsi" w:cstheme="majorBidi"/>
      <w:i/>
      <w:iCs/>
      <w:color w:val="404040" w:themeColor="text1" w:themeTint="BF"/>
      <w:szCs w:val="24"/>
      <w:lang w:val="en-GB" w:eastAsia="en-US"/>
    </w:rPr>
  </w:style>
  <w:style w:type="character" w:customStyle="1" w:styleId="Heading8Char">
    <w:name w:val="Heading 8 Char"/>
    <w:basedOn w:val="DefaultParagraphFont"/>
    <w:link w:val="Heading8"/>
    <w:uiPriority w:val="9"/>
    <w:semiHidden/>
    <w:rsid w:val="002038B9"/>
    <w:rPr>
      <w:rFonts w:asciiTheme="majorHAnsi" w:eastAsiaTheme="majorEastAsia" w:hAnsiTheme="majorHAnsi" w:cstheme="majorBidi"/>
      <w:color w:val="404040" w:themeColor="text1" w:themeTint="BF"/>
      <w:sz w:val="20"/>
      <w:szCs w:val="20"/>
      <w:lang w:val="en-GB" w:eastAsia="en-US"/>
    </w:rPr>
  </w:style>
  <w:style w:type="character" w:customStyle="1" w:styleId="Heading9Char">
    <w:name w:val="Heading 9 Char"/>
    <w:basedOn w:val="DefaultParagraphFont"/>
    <w:link w:val="Heading9"/>
    <w:uiPriority w:val="9"/>
    <w:semiHidden/>
    <w:rsid w:val="002038B9"/>
    <w:rPr>
      <w:rFonts w:asciiTheme="majorHAnsi" w:eastAsiaTheme="majorEastAsia" w:hAnsiTheme="majorHAnsi" w:cstheme="majorBidi"/>
      <w:i/>
      <w:iCs/>
      <w:color w:val="404040" w:themeColor="text1" w:themeTint="BF"/>
      <w:sz w:val="20"/>
      <w:szCs w:val="20"/>
      <w:lang w:val="en-GB" w:eastAsia="en-US"/>
    </w:rPr>
  </w:style>
  <w:style w:type="paragraph" w:styleId="TOC3">
    <w:name w:val="toc 3"/>
    <w:basedOn w:val="Normal"/>
    <w:next w:val="Normal"/>
    <w:autoRedefine/>
    <w:uiPriority w:val="39"/>
    <w:unhideWhenUsed/>
    <w:rsid w:val="00985E0B"/>
    <w:pPr>
      <w:tabs>
        <w:tab w:val="left" w:pos="1620"/>
        <w:tab w:val="right" w:leader="dot" w:pos="9000"/>
      </w:tabs>
      <w:spacing w:after="100" w:line="288" w:lineRule="auto"/>
      <w:ind w:left="907"/>
    </w:pPr>
    <w:rPr>
      <w:noProof/>
    </w:rPr>
  </w:style>
  <w:style w:type="paragraph" w:styleId="NormalWeb">
    <w:name w:val="Normal (Web)"/>
    <w:basedOn w:val="Normal"/>
    <w:uiPriority w:val="99"/>
    <w:semiHidden/>
    <w:unhideWhenUsed/>
    <w:rsid w:val="00CA2807"/>
    <w:pPr>
      <w:spacing w:before="100" w:beforeAutospacing="1" w:after="100" w:afterAutospacing="1"/>
    </w:pPr>
    <w:rPr>
      <w:rFonts w:eastAsia="Times New Roman"/>
      <w:lang w:eastAsia="zh-CN"/>
    </w:rPr>
  </w:style>
  <w:style w:type="paragraph" w:styleId="NoSpacing">
    <w:name w:val="No Spacing"/>
    <w:uiPriority w:val="1"/>
    <w:qFormat/>
    <w:rsid w:val="00134B73"/>
    <w:pPr>
      <w:spacing w:after="0" w:line="288" w:lineRule="auto"/>
    </w:pPr>
    <w:rPr>
      <w:rFonts w:asciiTheme="majorHAnsi" w:eastAsia="PMingLiU" w:hAnsiTheme="majorHAnsi" w:cstheme="minorHAnsi"/>
      <w:lang w:eastAsia="en-US"/>
    </w:rPr>
  </w:style>
  <w:style w:type="paragraph" w:styleId="Header">
    <w:name w:val="header"/>
    <w:basedOn w:val="Normal"/>
    <w:link w:val="HeaderChar"/>
    <w:uiPriority w:val="99"/>
    <w:unhideWhenUsed/>
    <w:rsid w:val="006F0490"/>
    <w:pPr>
      <w:tabs>
        <w:tab w:val="center" w:pos="4680"/>
        <w:tab w:val="right" w:pos="9360"/>
      </w:tabs>
      <w:spacing w:before="0" w:after="0"/>
    </w:pPr>
  </w:style>
  <w:style w:type="character" w:customStyle="1" w:styleId="HeaderChar">
    <w:name w:val="Header Char"/>
    <w:basedOn w:val="DefaultParagraphFont"/>
    <w:link w:val="Header"/>
    <w:uiPriority w:val="99"/>
    <w:rsid w:val="006F0490"/>
    <w:rPr>
      <w:rFonts w:ascii="Times New Roman" w:eastAsia="PMingLiU" w:hAnsi="Times New Roman" w:cs="Times New Roman"/>
      <w:sz w:val="24"/>
      <w:szCs w:val="24"/>
      <w:lang w:eastAsia="en-US"/>
    </w:rPr>
  </w:style>
  <w:style w:type="paragraph" w:styleId="Footer">
    <w:name w:val="footer"/>
    <w:basedOn w:val="Normal"/>
    <w:link w:val="FooterChar"/>
    <w:uiPriority w:val="99"/>
    <w:unhideWhenUsed/>
    <w:rsid w:val="006F0490"/>
    <w:pPr>
      <w:tabs>
        <w:tab w:val="center" w:pos="4680"/>
        <w:tab w:val="right" w:pos="9360"/>
      </w:tabs>
      <w:spacing w:before="0" w:after="0"/>
    </w:pPr>
  </w:style>
  <w:style w:type="character" w:customStyle="1" w:styleId="FooterChar">
    <w:name w:val="Footer Char"/>
    <w:basedOn w:val="DefaultParagraphFont"/>
    <w:link w:val="Footer"/>
    <w:uiPriority w:val="99"/>
    <w:rsid w:val="006F0490"/>
    <w:rPr>
      <w:rFonts w:ascii="Times New Roman" w:eastAsia="PMingLiU" w:hAnsi="Times New Roman" w:cs="Times New Roman"/>
      <w:sz w:val="24"/>
      <w:szCs w:val="24"/>
      <w:lang w:eastAsia="en-US"/>
    </w:rPr>
  </w:style>
  <w:style w:type="character" w:styleId="PageNumber">
    <w:name w:val="page number"/>
    <w:basedOn w:val="DefaultParagraphFont"/>
    <w:rsid w:val="00FF24DD"/>
  </w:style>
  <w:style w:type="paragraph" w:styleId="ListParagraph">
    <w:name w:val="List Paragraph"/>
    <w:basedOn w:val="Normal"/>
    <w:uiPriority w:val="34"/>
    <w:qFormat/>
    <w:rsid w:val="00682425"/>
    <w:pPr>
      <w:spacing w:before="0" w:after="0"/>
      <w:ind w:left="720"/>
      <w:contextualSpacing/>
    </w:pPr>
  </w:style>
  <w:style w:type="paragraph" w:customStyle="1" w:styleId="SectionHeading">
    <w:name w:val="Section Heading"/>
    <w:basedOn w:val="Normal"/>
    <w:rsid w:val="00545FBE"/>
    <w:pPr>
      <w:pageBreakBefore/>
    </w:pPr>
    <w:rPr>
      <w:b/>
      <w:sz w:val="32"/>
      <w:szCs w:val="32"/>
    </w:rPr>
  </w:style>
  <w:style w:type="paragraph" w:styleId="Subtitle">
    <w:name w:val="Subtitle"/>
    <w:basedOn w:val="Normal"/>
    <w:next w:val="Normal"/>
    <w:link w:val="SubtitleChar"/>
    <w:uiPriority w:val="11"/>
    <w:semiHidden/>
    <w:unhideWhenUsed/>
    <w:rsid w:val="00717157"/>
    <w:pPr>
      <w:numPr>
        <w:ilvl w:val="1"/>
      </w:numPr>
    </w:pPr>
    <w:rPr>
      <w:rFonts w:eastAsiaTheme="majorEastAsia" w:cstheme="majorBidi"/>
      <w:i/>
      <w:iCs/>
      <w:color w:val="4F81BD" w:themeColor="accent1"/>
      <w:spacing w:val="15"/>
    </w:rPr>
  </w:style>
  <w:style w:type="character" w:customStyle="1" w:styleId="SubtitleChar">
    <w:name w:val="Subtitle Char"/>
    <w:basedOn w:val="DefaultParagraphFont"/>
    <w:link w:val="Subtitle"/>
    <w:uiPriority w:val="11"/>
    <w:semiHidden/>
    <w:rsid w:val="002D4878"/>
    <w:rPr>
      <w:rFonts w:asciiTheme="majorHAnsi" w:eastAsiaTheme="majorEastAsia" w:hAnsiTheme="majorHAnsi" w:cstheme="majorBidi"/>
      <w:i/>
      <w:iCs/>
      <w:color w:val="4F81BD" w:themeColor="accent1"/>
      <w:spacing w:val="15"/>
      <w:sz w:val="24"/>
      <w:szCs w:val="24"/>
      <w:lang w:val="en-GB" w:eastAsia="en-US"/>
    </w:rPr>
  </w:style>
  <w:style w:type="paragraph" w:styleId="Title">
    <w:name w:val="Title"/>
    <w:basedOn w:val="Normal"/>
    <w:next w:val="Normal"/>
    <w:link w:val="TitleChar"/>
    <w:uiPriority w:val="10"/>
    <w:semiHidden/>
    <w:unhideWhenUsed/>
    <w:rsid w:val="00717157"/>
    <w:pPr>
      <w:pBdr>
        <w:bottom w:val="single" w:sz="8" w:space="4" w:color="4F81BD" w:themeColor="accent1"/>
      </w:pBdr>
      <w:spacing w:before="0"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2D4878"/>
    <w:rPr>
      <w:rFonts w:asciiTheme="majorHAnsi" w:eastAsiaTheme="majorEastAsia" w:hAnsiTheme="majorHAnsi" w:cstheme="majorBidi"/>
      <w:color w:val="17365D" w:themeColor="text2" w:themeShade="BF"/>
      <w:spacing w:val="5"/>
      <w:kern w:val="28"/>
      <w:sz w:val="52"/>
      <w:szCs w:val="52"/>
      <w:lang w:val="en-GB" w:eastAsia="en-US"/>
    </w:rPr>
  </w:style>
  <w:style w:type="character" w:styleId="BookTitle">
    <w:name w:val="Book Title"/>
    <w:basedOn w:val="DefaultParagraphFont"/>
    <w:uiPriority w:val="33"/>
    <w:semiHidden/>
    <w:unhideWhenUsed/>
    <w:rsid w:val="00717157"/>
    <w:rPr>
      <w:b/>
      <w:bCs/>
      <w:smallCaps/>
      <w:spacing w:val="5"/>
    </w:rPr>
  </w:style>
  <w:style w:type="paragraph" w:styleId="Quote">
    <w:name w:val="Quote"/>
    <w:basedOn w:val="Normal"/>
    <w:next w:val="Normal"/>
    <w:link w:val="QuoteChar"/>
    <w:uiPriority w:val="29"/>
    <w:qFormat/>
    <w:rsid w:val="002D4878"/>
    <w:rPr>
      <w:i/>
      <w:iCs/>
      <w:color w:val="000000" w:themeColor="text1"/>
    </w:rPr>
  </w:style>
  <w:style w:type="character" w:customStyle="1" w:styleId="QuoteChar">
    <w:name w:val="Quote Char"/>
    <w:basedOn w:val="DefaultParagraphFont"/>
    <w:link w:val="Quote"/>
    <w:uiPriority w:val="29"/>
    <w:rsid w:val="002D4878"/>
    <w:rPr>
      <w:rFonts w:ascii="Times New Roman" w:eastAsia="PMingLiU" w:hAnsi="Times New Roman" w:cs="Times New Roman"/>
      <w:i/>
      <w:iCs/>
      <w:color w:val="000000" w:themeColor="text1"/>
      <w:sz w:val="24"/>
      <w:szCs w:val="24"/>
      <w:lang w:val="en-GB" w:eastAsia="en-US"/>
    </w:rPr>
  </w:style>
  <w:style w:type="table" w:styleId="TableGrid">
    <w:name w:val="Table Grid"/>
    <w:basedOn w:val="TableNormal"/>
    <w:uiPriority w:val="39"/>
    <w:rsid w:val="0005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053A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053A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053A1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TableNormal"/>
    <w:uiPriority w:val="61"/>
    <w:rsid w:val="00053A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basedOn w:val="Normal"/>
    <w:next w:val="Normal"/>
    <w:uiPriority w:val="35"/>
    <w:unhideWhenUsed/>
    <w:qFormat/>
    <w:rsid w:val="00983F78"/>
    <w:pPr>
      <w:keepNext/>
      <w:spacing w:line="240" w:lineRule="auto"/>
      <w:jc w:val="center"/>
    </w:pPr>
    <w:rPr>
      <w:b/>
      <w:bCs/>
      <w:sz w:val="20"/>
      <w:szCs w:val="18"/>
    </w:rPr>
  </w:style>
  <w:style w:type="paragraph" w:styleId="TableofFigures">
    <w:name w:val="table of figures"/>
    <w:basedOn w:val="Normal"/>
    <w:next w:val="Normal"/>
    <w:uiPriority w:val="99"/>
    <w:unhideWhenUsed/>
    <w:rsid w:val="00301ED1"/>
    <w:pPr>
      <w:tabs>
        <w:tab w:val="right" w:leader="dot" w:pos="9000"/>
      </w:tabs>
      <w:spacing w:after="0"/>
    </w:pPr>
  </w:style>
  <w:style w:type="paragraph" w:customStyle="1" w:styleId="Figure">
    <w:name w:val="Figure"/>
    <w:basedOn w:val="NoSpacing"/>
    <w:uiPriority w:val="35"/>
    <w:qFormat/>
    <w:rsid w:val="00753EF6"/>
    <w:pPr>
      <w:keepNext/>
      <w:jc w:val="center"/>
    </w:pPr>
    <w:rPr>
      <w:noProof/>
      <w:lang w:eastAsia="zh-CN"/>
    </w:rPr>
  </w:style>
  <w:style w:type="paragraph" w:customStyle="1" w:styleId="Code">
    <w:name w:val="Code"/>
    <w:basedOn w:val="NoSpacing"/>
    <w:uiPriority w:val="10"/>
    <w:qFormat/>
    <w:rsid w:val="00753EF6"/>
    <w:rPr>
      <w:rFonts w:ascii="Courier New" w:hAnsi="Courier New" w:cs="Courier New"/>
      <w:color w:val="000000"/>
      <w:sz w:val="20"/>
      <w:szCs w:val="20"/>
      <w:shd w:val="clear" w:color="auto" w:fill="F9F9F9"/>
    </w:rPr>
  </w:style>
  <w:style w:type="paragraph" w:customStyle="1" w:styleId="BibItems">
    <w:name w:val="BibItems"/>
    <w:basedOn w:val="Normal"/>
    <w:uiPriority w:val="38"/>
    <w:unhideWhenUsed/>
    <w:qFormat/>
    <w:rsid w:val="00F8123F"/>
    <w:pPr>
      <w:jc w:val="left"/>
    </w:pPr>
    <w:rPr>
      <w:sz w:val="20"/>
    </w:rPr>
  </w:style>
  <w:style w:type="paragraph" w:customStyle="1" w:styleId="Heading1withoutnumbering">
    <w:name w:val="Heading 1 without numbering"/>
    <w:basedOn w:val="Heading1"/>
    <w:next w:val="Normal"/>
    <w:uiPriority w:val="39"/>
    <w:unhideWhenUsed/>
    <w:qFormat/>
    <w:rsid w:val="00C64702"/>
    <w:pPr>
      <w:numPr>
        <w:numId w:val="0"/>
      </w:numPr>
    </w:pPr>
  </w:style>
  <w:style w:type="paragraph" w:customStyle="1" w:styleId="writing-hints">
    <w:name w:val="writing-hints"/>
    <w:basedOn w:val="Normal"/>
    <w:link w:val="writing-hintsChar"/>
    <w:qFormat/>
    <w:rsid w:val="005C5FEC"/>
    <w:pPr>
      <w:pBdr>
        <w:left w:val="single" w:sz="24" w:space="4" w:color="00B050"/>
        <w:right w:val="single" w:sz="8" w:space="4" w:color="00B050"/>
      </w:pBdr>
      <w:spacing w:line="276" w:lineRule="auto"/>
    </w:pPr>
    <w:rPr>
      <w:rFonts w:asciiTheme="minorHAnsi" w:hAnsiTheme="minorHAnsi" w:cstheme="minorHAnsi"/>
    </w:rPr>
  </w:style>
  <w:style w:type="character" w:customStyle="1" w:styleId="writing-hintsChar">
    <w:name w:val="writing-hints Char"/>
    <w:basedOn w:val="DefaultParagraphFont"/>
    <w:link w:val="writing-hints"/>
    <w:rsid w:val="005C5FEC"/>
    <w:rPr>
      <w:rFonts w:eastAsia="PMingLiU" w:cstheme="minorHAnsi"/>
      <w:szCs w:val="24"/>
      <w:lang w:val="en-GB" w:eastAsia="en-US"/>
    </w:rPr>
  </w:style>
  <w:style w:type="paragraph" w:styleId="FootnoteText">
    <w:name w:val="footnote text"/>
    <w:basedOn w:val="Normal"/>
    <w:link w:val="FootnoteTextChar"/>
    <w:uiPriority w:val="99"/>
    <w:semiHidden/>
    <w:unhideWhenUsed/>
    <w:rsid w:val="008C2E2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C2E2A"/>
    <w:rPr>
      <w:rFonts w:asciiTheme="majorHAnsi" w:eastAsia="PMingLiU" w:hAnsiTheme="majorHAnsi" w:cs="Times New Roman"/>
      <w:sz w:val="20"/>
      <w:szCs w:val="20"/>
      <w:lang w:val="en-GB" w:eastAsia="en-US"/>
    </w:rPr>
  </w:style>
  <w:style w:type="character" w:styleId="FootnoteReference">
    <w:name w:val="footnote reference"/>
    <w:basedOn w:val="DefaultParagraphFont"/>
    <w:uiPriority w:val="99"/>
    <w:semiHidden/>
    <w:unhideWhenUsed/>
    <w:rsid w:val="008C2E2A"/>
    <w:rPr>
      <w:vertAlign w:val="superscript"/>
    </w:rPr>
  </w:style>
  <w:style w:type="character" w:styleId="UnresolvedMention">
    <w:name w:val="Unresolved Mention"/>
    <w:basedOn w:val="DefaultParagraphFont"/>
    <w:uiPriority w:val="99"/>
    <w:semiHidden/>
    <w:unhideWhenUsed/>
    <w:rsid w:val="00EE25AD"/>
    <w:rPr>
      <w:color w:val="605E5C"/>
      <w:shd w:val="clear" w:color="auto" w:fill="E1DFDD"/>
    </w:rPr>
  </w:style>
  <w:style w:type="table" w:styleId="TableGridLight">
    <w:name w:val="Grid Table Light"/>
    <w:basedOn w:val="TableNormal"/>
    <w:uiPriority w:val="40"/>
    <w:rsid w:val="004030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686C22"/>
    <w:rPr>
      <w:b/>
      <w:bCs/>
    </w:rPr>
  </w:style>
  <w:style w:type="character" w:styleId="Emphasis">
    <w:name w:val="Emphasis"/>
    <w:basedOn w:val="DefaultParagraphFont"/>
    <w:uiPriority w:val="20"/>
    <w:qFormat/>
    <w:rsid w:val="004177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4553">
      <w:bodyDiv w:val="1"/>
      <w:marLeft w:val="0"/>
      <w:marRight w:val="0"/>
      <w:marTop w:val="0"/>
      <w:marBottom w:val="0"/>
      <w:divBdr>
        <w:top w:val="none" w:sz="0" w:space="0" w:color="auto"/>
        <w:left w:val="none" w:sz="0" w:space="0" w:color="auto"/>
        <w:bottom w:val="none" w:sz="0" w:space="0" w:color="auto"/>
        <w:right w:val="none" w:sz="0" w:space="0" w:color="auto"/>
      </w:divBdr>
    </w:div>
    <w:div w:id="104349971">
      <w:bodyDiv w:val="1"/>
      <w:marLeft w:val="0"/>
      <w:marRight w:val="0"/>
      <w:marTop w:val="0"/>
      <w:marBottom w:val="0"/>
      <w:divBdr>
        <w:top w:val="none" w:sz="0" w:space="0" w:color="auto"/>
        <w:left w:val="none" w:sz="0" w:space="0" w:color="auto"/>
        <w:bottom w:val="none" w:sz="0" w:space="0" w:color="auto"/>
        <w:right w:val="none" w:sz="0" w:space="0" w:color="auto"/>
      </w:divBdr>
    </w:div>
    <w:div w:id="416874532">
      <w:bodyDiv w:val="1"/>
      <w:marLeft w:val="0"/>
      <w:marRight w:val="0"/>
      <w:marTop w:val="0"/>
      <w:marBottom w:val="0"/>
      <w:divBdr>
        <w:top w:val="none" w:sz="0" w:space="0" w:color="auto"/>
        <w:left w:val="none" w:sz="0" w:space="0" w:color="auto"/>
        <w:bottom w:val="none" w:sz="0" w:space="0" w:color="auto"/>
        <w:right w:val="none" w:sz="0" w:space="0" w:color="auto"/>
      </w:divBdr>
    </w:div>
    <w:div w:id="462843716">
      <w:bodyDiv w:val="1"/>
      <w:marLeft w:val="0"/>
      <w:marRight w:val="0"/>
      <w:marTop w:val="0"/>
      <w:marBottom w:val="0"/>
      <w:divBdr>
        <w:top w:val="none" w:sz="0" w:space="0" w:color="auto"/>
        <w:left w:val="none" w:sz="0" w:space="0" w:color="auto"/>
        <w:bottom w:val="none" w:sz="0" w:space="0" w:color="auto"/>
        <w:right w:val="none" w:sz="0" w:space="0" w:color="auto"/>
      </w:divBdr>
    </w:div>
    <w:div w:id="818692010">
      <w:bodyDiv w:val="1"/>
      <w:marLeft w:val="0"/>
      <w:marRight w:val="0"/>
      <w:marTop w:val="0"/>
      <w:marBottom w:val="0"/>
      <w:divBdr>
        <w:top w:val="none" w:sz="0" w:space="0" w:color="auto"/>
        <w:left w:val="none" w:sz="0" w:space="0" w:color="auto"/>
        <w:bottom w:val="none" w:sz="0" w:space="0" w:color="auto"/>
        <w:right w:val="none" w:sz="0" w:space="0" w:color="auto"/>
      </w:divBdr>
    </w:div>
    <w:div w:id="1237128146">
      <w:bodyDiv w:val="1"/>
      <w:marLeft w:val="0"/>
      <w:marRight w:val="0"/>
      <w:marTop w:val="0"/>
      <w:marBottom w:val="0"/>
      <w:divBdr>
        <w:top w:val="none" w:sz="0" w:space="0" w:color="auto"/>
        <w:left w:val="none" w:sz="0" w:space="0" w:color="auto"/>
        <w:bottom w:val="none" w:sz="0" w:space="0" w:color="auto"/>
        <w:right w:val="none" w:sz="0" w:space="0" w:color="auto"/>
      </w:divBdr>
    </w:div>
    <w:div w:id="13423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www.dcs.gla.ac.uk/eth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cs.cf.ac.uk/ethics/"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48B218-B27A-4392-A380-E90FE67F7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29</Pages>
  <Words>7013</Words>
  <Characters>39067</Characters>
  <Application>Microsoft Office Word</Application>
  <DocSecurity>0</DocSecurity>
  <Lines>1055</Lines>
  <Paragraphs>511</Paragraphs>
  <ScaleCrop>false</ScaleCrop>
  <HeadingPairs>
    <vt:vector size="2" baseType="variant">
      <vt:variant>
        <vt:lpstr>Title</vt:lpstr>
      </vt:variant>
      <vt:variant>
        <vt:i4>1</vt:i4>
      </vt:variant>
    </vt:vector>
  </HeadingPairs>
  <TitlesOfParts>
    <vt:vector size="1" baseType="lpstr">
      <vt:lpstr>Online shopping mall</vt:lpstr>
    </vt:vector>
  </TitlesOfParts>
  <Company/>
  <LinksUpToDate>false</LinksUpToDate>
  <CharactersWithSpaces>45569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shopping mall</dc:title>
  <dc:subject>COMP321 ISI Final Report</dc:subject>
  <dc:creator>Your name</dc:creator>
  <cp:lastModifiedBy>WEN BIN SUN</cp:lastModifiedBy>
  <cp:revision>34</cp:revision>
  <cp:lastPrinted>2024-05-23T04:27:00Z</cp:lastPrinted>
  <dcterms:created xsi:type="dcterms:W3CDTF">2024-06-03T07:35:00Z</dcterms:created>
  <dcterms:modified xsi:type="dcterms:W3CDTF">2026-09-13T15:26:00Z</dcterms:modified>
</cp:coreProperties>
</file>