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0C0F" w14:textId="77777777" w:rsidR="00CF5D63" w:rsidRPr="00B84163" w:rsidRDefault="005F4900" w:rsidP="00E0050C">
      <w:pPr>
        <w:jc w:val="center"/>
      </w:pPr>
      <w:bookmarkStart w:id="0" w:name="_Toc358584278"/>
      <w:bookmarkStart w:id="1" w:name="_Toc358630293"/>
      <w:bookmarkStart w:id="2" w:name="_Toc358890388"/>
      <w:r>
        <w:rPr>
          <w:noProof/>
        </w:rPr>
        <w:drawing>
          <wp:inline distT="0" distB="0" distL="0" distR="0" wp14:anchorId="7B82F69E" wp14:editId="041F7899">
            <wp:extent cx="2351315" cy="66185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262" cy="669437"/>
                    </a:xfrm>
                    <a:prstGeom prst="rect">
                      <a:avLst/>
                    </a:prstGeom>
                    <a:noFill/>
                    <a:ln>
                      <a:noFill/>
                    </a:ln>
                  </pic:spPr>
                </pic:pic>
              </a:graphicData>
            </a:graphic>
          </wp:inline>
        </w:drawing>
      </w:r>
    </w:p>
    <w:p w14:paraId="5BD56B19" w14:textId="77777777" w:rsidR="00CF5D63" w:rsidRPr="00EA0441" w:rsidRDefault="00864B39" w:rsidP="00E0050C">
      <w:pPr>
        <w:spacing w:line="240" w:lineRule="auto"/>
        <w:jc w:val="center"/>
        <w:rPr>
          <w:rFonts w:asciiTheme="minorHAnsi" w:hAnsiTheme="minorHAnsi" w:cstheme="minorHAnsi"/>
          <w:sz w:val="28"/>
          <w:szCs w:val="21"/>
        </w:rPr>
      </w:pPr>
      <w:r w:rsidRPr="00EA0441">
        <w:rPr>
          <w:rFonts w:asciiTheme="minorHAnsi" w:hAnsiTheme="minorHAnsi" w:cstheme="minorHAnsi"/>
          <w:sz w:val="28"/>
          <w:szCs w:val="21"/>
        </w:rPr>
        <w:t>F</w:t>
      </w:r>
      <w:r w:rsidRPr="00EA0441">
        <w:rPr>
          <w:rFonts w:asciiTheme="minorHAnsi" w:hAnsiTheme="minorHAnsi" w:cstheme="minorHAnsi"/>
          <w:sz w:val="28"/>
          <w:szCs w:val="21"/>
          <w:lang w:eastAsia="zh-TW"/>
        </w:rPr>
        <w:t>aculty</w:t>
      </w:r>
      <w:r w:rsidR="00CF5D63" w:rsidRPr="00EA0441">
        <w:rPr>
          <w:rFonts w:asciiTheme="minorHAnsi" w:hAnsiTheme="minorHAnsi" w:cstheme="minorHAnsi"/>
          <w:sz w:val="28"/>
          <w:szCs w:val="21"/>
        </w:rPr>
        <w:t xml:space="preserve"> of </w:t>
      </w:r>
      <w:r w:rsidR="006E1BCA" w:rsidRPr="00EA0441">
        <w:rPr>
          <w:rFonts w:asciiTheme="minorHAnsi" w:hAnsiTheme="minorHAnsi" w:cstheme="minorHAnsi"/>
          <w:sz w:val="28"/>
          <w:szCs w:val="21"/>
        </w:rPr>
        <w:t>Applied Science</w:t>
      </w:r>
      <w:r w:rsidR="00116868" w:rsidRPr="00EA0441">
        <w:rPr>
          <w:rFonts w:asciiTheme="minorHAnsi" w:hAnsiTheme="minorHAnsi" w:cstheme="minorHAnsi"/>
          <w:sz w:val="28"/>
          <w:szCs w:val="21"/>
        </w:rPr>
        <w:t>s</w:t>
      </w:r>
      <w:r w:rsidR="00E0050C" w:rsidRPr="00EA0441">
        <w:rPr>
          <w:rFonts w:asciiTheme="minorHAnsi" w:hAnsiTheme="minorHAnsi" w:cstheme="minorHAnsi"/>
          <w:sz w:val="28"/>
          <w:szCs w:val="21"/>
        </w:rPr>
        <w:br/>
      </w:r>
      <w:r w:rsidR="00FD16BE" w:rsidRPr="00FD16BE">
        <w:rPr>
          <w:rFonts w:asciiTheme="minorHAnsi" w:hAnsiTheme="minorHAnsi" w:cstheme="minorHAnsi"/>
          <w:sz w:val="28"/>
          <w:szCs w:val="21"/>
        </w:rPr>
        <w:t>Bachelor of Science in Computing / Artificial Intelligence</w:t>
      </w:r>
    </w:p>
    <w:p w14:paraId="257A7B25" w14:textId="77777777" w:rsidR="00E46937" w:rsidRPr="00B84163" w:rsidRDefault="00E46937" w:rsidP="00406479">
      <w:pPr>
        <w:pStyle w:val="NoSpacing"/>
      </w:pPr>
    </w:p>
    <w:p w14:paraId="66D304D8" w14:textId="77777777" w:rsidR="00951A37" w:rsidRPr="00B84163" w:rsidRDefault="00951A37" w:rsidP="00406479">
      <w:pPr>
        <w:pStyle w:val="NoSpacing"/>
      </w:pPr>
    </w:p>
    <w:p w14:paraId="486DBA78" w14:textId="77777777" w:rsidR="00E46937" w:rsidRPr="00EA0441" w:rsidRDefault="00FD16BE" w:rsidP="002E1821">
      <w:pPr>
        <w:pStyle w:val="NoSpacing"/>
        <w:jc w:val="center"/>
        <w:rPr>
          <w:rFonts w:asciiTheme="minorHAnsi" w:hAnsiTheme="minorHAnsi"/>
          <w:sz w:val="24"/>
          <w:szCs w:val="24"/>
          <w:lang w:val="en-GB"/>
        </w:rPr>
      </w:pPr>
      <w:r w:rsidRPr="00FD16BE">
        <w:rPr>
          <w:rFonts w:asciiTheme="minorHAnsi" w:hAnsiTheme="minorHAnsi"/>
          <w:sz w:val="36"/>
          <w:szCs w:val="36"/>
        </w:rPr>
        <w:t>COMP4299/CSAI4299 Final Year Project</w:t>
      </w:r>
      <w:r w:rsidR="00942F08" w:rsidRPr="00DD050B">
        <w:rPr>
          <w:rFonts w:asciiTheme="minorHAnsi" w:hAnsiTheme="minorHAnsi"/>
          <w:sz w:val="36"/>
          <w:szCs w:val="36"/>
        </w:rPr>
        <w:br/>
      </w:r>
      <w:r w:rsidR="004E10A1">
        <w:rPr>
          <w:rFonts w:asciiTheme="minorHAnsi" w:hAnsiTheme="minorHAnsi"/>
          <w:sz w:val="36"/>
          <w:szCs w:val="36"/>
        </w:rPr>
        <w:t>Project</w:t>
      </w:r>
      <w:r w:rsidR="00942F08" w:rsidRPr="00DD050B">
        <w:rPr>
          <w:rFonts w:asciiTheme="minorHAnsi" w:hAnsiTheme="minorHAnsi"/>
          <w:sz w:val="36"/>
          <w:szCs w:val="36"/>
        </w:rPr>
        <w:t xml:space="preserve"> </w:t>
      </w:r>
      <w:r w:rsidR="004E10A1">
        <w:rPr>
          <w:rFonts w:asciiTheme="minorHAnsi" w:hAnsiTheme="minorHAnsi"/>
          <w:sz w:val="36"/>
          <w:szCs w:val="36"/>
        </w:rPr>
        <w:t>Proposal</w:t>
      </w:r>
      <w:r w:rsidR="00E46937" w:rsidRPr="00EA0441">
        <w:rPr>
          <w:rFonts w:asciiTheme="minorHAnsi" w:hAnsiTheme="minorHAnsi"/>
          <w:sz w:val="32"/>
          <w:szCs w:val="32"/>
          <w:lang w:val="en-GB"/>
        </w:rPr>
        <w:br/>
      </w:r>
      <w:r w:rsidR="00E46937" w:rsidRPr="00EA0441">
        <w:rPr>
          <w:rFonts w:asciiTheme="minorHAnsi" w:hAnsiTheme="minorHAnsi"/>
          <w:sz w:val="24"/>
          <w:szCs w:val="24"/>
          <w:lang w:val="en-GB"/>
        </w:rPr>
        <w:br/>
      </w:r>
      <w:r w:rsidR="005E201A" w:rsidRPr="00EA0441">
        <w:rPr>
          <w:rFonts w:asciiTheme="minorHAnsi" w:hAnsiTheme="minorHAnsi"/>
          <w:lang w:val="en-GB"/>
        </w:rPr>
        <w:t xml:space="preserve">Academic Year </w:t>
      </w:r>
      <w:r w:rsidR="00460CAF" w:rsidRPr="00EA0441">
        <w:rPr>
          <w:rFonts w:asciiTheme="minorHAnsi" w:hAnsiTheme="minorHAnsi"/>
          <w:lang w:val="en-GB"/>
        </w:rPr>
        <w:t>20</w:t>
      </w:r>
      <w:r w:rsidR="0020529A" w:rsidRPr="00EA0441">
        <w:rPr>
          <w:rFonts w:asciiTheme="minorHAnsi" w:hAnsiTheme="minorHAnsi"/>
          <w:lang w:val="en-GB"/>
        </w:rPr>
        <w:t>2</w:t>
      </w:r>
      <w:r>
        <w:rPr>
          <w:rFonts w:asciiTheme="minorHAnsi" w:hAnsiTheme="minorHAnsi"/>
          <w:lang w:val="en-GB"/>
        </w:rPr>
        <w:t>6</w:t>
      </w:r>
      <w:r w:rsidR="00460CAF" w:rsidRPr="00EA0441">
        <w:rPr>
          <w:rFonts w:asciiTheme="minorHAnsi" w:hAnsiTheme="minorHAnsi"/>
          <w:lang w:val="en-GB"/>
        </w:rPr>
        <w:t>/</w:t>
      </w:r>
      <w:r w:rsidR="00BF42B1" w:rsidRPr="00EA0441">
        <w:rPr>
          <w:rFonts w:asciiTheme="minorHAnsi" w:hAnsiTheme="minorHAnsi"/>
          <w:lang w:val="en-GB"/>
        </w:rPr>
        <w:t>2</w:t>
      </w:r>
      <w:r>
        <w:rPr>
          <w:rFonts w:asciiTheme="minorHAnsi" w:hAnsiTheme="minorHAnsi"/>
          <w:lang w:val="en-GB"/>
        </w:rPr>
        <w:t>7</w:t>
      </w:r>
      <w:r w:rsidR="00E46937" w:rsidRPr="00EA0441">
        <w:rPr>
          <w:rFonts w:asciiTheme="minorHAnsi" w:hAnsiTheme="minorHAnsi"/>
          <w:lang w:val="en-GB"/>
        </w:rPr>
        <w:t xml:space="preserve"> </w:t>
      </w:r>
    </w:p>
    <w:p w14:paraId="34976BEE" w14:textId="77777777" w:rsidR="00E46937" w:rsidRPr="00B84163" w:rsidRDefault="00E46937" w:rsidP="00406479">
      <w:pPr>
        <w:pStyle w:val="NoSpacing"/>
      </w:pPr>
    </w:p>
    <w:p w14:paraId="3014573D" w14:textId="77777777" w:rsidR="00E46937" w:rsidRPr="00B84163" w:rsidRDefault="00E46937" w:rsidP="00406479">
      <w:pPr>
        <w:pStyle w:val="NoSpacing"/>
      </w:pPr>
    </w:p>
    <w:tbl>
      <w:tblPr>
        <w:tblW w:w="0" w:type="auto"/>
        <w:jc w:val="center"/>
        <w:tblLook w:val="00A0" w:firstRow="1" w:lastRow="0" w:firstColumn="1" w:lastColumn="0" w:noHBand="0" w:noVBand="0"/>
      </w:tblPr>
      <w:tblGrid>
        <w:gridCol w:w="2448"/>
        <w:gridCol w:w="6068"/>
      </w:tblGrid>
      <w:tr w:rsidR="002B6849" w:rsidRPr="00B84163" w14:paraId="6050C4EF" w14:textId="77777777" w:rsidTr="0080108E">
        <w:trPr>
          <w:trHeight w:val="1178"/>
          <w:jc w:val="center"/>
        </w:trPr>
        <w:tc>
          <w:tcPr>
            <w:tcW w:w="8516" w:type="dxa"/>
            <w:gridSpan w:val="2"/>
            <w:tcBorders>
              <w:top w:val="single" w:sz="4" w:space="0" w:color="BFBFBF"/>
              <w:left w:val="single" w:sz="4" w:space="0" w:color="BFBFBF"/>
              <w:right w:val="single" w:sz="4" w:space="0" w:color="BFBFBF"/>
            </w:tcBorders>
            <w:vAlign w:val="center"/>
          </w:tcPr>
          <w:p w14:paraId="17638778" w14:textId="6213D0FD" w:rsidR="002B6849" w:rsidRPr="00506D8C" w:rsidRDefault="00D65748" w:rsidP="002E1821">
            <w:pPr>
              <w:pStyle w:val="NoSpacing"/>
              <w:jc w:val="center"/>
              <w:rPr>
                <w:sz w:val="28"/>
                <w:szCs w:val="28"/>
              </w:rPr>
            </w:pPr>
            <w:r w:rsidRPr="00D65748">
              <w:rPr>
                <w:sz w:val="28"/>
                <w:szCs w:val="28"/>
                <w:lang w:val="en-GB"/>
              </w:rPr>
              <w:t>An IoT Environmental Monitoring System with Real-Time Alerting and Spark-Based Distributed Batch Analytics for Server Rooms</w:t>
            </w:r>
          </w:p>
        </w:tc>
      </w:tr>
      <w:tr w:rsidR="002B6849" w:rsidRPr="00B84163" w14:paraId="60E675F0" w14:textId="77777777" w:rsidTr="0080108E">
        <w:trPr>
          <w:jc w:val="center"/>
        </w:trPr>
        <w:tc>
          <w:tcPr>
            <w:tcW w:w="2448" w:type="dxa"/>
            <w:tcBorders>
              <w:top w:val="single" w:sz="4" w:space="0" w:color="BFBFBF"/>
              <w:left w:val="nil"/>
              <w:bottom w:val="nil"/>
              <w:right w:val="nil"/>
            </w:tcBorders>
            <w:vAlign w:val="center"/>
          </w:tcPr>
          <w:p w14:paraId="159FE376" w14:textId="77777777" w:rsidR="002B6849" w:rsidRPr="00B84163" w:rsidRDefault="002B6849" w:rsidP="00406479">
            <w:pPr>
              <w:pStyle w:val="NoSpacing"/>
            </w:pPr>
          </w:p>
          <w:p w14:paraId="31E5E927" w14:textId="77777777" w:rsidR="00E46937" w:rsidRPr="00B84163" w:rsidRDefault="00E46937" w:rsidP="00406479">
            <w:pPr>
              <w:pStyle w:val="NoSpacing"/>
            </w:pPr>
          </w:p>
          <w:p w14:paraId="5C2E5B5A" w14:textId="77777777" w:rsidR="00A825ED" w:rsidRPr="00B84163" w:rsidRDefault="00A825ED" w:rsidP="00406479">
            <w:pPr>
              <w:pStyle w:val="NoSpacing"/>
            </w:pPr>
          </w:p>
          <w:p w14:paraId="797371E5" w14:textId="77777777" w:rsidR="00A825ED" w:rsidRPr="00B84163" w:rsidRDefault="00A825ED" w:rsidP="00406479">
            <w:pPr>
              <w:pStyle w:val="NoSpacing"/>
            </w:pPr>
          </w:p>
          <w:p w14:paraId="5CE5551A" w14:textId="77777777" w:rsidR="00A825ED" w:rsidRPr="00B84163" w:rsidRDefault="00A825ED" w:rsidP="00406479">
            <w:pPr>
              <w:pStyle w:val="NoSpacing"/>
            </w:pPr>
          </w:p>
          <w:p w14:paraId="64FEAA79" w14:textId="77777777" w:rsidR="005E201A" w:rsidRPr="00B84163" w:rsidRDefault="005E201A" w:rsidP="00406479">
            <w:pPr>
              <w:pStyle w:val="NoSpacing"/>
            </w:pPr>
          </w:p>
          <w:p w14:paraId="18DED09B" w14:textId="77777777" w:rsidR="00A825ED" w:rsidRPr="00B84163" w:rsidRDefault="00A825ED" w:rsidP="00406479">
            <w:pPr>
              <w:pStyle w:val="NoSpacing"/>
            </w:pPr>
          </w:p>
        </w:tc>
        <w:tc>
          <w:tcPr>
            <w:tcW w:w="6068" w:type="dxa"/>
            <w:tcBorders>
              <w:top w:val="single" w:sz="4" w:space="0" w:color="BFBFBF"/>
              <w:left w:val="nil"/>
              <w:bottom w:val="nil"/>
              <w:right w:val="nil"/>
            </w:tcBorders>
            <w:vAlign w:val="center"/>
          </w:tcPr>
          <w:p w14:paraId="36F58C52" w14:textId="77777777" w:rsidR="002B6849" w:rsidRPr="00506D8C" w:rsidRDefault="002B6849" w:rsidP="00406479">
            <w:pPr>
              <w:pStyle w:val="NoSpacing"/>
            </w:pPr>
          </w:p>
          <w:p w14:paraId="0515009B" w14:textId="77777777" w:rsidR="00BF67E2" w:rsidRPr="00506D8C" w:rsidRDefault="00BF67E2" w:rsidP="00406479">
            <w:pPr>
              <w:pStyle w:val="NoSpacing"/>
            </w:pPr>
          </w:p>
          <w:p w14:paraId="11C4F37B" w14:textId="77777777" w:rsidR="00BF67E2" w:rsidRPr="00506D8C" w:rsidRDefault="00BF67E2" w:rsidP="00406479">
            <w:pPr>
              <w:pStyle w:val="NoSpacing"/>
            </w:pPr>
          </w:p>
          <w:p w14:paraId="4BBD7FDD" w14:textId="77777777" w:rsidR="00BF67E2" w:rsidRPr="00506D8C" w:rsidRDefault="00BF67E2" w:rsidP="00406479">
            <w:pPr>
              <w:pStyle w:val="NoSpacing"/>
            </w:pPr>
          </w:p>
          <w:p w14:paraId="3FDF1462" w14:textId="77777777" w:rsidR="00BF67E2" w:rsidRPr="00506D8C" w:rsidRDefault="00BF67E2" w:rsidP="00406479">
            <w:pPr>
              <w:pStyle w:val="NoSpacing"/>
            </w:pPr>
          </w:p>
          <w:p w14:paraId="6C1DB7EF" w14:textId="77777777" w:rsidR="00BF67E2" w:rsidRPr="00506D8C" w:rsidRDefault="00BF67E2" w:rsidP="00406479">
            <w:pPr>
              <w:pStyle w:val="NoSpacing"/>
            </w:pPr>
          </w:p>
          <w:p w14:paraId="4B263ED7" w14:textId="77777777" w:rsidR="00BF67E2" w:rsidRPr="00506D8C" w:rsidRDefault="00BF67E2" w:rsidP="00406479">
            <w:pPr>
              <w:pStyle w:val="NoSpacing"/>
            </w:pPr>
          </w:p>
          <w:p w14:paraId="1545910E" w14:textId="77777777" w:rsidR="00BF67E2" w:rsidRPr="00506D8C" w:rsidRDefault="00BF67E2" w:rsidP="00406479">
            <w:pPr>
              <w:pStyle w:val="NoSpacing"/>
            </w:pPr>
          </w:p>
          <w:p w14:paraId="28DA7C7C" w14:textId="77777777" w:rsidR="00BF67E2" w:rsidRPr="00506D8C" w:rsidRDefault="00BF67E2" w:rsidP="00406479">
            <w:pPr>
              <w:pStyle w:val="NoSpacing"/>
            </w:pPr>
          </w:p>
        </w:tc>
      </w:tr>
      <w:tr w:rsidR="002B6849" w:rsidRPr="00B84163" w14:paraId="5E1B4CA6" w14:textId="77777777" w:rsidTr="0080108E">
        <w:trPr>
          <w:trHeight w:val="378"/>
          <w:jc w:val="center"/>
        </w:trPr>
        <w:tc>
          <w:tcPr>
            <w:tcW w:w="2448" w:type="dxa"/>
            <w:vAlign w:val="center"/>
            <w:hideMark/>
          </w:tcPr>
          <w:p w14:paraId="044770AD" w14:textId="77777777" w:rsidR="002B6849" w:rsidRPr="00E0050C" w:rsidRDefault="0080108E" w:rsidP="00406479">
            <w:pPr>
              <w:pStyle w:val="NoSpacing"/>
            </w:pPr>
            <w:r>
              <w:t>Project</w:t>
            </w:r>
            <w:r w:rsidR="00E0050C" w:rsidRPr="00E0050C">
              <w:t xml:space="preserve"> number</w:t>
            </w:r>
            <w:r w:rsidR="002B6849" w:rsidRPr="00E0050C">
              <w:t>:</w:t>
            </w:r>
          </w:p>
        </w:tc>
        <w:tc>
          <w:tcPr>
            <w:tcW w:w="6068" w:type="dxa"/>
            <w:vAlign w:val="center"/>
          </w:tcPr>
          <w:p w14:paraId="43BA5352" w14:textId="39AB6A38" w:rsidR="002B6849" w:rsidRPr="005D1917" w:rsidRDefault="008D7A0C" w:rsidP="00406479">
            <w:pPr>
              <w:pStyle w:val="NoSpacing"/>
              <w:rPr>
                <w:lang w:eastAsia="zh-TW"/>
              </w:rPr>
            </w:pPr>
            <w:r>
              <w:rPr>
                <w:rFonts w:eastAsiaTheme="minorEastAsia" w:hint="eastAsia"/>
                <w:lang w:eastAsia="zh-CN"/>
              </w:rPr>
              <w:t>8</w:t>
            </w:r>
            <w:r w:rsidR="005D1917">
              <w:rPr>
                <w:rFonts w:hint="eastAsia"/>
                <w:lang w:eastAsia="zh-TW"/>
              </w:rPr>
              <w:t>1</w:t>
            </w:r>
          </w:p>
        </w:tc>
      </w:tr>
      <w:tr w:rsidR="0080108E" w:rsidRPr="00B84163" w14:paraId="66C2EE38" w14:textId="77777777" w:rsidTr="0080108E">
        <w:trPr>
          <w:trHeight w:val="360"/>
          <w:jc w:val="center"/>
        </w:trPr>
        <w:tc>
          <w:tcPr>
            <w:tcW w:w="2448" w:type="dxa"/>
            <w:vAlign w:val="center"/>
          </w:tcPr>
          <w:p w14:paraId="585870AB" w14:textId="77777777" w:rsidR="0080108E" w:rsidRPr="00E0050C" w:rsidRDefault="0080108E" w:rsidP="00406479">
            <w:pPr>
              <w:pStyle w:val="NoSpacing"/>
            </w:pPr>
            <w:r>
              <w:t>Student ID:</w:t>
            </w:r>
          </w:p>
        </w:tc>
        <w:tc>
          <w:tcPr>
            <w:tcW w:w="6068" w:type="dxa"/>
            <w:vAlign w:val="center"/>
          </w:tcPr>
          <w:p w14:paraId="53E72D55" w14:textId="77777777" w:rsidR="0080108E" w:rsidRPr="00741DA1" w:rsidRDefault="00741DA1" w:rsidP="00406479">
            <w:pPr>
              <w:pStyle w:val="NoSpacing"/>
              <w:rPr>
                <w:rFonts w:eastAsiaTheme="minorEastAsia"/>
                <w:lang w:eastAsia="zh-CN"/>
              </w:rPr>
            </w:pPr>
            <w:r>
              <w:rPr>
                <w:rFonts w:eastAsiaTheme="minorEastAsia"/>
                <w:lang w:eastAsia="zh-CN"/>
              </w:rPr>
              <w:t>P</w:t>
            </w:r>
            <w:r>
              <w:rPr>
                <w:rFonts w:eastAsiaTheme="minorEastAsia" w:hint="eastAsia"/>
                <w:lang w:eastAsia="zh-CN"/>
              </w:rPr>
              <w:t>2321251</w:t>
            </w:r>
          </w:p>
        </w:tc>
      </w:tr>
      <w:tr w:rsidR="0080108E" w:rsidRPr="00B84163" w14:paraId="15F56624" w14:textId="77777777" w:rsidTr="0080108E">
        <w:trPr>
          <w:trHeight w:val="360"/>
          <w:jc w:val="center"/>
        </w:trPr>
        <w:tc>
          <w:tcPr>
            <w:tcW w:w="2448" w:type="dxa"/>
            <w:vAlign w:val="center"/>
          </w:tcPr>
          <w:p w14:paraId="5F39BA1A" w14:textId="77777777" w:rsidR="0080108E" w:rsidRPr="00E0050C" w:rsidRDefault="0080108E" w:rsidP="00406479">
            <w:pPr>
              <w:pStyle w:val="NoSpacing"/>
            </w:pPr>
            <w:r>
              <w:t xml:space="preserve">Student name: </w:t>
            </w:r>
          </w:p>
        </w:tc>
        <w:tc>
          <w:tcPr>
            <w:tcW w:w="6068" w:type="dxa"/>
            <w:vAlign w:val="center"/>
          </w:tcPr>
          <w:p w14:paraId="44A55688" w14:textId="77777777" w:rsidR="0080108E" w:rsidRPr="00741DA1" w:rsidRDefault="00741DA1" w:rsidP="00406479">
            <w:pPr>
              <w:pStyle w:val="NoSpacing"/>
              <w:rPr>
                <w:rFonts w:eastAsiaTheme="minorEastAsia"/>
                <w:lang w:eastAsia="zh-CN"/>
              </w:rPr>
            </w:pPr>
            <w:r>
              <w:rPr>
                <w:rFonts w:eastAsiaTheme="minorEastAsia" w:hint="eastAsia"/>
                <w:lang w:eastAsia="zh-CN"/>
              </w:rPr>
              <w:t>S</w:t>
            </w:r>
            <w:r w:rsidR="00696E78">
              <w:rPr>
                <w:rFonts w:eastAsiaTheme="minorEastAsia" w:hint="eastAsia"/>
                <w:lang w:eastAsia="zh-CN"/>
              </w:rPr>
              <w:t xml:space="preserve">un </w:t>
            </w:r>
            <w:proofErr w:type="spellStart"/>
            <w:r w:rsidR="00696E78">
              <w:rPr>
                <w:rFonts w:eastAsiaTheme="minorEastAsia" w:hint="eastAsia"/>
                <w:lang w:eastAsia="zh-CN"/>
              </w:rPr>
              <w:t>WenBin</w:t>
            </w:r>
            <w:proofErr w:type="spellEnd"/>
          </w:p>
        </w:tc>
      </w:tr>
      <w:tr w:rsidR="0080108E" w:rsidRPr="00B84163" w14:paraId="249AEE21" w14:textId="77777777" w:rsidTr="0080108E">
        <w:trPr>
          <w:trHeight w:val="360"/>
          <w:jc w:val="center"/>
        </w:trPr>
        <w:tc>
          <w:tcPr>
            <w:tcW w:w="2448" w:type="dxa"/>
            <w:vAlign w:val="center"/>
          </w:tcPr>
          <w:p w14:paraId="025C388A" w14:textId="77777777" w:rsidR="0080108E" w:rsidRPr="00E0050C" w:rsidRDefault="0080108E" w:rsidP="00406479">
            <w:pPr>
              <w:pStyle w:val="NoSpacing"/>
            </w:pPr>
          </w:p>
        </w:tc>
        <w:tc>
          <w:tcPr>
            <w:tcW w:w="6068" w:type="dxa"/>
            <w:vAlign w:val="center"/>
          </w:tcPr>
          <w:p w14:paraId="26F1C839" w14:textId="77777777" w:rsidR="0080108E" w:rsidRPr="00506D8C" w:rsidRDefault="0080108E" w:rsidP="00406479">
            <w:pPr>
              <w:pStyle w:val="NoSpacing"/>
            </w:pPr>
          </w:p>
        </w:tc>
      </w:tr>
      <w:tr w:rsidR="0080108E" w:rsidRPr="00B84163" w14:paraId="19CFA473" w14:textId="77777777" w:rsidTr="0080108E">
        <w:trPr>
          <w:trHeight w:val="360"/>
          <w:jc w:val="center"/>
        </w:trPr>
        <w:tc>
          <w:tcPr>
            <w:tcW w:w="2448" w:type="dxa"/>
            <w:vAlign w:val="center"/>
          </w:tcPr>
          <w:p w14:paraId="66AE340A" w14:textId="77777777" w:rsidR="0080108E" w:rsidRPr="00E0050C" w:rsidRDefault="0080108E" w:rsidP="00406479">
            <w:pPr>
              <w:pStyle w:val="NoSpacing"/>
            </w:pPr>
            <w:r w:rsidRPr="00E0050C">
              <w:t>Supervisor:</w:t>
            </w:r>
          </w:p>
        </w:tc>
        <w:tc>
          <w:tcPr>
            <w:tcW w:w="6068" w:type="dxa"/>
            <w:vAlign w:val="center"/>
          </w:tcPr>
          <w:p w14:paraId="440F4B7C" w14:textId="77777777" w:rsidR="0080108E" w:rsidRPr="00741DA1" w:rsidRDefault="00741DA1" w:rsidP="00741DA1">
            <w:pPr>
              <w:spacing w:before="0" w:after="0" w:line="240" w:lineRule="auto"/>
              <w:jc w:val="left"/>
              <w:rPr>
                <w:rFonts w:ascii="Calibri" w:eastAsiaTheme="minorEastAsia" w:hAnsi="Calibri" w:cs="Calibri"/>
                <w:color w:val="000000"/>
                <w:szCs w:val="22"/>
                <w:lang w:val="en-US" w:eastAsia="zh-CN"/>
              </w:rPr>
            </w:pPr>
            <w:r>
              <w:rPr>
                <w:rFonts w:ascii="Calibri" w:hAnsi="Calibri" w:cs="Calibri"/>
                <w:color w:val="000000"/>
                <w:szCs w:val="22"/>
              </w:rPr>
              <w:t>Tang Su Kit Jacky</w:t>
            </w:r>
          </w:p>
        </w:tc>
      </w:tr>
      <w:tr w:rsidR="0080108E" w:rsidRPr="00B84163" w14:paraId="6D9E7F7C" w14:textId="77777777" w:rsidTr="0080108E">
        <w:trPr>
          <w:trHeight w:val="360"/>
          <w:jc w:val="center"/>
        </w:trPr>
        <w:tc>
          <w:tcPr>
            <w:tcW w:w="2448" w:type="dxa"/>
            <w:vAlign w:val="center"/>
          </w:tcPr>
          <w:p w14:paraId="4DE47F6E" w14:textId="77777777" w:rsidR="0080108E" w:rsidRPr="00E0050C" w:rsidRDefault="0080108E" w:rsidP="00406479">
            <w:pPr>
              <w:pStyle w:val="NoSpacing"/>
            </w:pPr>
          </w:p>
        </w:tc>
        <w:tc>
          <w:tcPr>
            <w:tcW w:w="6068" w:type="dxa"/>
            <w:vAlign w:val="center"/>
          </w:tcPr>
          <w:p w14:paraId="51F98CE1" w14:textId="77777777" w:rsidR="0080108E" w:rsidRPr="00506D8C" w:rsidRDefault="0080108E" w:rsidP="00406479">
            <w:pPr>
              <w:pStyle w:val="NoSpacing"/>
            </w:pPr>
          </w:p>
        </w:tc>
      </w:tr>
      <w:tr w:rsidR="0080108E" w:rsidRPr="00B84163" w14:paraId="151EBFE7" w14:textId="77777777" w:rsidTr="0080108E">
        <w:trPr>
          <w:trHeight w:val="360"/>
          <w:jc w:val="center"/>
        </w:trPr>
        <w:tc>
          <w:tcPr>
            <w:tcW w:w="2448" w:type="dxa"/>
            <w:vAlign w:val="center"/>
            <w:hideMark/>
          </w:tcPr>
          <w:p w14:paraId="748D9987" w14:textId="77777777" w:rsidR="0080108E" w:rsidRPr="00E0050C" w:rsidRDefault="0080108E" w:rsidP="00406479">
            <w:pPr>
              <w:pStyle w:val="NoSpacing"/>
            </w:pPr>
            <w:r w:rsidRPr="00E0050C">
              <w:t>Submission Date:</w:t>
            </w:r>
          </w:p>
        </w:tc>
        <w:tc>
          <w:tcPr>
            <w:tcW w:w="6068" w:type="dxa"/>
            <w:vAlign w:val="center"/>
          </w:tcPr>
          <w:p w14:paraId="7747B604" w14:textId="77777777" w:rsidR="0080108E" w:rsidRPr="00506D8C" w:rsidRDefault="007D5606" w:rsidP="00406479">
            <w:pPr>
              <w:pStyle w:val="NoSpacing"/>
            </w:pPr>
            <w:r>
              <w:rPr>
                <w:rFonts w:eastAsiaTheme="minorEastAsia" w:hint="eastAsia"/>
                <w:lang w:eastAsia="zh-CN"/>
              </w:rPr>
              <w:t>Sep 10</w:t>
            </w:r>
            <w:r w:rsidR="00533402">
              <w:rPr>
                <w:rFonts w:eastAsiaTheme="minorEastAsia" w:hint="eastAsia"/>
                <w:lang w:eastAsia="zh-CN"/>
              </w:rPr>
              <w:t xml:space="preserve"> </w:t>
            </w:r>
            <w:r w:rsidR="0080108E" w:rsidRPr="00506D8C">
              <w:t>, 202</w:t>
            </w:r>
            <w:r w:rsidR="00FD16BE">
              <w:t>6</w:t>
            </w:r>
          </w:p>
        </w:tc>
      </w:tr>
      <w:tr w:rsidR="0080108E" w:rsidRPr="00B84163" w14:paraId="57CAF213" w14:textId="77777777" w:rsidTr="0080108E">
        <w:trPr>
          <w:trHeight w:val="360"/>
          <w:jc w:val="center"/>
        </w:trPr>
        <w:tc>
          <w:tcPr>
            <w:tcW w:w="2448" w:type="dxa"/>
            <w:vAlign w:val="center"/>
          </w:tcPr>
          <w:p w14:paraId="57B4AB8D" w14:textId="77777777" w:rsidR="0080108E" w:rsidRPr="00E0050C" w:rsidRDefault="0080108E" w:rsidP="00406479">
            <w:pPr>
              <w:pStyle w:val="NoSpacing"/>
            </w:pPr>
          </w:p>
        </w:tc>
        <w:tc>
          <w:tcPr>
            <w:tcW w:w="6068" w:type="dxa"/>
            <w:vAlign w:val="center"/>
          </w:tcPr>
          <w:p w14:paraId="492627A0" w14:textId="77777777" w:rsidR="0080108E" w:rsidRPr="00E0050C" w:rsidRDefault="0080108E" w:rsidP="00406479">
            <w:pPr>
              <w:pStyle w:val="NoSpacing"/>
            </w:pPr>
          </w:p>
        </w:tc>
      </w:tr>
      <w:tr w:rsidR="0080108E" w:rsidRPr="00B84163" w14:paraId="26A44B8D" w14:textId="77777777" w:rsidTr="0080108E">
        <w:trPr>
          <w:trHeight w:val="360"/>
          <w:jc w:val="center"/>
        </w:trPr>
        <w:tc>
          <w:tcPr>
            <w:tcW w:w="2448" w:type="dxa"/>
            <w:vAlign w:val="center"/>
          </w:tcPr>
          <w:p w14:paraId="1FB5B1A6" w14:textId="77777777" w:rsidR="0080108E" w:rsidRPr="00E0050C" w:rsidRDefault="0080108E" w:rsidP="00406479">
            <w:pPr>
              <w:pStyle w:val="NoSpacing"/>
            </w:pPr>
          </w:p>
        </w:tc>
        <w:tc>
          <w:tcPr>
            <w:tcW w:w="6068" w:type="dxa"/>
            <w:vAlign w:val="center"/>
          </w:tcPr>
          <w:p w14:paraId="186CF29E" w14:textId="77777777" w:rsidR="0080108E" w:rsidRPr="00E0050C" w:rsidRDefault="0080108E" w:rsidP="00406479">
            <w:pPr>
              <w:pStyle w:val="NoSpacing"/>
            </w:pPr>
          </w:p>
        </w:tc>
      </w:tr>
    </w:tbl>
    <w:p w14:paraId="07F323E3" w14:textId="77777777" w:rsidR="00A62834" w:rsidRPr="00B84163" w:rsidRDefault="00A62834" w:rsidP="005C5FEC">
      <w:pPr>
        <w:sectPr w:rsidR="00A62834" w:rsidRPr="00B84163" w:rsidSect="004A6CE2">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fmt="lowerRoman" w:start="1"/>
          <w:cols w:space="720"/>
          <w:titlePg/>
          <w:docGrid w:linePitch="360"/>
        </w:sectPr>
      </w:pPr>
    </w:p>
    <w:p w14:paraId="15B46FC5" w14:textId="77777777" w:rsidR="002A59F8" w:rsidRPr="002A59F8" w:rsidRDefault="002A59F8" w:rsidP="002A59F8">
      <w:pPr>
        <w:pStyle w:val="Heading1"/>
      </w:pPr>
      <w:bookmarkStart w:id="3" w:name="_Toc378164300"/>
      <w:bookmarkStart w:id="4" w:name="_Toc453937400"/>
      <w:bookmarkEnd w:id="0"/>
      <w:bookmarkEnd w:id="1"/>
      <w:bookmarkEnd w:id="2"/>
      <w:bookmarkEnd w:id="3"/>
      <w:r w:rsidRPr="002A59F8">
        <w:lastRenderedPageBreak/>
        <w:t>Project Description</w:t>
      </w:r>
      <w:bookmarkEnd w:id="4"/>
    </w:p>
    <w:p w14:paraId="463083CD" w14:textId="77777777" w:rsidR="00D40E80" w:rsidRDefault="00D40E80" w:rsidP="00D40E80">
      <w:pPr>
        <w:rPr>
          <w:rFonts w:eastAsiaTheme="minorEastAsia"/>
          <w:lang w:eastAsia="zh-CN"/>
        </w:rPr>
      </w:pPr>
      <w:r w:rsidRPr="00D40E80">
        <w:t>Server rooms and data centres house critical IT infrastructure whose reliability depends on strict environmental control. Excessive temperature accelerates hardware wear and can lead to thermal shutdown or permanent component failure, while high humidity causes condensation and corrosion, and very low humidity invites electrostatic discharge. Many small and medium-sized organisations still do not monitor their server environments in real time, relying instead on periodic manual checks or basic thermostat alarms, so a developing fault can remain undetected for hours. This project therefore designs and builds a low-cost, real-time environmental monitoring system that continuously tracks temperature and humidity and notifies operators when conditions leave a safe range.</w:t>
      </w:r>
    </w:p>
    <w:p w14:paraId="4E3D21E5" w14:textId="77777777" w:rsidR="00D40E80" w:rsidRDefault="00D40E80" w:rsidP="00D40E80">
      <w:pPr>
        <w:rPr>
          <w:rFonts w:eastAsiaTheme="minorEastAsia"/>
          <w:lang w:eastAsia="zh-CN"/>
        </w:rPr>
      </w:pPr>
      <w:r w:rsidRPr="00D40E80">
        <w:t>The cost of unplanned IT downtime is high, and heat- and humidity-related failures are among the most common causes of hardware loss in small server rooms. Real-time monitoring lets operators detect and respond to abnormal conditions before damage occurs, and a complete log of environmental readings supports compliance reporting for standards and audits that require documented environmental control. Commercial monitoring solutions are usually expensive and closed, so a system built from a Raspberry Pi and commodity DHT22 sensors makes continuous monitoring affordable and practical for small organisations.</w:t>
      </w:r>
    </w:p>
    <w:p w14:paraId="1A4A208A" w14:textId="77777777" w:rsidR="00D40E80" w:rsidRPr="00D40E80" w:rsidRDefault="00D40E80" w:rsidP="00D40E80">
      <w:pPr>
        <w:rPr>
          <w:rFonts w:eastAsiaTheme="minorEastAsia"/>
          <w:lang w:eastAsia="zh-CN"/>
        </w:rPr>
      </w:pPr>
      <w:r>
        <w:t>The project is driven by the following SMART objectives:</w:t>
      </w:r>
    </w:p>
    <w:p w14:paraId="28CF1983" w14:textId="77777777" w:rsidR="00D40E80" w:rsidRDefault="00D40E80" w:rsidP="00D40E80">
      <w:r>
        <w:t xml:space="preserve">Sensor data collection — continuously read temperature (±0.5 °C accuracy) and humidity (±2 % RH accuracy) from DHT22 sensors at 1-minute intervals, achieving a </w:t>
      </w:r>
      <w:r>
        <w:rPr>
          <w:rFonts w:ascii="Cambria Math" w:hAnsi="Cambria Math" w:cs="Cambria Math"/>
        </w:rPr>
        <w:t>≥</w:t>
      </w:r>
      <w:r>
        <w:t>99 % data capture rate over a 7-day test period.</w:t>
      </w:r>
    </w:p>
    <w:p w14:paraId="2C128617" w14:textId="77777777" w:rsidR="00D40E80" w:rsidRDefault="00D40E80" w:rsidP="00D40E80">
      <w:r>
        <w:t>Web dashboard — build an interactive dashboard with real-time gauges and 24-hour trend charts using Chart.js, with page refresh under 2 seconds.</w:t>
      </w:r>
    </w:p>
    <w:p w14:paraId="5DAEEF7A" w14:textId="77777777" w:rsidR="00D40E80" w:rsidRDefault="00D40E80" w:rsidP="00D40E80">
      <w:r>
        <w:t>Alert system — implement configurable threshold alerts (e.g. temperature &gt; 30 °C, humidity &gt; 70 %) that trigger Telegram notifications within 10 seconds of a threshold breach.</w:t>
      </w:r>
    </w:p>
    <w:p w14:paraId="1B261455" w14:textId="77777777" w:rsidR="00D40E80" w:rsidRDefault="00D40E80" w:rsidP="00D40E80">
      <w:r>
        <w:t>Data persistence — store all sensor readings in a SQLite time-series database supporting queries over any 30-day window with a response time under 1 second.</w:t>
      </w:r>
    </w:p>
    <w:p w14:paraId="1EE6C1C5" w14:textId="77777777" w:rsidR="00D40E80" w:rsidRDefault="00D40E80" w:rsidP="00D40E80">
      <w:pPr>
        <w:rPr>
          <w:rFonts w:eastAsiaTheme="minorEastAsia"/>
          <w:lang w:eastAsia="zh-CN"/>
        </w:rPr>
      </w:pPr>
      <w:r>
        <w:t>Export and reporting — enable CSV export of historical data for any date range, with report generation completing within 5 seconds for up to 30 days of data.</w:t>
      </w:r>
    </w:p>
    <w:p w14:paraId="15A46196" w14:textId="77777777" w:rsidR="00D40E80" w:rsidRDefault="00D40E80" w:rsidP="00D40E80">
      <w:pPr>
        <w:rPr>
          <w:rFonts w:eastAsiaTheme="minorEastAsia"/>
          <w:lang w:eastAsia="zh-CN"/>
        </w:rPr>
      </w:pPr>
    </w:p>
    <w:p w14:paraId="5E4061C0" w14:textId="77777777" w:rsidR="00D40E80" w:rsidRDefault="00D40E80" w:rsidP="00D40E80">
      <w:pPr>
        <w:rPr>
          <w:rFonts w:eastAsiaTheme="minorEastAsia"/>
          <w:lang w:eastAsia="zh-CN"/>
        </w:rPr>
      </w:pPr>
      <w:r w:rsidRPr="00D40E80">
        <w:lastRenderedPageBreak/>
        <w:t>The deliverable is a working prototype comprising: (</w:t>
      </w:r>
      <w:proofErr w:type="spellStart"/>
      <w:r w:rsidRPr="00D40E80">
        <w:t>i</w:t>
      </w:r>
      <w:proofErr w:type="spellEnd"/>
      <w:r w:rsidRPr="00D40E80">
        <w:t>) two or three Raspberry Pi sensor nodes, each equipped with a DHT22 sensor, that capture and transmit readings every minute; (ii) a Flask backend that persists readings in SQLite and exposes REST APIs; (iii) a Chart.js and Bootstrap web dashboard showing live readings and 24-hour trends; (iv) a Telegram alert service that notifies operators within seconds of a threshold breach; and (v) a CSV export facility for compliance reporting. As an extension, a Spark and Hive batch-processing layer aggregates historical readings for longer-term trend analysis.</w:t>
      </w:r>
    </w:p>
    <w:p w14:paraId="66F2EDAC" w14:textId="77777777" w:rsidR="00D40E80" w:rsidRDefault="00D40E80" w:rsidP="00D40E80">
      <w:pPr>
        <w:rPr>
          <w:rFonts w:eastAsiaTheme="minorEastAsia"/>
          <w:lang w:eastAsia="zh-CN"/>
        </w:rPr>
      </w:pPr>
      <w:r w:rsidRPr="00D40E80">
        <w:t>The main challenges are: (</w:t>
      </w:r>
      <w:proofErr w:type="spellStart"/>
      <w:r w:rsidRPr="00D40E80">
        <w:t>i</w:t>
      </w:r>
      <w:proofErr w:type="spellEnd"/>
      <w:r w:rsidRPr="00D40E80">
        <w:t>) DHT22 sensor reliability, since the sensor occasionally returns invalid reads that must be detected and retried; (ii) meeting the ≥99 % capture target, which requires local buffering and re-transmission when the network link between the Raspberry Pi and the server is temporarily unavailable; (iii) real-time alert latency, because threshold checking must be performed at the point of ingestion for alerts to fire within 10 seconds; (iv) query performance, which depends on indexes and pre-aggregation to keep 30-day queries and CSV exports within the stated time limits; and (v) hardware-dependent issues such as sensor calibration and accuracy verification in a real environment.</w:t>
      </w:r>
    </w:p>
    <w:p w14:paraId="1094C10B" w14:textId="77777777" w:rsidR="00246B4F" w:rsidRDefault="00000000">
      <w:pPr>
        <w:jc w:val="center"/>
      </w:pPr>
      <w:r>
        <w:rPr>
          <w:noProof/>
        </w:rPr>
        <w:drawing>
          <wp:inline distT="0" distB="0" distL="0" distR="0" wp14:anchorId="2AC2763B" wp14:editId="013E895C">
            <wp:extent cx="5400000" cy="1763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design.png"/>
                    <pic:cNvPicPr/>
                  </pic:nvPicPr>
                  <pic:blipFill>
                    <a:blip r:embed="rId15"/>
                    <a:stretch>
                      <a:fillRect/>
                    </a:stretch>
                  </pic:blipFill>
                  <pic:spPr>
                    <a:xfrm>
                      <a:off x="0" y="0"/>
                      <a:ext cx="5400000" cy="1763265"/>
                    </a:xfrm>
                    <a:prstGeom prst="rect">
                      <a:avLst/>
                    </a:prstGeom>
                  </pic:spPr>
                </pic:pic>
              </a:graphicData>
            </a:graphic>
          </wp:inline>
        </w:drawing>
      </w:r>
    </w:p>
    <w:p w14:paraId="35BE8981" w14:textId="77777777" w:rsidR="00246B4F" w:rsidRDefault="00000000">
      <w:pPr>
        <w:jc w:val="center"/>
      </w:pPr>
      <w:r>
        <w:rPr>
          <w:i/>
          <w:sz w:val="23"/>
        </w:rPr>
        <w:t>Figure: Logical design of the environmental monitoring system.</w:t>
      </w:r>
    </w:p>
    <w:p w14:paraId="69ADF0C7" w14:textId="77777777" w:rsidR="002A59F8" w:rsidRPr="002A59F8" w:rsidRDefault="002A59F8" w:rsidP="002A59F8">
      <w:pPr>
        <w:pStyle w:val="Heading1"/>
      </w:pPr>
      <w:bookmarkStart w:id="5" w:name="_Toc453937401"/>
      <w:r w:rsidRPr="002A59F8">
        <w:t>Summary of Related Work and Key References</w:t>
      </w:r>
      <w:bookmarkEnd w:id="5"/>
    </w:p>
    <w:p w14:paraId="50FAF71B" w14:textId="77777777" w:rsidR="00D40E80" w:rsidRDefault="00D40E80" w:rsidP="00D40E80">
      <w:r>
        <w:t>Real-time environmental monitoring for computing facilities is well established. ASHRAE TC 9.9 publishes widely used thermal guidelines that define recommended temperature and humidity envelopes for data processing environments, and these safe ranges directly inform the alert thresholds configured in this project [4]. Commercial server-room monitoring suites offer accurate multi-point sensing but are typically expensive and closed, which places them out of reach of many small and medium-sized organisations.</w:t>
      </w:r>
    </w:p>
    <w:p w14:paraId="46E6A777" w14:textId="77777777" w:rsidR="00D40E80" w:rsidRDefault="00D40E80" w:rsidP="00D40E80"/>
    <w:p w14:paraId="19B36636" w14:textId="77777777" w:rsidR="00D40E80" w:rsidRDefault="00D40E80" w:rsidP="00D40E80">
      <w:r>
        <w:lastRenderedPageBreak/>
        <w:t>On the low-cost side, the Internet of Things has made embedded sensing widely accessible: Gubbi et al. describe the vision and architectural elements of IoT systems in which low-power devices such as the Raspberry Pi collect and forward physical measurements [3]. Many open hardware projects combine a Raspberry Pi with a DHT22 sensor to log temperature and humidity, using the sensor datasheet as the reference for accuracy and timing requirements [1][2].</w:t>
      </w:r>
    </w:p>
    <w:p w14:paraId="1264E143" w14:textId="77777777" w:rsidR="00D40E80" w:rsidRDefault="00D40E80" w:rsidP="00D40E80"/>
    <w:p w14:paraId="4322914B" w14:textId="77777777" w:rsidR="00D40E80" w:rsidRDefault="00D40E80" w:rsidP="00D40E80">
      <w:r>
        <w:t>On the software side, lightweight REST back-ends built with Flask [7] and embedded relational storage such as SQLite [8] are common choices for small telemetry services because they add little overhead while providing fast, indexed queries. Interactive dashboards are typically rendered in the browser with Chart.js [5], and instant notifications can be delivered through the Telegram Bot API at low cost and with minimal setup [6]. For longer-term analysis, batch processing frameworks such as Apache Spark and the Hive warehouse [9][10] can aggregate large histories of readings efficiently.</w:t>
      </w:r>
    </w:p>
    <w:p w14:paraId="202CCECD" w14:textId="77777777" w:rsidR="00D40E80" w:rsidRDefault="00D40E80" w:rsidP="00D40E80"/>
    <w:p w14:paraId="72065F2B" w14:textId="77777777" w:rsidR="00D40E80" w:rsidRDefault="00D40E80" w:rsidP="00D40E80">
      <w:pPr>
        <w:rPr>
          <w:rFonts w:eastAsiaTheme="minorEastAsia"/>
          <w:lang w:eastAsia="zh-CN"/>
        </w:rPr>
      </w:pPr>
      <w:r>
        <w:t>This project combines these established elements into a single low-cost system: commodity DHT22 sensors on Raspberry Pi nodes, a Flask and SQLite backend, a Chart.js dashboard, Telegram alerts and, as an extension, a Spark/Hive batch-analysis layer. Its contribution is the integration and validation of these components against measurable targets — capture rate, alert latency, and query and export time — in a server-room scenario.</w:t>
      </w:r>
    </w:p>
    <w:p w14:paraId="797DE682" w14:textId="77777777" w:rsidR="002A59F8" w:rsidRDefault="00F13F79" w:rsidP="002A59F8">
      <w:pPr>
        <w:pStyle w:val="Heading1"/>
      </w:pPr>
      <w:bookmarkStart w:id="6" w:name="_Toc453937402"/>
      <w:r>
        <w:t>Preliminary</w:t>
      </w:r>
      <w:r w:rsidR="002A59F8" w:rsidRPr="002A59F8">
        <w:t xml:space="preserve"> </w:t>
      </w:r>
      <w:bookmarkEnd w:id="6"/>
      <w:r>
        <w:t>Schedule</w:t>
      </w:r>
    </w:p>
    <w:p w14:paraId="6E010D06" w14:textId="77777777" w:rsidR="00B0154A" w:rsidRDefault="00000000">
      <w:r>
        <w:t>The schedule below follows the official FYP calendar. All major deliverables are aligned to the stated submission deadlines. Activities A9 and A10 run in parallel and are completed before Week 6 of the second semester (25 Feb). The Final Presentation and Poster Presentation take place in Week 10 (Mar). The Final Report, demo video and optional conference-ready manuscript are submitted in Week 13 (15 Apr).</w:t>
      </w:r>
    </w:p>
    <w:tbl>
      <w:tblPr>
        <w:tblStyle w:val="TableGrid"/>
        <w:tblW w:w="0" w:type="auto"/>
        <w:tblInd w:w="108" w:type="dxa"/>
        <w:tblLayout w:type="fixed"/>
        <w:tblLook w:val="04A0" w:firstRow="1" w:lastRow="0" w:firstColumn="1" w:lastColumn="0" w:noHBand="0" w:noVBand="1"/>
      </w:tblPr>
      <w:tblGrid>
        <w:gridCol w:w="1134"/>
        <w:gridCol w:w="4314"/>
        <w:gridCol w:w="1587"/>
        <w:gridCol w:w="1612"/>
      </w:tblGrid>
      <w:tr w:rsidR="00B0154A" w14:paraId="6B1C2AEB" w14:textId="77777777" w:rsidTr="00702FB3">
        <w:tc>
          <w:tcPr>
            <w:tcW w:w="1134" w:type="dxa"/>
            <w:shd w:val="clear" w:color="auto" w:fill="D9D9D9"/>
          </w:tcPr>
          <w:p w14:paraId="395D8C80" w14:textId="77777777" w:rsidR="00B0154A" w:rsidRDefault="00000000">
            <w:r>
              <w:rPr>
                <w:b/>
              </w:rPr>
              <w:t>Activity</w:t>
            </w:r>
          </w:p>
        </w:tc>
        <w:tc>
          <w:tcPr>
            <w:tcW w:w="4314" w:type="dxa"/>
            <w:shd w:val="clear" w:color="auto" w:fill="D9D9D9"/>
          </w:tcPr>
          <w:p w14:paraId="54E3E4F0" w14:textId="77777777" w:rsidR="00B0154A" w:rsidRDefault="00000000" w:rsidP="00702FB3">
            <w:pPr>
              <w:ind w:firstLineChars="600" w:firstLine="1321"/>
            </w:pPr>
            <w:r>
              <w:rPr>
                <w:b/>
              </w:rPr>
              <w:t>Description</w:t>
            </w:r>
          </w:p>
        </w:tc>
        <w:tc>
          <w:tcPr>
            <w:tcW w:w="1587" w:type="dxa"/>
            <w:shd w:val="clear" w:color="auto" w:fill="D9D9D9"/>
          </w:tcPr>
          <w:p w14:paraId="45D2AE3E" w14:textId="77777777" w:rsidR="00B0154A" w:rsidRDefault="00000000" w:rsidP="00702FB3">
            <w:pPr>
              <w:ind w:firstLineChars="100" w:firstLine="220"/>
            </w:pPr>
            <w:r>
              <w:rPr>
                <w:b/>
              </w:rPr>
              <w:t>Duration</w:t>
            </w:r>
          </w:p>
        </w:tc>
        <w:tc>
          <w:tcPr>
            <w:tcW w:w="1612" w:type="dxa"/>
            <w:shd w:val="clear" w:color="auto" w:fill="D9D9D9"/>
          </w:tcPr>
          <w:p w14:paraId="3E735F4F" w14:textId="77777777" w:rsidR="00B0154A" w:rsidRDefault="00000000">
            <w:r>
              <w:rPr>
                <w:b/>
              </w:rPr>
              <w:t>Predecessor</w:t>
            </w:r>
          </w:p>
        </w:tc>
      </w:tr>
      <w:tr w:rsidR="00B0154A" w14:paraId="4B7945CD" w14:textId="77777777" w:rsidTr="00702FB3">
        <w:tc>
          <w:tcPr>
            <w:tcW w:w="1134" w:type="dxa"/>
          </w:tcPr>
          <w:p w14:paraId="32A775AE" w14:textId="77777777" w:rsidR="00B0154A" w:rsidRDefault="00000000">
            <w:r>
              <w:t>A1</w:t>
            </w:r>
          </w:p>
        </w:tc>
        <w:tc>
          <w:tcPr>
            <w:tcW w:w="4314" w:type="dxa"/>
          </w:tcPr>
          <w:p w14:paraId="5D5A54DF" w14:textId="77777777" w:rsidR="00B0154A" w:rsidRDefault="00000000">
            <w:r>
              <w:t>Literature review and requirements analysis</w:t>
            </w:r>
          </w:p>
        </w:tc>
        <w:tc>
          <w:tcPr>
            <w:tcW w:w="1587" w:type="dxa"/>
          </w:tcPr>
          <w:p w14:paraId="6D76E5D8" w14:textId="77777777" w:rsidR="00B0154A" w:rsidRDefault="00000000">
            <w:r>
              <w:t>3 wks (W1-3)</w:t>
            </w:r>
          </w:p>
        </w:tc>
        <w:tc>
          <w:tcPr>
            <w:tcW w:w="1612" w:type="dxa"/>
          </w:tcPr>
          <w:p w14:paraId="055C92D2" w14:textId="77777777" w:rsidR="00B0154A" w:rsidRDefault="00000000">
            <w:r>
              <w:t>-</w:t>
            </w:r>
          </w:p>
        </w:tc>
      </w:tr>
      <w:tr w:rsidR="00B0154A" w14:paraId="14C29970" w14:textId="77777777" w:rsidTr="00702FB3">
        <w:tc>
          <w:tcPr>
            <w:tcW w:w="1134" w:type="dxa"/>
          </w:tcPr>
          <w:p w14:paraId="06779634" w14:textId="77777777" w:rsidR="00B0154A" w:rsidRDefault="00000000">
            <w:r>
              <w:lastRenderedPageBreak/>
              <w:t>A2</w:t>
            </w:r>
          </w:p>
        </w:tc>
        <w:tc>
          <w:tcPr>
            <w:tcW w:w="4314" w:type="dxa"/>
          </w:tcPr>
          <w:p w14:paraId="34C9FC5E" w14:textId="77777777" w:rsidR="00B0154A" w:rsidRDefault="00000000">
            <w:r>
              <w:t>Project planning; write Chapter 3 of Progress Report</w:t>
            </w:r>
          </w:p>
        </w:tc>
        <w:tc>
          <w:tcPr>
            <w:tcW w:w="1587" w:type="dxa"/>
          </w:tcPr>
          <w:p w14:paraId="43E373D2" w14:textId="77777777" w:rsidR="00B0154A" w:rsidRDefault="00000000">
            <w:r>
              <w:t>1 wk (W5)</w:t>
            </w:r>
          </w:p>
        </w:tc>
        <w:tc>
          <w:tcPr>
            <w:tcW w:w="1612" w:type="dxa"/>
          </w:tcPr>
          <w:p w14:paraId="07DF18AF" w14:textId="77777777" w:rsidR="00B0154A" w:rsidRDefault="00000000">
            <w:r>
              <w:t>A1</w:t>
            </w:r>
          </w:p>
        </w:tc>
      </w:tr>
      <w:tr w:rsidR="00B0154A" w14:paraId="2CB2AB7D" w14:textId="77777777" w:rsidTr="00702FB3">
        <w:tc>
          <w:tcPr>
            <w:tcW w:w="1134" w:type="dxa"/>
          </w:tcPr>
          <w:p w14:paraId="08852972" w14:textId="77777777" w:rsidR="00B0154A" w:rsidRDefault="00000000">
            <w:r>
              <w:t>A3</w:t>
            </w:r>
          </w:p>
        </w:tc>
        <w:tc>
          <w:tcPr>
            <w:tcW w:w="4314" w:type="dxa"/>
          </w:tcPr>
          <w:p w14:paraId="7793A006" w14:textId="77777777" w:rsidR="00B0154A" w:rsidRDefault="00000000">
            <w:r>
              <w:t>Proposal and ethics form submission</w:t>
            </w:r>
          </w:p>
        </w:tc>
        <w:tc>
          <w:tcPr>
            <w:tcW w:w="1587" w:type="dxa"/>
          </w:tcPr>
          <w:p w14:paraId="756F0D6C" w14:textId="77777777" w:rsidR="00B0154A" w:rsidRDefault="00000000">
            <w:r>
              <w:t>2 wks (by 10 Sep)</w:t>
            </w:r>
          </w:p>
        </w:tc>
        <w:tc>
          <w:tcPr>
            <w:tcW w:w="1612" w:type="dxa"/>
          </w:tcPr>
          <w:p w14:paraId="4062E331" w14:textId="77777777" w:rsidR="00B0154A" w:rsidRDefault="00000000">
            <w:r>
              <w:t>A1</w:t>
            </w:r>
          </w:p>
        </w:tc>
      </w:tr>
      <w:tr w:rsidR="00B0154A" w14:paraId="75407359" w14:textId="77777777" w:rsidTr="00702FB3">
        <w:tc>
          <w:tcPr>
            <w:tcW w:w="1134" w:type="dxa"/>
          </w:tcPr>
          <w:p w14:paraId="5D69A856" w14:textId="77777777" w:rsidR="00B0154A" w:rsidRDefault="00000000">
            <w:r>
              <w:t>A4</w:t>
            </w:r>
          </w:p>
        </w:tc>
        <w:tc>
          <w:tcPr>
            <w:tcW w:w="4314" w:type="dxa"/>
          </w:tcPr>
          <w:p w14:paraId="396BC17C" w14:textId="77777777" w:rsidR="00B0154A" w:rsidRDefault="00000000">
            <w:r>
              <w:t>Hardware setup: Raspberry Pi + DHT22, sensor script and calibration</w:t>
            </w:r>
          </w:p>
        </w:tc>
        <w:tc>
          <w:tcPr>
            <w:tcW w:w="1587" w:type="dxa"/>
          </w:tcPr>
          <w:p w14:paraId="75EA8E81" w14:textId="77777777" w:rsidR="00B0154A" w:rsidRDefault="00000000">
            <w:r>
              <w:t>4 wks (W6-9)</w:t>
            </w:r>
          </w:p>
        </w:tc>
        <w:tc>
          <w:tcPr>
            <w:tcW w:w="1612" w:type="dxa"/>
          </w:tcPr>
          <w:p w14:paraId="4269F09C" w14:textId="77777777" w:rsidR="00B0154A" w:rsidRDefault="00000000">
            <w:r>
              <w:t>A1, A3</w:t>
            </w:r>
          </w:p>
        </w:tc>
      </w:tr>
      <w:tr w:rsidR="00B0154A" w14:paraId="3F639B3E" w14:textId="77777777" w:rsidTr="00702FB3">
        <w:tc>
          <w:tcPr>
            <w:tcW w:w="1134" w:type="dxa"/>
          </w:tcPr>
          <w:p w14:paraId="44962600" w14:textId="77777777" w:rsidR="00B0154A" w:rsidRDefault="00000000">
            <w:r>
              <w:t>A5</w:t>
            </w:r>
          </w:p>
        </w:tc>
        <w:tc>
          <w:tcPr>
            <w:tcW w:w="4314" w:type="dxa"/>
          </w:tcPr>
          <w:p w14:paraId="4F3CB3D4" w14:textId="77777777" w:rsidR="00B0154A" w:rsidRDefault="00000000">
            <w:r>
              <w:t>Backend development: Flask ingestion API, SQLite persistence, threshold checking, Telegram alerts</w:t>
            </w:r>
          </w:p>
        </w:tc>
        <w:tc>
          <w:tcPr>
            <w:tcW w:w="1587" w:type="dxa"/>
          </w:tcPr>
          <w:p w14:paraId="66CBA015" w14:textId="77777777" w:rsidR="00B0154A" w:rsidRDefault="00000000">
            <w:r>
              <w:t>4 wks (W9-12)</w:t>
            </w:r>
          </w:p>
        </w:tc>
        <w:tc>
          <w:tcPr>
            <w:tcW w:w="1612" w:type="dxa"/>
          </w:tcPr>
          <w:p w14:paraId="2CC93E31" w14:textId="77777777" w:rsidR="00B0154A" w:rsidRDefault="00000000">
            <w:r>
              <w:t>A4</w:t>
            </w:r>
          </w:p>
        </w:tc>
      </w:tr>
      <w:tr w:rsidR="00B0154A" w14:paraId="6A292E12" w14:textId="77777777" w:rsidTr="00702FB3">
        <w:tc>
          <w:tcPr>
            <w:tcW w:w="1134" w:type="dxa"/>
          </w:tcPr>
          <w:p w14:paraId="6B477143" w14:textId="77777777" w:rsidR="00B0154A" w:rsidRDefault="00000000">
            <w:r>
              <w:t>A6</w:t>
            </w:r>
          </w:p>
        </w:tc>
        <w:tc>
          <w:tcPr>
            <w:tcW w:w="4314" w:type="dxa"/>
          </w:tcPr>
          <w:p w14:paraId="2ED10C14" w14:textId="77777777" w:rsidR="00B0154A" w:rsidRDefault="00000000">
            <w:r>
              <w:t>Progress Report submission and presentation</w:t>
            </w:r>
          </w:p>
        </w:tc>
        <w:tc>
          <w:tcPr>
            <w:tcW w:w="1587" w:type="dxa"/>
          </w:tcPr>
          <w:p w14:paraId="24C9351B" w14:textId="77777777" w:rsidR="00B0154A" w:rsidRDefault="00000000">
            <w:r>
              <w:t>2 wks (W12-13)</w:t>
            </w:r>
          </w:p>
        </w:tc>
        <w:tc>
          <w:tcPr>
            <w:tcW w:w="1612" w:type="dxa"/>
          </w:tcPr>
          <w:p w14:paraId="56071E7B" w14:textId="77777777" w:rsidR="00B0154A" w:rsidRDefault="00000000">
            <w:r>
              <w:t>A2, A5</w:t>
            </w:r>
          </w:p>
        </w:tc>
      </w:tr>
      <w:tr w:rsidR="00B0154A" w14:paraId="5654DD9F" w14:textId="77777777" w:rsidTr="00702FB3">
        <w:tc>
          <w:tcPr>
            <w:tcW w:w="1134" w:type="dxa"/>
          </w:tcPr>
          <w:p w14:paraId="48D95D21" w14:textId="77777777" w:rsidR="00B0154A" w:rsidRDefault="00000000">
            <w:r>
              <w:t>A7</w:t>
            </w:r>
          </w:p>
        </w:tc>
        <w:tc>
          <w:tcPr>
            <w:tcW w:w="4314" w:type="dxa"/>
          </w:tcPr>
          <w:p w14:paraId="55D686BD" w14:textId="77777777" w:rsidR="00B0154A" w:rsidRDefault="00000000">
            <w:r>
              <w:t>Dashboard development: Chart.js real-time gauges, 24-hour trends, CSV export</w:t>
            </w:r>
          </w:p>
        </w:tc>
        <w:tc>
          <w:tcPr>
            <w:tcW w:w="1587" w:type="dxa"/>
          </w:tcPr>
          <w:p w14:paraId="21FBF301" w14:textId="77777777" w:rsidR="00B0154A" w:rsidRDefault="00000000">
            <w:r>
              <w:t>2 wks (W14-15)</w:t>
            </w:r>
          </w:p>
        </w:tc>
        <w:tc>
          <w:tcPr>
            <w:tcW w:w="1612" w:type="dxa"/>
          </w:tcPr>
          <w:p w14:paraId="59A627E2" w14:textId="77777777" w:rsidR="00B0154A" w:rsidRDefault="00000000">
            <w:r>
              <w:t>A5</w:t>
            </w:r>
          </w:p>
        </w:tc>
      </w:tr>
      <w:tr w:rsidR="00B0154A" w14:paraId="7D0C7BC2" w14:textId="77777777" w:rsidTr="00702FB3">
        <w:tc>
          <w:tcPr>
            <w:tcW w:w="1134" w:type="dxa"/>
          </w:tcPr>
          <w:p w14:paraId="10C6F268" w14:textId="77777777" w:rsidR="00B0154A" w:rsidRDefault="00000000">
            <w:r>
              <w:t>A8</w:t>
            </w:r>
          </w:p>
        </w:tc>
        <w:tc>
          <w:tcPr>
            <w:tcW w:w="4314" w:type="dxa"/>
          </w:tcPr>
          <w:p w14:paraId="3B4E4ADC" w14:textId="77777777" w:rsidR="00B0154A" w:rsidRDefault="00000000">
            <w:r>
              <w:t>Address supervisor/assessor comments on Progress Report</w:t>
            </w:r>
          </w:p>
        </w:tc>
        <w:tc>
          <w:tcPr>
            <w:tcW w:w="1587" w:type="dxa"/>
          </w:tcPr>
          <w:p w14:paraId="459AB3E9" w14:textId="77777777" w:rsidR="00B0154A" w:rsidRDefault="00000000">
            <w:r>
              <w:t>1 wk (W15)</w:t>
            </w:r>
          </w:p>
        </w:tc>
        <w:tc>
          <w:tcPr>
            <w:tcW w:w="1612" w:type="dxa"/>
          </w:tcPr>
          <w:p w14:paraId="5AF4D140" w14:textId="77777777" w:rsidR="00B0154A" w:rsidRDefault="00000000">
            <w:r>
              <w:t>A6</w:t>
            </w:r>
          </w:p>
        </w:tc>
      </w:tr>
      <w:tr w:rsidR="00B0154A" w14:paraId="065213A8" w14:textId="77777777" w:rsidTr="00702FB3">
        <w:tc>
          <w:tcPr>
            <w:tcW w:w="1134" w:type="dxa"/>
          </w:tcPr>
          <w:p w14:paraId="62F4B6D0" w14:textId="77777777" w:rsidR="00B0154A" w:rsidRDefault="00000000">
            <w:r>
              <w:t>A9</w:t>
            </w:r>
          </w:p>
        </w:tc>
        <w:tc>
          <w:tcPr>
            <w:tcW w:w="4314" w:type="dxa"/>
          </w:tcPr>
          <w:p w14:paraId="611634C8" w14:textId="77777777" w:rsidR="00B0154A" w:rsidRDefault="00000000">
            <w:r>
              <w:t>System integration, 7-day continuous test, SMART-objective validation</w:t>
            </w:r>
          </w:p>
        </w:tc>
        <w:tc>
          <w:tcPr>
            <w:tcW w:w="1587" w:type="dxa"/>
          </w:tcPr>
          <w:p w14:paraId="2BF3DA16" w14:textId="77777777" w:rsidR="00B0154A" w:rsidRDefault="00000000">
            <w:r>
              <w:t>6 wks (S2 W1-6)</w:t>
            </w:r>
          </w:p>
        </w:tc>
        <w:tc>
          <w:tcPr>
            <w:tcW w:w="1612" w:type="dxa"/>
          </w:tcPr>
          <w:p w14:paraId="45025A61" w14:textId="77777777" w:rsidR="00282F73" w:rsidRDefault="00000000">
            <w:r>
              <w:t>A7</w:t>
            </w:r>
          </w:p>
        </w:tc>
      </w:tr>
      <w:tr w:rsidR="00B0154A" w14:paraId="06D5314D" w14:textId="77777777" w:rsidTr="00702FB3">
        <w:tc>
          <w:tcPr>
            <w:tcW w:w="1134" w:type="dxa"/>
          </w:tcPr>
          <w:p w14:paraId="15C8D466" w14:textId="77777777" w:rsidR="00B0154A" w:rsidRDefault="00000000">
            <w:r>
              <w:t>A10</w:t>
            </w:r>
          </w:p>
        </w:tc>
        <w:tc>
          <w:tcPr>
            <w:tcW w:w="4314" w:type="dxa"/>
          </w:tcPr>
          <w:p w14:paraId="548901A7" w14:textId="77777777" w:rsidR="00B0154A" w:rsidRDefault="00000000">
            <w:r>
              <w:t>Spark/Hive batch layer (extension): Hive tables, PySpark aggregation job</w:t>
            </w:r>
          </w:p>
        </w:tc>
        <w:tc>
          <w:tcPr>
            <w:tcW w:w="1587" w:type="dxa"/>
          </w:tcPr>
          <w:p w14:paraId="27115124" w14:textId="77777777" w:rsidR="00B0154A" w:rsidRDefault="00000000">
            <w:r>
              <w:t>3 wks (S2 W3-5)</w:t>
            </w:r>
          </w:p>
        </w:tc>
        <w:tc>
          <w:tcPr>
            <w:tcW w:w="1612" w:type="dxa"/>
          </w:tcPr>
          <w:p w14:paraId="5E629403" w14:textId="77777777" w:rsidR="00B0154A" w:rsidRDefault="00000000">
            <w:r>
              <w:t>A7, A8</w:t>
            </w:r>
          </w:p>
        </w:tc>
      </w:tr>
      <w:tr w:rsidR="00B0154A" w14:paraId="456050EC" w14:textId="77777777" w:rsidTr="00702FB3">
        <w:tc>
          <w:tcPr>
            <w:tcW w:w="1134" w:type="dxa"/>
          </w:tcPr>
          <w:p w14:paraId="3BD11444" w14:textId="77777777" w:rsidR="00B0154A" w:rsidRDefault="00000000">
            <w:r>
              <w:t>A11</w:t>
            </w:r>
          </w:p>
        </w:tc>
        <w:tc>
          <w:tcPr>
            <w:tcW w:w="4314" w:type="dxa"/>
          </w:tcPr>
          <w:p w14:paraId="5F033E82" w14:textId="77777777" w:rsidR="00B0154A" w:rsidRDefault="00000000">
            <w:r>
              <w:t>Final Report draft submission</w:t>
            </w:r>
          </w:p>
        </w:tc>
        <w:tc>
          <w:tcPr>
            <w:tcW w:w="1587" w:type="dxa"/>
          </w:tcPr>
          <w:p w14:paraId="1A81D7D9" w14:textId="77777777" w:rsidR="00B0154A" w:rsidRDefault="00000000">
            <w:r>
              <w:t>2 wks (S2 W8)</w:t>
            </w:r>
          </w:p>
        </w:tc>
        <w:tc>
          <w:tcPr>
            <w:tcW w:w="1612" w:type="dxa"/>
          </w:tcPr>
          <w:p w14:paraId="0242526A" w14:textId="77777777" w:rsidR="00B0154A" w:rsidRDefault="00000000">
            <w:r>
              <w:t>A9, A10</w:t>
            </w:r>
          </w:p>
        </w:tc>
      </w:tr>
      <w:tr w:rsidR="00B0154A" w14:paraId="3393875B" w14:textId="77777777" w:rsidTr="00702FB3">
        <w:tc>
          <w:tcPr>
            <w:tcW w:w="1134" w:type="dxa"/>
          </w:tcPr>
          <w:p w14:paraId="1B0D5238" w14:textId="77777777" w:rsidR="00B0154A" w:rsidRDefault="00000000">
            <w:r>
              <w:t>A12</w:t>
            </w:r>
          </w:p>
        </w:tc>
        <w:tc>
          <w:tcPr>
            <w:tcW w:w="4314" w:type="dxa"/>
          </w:tcPr>
          <w:p w14:paraId="6917E8B6" w14:textId="77777777" w:rsidR="00B0154A" w:rsidRDefault="00000000">
            <w:r>
              <w:t>Poster submission; Final Presentation and Poster Presentation</w:t>
            </w:r>
          </w:p>
        </w:tc>
        <w:tc>
          <w:tcPr>
            <w:tcW w:w="1587" w:type="dxa"/>
          </w:tcPr>
          <w:p w14:paraId="55477B10" w14:textId="77777777" w:rsidR="00B0154A" w:rsidRDefault="00000000">
            <w:r>
              <w:t>2 wks (S2 W9-10)</w:t>
            </w:r>
          </w:p>
        </w:tc>
        <w:tc>
          <w:tcPr>
            <w:tcW w:w="1612" w:type="dxa"/>
          </w:tcPr>
          <w:p w14:paraId="3248F2B3" w14:textId="77777777" w:rsidR="00B0154A" w:rsidRDefault="00000000">
            <w:r>
              <w:t>A11</w:t>
            </w:r>
          </w:p>
        </w:tc>
      </w:tr>
      <w:tr w:rsidR="00B0154A" w14:paraId="5DFD8EE5" w14:textId="77777777" w:rsidTr="00702FB3">
        <w:tc>
          <w:tcPr>
            <w:tcW w:w="1134" w:type="dxa"/>
          </w:tcPr>
          <w:p w14:paraId="3DBC8F17" w14:textId="77777777" w:rsidR="00B0154A" w:rsidRDefault="00000000">
            <w:r>
              <w:t>A13</w:t>
            </w:r>
          </w:p>
        </w:tc>
        <w:tc>
          <w:tcPr>
            <w:tcW w:w="4314" w:type="dxa"/>
          </w:tcPr>
          <w:p w14:paraId="05CA47D1" w14:textId="77777777" w:rsidR="00B0154A" w:rsidRDefault="00000000">
            <w:r>
              <w:t>Revise Final Report based on presentation feedback; prepare demo video</w:t>
            </w:r>
          </w:p>
        </w:tc>
        <w:tc>
          <w:tcPr>
            <w:tcW w:w="1587" w:type="dxa"/>
          </w:tcPr>
          <w:p w14:paraId="3C31C3F7" w14:textId="77777777" w:rsidR="00B0154A" w:rsidRDefault="00000000">
            <w:r>
              <w:t>2 wks (S2 W11-12)</w:t>
            </w:r>
          </w:p>
        </w:tc>
        <w:tc>
          <w:tcPr>
            <w:tcW w:w="1612" w:type="dxa"/>
          </w:tcPr>
          <w:p w14:paraId="5C37A68E" w14:textId="77777777" w:rsidR="00B0154A" w:rsidRDefault="00000000">
            <w:r>
              <w:t>A12</w:t>
            </w:r>
          </w:p>
        </w:tc>
      </w:tr>
      <w:tr w:rsidR="00B0154A" w14:paraId="2FABED9F" w14:textId="77777777" w:rsidTr="00702FB3">
        <w:tc>
          <w:tcPr>
            <w:tcW w:w="1134" w:type="dxa"/>
          </w:tcPr>
          <w:p w14:paraId="635FC3F3" w14:textId="77777777" w:rsidR="00B0154A" w:rsidRDefault="00000000">
            <w:r>
              <w:lastRenderedPageBreak/>
              <w:t>A14</w:t>
            </w:r>
          </w:p>
        </w:tc>
        <w:tc>
          <w:tcPr>
            <w:tcW w:w="4314" w:type="dxa"/>
          </w:tcPr>
          <w:p w14:paraId="6BED3C88" w14:textId="77777777" w:rsidR="00B0154A" w:rsidRDefault="00000000">
            <w:r>
              <w:t>Final Report submission, demo video submission, and optional conference-ready manuscript</w:t>
            </w:r>
          </w:p>
        </w:tc>
        <w:tc>
          <w:tcPr>
            <w:tcW w:w="1587" w:type="dxa"/>
          </w:tcPr>
          <w:p w14:paraId="073825E5" w14:textId="77777777" w:rsidR="00B0154A" w:rsidRDefault="00000000">
            <w:r>
              <w:t>1 wk (S2 W13)</w:t>
            </w:r>
          </w:p>
        </w:tc>
        <w:tc>
          <w:tcPr>
            <w:tcW w:w="1612" w:type="dxa"/>
          </w:tcPr>
          <w:p w14:paraId="101278AB" w14:textId="77777777" w:rsidR="00B0154A" w:rsidRDefault="00000000">
            <w:r>
              <w:t>A13</w:t>
            </w:r>
          </w:p>
        </w:tc>
      </w:tr>
    </w:tbl>
    <w:p w14:paraId="71C7BAC2" w14:textId="77777777" w:rsidR="00B0154A" w:rsidRDefault="00B0154A"/>
    <w:p w14:paraId="1654A80E" w14:textId="77777777" w:rsidR="00B0154A" w:rsidRDefault="00000000">
      <w:r>
        <w:rPr>
          <w:b/>
        </w:rPr>
        <w:t>Key deliverables:</w:t>
      </w:r>
    </w:p>
    <w:p w14:paraId="48BFD310" w14:textId="77777777" w:rsidR="00B0154A" w:rsidRDefault="00000000">
      <w:r>
        <w:t>D1 - Project Proposal &amp; Ethics Checklist - 10 Sep 2026</w:t>
      </w:r>
    </w:p>
    <w:p w14:paraId="0210EC93" w14:textId="77777777" w:rsidR="00B0154A" w:rsidRDefault="00000000">
      <w:r>
        <w:t>D2 - Progress Report &amp; Progress Presentation - 12 / 19 Nov 2026</w:t>
      </w:r>
    </w:p>
    <w:p w14:paraId="5E507C1F" w14:textId="77777777" w:rsidR="00B0154A" w:rsidRDefault="00000000">
      <w:r>
        <w:t>D3 - Final Presentation &amp; Poster Presentation - Week 10 (Mar 2027)</w:t>
      </w:r>
    </w:p>
    <w:p w14:paraId="50B69E5C" w14:textId="77777777" w:rsidR="00B0154A" w:rsidRDefault="00000000">
      <w:r>
        <w:t>D4 - Final Report, Demo Video &amp; (optional) Conference Manuscript - 15 Apr 2027</w:t>
      </w:r>
    </w:p>
    <w:p w14:paraId="08E60BE3" w14:textId="77777777" w:rsidR="002A59F8" w:rsidRDefault="002A59F8" w:rsidP="002A59F8">
      <w:pPr>
        <w:pStyle w:val="Heading1"/>
      </w:pPr>
      <w:bookmarkStart w:id="7" w:name="_Toc453937403"/>
      <w:r w:rsidRPr="00FC5A4B">
        <w:t>Risk Assessment</w:t>
      </w:r>
      <w:bookmarkEnd w:id="7"/>
    </w:p>
    <w:p w14:paraId="7C62BC7B" w14:textId="77777777" w:rsidR="00201AB9" w:rsidRDefault="00000000">
      <w:r>
        <w:rPr>
          <w:b/>
        </w:rPr>
        <w:t>Risk 1: Invalid or inaccurate DHT22 readings</w:t>
      </w:r>
    </w:p>
    <w:p w14:paraId="72E5C3A6" w14:textId="77777777" w:rsidR="00201AB9" w:rsidRDefault="00000000" w:rsidP="00CF6A64">
      <w:pPr>
        <w:pStyle w:val="ListParagraph"/>
        <w:numPr>
          <w:ilvl w:val="0"/>
          <w:numId w:val="29"/>
        </w:numPr>
      </w:pPr>
      <w:r w:rsidRPr="00CF6A64">
        <w:rPr>
          <w:b/>
        </w:rPr>
        <w:t xml:space="preserve">Description: </w:t>
      </w:r>
      <w:r>
        <w:t>The DHT22 occasionally returns out-of-range or spurious values. Such readings would corrupt the dataset and could break the accuracy (±0.5 °C, ±2 % RH) and capture-rate (≥99 %) objectives.</w:t>
      </w:r>
    </w:p>
    <w:p w14:paraId="738FB901" w14:textId="77777777" w:rsidR="00201AB9" w:rsidRDefault="00000000" w:rsidP="00CF6A64">
      <w:pPr>
        <w:pStyle w:val="ListParagraph"/>
        <w:numPr>
          <w:ilvl w:val="0"/>
          <w:numId w:val="29"/>
        </w:numPr>
      </w:pPr>
      <w:r w:rsidRPr="00CF6A64">
        <w:rPr>
          <w:b/>
        </w:rPr>
        <w:t xml:space="preserve">Probability of occurrence: </w:t>
      </w:r>
      <w:r>
        <w:t>medium</w:t>
      </w:r>
    </w:p>
    <w:p w14:paraId="6BB94562" w14:textId="77777777" w:rsidR="00201AB9" w:rsidRDefault="00000000" w:rsidP="00CF6A64">
      <w:pPr>
        <w:pStyle w:val="ListParagraph"/>
        <w:numPr>
          <w:ilvl w:val="0"/>
          <w:numId w:val="29"/>
        </w:numPr>
      </w:pPr>
      <w:r w:rsidRPr="00CF6A64">
        <w:rPr>
          <w:b/>
        </w:rPr>
        <w:t xml:space="preserve">Impact: </w:t>
      </w:r>
      <w:r>
        <w:t>Medium. It corrupts data quality and threatens the verification targets.</w:t>
      </w:r>
    </w:p>
    <w:p w14:paraId="3DA7C1B4" w14:textId="77777777" w:rsidR="00201AB9" w:rsidRDefault="00000000" w:rsidP="00CF6A64">
      <w:pPr>
        <w:pStyle w:val="ListParagraph"/>
        <w:numPr>
          <w:ilvl w:val="0"/>
          <w:numId w:val="29"/>
        </w:numPr>
      </w:pPr>
      <w:r w:rsidRPr="00CF6A64">
        <w:rPr>
          <w:b/>
        </w:rPr>
        <w:t xml:space="preserve">Response: </w:t>
      </w:r>
      <w:r>
        <w:t>Validate and retry each read, reject out-of-range values in the collection script, cross-check readings across multiple sensors, and calibrate against a reference thermometer and hygrometer.</w:t>
      </w:r>
    </w:p>
    <w:p w14:paraId="67BEEF07" w14:textId="77777777" w:rsidR="00201AB9" w:rsidRDefault="00201AB9"/>
    <w:p w14:paraId="22E4DB2D" w14:textId="77777777" w:rsidR="00201AB9" w:rsidRDefault="00000000">
      <w:r>
        <w:rPr>
          <w:b/>
        </w:rPr>
        <w:t>Risk 2: Unstable network link between the Raspberry Pi and the server</w:t>
      </w:r>
    </w:p>
    <w:p w14:paraId="40B91BF3" w14:textId="77777777" w:rsidR="00201AB9" w:rsidRDefault="00000000" w:rsidP="00CF6A64">
      <w:pPr>
        <w:pStyle w:val="ListParagraph"/>
        <w:numPr>
          <w:ilvl w:val="0"/>
          <w:numId w:val="30"/>
        </w:numPr>
      </w:pPr>
      <w:r w:rsidRPr="00CF6A64">
        <w:rPr>
          <w:b/>
        </w:rPr>
        <w:t xml:space="preserve">Description: </w:t>
      </w:r>
      <w:r>
        <w:t>Readings are transmitted from the Raspberry Pi to the central server over the local network. Intermittent connectivity drops readings and directly threatens the ≥99 % capture-rate target.</w:t>
      </w:r>
    </w:p>
    <w:p w14:paraId="18720183" w14:textId="77777777" w:rsidR="00201AB9" w:rsidRDefault="00000000" w:rsidP="00CF6A64">
      <w:pPr>
        <w:pStyle w:val="ListParagraph"/>
        <w:numPr>
          <w:ilvl w:val="0"/>
          <w:numId w:val="30"/>
        </w:numPr>
      </w:pPr>
      <w:r w:rsidRPr="00CF6A64">
        <w:rPr>
          <w:b/>
        </w:rPr>
        <w:t xml:space="preserve">Probability of occurrence: </w:t>
      </w:r>
      <w:r>
        <w:t>medium</w:t>
      </w:r>
    </w:p>
    <w:p w14:paraId="68B0B5F6" w14:textId="77777777" w:rsidR="00201AB9" w:rsidRDefault="00000000" w:rsidP="00CF6A64">
      <w:pPr>
        <w:pStyle w:val="ListParagraph"/>
        <w:numPr>
          <w:ilvl w:val="0"/>
          <w:numId w:val="30"/>
        </w:numPr>
      </w:pPr>
      <w:r w:rsidRPr="00CF6A64">
        <w:rPr>
          <w:b/>
        </w:rPr>
        <w:t xml:space="preserve">Impact: </w:t>
      </w:r>
      <w:r>
        <w:t>High. A single network outage window directly violates the primary capture-rate objective.</w:t>
      </w:r>
    </w:p>
    <w:p w14:paraId="5E41811F" w14:textId="77777777" w:rsidR="00201AB9" w:rsidRDefault="00000000" w:rsidP="00CF6A64">
      <w:pPr>
        <w:pStyle w:val="ListParagraph"/>
        <w:numPr>
          <w:ilvl w:val="0"/>
          <w:numId w:val="30"/>
        </w:numPr>
      </w:pPr>
      <w:r w:rsidRPr="00CF6A64">
        <w:rPr>
          <w:b/>
        </w:rPr>
        <w:t xml:space="preserve">Response: </w:t>
      </w:r>
      <w:r>
        <w:t>Buffer readings locally on the Raspberry Pi and re-transmit them when connectivity recovers; keep a local CSV copy as a fallback.</w:t>
      </w:r>
    </w:p>
    <w:p w14:paraId="12036B8A" w14:textId="77777777" w:rsidR="00201AB9" w:rsidRDefault="00201AB9"/>
    <w:p w14:paraId="2841487A" w14:textId="77777777" w:rsidR="00201AB9" w:rsidRDefault="00000000">
      <w:r>
        <w:rPr>
          <w:b/>
        </w:rPr>
        <w:t>Risk 3: Alert delivery delay or failure</w:t>
      </w:r>
    </w:p>
    <w:p w14:paraId="6B8644C3" w14:textId="77777777" w:rsidR="00201AB9" w:rsidRDefault="00000000" w:rsidP="00CF6A64">
      <w:pPr>
        <w:pStyle w:val="ListParagraph"/>
        <w:numPr>
          <w:ilvl w:val="0"/>
          <w:numId w:val="31"/>
        </w:numPr>
      </w:pPr>
      <w:r w:rsidRPr="00CF6A64">
        <w:rPr>
          <w:b/>
        </w:rPr>
        <w:t xml:space="preserve">Description: </w:t>
      </w:r>
      <w:r>
        <w:t>Threshold alerts are delivered through the Telegram Bot API. API unavailability or network delays could prevent the 10-second alert target from being met.</w:t>
      </w:r>
    </w:p>
    <w:p w14:paraId="1908E1E1" w14:textId="77777777" w:rsidR="00201AB9" w:rsidRDefault="00000000" w:rsidP="00CF6A64">
      <w:pPr>
        <w:pStyle w:val="ListParagraph"/>
        <w:numPr>
          <w:ilvl w:val="0"/>
          <w:numId w:val="31"/>
        </w:numPr>
      </w:pPr>
      <w:r w:rsidRPr="00CF6A64">
        <w:rPr>
          <w:b/>
        </w:rPr>
        <w:t xml:space="preserve">Probability of occurrence: </w:t>
      </w:r>
      <w:r>
        <w:t>low</w:t>
      </w:r>
    </w:p>
    <w:p w14:paraId="04CE4417" w14:textId="77777777" w:rsidR="00201AB9" w:rsidRDefault="00000000" w:rsidP="00CF6A64">
      <w:pPr>
        <w:pStyle w:val="ListParagraph"/>
        <w:numPr>
          <w:ilvl w:val="0"/>
          <w:numId w:val="31"/>
        </w:numPr>
      </w:pPr>
      <w:r w:rsidRPr="00CF6A64">
        <w:rPr>
          <w:b/>
        </w:rPr>
        <w:t xml:space="preserve">Impact: </w:t>
      </w:r>
      <w:r>
        <w:t>Medium. Delayed alerts reduce the usefulness of the monitoring system but do not affect data collection.</w:t>
      </w:r>
    </w:p>
    <w:p w14:paraId="7816E78A" w14:textId="77777777" w:rsidR="00201AB9" w:rsidRDefault="00000000" w:rsidP="00CF6A64">
      <w:pPr>
        <w:pStyle w:val="ListParagraph"/>
        <w:numPr>
          <w:ilvl w:val="0"/>
          <w:numId w:val="31"/>
        </w:numPr>
      </w:pPr>
      <w:r w:rsidRPr="00CF6A64">
        <w:rPr>
          <w:b/>
        </w:rPr>
        <w:t xml:space="preserve">Response: </w:t>
      </w:r>
      <w:r>
        <w:t>Evaluate thresholds at the point of ingestion, retry sending with backoff, and use SMTP email as a secondary notification channel.</w:t>
      </w:r>
    </w:p>
    <w:p w14:paraId="21BD9A63" w14:textId="77777777" w:rsidR="00201AB9" w:rsidRDefault="00201AB9"/>
    <w:p w14:paraId="01D8882F" w14:textId="77777777" w:rsidR="00201AB9" w:rsidRDefault="00000000">
      <w:r>
        <w:rPr>
          <w:b/>
        </w:rPr>
        <w:t>Risk 4: Server downtime or SQLite data corruption</w:t>
      </w:r>
    </w:p>
    <w:p w14:paraId="6AED19BC" w14:textId="77777777" w:rsidR="00201AB9" w:rsidRDefault="00000000" w:rsidP="00CF6A64">
      <w:pPr>
        <w:pStyle w:val="ListParagraph"/>
        <w:numPr>
          <w:ilvl w:val="0"/>
          <w:numId w:val="32"/>
        </w:numPr>
      </w:pPr>
      <w:r w:rsidRPr="00CF6A64">
        <w:rPr>
          <w:b/>
        </w:rPr>
        <w:t xml:space="preserve">Description: </w:t>
      </w:r>
      <w:r>
        <w:t>The server runs on a single virtual machine. A crash or database corruption would lose the stored history and break the query and export functions.</w:t>
      </w:r>
    </w:p>
    <w:p w14:paraId="25013703" w14:textId="77777777" w:rsidR="00201AB9" w:rsidRDefault="00000000" w:rsidP="00CF6A64">
      <w:pPr>
        <w:pStyle w:val="ListParagraph"/>
        <w:numPr>
          <w:ilvl w:val="0"/>
          <w:numId w:val="32"/>
        </w:numPr>
      </w:pPr>
      <w:r w:rsidRPr="00CF6A64">
        <w:rPr>
          <w:b/>
        </w:rPr>
        <w:t xml:space="preserve">Probability of occurrence: </w:t>
      </w:r>
      <w:r>
        <w:t>low</w:t>
      </w:r>
    </w:p>
    <w:p w14:paraId="3AA84648" w14:textId="77777777" w:rsidR="00201AB9" w:rsidRDefault="00000000" w:rsidP="00CF6A64">
      <w:pPr>
        <w:pStyle w:val="ListParagraph"/>
        <w:numPr>
          <w:ilvl w:val="0"/>
          <w:numId w:val="32"/>
        </w:numPr>
      </w:pPr>
      <w:r w:rsidRPr="00CF6A64">
        <w:rPr>
          <w:b/>
        </w:rPr>
        <w:t xml:space="preserve">Impact: </w:t>
      </w:r>
      <w:r>
        <w:t>High. Losing all stored readings undermines the data-persistence and reporting objectives.</w:t>
      </w:r>
    </w:p>
    <w:p w14:paraId="649D09FA" w14:textId="77777777" w:rsidR="00201AB9" w:rsidRDefault="00000000" w:rsidP="00CF6A64">
      <w:pPr>
        <w:pStyle w:val="ListParagraph"/>
        <w:numPr>
          <w:ilvl w:val="0"/>
          <w:numId w:val="32"/>
        </w:numPr>
      </w:pPr>
      <w:r w:rsidRPr="00CF6A64">
        <w:rPr>
          <w:b/>
        </w:rPr>
        <w:t xml:space="preserve">Response: </w:t>
      </w:r>
      <w:r>
        <w:t>Enable SQLite WAL mode, schedule regular database backups, and retain the appended CSV as a secondary record.</w:t>
      </w:r>
    </w:p>
    <w:p w14:paraId="7794A325" w14:textId="77777777" w:rsidR="00201AB9" w:rsidRDefault="00201AB9"/>
    <w:p w14:paraId="1C43AECA" w14:textId="77777777" w:rsidR="00201AB9" w:rsidRDefault="00000000">
      <w:r>
        <w:rPr>
          <w:b/>
        </w:rPr>
        <w:t>Risk 5: Query or export performance targets missed</w:t>
      </w:r>
    </w:p>
    <w:p w14:paraId="6B954808" w14:textId="77777777" w:rsidR="00201AB9" w:rsidRDefault="00000000" w:rsidP="00CF6A64">
      <w:pPr>
        <w:pStyle w:val="ListParagraph"/>
        <w:numPr>
          <w:ilvl w:val="0"/>
          <w:numId w:val="33"/>
        </w:numPr>
      </w:pPr>
      <w:r w:rsidRPr="00CF6A64">
        <w:rPr>
          <w:b/>
        </w:rPr>
        <w:t xml:space="preserve">Description: </w:t>
      </w:r>
      <w:r>
        <w:t>Large date-range queries on the readings table could exceed the 1-second query and 5-second export limits.</w:t>
      </w:r>
    </w:p>
    <w:p w14:paraId="58F95424" w14:textId="77777777" w:rsidR="00201AB9" w:rsidRDefault="00000000" w:rsidP="00CF6A64">
      <w:pPr>
        <w:pStyle w:val="ListParagraph"/>
        <w:numPr>
          <w:ilvl w:val="0"/>
          <w:numId w:val="33"/>
        </w:numPr>
      </w:pPr>
      <w:r w:rsidRPr="00CF6A64">
        <w:rPr>
          <w:b/>
        </w:rPr>
        <w:t xml:space="preserve">Probability of occurrence: </w:t>
      </w:r>
      <w:r>
        <w:t>low</w:t>
      </w:r>
    </w:p>
    <w:p w14:paraId="701DBF05" w14:textId="77777777" w:rsidR="00201AB9" w:rsidRDefault="00000000" w:rsidP="00CF6A64">
      <w:pPr>
        <w:pStyle w:val="ListParagraph"/>
        <w:numPr>
          <w:ilvl w:val="0"/>
          <w:numId w:val="33"/>
        </w:numPr>
      </w:pPr>
      <w:r w:rsidRPr="00CF6A64">
        <w:rPr>
          <w:b/>
        </w:rPr>
        <w:t xml:space="preserve">Impact: </w:t>
      </w:r>
      <w:r>
        <w:t>Medium. It fails the performance objectives but does not stop the system from functioning.</w:t>
      </w:r>
    </w:p>
    <w:p w14:paraId="403609C5" w14:textId="77777777" w:rsidR="00201AB9" w:rsidRDefault="00000000" w:rsidP="00CF6A64">
      <w:pPr>
        <w:pStyle w:val="ListParagraph"/>
        <w:numPr>
          <w:ilvl w:val="0"/>
          <w:numId w:val="33"/>
        </w:numPr>
      </w:pPr>
      <w:r w:rsidRPr="00CF6A64">
        <w:rPr>
          <w:b/>
        </w:rPr>
        <w:t xml:space="preserve">Response: </w:t>
      </w:r>
      <w:r>
        <w:t>Index the timestamp column, pre-aggregate data, and paginate large exports.</w:t>
      </w:r>
    </w:p>
    <w:p w14:paraId="74219438" w14:textId="77777777" w:rsidR="00201AB9" w:rsidRPr="00FF0A16" w:rsidRDefault="00201AB9">
      <w:pPr>
        <w:rPr>
          <w:rFonts w:eastAsiaTheme="minorEastAsia"/>
          <w:lang w:eastAsia="zh-CN"/>
        </w:rPr>
      </w:pPr>
    </w:p>
    <w:tbl>
      <w:tblPr>
        <w:tblStyle w:val="TableGrid"/>
        <w:tblW w:w="0" w:type="auto"/>
        <w:tblLayout w:type="fixed"/>
        <w:tblLook w:val="04A0" w:firstRow="1" w:lastRow="0" w:firstColumn="1" w:lastColumn="0" w:noHBand="0" w:noVBand="1"/>
      </w:tblPr>
      <w:tblGrid>
        <w:gridCol w:w="1247"/>
        <w:gridCol w:w="7257"/>
      </w:tblGrid>
      <w:tr w:rsidR="00201AB9" w14:paraId="7CA0C592" w14:textId="77777777">
        <w:tc>
          <w:tcPr>
            <w:tcW w:w="1247" w:type="dxa"/>
            <w:shd w:val="clear" w:color="auto" w:fill="D9D9D9"/>
          </w:tcPr>
          <w:p w14:paraId="47401763" w14:textId="77777777" w:rsidR="00201AB9" w:rsidRDefault="00000000">
            <w:r>
              <w:rPr>
                <w:b/>
              </w:rPr>
              <w:t>Priority</w:t>
            </w:r>
          </w:p>
        </w:tc>
        <w:tc>
          <w:tcPr>
            <w:tcW w:w="7257" w:type="dxa"/>
            <w:shd w:val="clear" w:color="auto" w:fill="D9D9D9"/>
          </w:tcPr>
          <w:p w14:paraId="00CE124D" w14:textId="77777777" w:rsidR="00201AB9" w:rsidRDefault="00000000" w:rsidP="000F6FAF">
            <w:pPr>
              <w:ind w:firstLineChars="700" w:firstLine="1542"/>
            </w:pPr>
            <w:r>
              <w:rPr>
                <w:b/>
              </w:rPr>
              <w:t>Risk Identifier and Description</w:t>
            </w:r>
          </w:p>
        </w:tc>
      </w:tr>
      <w:tr w:rsidR="00201AB9" w14:paraId="5835AFBB" w14:textId="77777777">
        <w:tc>
          <w:tcPr>
            <w:tcW w:w="1247" w:type="dxa"/>
          </w:tcPr>
          <w:p w14:paraId="3EC87BAF" w14:textId="77777777" w:rsidR="00201AB9" w:rsidRDefault="00000000">
            <w:r>
              <w:t>1</w:t>
            </w:r>
          </w:p>
        </w:tc>
        <w:tc>
          <w:tcPr>
            <w:tcW w:w="7257" w:type="dxa"/>
          </w:tcPr>
          <w:p w14:paraId="2C3DC184" w14:textId="77777777" w:rsidR="00201AB9" w:rsidRDefault="00000000">
            <w:r>
              <w:t>Risk 2: Unstable network link between the Raspberry Pi and the server</w:t>
            </w:r>
          </w:p>
        </w:tc>
      </w:tr>
      <w:tr w:rsidR="00201AB9" w14:paraId="3AAE94CF" w14:textId="77777777">
        <w:tc>
          <w:tcPr>
            <w:tcW w:w="1247" w:type="dxa"/>
          </w:tcPr>
          <w:p w14:paraId="1EA37D6A" w14:textId="77777777" w:rsidR="00201AB9" w:rsidRDefault="00000000">
            <w:r>
              <w:lastRenderedPageBreak/>
              <w:t>2</w:t>
            </w:r>
          </w:p>
        </w:tc>
        <w:tc>
          <w:tcPr>
            <w:tcW w:w="7257" w:type="dxa"/>
          </w:tcPr>
          <w:p w14:paraId="010F153E" w14:textId="77777777" w:rsidR="00201AB9" w:rsidRDefault="00000000">
            <w:r>
              <w:t>Risk 4: Server downtime or SQLite data corruption</w:t>
            </w:r>
          </w:p>
        </w:tc>
      </w:tr>
      <w:tr w:rsidR="00201AB9" w14:paraId="35FB873D" w14:textId="77777777">
        <w:tc>
          <w:tcPr>
            <w:tcW w:w="1247" w:type="dxa"/>
          </w:tcPr>
          <w:p w14:paraId="568FA643" w14:textId="77777777" w:rsidR="00201AB9" w:rsidRDefault="00000000">
            <w:r>
              <w:t>3</w:t>
            </w:r>
          </w:p>
        </w:tc>
        <w:tc>
          <w:tcPr>
            <w:tcW w:w="7257" w:type="dxa"/>
          </w:tcPr>
          <w:p w14:paraId="5FEA2E35" w14:textId="77777777" w:rsidR="00201AB9" w:rsidRDefault="00000000">
            <w:r>
              <w:t>Risk 1: Invalid or inaccurate DHT22 readings</w:t>
            </w:r>
          </w:p>
        </w:tc>
      </w:tr>
      <w:tr w:rsidR="00201AB9" w14:paraId="762B31B1" w14:textId="77777777">
        <w:tc>
          <w:tcPr>
            <w:tcW w:w="1247" w:type="dxa"/>
          </w:tcPr>
          <w:p w14:paraId="0D7FFCCA" w14:textId="77777777" w:rsidR="00201AB9" w:rsidRDefault="00000000">
            <w:r>
              <w:t>4</w:t>
            </w:r>
          </w:p>
        </w:tc>
        <w:tc>
          <w:tcPr>
            <w:tcW w:w="7257" w:type="dxa"/>
          </w:tcPr>
          <w:p w14:paraId="02118BC2" w14:textId="77777777" w:rsidR="00201AB9" w:rsidRDefault="00000000">
            <w:r>
              <w:t>Risk 3: Alert delivery delay or failure</w:t>
            </w:r>
          </w:p>
        </w:tc>
      </w:tr>
      <w:tr w:rsidR="00201AB9" w14:paraId="6BD628A0" w14:textId="77777777">
        <w:tc>
          <w:tcPr>
            <w:tcW w:w="1247" w:type="dxa"/>
          </w:tcPr>
          <w:p w14:paraId="721E578C" w14:textId="77777777" w:rsidR="00201AB9" w:rsidRDefault="00000000">
            <w:r>
              <w:t>5</w:t>
            </w:r>
          </w:p>
        </w:tc>
        <w:tc>
          <w:tcPr>
            <w:tcW w:w="7257" w:type="dxa"/>
          </w:tcPr>
          <w:p w14:paraId="11119D8F" w14:textId="77777777" w:rsidR="00201AB9" w:rsidRDefault="00000000">
            <w:r>
              <w:t>Risk 5: Query or export performance targets missed</w:t>
            </w:r>
          </w:p>
        </w:tc>
      </w:tr>
    </w:tbl>
    <w:p w14:paraId="11E16C60" w14:textId="77777777" w:rsidR="00FF0A16" w:rsidRDefault="00FF0A16" w:rsidP="00E0050C">
      <w:pPr>
        <w:pStyle w:val="Heading1withoutnumbering"/>
        <w:rPr>
          <w:lang w:eastAsia="zh-CN"/>
        </w:rPr>
      </w:pPr>
      <w:bookmarkStart w:id="8" w:name="_Toc167888729"/>
    </w:p>
    <w:p w14:paraId="1007683C" w14:textId="77777777" w:rsidR="00FF0A16" w:rsidRDefault="00FF0A16" w:rsidP="00FF0A16">
      <w:pPr>
        <w:rPr>
          <w:rFonts w:eastAsiaTheme="minorEastAsia"/>
          <w:lang w:eastAsia="zh-CN"/>
        </w:rPr>
      </w:pPr>
    </w:p>
    <w:p w14:paraId="0736729C" w14:textId="77777777" w:rsidR="00FF0A16" w:rsidRDefault="00FF0A16" w:rsidP="00FF0A16">
      <w:pPr>
        <w:rPr>
          <w:rFonts w:eastAsiaTheme="minorEastAsia"/>
          <w:lang w:eastAsia="zh-CN"/>
        </w:rPr>
      </w:pPr>
    </w:p>
    <w:p w14:paraId="4ED76F9C" w14:textId="77777777" w:rsidR="00FF0A16" w:rsidRDefault="00FF0A16" w:rsidP="00FF0A16">
      <w:pPr>
        <w:rPr>
          <w:rFonts w:eastAsiaTheme="minorEastAsia"/>
          <w:lang w:eastAsia="zh-CN"/>
        </w:rPr>
      </w:pPr>
    </w:p>
    <w:tbl>
      <w:tblPr>
        <w:tblStyle w:val="TableGrid"/>
        <w:tblW w:w="5731" w:type="dxa"/>
        <w:tblInd w:w="1384" w:type="dxa"/>
        <w:tblLayout w:type="fixed"/>
        <w:tblLook w:val="04A0" w:firstRow="1" w:lastRow="0" w:firstColumn="1" w:lastColumn="0" w:noHBand="0" w:noVBand="1"/>
      </w:tblPr>
      <w:tblGrid>
        <w:gridCol w:w="567"/>
        <w:gridCol w:w="1843"/>
        <w:gridCol w:w="1053"/>
        <w:gridCol w:w="1134"/>
        <w:gridCol w:w="1134"/>
      </w:tblGrid>
      <w:tr w:rsidR="00FF0A16" w:rsidRPr="000531C7" w14:paraId="01647BDE" w14:textId="77777777" w:rsidTr="00CC12D2">
        <w:trPr>
          <w:trHeight w:val="914"/>
        </w:trPr>
        <w:tc>
          <w:tcPr>
            <w:tcW w:w="567" w:type="dxa"/>
            <w:vMerge w:val="restart"/>
            <w:tcBorders>
              <w:top w:val="nil"/>
              <w:left w:val="nil"/>
              <w:bottom w:val="nil"/>
              <w:right w:val="nil"/>
            </w:tcBorders>
            <w:textDirection w:val="btLr"/>
          </w:tcPr>
          <w:p w14:paraId="39E1A291" w14:textId="77777777" w:rsidR="00FF0A16" w:rsidRPr="000531C7" w:rsidRDefault="00FF0A16" w:rsidP="00CC12D2">
            <w:pPr>
              <w:ind w:left="-247" w:right="113"/>
              <w:jc w:val="center"/>
              <w:rPr>
                <w:rFonts w:eastAsiaTheme="minorEastAsia"/>
                <w:b/>
                <w:lang w:eastAsia="zh-CN"/>
              </w:rPr>
            </w:pPr>
            <w:r w:rsidRPr="000531C7">
              <w:rPr>
                <w:rFonts w:eastAsiaTheme="minorEastAsia"/>
                <w:b/>
                <w:lang w:eastAsia="zh-CN"/>
              </w:rPr>
              <w:t>Probability</w:t>
            </w:r>
          </w:p>
        </w:tc>
        <w:tc>
          <w:tcPr>
            <w:tcW w:w="1843" w:type="dxa"/>
            <w:tcBorders>
              <w:top w:val="nil"/>
              <w:left w:val="nil"/>
              <w:bottom w:val="nil"/>
              <w:right w:val="single" w:sz="4" w:space="0" w:color="auto"/>
            </w:tcBorders>
            <w:vAlign w:val="center"/>
          </w:tcPr>
          <w:p w14:paraId="202667EC" w14:textId="77777777" w:rsidR="00FF0A16" w:rsidRPr="000531C7" w:rsidRDefault="00FF0A16" w:rsidP="00CC12D2">
            <w:pPr>
              <w:ind w:left="-360"/>
              <w:jc w:val="right"/>
              <w:rPr>
                <w:rFonts w:eastAsiaTheme="minorEastAsia"/>
                <w:lang w:eastAsia="zh-CN"/>
              </w:rPr>
            </w:pPr>
            <w:r w:rsidRPr="000531C7">
              <w:rPr>
                <w:rFonts w:eastAsiaTheme="minorEastAsia"/>
                <w:lang w:eastAsia="zh-CN"/>
              </w:rPr>
              <w:t>High</w:t>
            </w:r>
          </w:p>
        </w:tc>
        <w:tc>
          <w:tcPr>
            <w:tcW w:w="1053" w:type="dxa"/>
            <w:tcBorders>
              <w:left w:val="single" w:sz="4" w:space="0" w:color="auto"/>
            </w:tcBorders>
          </w:tcPr>
          <w:p w14:paraId="7C6D9B01" w14:textId="77777777" w:rsidR="00FF0A16" w:rsidRPr="000531C7" w:rsidRDefault="00FF0A16" w:rsidP="00CC12D2">
            <w:pPr>
              <w:ind w:left="-360"/>
              <w:rPr>
                <w:rFonts w:eastAsiaTheme="minorEastAsia"/>
                <w:lang w:eastAsia="zh-CN"/>
              </w:rPr>
            </w:pPr>
          </w:p>
        </w:tc>
        <w:tc>
          <w:tcPr>
            <w:tcW w:w="1134" w:type="dxa"/>
            <w:vAlign w:val="center"/>
          </w:tcPr>
          <w:p w14:paraId="13E06024" w14:textId="77777777" w:rsidR="00FF0A16" w:rsidRPr="000531C7" w:rsidRDefault="00FF0A16" w:rsidP="00CC12D2">
            <w:pPr>
              <w:ind w:left="-360"/>
              <w:jc w:val="center"/>
              <w:rPr>
                <w:rFonts w:eastAsiaTheme="minorEastAsia"/>
                <w:lang w:eastAsia="zh-CN"/>
              </w:rPr>
            </w:pPr>
          </w:p>
        </w:tc>
        <w:tc>
          <w:tcPr>
            <w:tcW w:w="1134" w:type="dxa"/>
            <w:vAlign w:val="center"/>
          </w:tcPr>
          <w:p w14:paraId="21D4F269" w14:textId="77777777" w:rsidR="00FF0A16" w:rsidRPr="000531C7" w:rsidRDefault="00FF0A16" w:rsidP="00CC12D2">
            <w:pPr>
              <w:ind w:left="-360"/>
              <w:jc w:val="center"/>
              <w:rPr>
                <w:rFonts w:eastAsiaTheme="minorEastAsia"/>
                <w:lang w:eastAsia="zh-CN"/>
              </w:rPr>
            </w:pPr>
          </w:p>
        </w:tc>
      </w:tr>
      <w:tr w:rsidR="00FF0A16" w:rsidRPr="000531C7" w14:paraId="447C4B6E" w14:textId="77777777" w:rsidTr="00CC12D2">
        <w:trPr>
          <w:trHeight w:val="920"/>
        </w:trPr>
        <w:tc>
          <w:tcPr>
            <w:tcW w:w="567" w:type="dxa"/>
            <w:vMerge/>
            <w:tcBorders>
              <w:top w:val="nil"/>
              <w:left w:val="nil"/>
              <w:bottom w:val="nil"/>
              <w:right w:val="nil"/>
            </w:tcBorders>
          </w:tcPr>
          <w:p w14:paraId="06F09F56" w14:textId="77777777" w:rsidR="00FF0A16" w:rsidRPr="000531C7" w:rsidRDefault="00FF0A16" w:rsidP="00FF0A16">
            <w:pPr>
              <w:pStyle w:val="ListParagraph"/>
              <w:numPr>
                <w:ilvl w:val="0"/>
                <w:numId w:val="25"/>
              </w:numPr>
              <w:ind w:left="0"/>
              <w:rPr>
                <w:rFonts w:eastAsiaTheme="minorEastAsia"/>
                <w:lang w:eastAsia="zh-CN"/>
              </w:rPr>
            </w:pPr>
          </w:p>
        </w:tc>
        <w:tc>
          <w:tcPr>
            <w:tcW w:w="1843" w:type="dxa"/>
            <w:tcBorders>
              <w:top w:val="nil"/>
              <w:left w:val="nil"/>
              <w:bottom w:val="nil"/>
              <w:right w:val="single" w:sz="4" w:space="0" w:color="auto"/>
            </w:tcBorders>
            <w:vAlign w:val="center"/>
          </w:tcPr>
          <w:p w14:paraId="581D55BF" w14:textId="77777777" w:rsidR="00FF0A16" w:rsidRPr="000531C7" w:rsidRDefault="00FF0A16" w:rsidP="00FF0A16">
            <w:pPr>
              <w:pStyle w:val="ListParagraph"/>
              <w:numPr>
                <w:ilvl w:val="0"/>
                <w:numId w:val="25"/>
              </w:numPr>
              <w:tabs>
                <w:tab w:val="right" w:pos="1581"/>
              </w:tabs>
              <w:ind w:left="0"/>
              <w:jc w:val="right"/>
              <w:rPr>
                <w:rFonts w:eastAsiaTheme="minorEastAsia"/>
                <w:lang w:eastAsia="zh-CN"/>
              </w:rPr>
            </w:pPr>
            <w:r w:rsidRPr="000531C7">
              <w:rPr>
                <w:rFonts w:eastAsiaTheme="minorEastAsia"/>
                <w:lang w:eastAsia="zh-CN"/>
              </w:rPr>
              <w:tab/>
              <w:t>Medium</w:t>
            </w:r>
          </w:p>
        </w:tc>
        <w:tc>
          <w:tcPr>
            <w:tcW w:w="1053" w:type="dxa"/>
            <w:tcBorders>
              <w:left w:val="single" w:sz="4" w:space="0" w:color="auto"/>
            </w:tcBorders>
          </w:tcPr>
          <w:p w14:paraId="786F6BDE" w14:textId="77777777" w:rsidR="00FF0A16" w:rsidRPr="000531C7" w:rsidRDefault="00FF0A16" w:rsidP="00CC12D2">
            <w:pPr>
              <w:ind w:left="-1699"/>
              <w:rPr>
                <w:rFonts w:eastAsiaTheme="minorEastAsia"/>
                <w:lang w:eastAsia="zh-CN"/>
              </w:rPr>
            </w:pPr>
          </w:p>
        </w:tc>
        <w:tc>
          <w:tcPr>
            <w:tcW w:w="1134" w:type="dxa"/>
            <w:vAlign w:val="center"/>
          </w:tcPr>
          <w:p w14:paraId="658A2652" w14:textId="77777777" w:rsidR="00FF0A16" w:rsidRPr="000531C7" w:rsidRDefault="00FF0A16" w:rsidP="00FF0A16">
            <w:pPr>
              <w:rPr>
                <w:rFonts w:eastAsiaTheme="minorEastAsia"/>
                <w:lang w:eastAsia="zh-CN"/>
              </w:rPr>
            </w:pPr>
          </w:p>
        </w:tc>
        <w:tc>
          <w:tcPr>
            <w:tcW w:w="1134" w:type="dxa"/>
            <w:vAlign w:val="center"/>
          </w:tcPr>
          <w:p w14:paraId="7FED0F99" w14:textId="77777777" w:rsidR="00FF0A16" w:rsidRPr="000531C7" w:rsidRDefault="00FF0A16" w:rsidP="00CC12D2">
            <w:pPr>
              <w:ind w:left="-360"/>
              <w:jc w:val="center"/>
              <w:rPr>
                <w:rFonts w:eastAsiaTheme="minorEastAsia"/>
                <w:lang w:eastAsia="zh-CN"/>
              </w:rPr>
            </w:pPr>
          </w:p>
        </w:tc>
      </w:tr>
      <w:tr w:rsidR="00FF0A16" w:rsidRPr="000531C7" w14:paraId="51D10E5D" w14:textId="77777777" w:rsidTr="00CC12D2">
        <w:trPr>
          <w:trHeight w:val="848"/>
        </w:trPr>
        <w:tc>
          <w:tcPr>
            <w:tcW w:w="567" w:type="dxa"/>
            <w:vMerge/>
            <w:tcBorders>
              <w:top w:val="nil"/>
              <w:left w:val="nil"/>
              <w:bottom w:val="nil"/>
              <w:right w:val="nil"/>
            </w:tcBorders>
          </w:tcPr>
          <w:p w14:paraId="6F6695B2" w14:textId="77777777" w:rsidR="00FF0A16" w:rsidRPr="000531C7" w:rsidRDefault="00FF0A16" w:rsidP="00FF0A16">
            <w:pPr>
              <w:pStyle w:val="ListParagraph"/>
              <w:numPr>
                <w:ilvl w:val="0"/>
                <w:numId w:val="25"/>
              </w:numPr>
              <w:ind w:left="0"/>
              <w:rPr>
                <w:rFonts w:eastAsiaTheme="minorEastAsia"/>
                <w:lang w:eastAsia="zh-CN"/>
              </w:rPr>
            </w:pPr>
          </w:p>
        </w:tc>
        <w:tc>
          <w:tcPr>
            <w:tcW w:w="1843" w:type="dxa"/>
            <w:tcBorders>
              <w:top w:val="nil"/>
              <w:left w:val="nil"/>
              <w:bottom w:val="nil"/>
              <w:right w:val="single" w:sz="4" w:space="0" w:color="auto"/>
            </w:tcBorders>
            <w:vAlign w:val="center"/>
          </w:tcPr>
          <w:p w14:paraId="4D89CC98" w14:textId="77777777" w:rsidR="00FF0A16" w:rsidRPr="000531C7" w:rsidRDefault="00FF0A16" w:rsidP="00CC12D2">
            <w:pPr>
              <w:ind w:left="-360"/>
              <w:jc w:val="right"/>
              <w:rPr>
                <w:rFonts w:eastAsiaTheme="minorEastAsia"/>
                <w:lang w:eastAsia="zh-CN"/>
              </w:rPr>
            </w:pPr>
            <w:r w:rsidRPr="000531C7">
              <w:rPr>
                <w:rFonts w:eastAsiaTheme="minorEastAsia"/>
                <w:lang w:eastAsia="zh-CN"/>
              </w:rPr>
              <w:t>Low</w:t>
            </w:r>
          </w:p>
        </w:tc>
        <w:tc>
          <w:tcPr>
            <w:tcW w:w="1053" w:type="dxa"/>
            <w:tcBorders>
              <w:left w:val="single" w:sz="4" w:space="0" w:color="auto"/>
              <w:bottom w:val="single" w:sz="4" w:space="0" w:color="auto"/>
            </w:tcBorders>
          </w:tcPr>
          <w:p w14:paraId="3A7AB1AB" w14:textId="2CF77490" w:rsidR="00FF0A16" w:rsidRPr="00AD0783" w:rsidRDefault="00FF0A16" w:rsidP="00AD0783">
            <w:pPr>
              <w:tabs>
                <w:tab w:val="left" w:pos="30"/>
              </w:tabs>
              <w:ind w:left="-360"/>
              <w:rPr>
                <w:rFonts w:eastAsiaTheme="minorEastAsia"/>
                <w:szCs w:val="22"/>
                <w:lang w:eastAsia="zh-CN"/>
              </w:rPr>
            </w:pPr>
            <w:r>
              <w:rPr>
                <w:rFonts w:eastAsiaTheme="minorEastAsia"/>
                <w:lang w:eastAsia="zh-CN"/>
              </w:rPr>
              <w:tab/>
            </w:r>
            <w:r w:rsidRPr="00AD0783">
              <w:rPr>
                <w:rFonts w:eastAsiaTheme="minorEastAsia" w:hint="eastAsia"/>
                <w:szCs w:val="22"/>
                <w:lang w:eastAsia="zh-CN"/>
              </w:rPr>
              <w:t>Risk3</w:t>
            </w:r>
          </w:p>
          <w:p w14:paraId="0FFECDC8" w14:textId="27952C04" w:rsidR="00FF0A16" w:rsidRPr="00AD0783" w:rsidRDefault="00FF0A16" w:rsidP="00FF0A16">
            <w:pPr>
              <w:tabs>
                <w:tab w:val="left" w:pos="250"/>
              </w:tabs>
              <w:ind w:left="-360"/>
              <w:jc w:val="center"/>
              <w:rPr>
                <w:rFonts w:eastAsiaTheme="minorEastAsia"/>
                <w:szCs w:val="22"/>
                <w:lang w:eastAsia="zh-CN"/>
              </w:rPr>
            </w:pPr>
            <w:r>
              <w:rPr>
                <w:rFonts w:eastAsiaTheme="minorEastAsia" w:hint="eastAsia"/>
                <w:sz w:val="15"/>
                <w:szCs w:val="15"/>
                <w:lang w:eastAsia="zh-CN"/>
              </w:rPr>
              <w:t xml:space="preserve">   </w:t>
            </w:r>
            <w:r w:rsidR="00AD0783">
              <w:rPr>
                <w:rFonts w:eastAsiaTheme="minorEastAsia" w:hint="eastAsia"/>
                <w:sz w:val="15"/>
                <w:szCs w:val="15"/>
                <w:lang w:eastAsia="zh-CN"/>
              </w:rPr>
              <w:t xml:space="preserve"> </w:t>
            </w:r>
            <w:r w:rsidRPr="00AD0783">
              <w:rPr>
                <w:rFonts w:eastAsiaTheme="minorEastAsia" w:hint="eastAsia"/>
                <w:szCs w:val="22"/>
                <w:lang w:eastAsia="zh-CN"/>
              </w:rPr>
              <w:t>Risk4</w:t>
            </w:r>
          </w:p>
          <w:p w14:paraId="3D293145" w14:textId="533B41C1" w:rsidR="00FF0A16" w:rsidRPr="00AD0783" w:rsidRDefault="00FF0A16" w:rsidP="00FF0A16">
            <w:pPr>
              <w:tabs>
                <w:tab w:val="left" w:pos="250"/>
              </w:tabs>
              <w:ind w:left="-360"/>
              <w:jc w:val="center"/>
              <w:rPr>
                <w:rFonts w:eastAsiaTheme="minorEastAsia"/>
                <w:szCs w:val="22"/>
                <w:lang w:eastAsia="zh-CN"/>
              </w:rPr>
            </w:pPr>
            <w:r>
              <w:rPr>
                <w:rFonts w:eastAsiaTheme="minorEastAsia" w:hint="eastAsia"/>
                <w:sz w:val="15"/>
                <w:szCs w:val="15"/>
                <w:lang w:eastAsia="zh-CN"/>
              </w:rPr>
              <w:t xml:space="preserve">   </w:t>
            </w:r>
            <w:r w:rsidR="00AD0783">
              <w:rPr>
                <w:rFonts w:eastAsiaTheme="minorEastAsia" w:hint="eastAsia"/>
                <w:sz w:val="15"/>
                <w:szCs w:val="15"/>
                <w:lang w:eastAsia="zh-CN"/>
              </w:rPr>
              <w:t xml:space="preserve"> </w:t>
            </w:r>
            <w:r w:rsidRPr="00AD0783">
              <w:rPr>
                <w:rFonts w:eastAsiaTheme="minorEastAsia" w:hint="eastAsia"/>
                <w:szCs w:val="22"/>
                <w:lang w:eastAsia="zh-CN"/>
              </w:rPr>
              <w:t>Risk5</w:t>
            </w:r>
          </w:p>
        </w:tc>
        <w:tc>
          <w:tcPr>
            <w:tcW w:w="1134" w:type="dxa"/>
            <w:tcBorders>
              <w:bottom w:val="single" w:sz="4" w:space="0" w:color="auto"/>
            </w:tcBorders>
          </w:tcPr>
          <w:p w14:paraId="70540612" w14:textId="77777777" w:rsidR="00FF0A16" w:rsidRPr="00AD0783" w:rsidRDefault="00FF0A16" w:rsidP="00FF0A16">
            <w:pPr>
              <w:ind w:left="-360"/>
              <w:jc w:val="center"/>
              <w:rPr>
                <w:rFonts w:eastAsiaTheme="minorEastAsia"/>
                <w:szCs w:val="22"/>
                <w:lang w:eastAsia="zh-CN"/>
              </w:rPr>
            </w:pPr>
            <w:r>
              <w:rPr>
                <w:rFonts w:eastAsiaTheme="minorEastAsia" w:hint="eastAsia"/>
                <w:sz w:val="15"/>
                <w:szCs w:val="15"/>
                <w:lang w:eastAsia="zh-CN"/>
              </w:rPr>
              <w:t xml:space="preserve">       </w:t>
            </w:r>
            <w:r w:rsidRPr="00AD0783">
              <w:rPr>
                <w:rFonts w:eastAsiaTheme="minorEastAsia" w:hint="eastAsia"/>
                <w:szCs w:val="22"/>
                <w:lang w:eastAsia="zh-CN"/>
              </w:rPr>
              <w:t xml:space="preserve"> Risk1</w:t>
            </w:r>
          </w:p>
          <w:p w14:paraId="6279D0DB" w14:textId="77777777" w:rsidR="00FF0A16" w:rsidRDefault="00FF0A16" w:rsidP="00FF0A16">
            <w:pPr>
              <w:ind w:left="-360"/>
              <w:jc w:val="center"/>
              <w:rPr>
                <w:rFonts w:eastAsiaTheme="minorEastAsia"/>
                <w:sz w:val="15"/>
                <w:szCs w:val="15"/>
                <w:lang w:eastAsia="zh-CN"/>
              </w:rPr>
            </w:pPr>
          </w:p>
          <w:p w14:paraId="764E462F" w14:textId="41A13B79" w:rsidR="00FF0A16" w:rsidRPr="00AD0783" w:rsidRDefault="00FF0A16" w:rsidP="00FF0A16">
            <w:pPr>
              <w:ind w:left="-360"/>
              <w:jc w:val="center"/>
              <w:rPr>
                <w:rFonts w:eastAsiaTheme="minorEastAsia"/>
                <w:szCs w:val="22"/>
                <w:lang w:eastAsia="zh-CN"/>
              </w:rPr>
            </w:pPr>
            <w:r>
              <w:rPr>
                <w:rFonts w:eastAsiaTheme="minorEastAsia" w:hint="eastAsia"/>
                <w:sz w:val="15"/>
                <w:szCs w:val="15"/>
                <w:lang w:eastAsia="zh-CN"/>
              </w:rPr>
              <w:t xml:space="preserve">      </w:t>
            </w:r>
            <w:r w:rsidR="00AD0783">
              <w:rPr>
                <w:rFonts w:eastAsiaTheme="minorEastAsia" w:hint="eastAsia"/>
                <w:sz w:val="15"/>
                <w:szCs w:val="15"/>
                <w:lang w:eastAsia="zh-CN"/>
              </w:rPr>
              <w:t xml:space="preserve"> </w:t>
            </w:r>
            <w:r w:rsidRPr="00AD0783">
              <w:rPr>
                <w:rFonts w:eastAsiaTheme="minorEastAsia" w:hint="eastAsia"/>
                <w:szCs w:val="22"/>
                <w:lang w:eastAsia="zh-CN"/>
              </w:rPr>
              <w:t>Risk2</w:t>
            </w:r>
          </w:p>
        </w:tc>
        <w:tc>
          <w:tcPr>
            <w:tcW w:w="1134" w:type="dxa"/>
            <w:tcBorders>
              <w:bottom w:val="single" w:sz="4" w:space="0" w:color="auto"/>
            </w:tcBorders>
          </w:tcPr>
          <w:p w14:paraId="33E7771B" w14:textId="77777777" w:rsidR="00FF0A16" w:rsidRPr="000531C7" w:rsidRDefault="00FF0A16" w:rsidP="00CC12D2">
            <w:pPr>
              <w:ind w:left="-360"/>
              <w:rPr>
                <w:rFonts w:eastAsiaTheme="minorEastAsia"/>
                <w:lang w:eastAsia="zh-CN"/>
              </w:rPr>
            </w:pPr>
          </w:p>
        </w:tc>
      </w:tr>
      <w:tr w:rsidR="00FF0A16" w:rsidRPr="000531C7" w14:paraId="023CF2C6" w14:textId="77777777" w:rsidTr="00CC12D2">
        <w:tc>
          <w:tcPr>
            <w:tcW w:w="567" w:type="dxa"/>
            <w:tcBorders>
              <w:top w:val="nil"/>
              <w:left w:val="nil"/>
              <w:bottom w:val="nil"/>
              <w:right w:val="nil"/>
            </w:tcBorders>
          </w:tcPr>
          <w:p w14:paraId="5C20F188" w14:textId="77777777" w:rsidR="00FF0A16" w:rsidRPr="000531C7" w:rsidRDefault="00FF0A16" w:rsidP="00FF0A16">
            <w:pPr>
              <w:pStyle w:val="ListParagraph"/>
              <w:numPr>
                <w:ilvl w:val="0"/>
                <w:numId w:val="25"/>
              </w:numPr>
              <w:ind w:left="0"/>
              <w:rPr>
                <w:rFonts w:eastAsiaTheme="minorEastAsia"/>
                <w:lang w:eastAsia="zh-CN"/>
              </w:rPr>
            </w:pPr>
          </w:p>
        </w:tc>
        <w:tc>
          <w:tcPr>
            <w:tcW w:w="1843" w:type="dxa"/>
            <w:tcBorders>
              <w:top w:val="nil"/>
              <w:left w:val="nil"/>
              <w:bottom w:val="nil"/>
              <w:right w:val="nil"/>
            </w:tcBorders>
          </w:tcPr>
          <w:p w14:paraId="76DECFE3" w14:textId="77777777" w:rsidR="00FF0A16" w:rsidRPr="000531C7" w:rsidRDefault="00FF0A16" w:rsidP="00FF0A16">
            <w:pPr>
              <w:pStyle w:val="ListParagraph"/>
              <w:numPr>
                <w:ilvl w:val="0"/>
                <w:numId w:val="25"/>
              </w:numPr>
              <w:ind w:left="0"/>
              <w:rPr>
                <w:rFonts w:eastAsiaTheme="minorEastAsia"/>
                <w:lang w:eastAsia="zh-CN"/>
              </w:rPr>
            </w:pPr>
          </w:p>
        </w:tc>
        <w:tc>
          <w:tcPr>
            <w:tcW w:w="1053" w:type="dxa"/>
            <w:tcBorders>
              <w:top w:val="single" w:sz="4" w:space="0" w:color="auto"/>
              <w:left w:val="nil"/>
              <w:bottom w:val="nil"/>
              <w:right w:val="nil"/>
            </w:tcBorders>
          </w:tcPr>
          <w:p w14:paraId="5CDA1D5E" w14:textId="77777777" w:rsidR="00FF0A16" w:rsidRPr="000531C7" w:rsidRDefault="00FF0A16" w:rsidP="00CC12D2">
            <w:pPr>
              <w:tabs>
                <w:tab w:val="center" w:pos="726"/>
                <w:tab w:val="right" w:pos="1452"/>
              </w:tabs>
              <w:ind w:left="-360"/>
              <w:jc w:val="center"/>
              <w:rPr>
                <w:rFonts w:eastAsiaTheme="minorEastAsia"/>
                <w:lang w:eastAsia="zh-CN"/>
              </w:rPr>
            </w:pPr>
            <w:r w:rsidRPr="000531C7">
              <w:rPr>
                <w:rFonts w:eastAsiaTheme="minorEastAsia"/>
                <w:lang w:eastAsia="zh-CN"/>
              </w:rPr>
              <w:t>Low</w:t>
            </w:r>
          </w:p>
        </w:tc>
        <w:tc>
          <w:tcPr>
            <w:tcW w:w="1134" w:type="dxa"/>
            <w:tcBorders>
              <w:top w:val="single" w:sz="4" w:space="0" w:color="auto"/>
              <w:left w:val="nil"/>
              <w:bottom w:val="nil"/>
              <w:right w:val="nil"/>
            </w:tcBorders>
          </w:tcPr>
          <w:p w14:paraId="36A57A30" w14:textId="77777777" w:rsidR="00FF0A16" w:rsidRPr="000531C7" w:rsidRDefault="00FF0A16" w:rsidP="00CC12D2">
            <w:pPr>
              <w:ind w:left="-360"/>
              <w:jc w:val="center"/>
              <w:rPr>
                <w:rFonts w:eastAsiaTheme="minorEastAsia"/>
                <w:lang w:eastAsia="zh-CN"/>
              </w:rPr>
            </w:pPr>
            <w:r w:rsidRPr="000531C7">
              <w:rPr>
                <w:rFonts w:eastAsiaTheme="minorEastAsia"/>
                <w:lang w:eastAsia="zh-CN"/>
              </w:rPr>
              <w:t>Medium</w:t>
            </w:r>
          </w:p>
        </w:tc>
        <w:tc>
          <w:tcPr>
            <w:tcW w:w="1134" w:type="dxa"/>
            <w:tcBorders>
              <w:top w:val="single" w:sz="4" w:space="0" w:color="auto"/>
              <w:left w:val="nil"/>
              <w:bottom w:val="nil"/>
              <w:right w:val="nil"/>
            </w:tcBorders>
          </w:tcPr>
          <w:p w14:paraId="054D5184" w14:textId="77777777" w:rsidR="00FF0A16" w:rsidRPr="000531C7" w:rsidRDefault="00FF0A16" w:rsidP="00CC12D2">
            <w:pPr>
              <w:ind w:left="-360"/>
              <w:jc w:val="center"/>
              <w:rPr>
                <w:rFonts w:eastAsiaTheme="minorEastAsia"/>
                <w:lang w:eastAsia="zh-CN"/>
              </w:rPr>
            </w:pPr>
            <w:r w:rsidRPr="000531C7">
              <w:rPr>
                <w:rFonts w:eastAsiaTheme="minorEastAsia"/>
                <w:lang w:eastAsia="zh-CN"/>
              </w:rPr>
              <w:t>High</w:t>
            </w:r>
          </w:p>
        </w:tc>
      </w:tr>
      <w:tr w:rsidR="00FF0A16" w:rsidRPr="000531C7" w14:paraId="2078E3B9" w14:textId="77777777" w:rsidTr="00CC12D2">
        <w:tc>
          <w:tcPr>
            <w:tcW w:w="567" w:type="dxa"/>
            <w:tcBorders>
              <w:top w:val="nil"/>
              <w:left w:val="nil"/>
              <w:bottom w:val="nil"/>
              <w:right w:val="nil"/>
            </w:tcBorders>
          </w:tcPr>
          <w:p w14:paraId="773A43C8" w14:textId="77777777" w:rsidR="00FF0A16" w:rsidRPr="000531C7" w:rsidRDefault="00FF0A16" w:rsidP="00FF0A16">
            <w:pPr>
              <w:pStyle w:val="ListParagraph"/>
              <w:numPr>
                <w:ilvl w:val="0"/>
                <w:numId w:val="25"/>
              </w:numPr>
              <w:ind w:left="0"/>
              <w:rPr>
                <w:rFonts w:eastAsiaTheme="minorEastAsia"/>
                <w:lang w:eastAsia="zh-CN"/>
              </w:rPr>
            </w:pPr>
          </w:p>
        </w:tc>
        <w:tc>
          <w:tcPr>
            <w:tcW w:w="1843" w:type="dxa"/>
            <w:tcBorders>
              <w:top w:val="nil"/>
              <w:left w:val="nil"/>
              <w:bottom w:val="nil"/>
              <w:right w:val="nil"/>
            </w:tcBorders>
          </w:tcPr>
          <w:p w14:paraId="11475628" w14:textId="77777777" w:rsidR="00FF0A16" w:rsidRPr="000531C7" w:rsidRDefault="00FF0A16" w:rsidP="00FF0A16">
            <w:pPr>
              <w:pStyle w:val="ListParagraph"/>
              <w:numPr>
                <w:ilvl w:val="0"/>
                <w:numId w:val="25"/>
              </w:numPr>
              <w:ind w:left="0"/>
              <w:rPr>
                <w:rFonts w:eastAsiaTheme="minorEastAsia"/>
                <w:lang w:eastAsia="zh-CN"/>
              </w:rPr>
            </w:pPr>
          </w:p>
        </w:tc>
        <w:tc>
          <w:tcPr>
            <w:tcW w:w="3321" w:type="dxa"/>
            <w:gridSpan w:val="3"/>
            <w:tcBorders>
              <w:top w:val="nil"/>
              <w:left w:val="nil"/>
              <w:bottom w:val="nil"/>
              <w:right w:val="nil"/>
            </w:tcBorders>
          </w:tcPr>
          <w:p w14:paraId="78C108BB" w14:textId="77777777" w:rsidR="00FF0A16" w:rsidRPr="000531C7" w:rsidRDefault="00FF0A16" w:rsidP="00CC12D2">
            <w:pPr>
              <w:ind w:left="993"/>
              <w:rPr>
                <w:b/>
                <w:bCs/>
                <w:lang w:eastAsia="zh-CN"/>
              </w:rPr>
            </w:pPr>
            <w:r w:rsidRPr="000531C7">
              <w:rPr>
                <w:b/>
                <w:bCs/>
                <w:lang w:eastAsia="zh-CN"/>
              </w:rPr>
              <w:t>Impact</w:t>
            </w:r>
          </w:p>
        </w:tc>
      </w:tr>
    </w:tbl>
    <w:p w14:paraId="58C4F85D" w14:textId="77777777" w:rsidR="00FF0A16" w:rsidRPr="00FF0A16" w:rsidRDefault="00FF0A16" w:rsidP="00FF0A16">
      <w:pPr>
        <w:rPr>
          <w:rFonts w:eastAsiaTheme="minorEastAsia"/>
          <w:lang w:eastAsia="zh-CN"/>
        </w:rPr>
      </w:pPr>
    </w:p>
    <w:p w14:paraId="1778DE8E" w14:textId="77777777" w:rsidR="00192826" w:rsidRPr="00B84163" w:rsidRDefault="00FB1732" w:rsidP="00E0050C">
      <w:pPr>
        <w:pStyle w:val="Heading1withoutnumbering"/>
      </w:pPr>
      <w:r w:rsidRPr="00B84163">
        <w:t>References</w:t>
      </w:r>
      <w:bookmarkEnd w:id="8"/>
    </w:p>
    <w:p w14:paraId="12FEAE1A" w14:textId="77777777" w:rsidR="00D40E80" w:rsidRPr="00D40E80" w:rsidRDefault="00D40E80" w:rsidP="00D40E80">
      <w:pPr>
        <w:pStyle w:val="BibItems"/>
        <w:rPr>
          <w:rFonts w:eastAsiaTheme="minorEastAsia"/>
          <w:lang w:eastAsia="zh-CN"/>
        </w:rPr>
      </w:pPr>
      <w:r>
        <w:t xml:space="preserve">[1] </w:t>
      </w:r>
      <w:proofErr w:type="spellStart"/>
      <w:r>
        <w:t>Aosong</w:t>
      </w:r>
      <w:proofErr w:type="spellEnd"/>
      <w:r>
        <w:t xml:space="preserve"> Electronics. AM2302 / DHT22 Digital Temperature and Humidity Sensor Datasheet. </w:t>
      </w:r>
      <w:proofErr w:type="spellStart"/>
      <w:r>
        <w:t>Aosong</w:t>
      </w:r>
      <w:proofErr w:type="spellEnd"/>
      <w:r>
        <w:t xml:space="preserve"> Electronics Co., Ltd., 2012.</w:t>
      </w:r>
    </w:p>
    <w:p w14:paraId="4F69DDFB" w14:textId="77777777" w:rsidR="00D40E80" w:rsidRPr="00D40E80" w:rsidRDefault="00D40E80" w:rsidP="00D40E80">
      <w:pPr>
        <w:pStyle w:val="BibItems"/>
        <w:rPr>
          <w:rFonts w:eastAsiaTheme="minorEastAsia"/>
          <w:lang w:eastAsia="zh-CN"/>
        </w:rPr>
      </w:pPr>
      <w:r>
        <w:t>[2] Raspberry Pi Foundation. Raspberry Pi Documentation. https://www.raspberrypi.com/documentation/, 2026.</w:t>
      </w:r>
    </w:p>
    <w:p w14:paraId="2B75CB6A" w14:textId="77777777" w:rsidR="00D40E80" w:rsidRPr="00D40E80" w:rsidRDefault="00D40E80" w:rsidP="00D40E80">
      <w:pPr>
        <w:pStyle w:val="BibItems"/>
        <w:rPr>
          <w:rFonts w:eastAsiaTheme="minorEastAsia"/>
          <w:lang w:eastAsia="zh-CN"/>
        </w:rPr>
      </w:pPr>
      <w:r>
        <w:lastRenderedPageBreak/>
        <w:t xml:space="preserve">[3] J. Gubbi, R. </w:t>
      </w:r>
      <w:proofErr w:type="spellStart"/>
      <w:r>
        <w:t>Buyya</w:t>
      </w:r>
      <w:proofErr w:type="spellEnd"/>
      <w:r>
        <w:t xml:space="preserve">, S. Marusic, and M. </w:t>
      </w:r>
      <w:proofErr w:type="spellStart"/>
      <w:r>
        <w:t>Palaniswami</w:t>
      </w:r>
      <w:proofErr w:type="spellEnd"/>
      <w:r>
        <w:t>. Internet of Things (IoT): A vision, architectural elements, and future directions. Future Generation Computer Systems, 29(7):1645–1660, 2013.</w:t>
      </w:r>
    </w:p>
    <w:p w14:paraId="61096431" w14:textId="77777777" w:rsidR="00D40E80" w:rsidRPr="00D40E80" w:rsidRDefault="00D40E80" w:rsidP="00D40E80">
      <w:pPr>
        <w:pStyle w:val="BibItems"/>
        <w:rPr>
          <w:rFonts w:eastAsiaTheme="minorEastAsia"/>
          <w:lang w:eastAsia="zh-CN"/>
        </w:rPr>
      </w:pPr>
      <w:r>
        <w:t xml:space="preserve">[4] ASHRAE TC 9.9. 2011 Thermal Guidelines for Data Processing Environments – Expanded Data </w:t>
      </w:r>
      <w:proofErr w:type="spellStart"/>
      <w:r>
        <w:t>Center</w:t>
      </w:r>
      <w:proofErr w:type="spellEnd"/>
      <w:r>
        <w:t xml:space="preserve"> Classes and Usage Guidance. American Society of Heating, Refrigerating and Air-Conditioning Engineers, Atlanta, GA, 2011.</w:t>
      </w:r>
    </w:p>
    <w:p w14:paraId="40559EF7" w14:textId="77777777" w:rsidR="00D40E80" w:rsidRPr="00D40E80" w:rsidRDefault="00D40E80" w:rsidP="00D40E80">
      <w:pPr>
        <w:pStyle w:val="BibItems"/>
        <w:rPr>
          <w:rFonts w:eastAsiaTheme="minorEastAsia"/>
          <w:lang w:eastAsia="zh-CN"/>
        </w:rPr>
      </w:pPr>
      <w:r>
        <w:t>[5] Chart.js. Chart.js Documentation. https://www.chartjs.org/docs/, 2026.</w:t>
      </w:r>
    </w:p>
    <w:p w14:paraId="2FC04A8A" w14:textId="77777777" w:rsidR="00D40E80" w:rsidRPr="00D40E80" w:rsidRDefault="00D40E80" w:rsidP="00D40E80">
      <w:pPr>
        <w:pStyle w:val="BibItems"/>
        <w:rPr>
          <w:rFonts w:eastAsiaTheme="minorEastAsia"/>
          <w:lang w:eastAsia="zh-CN"/>
        </w:rPr>
      </w:pPr>
      <w:r>
        <w:t>[6] Telegram Messenger LLP. Bot API. https://core.telegram.org/bots/api, 2026.</w:t>
      </w:r>
    </w:p>
    <w:p w14:paraId="7EF85DAE" w14:textId="77777777" w:rsidR="00D40E80" w:rsidRPr="00D40E80" w:rsidRDefault="00D40E80" w:rsidP="00D40E80">
      <w:pPr>
        <w:pStyle w:val="BibItems"/>
        <w:rPr>
          <w:rFonts w:eastAsiaTheme="minorEastAsia"/>
          <w:lang w:eastAsia="zh-CN"/>
        </w:rPr>
      </w:pPr>
      <w:r>
        <w:t>[7] Pallets. Flask Documentation. https://flask.palletsprojects.com/, 2026.</w:t>
      </w:r>
    </w:p>
    <w:p w14:paraId="192EDC57" w14:textId="77777777" w:rsidR="00D40E80" w:rsidRPr="00D40E80" w:rsidRDefault="00D40E80" w:rsidP="00D40E80">
      <w:pPr>
        <w:pStyle w:val="BibItems"/>
        <w:rPr>
          <w:rFonts w:eastAsiaTheme="minorEastAsia"/>
          <w:lang w:eastAsia="zh-CN"/>
        </w:rPr>
      </w:pPr>
      <w:r>
        <w:t>[8] SQLite. SQLite Documentation. https://www.sqlite.org/docs.html, 2026.</w:t>
      </w:r>
    </w:p>
    <w:p w14:paraId="35C7C076" w14:textId="77777777" w:rsidR="00D40E80" w:rsidRPr="00D40E80" w:rsidRDefault="00D40E80" w:rsidP="00D40E80">
      <w:pPr>
        <w:pStyle w:val="BibItems"/>
        <w:rPr>
          <w:rFonts w:eastAsiaTheme="minorEastAsia"/>
          <w:lang w:eastAsia="zh-CN"/>
        </w:rPr>
      </w:pPr>
      <w:r>
        <w:t>[9] Apache Software Foundation. Apache Spark Documentation. https://spark.apache.org/docs/latest/, 2026.</w:t>
      </w:r>
    </w:p>
    <w:p w14:paraId="4B2F33F3" w14:textId="77777777" w:rsidR="002A59F8" w:rsidRPr="001A16A7" w:rsidRDefault="00D40E80" w:rsidP="001A16A7">
      <w:pPr>
        <w:pStyle w:val="BibItems"/>
        <w:rPr>
          <w:rFonts w:eastAsiaTheme="minorEastAsia"/>
          <w:lang w:eastAsia="zh-CN"/>
        </w:rPr>
      </w:pPr>
      <w:r>
        <w:t>[10] Apache Software Foundation. Apache Hive Documentation. https://hive.apache.org/, 2026.</w:t>
      </w:r>
      <w:bookmarkStart w:id="9" w:name="_Toc167888730"/>
      <w:bookmarkStart w:id="10" w:name="_Toc425869970"/>
      <w:bookmarkStart w:id="11" w:name="_Toc14275718"/>
    </w:p>
    <w:p w14:paraId="6CE8DD3F" w14:textId="77777777" w:rsidR="00B54BBC" w:rsidRPr="00B54BBC" w:rsidRDefault="00B54BBC" w:rsidP="00B54BBC">
      <w:pPr>
        <w:pStyle w:val="Heading1withoutnumbering"/>
      </w:pPr>
      <w:r w:rsidRPr="00C816F7">
        <w:t>Ethics Checklist</w:t>
      </w:r>
      <w:bookmarkEnd w:id="9"/>
    </w:p>
    <w:tbl>
      <w:tblPr>
        <w:tblStyle w:val="TableGridLight"/>
        <w:tblW w:w="0" w:type="auto"/>
        <w:tblLook w:val="04A0" w:firstRow="1" w:lastRow="0" w:firstColumn="1" w:lastColumn="0" w:noHBand="0" w:noVBand="1"/>
      </w:tblPr>
      <w:tblGrid>
        <w:gridCol w:w="3295"/>
        <w:gridCol w:w="5948"/>
      </w:tblGrid>
      <w:tr w:rsidR="00B54BBC" w14:paraId="3AE6CB7D" w14:textId="77777777" w:rsidTr="00506D8C">
        <w:tc>
          <w:tcPr>
            <w:tcW w:w="3295" w:type="dxa"/>
          </w:tcPr>
          <w:p w14:paraId="3C7CB046" w14:textId="77777777" w:rsidR="00B54BBC" w:rsidRDefault="00B54BBC" w:rsidP="00B54BBC">
            <w:pPr>
              <w:pStyle w:val="NoSpacing"/>
            </w:pPr>
            <w:r w:rsidRPr="00B54BBC">
              <w:rPr>
                <w:b/>
                <w:bCs/>
              </w:rPr>
              <w:t>Name of student</w:t>
            </w:r>
            <w:r>
              <w:t>:</w:t>
            </w:r>
          </w:p>
          <w:p w14:paraId="168346F9" w14:textId="77777777" w:rsidR="00B54BBC" w:rsidRPr="00141323" w:rsidRDefault="00B54BBC" w:rsidP="00B54BBC">
            <w:pPr>
              <w:pStyle w:val="NoSpacing"/>
              <w:rPr>
                <w:bCs/>
                <w:i/>
                <w:iCs/>
              </w:rPr>
            </w:pPr>
            <w:r w:rsidRPr="00141323">
              <w:rPr>
                <w:bCs/>
                <w:i/>
                <w:iCs/>
              </w:rPr>
              <w:t xml:space="preserve">(leader of </w:t>
            </w:r>
            <w:r>
              <w:rPr>
                <w:bCs/>
                <w:i/>
                <w:iCs/>
              </w:rPr>
              <w:t>the</w:t>
            </w:r>
            <w:r w:rsidRPr="00141323">
              <w:rPr>
                <w:bCs/>
                <w:i/>
                <w:iCs/>
              </w:rPr>
              <w:t xml:space="preserve"> team, if applicable)</w:t>
            </w:r>
          </w:p>
        </w:tc>
        <w:tc>
          <w:tcPr>
            <w:tcW w:w="5948" w:type="dxa"/>
          </w:tcPr>
          <w:p w14:paraId="45467441" w14:textId="77777777" w:rsidR="00B54BBC" w:rsidRPr="00696E78" w:rsidRDefault="00696E78" w:rsidP="00B54BBC">
            <w:pPr>
              <w:pStyle w:val="NoSpacing"/>
              <w:rPr>
                <w:rFonts w:eastAsiaTheme="minorEastAsia"/>
                <w:lang w:eastAsia="zh-CN"/>
              </w:rPr>
            </w:pPr>
            <w:r>
              <w:rPr>
                <w:rFonts w:eastAsiaTheme="minorEastAsia" w:hint="eastAsia"/>
                <w:lang w:eastAsia="zh-CN"/>
              </w:rPr>
              <w:t xml:space="preserve">Sun </w:t>
            </w:r>
            <w:proofErr w:type="spellStart"/>
            <w:r>
              <w:rPr>
                <w:rFonts w:eastAsiaTheme="minorEastAsia" w:hint="eastAsia"/>
                <w:lang w:eastAsia="zh-CN"/>
              </w:rPr>
              <w:t>WenBin</w:t>
            </w:r>
            <w:proofErr w:type="spellEnd"/>
          </w:p>
        </w:tc>
      </w:tr>
      <w:tr w:rsidR="00B54BBC" w14:paraId="1F130D5E" w14:textId="77777777" w:rsidTr="00506D8C">
        <w:tc>
          <w:tcPr>
            <w:tcW w:w="3295" w:type="dxa"/>
          </w:tcPr>
          <w:p w14:paraId="43194723" w14:textId="77777777" w:rsidR="00B54BBC" w:rsidRDefault="00B54BBC" w:rsidP="00B54BBC">
            <w:pPr>
              <w:pStyle w:val="NoSpacing"/>
            </w:pPr>
            <w:r w:rsidRPr="00B54BBC">
              <w:rPr>
                <w:b/>
                <w:bCs/>
              </w:rPr>
              <w:t>Student number</w:t>
            </w:r>
            <w:r>
              <w:t>:</w:t>
            </w:r>
          </w:p>
          <w:p w14:paraId="3BCAE38E" w14:textId="77777777" w:rsidR="00B54BBC" w:rsidRDefault="00B54BBC" w:rsidP="00B54BBC">
            <w:pPr>
              <w:pStyle w:val="NoSpacing"/>
            </w:pPr>
          </w:p>
        </w:tc>
        <w:tc>
          <w:tcPr>
            <w:tcW w:w="5948" w:type="dxa"/>
          </w:tcPr>
          <w:p w14:paraId="71889041" w14:textId="77777777" w:rsidR="00B54BBC" w:rsidRPr="00696E78" w:rsidRDefault="00696E78" w:rsidP="00B54BBC">
            <w:pPr>
              <w:pStyle w:val="NoSpacing"/>
              <w:rPr>
                <w:rFonts w:eastAsiaTheme="minorEastAsia"/>
                <w:lang w:eastAsia="zh-CN"/>
              </w:rPr>
            </w:pPr>
            <w:r>
              <w:rPr>
                <w:rFonts w:eastAsiaTheme="minorEastAsia" w:hint="eastAsia"/>
                <w:lang w:eastAsia="zh-CN"/>
              </w:rPr>
              <w:t>P2321251</w:t>
            </w:r>
          </w:p>
        </w:tc>
      </w:tr>
      <w:tr w:rsidR="00B54BBC" w14:paraId="5E17515B" w14:textId="77777777" w:rsidTr="00506D8C">
        <w:tc>
          <w:tcPr>
            <w:tcW w:w="3295" w:type="dxa"/>
          </w:tcPr>
          <w:p w14:paraId="38F49D73" w14:textId="77777777" w:rsidR="00B54BBC" w:rsidRDefault="00B54BBC" w:rsidP="00B54BBC">
            <w:pPr>
              <w:pStyle w:val="NoSpacing"/>
            </w:pPr>
            <w:r w:rsidRPr="00B54BBC">
              <w:rPr>
                <w:b/>
                <w:bCs/>
              </w:rPr>
              <w:t>Programme</w:t>
            </w:r>
            <w:r>
              <w:t>:</w:t>
            </w:r>
          </w:p>
        </w:tc>
        <w:tc>
          <w:tcPr>
            <w:tcW w:w="5948" w:type="dxa"/>
          </w:tcPr>
          <w:p w14:paraId="1B491780" w14:textId="77777777" w:rsidR="00B54BBC" w:rsidRPr="00FC784F" w:rsidRDefault="00696E78" w:rsidP="00B54BBC">
            <w:pPr>
              <w:pStyle w:val="NoSpacing"/>
            </w:pPr>
            <w:r>
              <w:sym w:font="Wingdings" w:char="F0FE"/>
            </w:r>
            <w:r w:rsidR="00B54BBC">
              <w:t xml:space="preserve"> </w:t>
            </w:r>
            <w:r w:rsidR="00B54BBC" w:rsidRPr="00FC784F">
              <w:t>BSc</w:t>
            </w:r>
            <w:r w:rsidR="00B54BBC">
              <w:t xml:space="preserve"> in Computing                   </w:t>
            </w:r>
            <w:r w:rsidR="00B54BBC" w:rsidRPr="00FC784F">
              <w:sym w:font="Wingdings" w:char="F06F"/>
            </w:r>
            <w:r w:rsidR="00B54BBC">
              <w:t xml:space="preserve"> </w:t>
            </w:r>
            <w:r w:rsidR="00B54BBC" w:rsidRPr="00FC784F">
              <w:t>BSc</w:t>
            </w:r>
            <w:r w:rsidR="00B54BBC">
              <w:t xml:space="preserve"> in AI</w:t>
            </w:r>
            <w:r w:rsidR="00B54BBC">
              <w:br/>
            </w:r>
            <w:r w:rsidR="00B54BBC" w:rsidRPr="00FC784F">
              <w:sym w:font="Wingdings" w:char="F06F"/>
            </w:r>
            <w:r w:rsidR="00B54BBC">
              <w:t xml:space="preserve"> MSc in Big Data and IoT</w:t>
            </w:r>
            <w:r w:rsidR="00B54BBC">
              <w:br/>
            </w:r>
            <w:r w:rsidR="00B54BBC" w:rsidRPr="00FC784F">
              <w:sym w:font="Wingdings" w:char="F06F"/>
            </w:r>
            <w:r w:rsidR="00B54BBC">
              <w:t xml:space="preserve"> PhD in Computer Applied Technology</w:t>
            </w:r>
          </w:p>
        </w:tc>
      </w:tr>
      <w:tr w:rsidR="00B54BBC" w14:paraId="61FA812A" w14:textId="77777777" w:rsidTr="00506D8C">
        <w:tc>
          <w:tcPr>
            <w:tcW w:w="3295" w:type="dxa"/>
          </w:tcPr>
          <w:p w14:paraId="3F98F151" w14:textId="77777777" w:rsidR="00B54BBC" w:rsidRDefault="00B54BBC" w:rsidP="00B54BBC">
            <w:pPr>
              <w:pStyle w:val="NoSpacing"/>
            </w:pPr>
            <w:r w:rsidRPr="00B54BBC">
              <w:rPr>
                <w:b/>
                <w:bCs/>
              </w:rPr>
              <w:t>Module</w:t>
            </w:r>
            <w:r>
              <w:t>:</w:t>
            </w:r>
          </w:p>
        </w:tc>
        <w:tc>
          <w:tcPr>
            <w:tcW w:w="5948" w:type="dxa"/>
          </w:tcPr>
          <w:p w14:paraId="696E816C" w14:textId="77777777" w:rsidR="00B54BBC" w:rsidRDefault="00506D8C" w:rsidP="00B54BBC">
            <w:pPr>
              <w:pStyle w:val="NoSpacing"/>
            </w:pPr>
            <w:r>
              <w:t>Final Year Project</w:t>
            </w:r>
          </w:p>
          <w:p w14:paraId="4F67F3A3" w14:textId="77777777" w:rsidR="00B54BBC" w:rsidRPr="00FC784F" w:rsidRDefault="00B54BBC" w:rsidP="00B54BBC">
            <w:pPr>
              <w:pStyle w:val="NoSpacing"/>
            </w:pPr>
          </w:p>
        </w:tc>
      </w:tr>
      <w:tr w:rsidR="00B54BBC" w14:paraId="05510F00" w14:textId="77777777" w:rsidTr="00506D8C">
        <w:tc>
          <w:tcPr>
            <w:tcW w:w="3295" w:type="dxa"/>
          </w:tcPr>
          <w:p w14:paraId="623A1700" w14:textId="77777777" w:rsidR="00B54BBC" w:rsidRDefault="00B54BBC" w:rsidP="00B54BBC">
            <w:pPr>
              <w:pStyle w:val="NoSpacing"/>
            </w:pPr>
            <w:r w:rsidRPr="00B54BBC">
              <w:rPr>
                <w:b/>
                <w:bCs/>
              </w:rPr>
              <w:t>Title of project</w:t>
            </w:r>
            <w:r>
              <w:t>:</w:t>
            </w:r>
          </w:p>
        </w:tc>
        <w:tc>
          <w:tcPr>
            <w:tcW w:w="5948" w:type="dxa"/>
          </w:tcPr>
          <w:p w14:paraId="699146AB" w14:textId="77777777" w:rsidR="00B54BBC" w:rsidRPr="00696E78" w:rsidRDefault="00696E78" w:rsidP="00B54BBC">
            <w:pPr>
              <w:pStyle w:val="NoSpacing"/>
              <w:rPr>
                <w:rFonts w:eastAsiaTheme="minorEastAsia"/>
                <w:lang w:eastAsia="zh-CN"/>
              </w:rPr>
            </w:pPr>
            <w:r w:rsidRPr="00696E78">
              <w:rPr>
                <w:lang w:val="en-GB"/>
              </w:rPr>
              <w:t>A Low-Cost IoT Environmental Monitoring System for Server Rooms Using Raspberry Pi and DHT22 Sensors</w:t>
            </w:r>
          </w:p>
        </w:tc>
      </w:tr>
      <w:tr w:rsidR="00B54BBC" w14:paraId="0BCBF7C9" w14:textId="77777777" w:rsidTr="00506D8C">
        <w:tc>
          <w:tcPr>
            <w:tcW w:w="3295" w:type="dxa"/>
          </w:tcPr>
          <w:p w14:paraId="11B936AA" w14:textId="77777777" w:rsidR="00B54BBC" w:rsidRDefault="00B54BBC" w:rsidP="00B54BBC">
            <w:pPr>
              <w:pStyle w:val="NoSpacing"/>
            </w:pPr>
            <w:r w:rsidRPr="00B54BBC">
              <w:rPr>
                <w:b/>
                <w:bCs/>
              </w:rPr>
              <w:t>Supervisor</w:t>
            </w:r>
            <w:r>
              <w:t>:</w:t>
            </w:r>
          </w:p>
        </w:tc>
        <w:tc>
          <w:tcPr>
            <w:tcW w:w="5948" w:type="dxa"/>
          </w:tcPr>
          <w:p w14:paraId="0972CC10" w14:textId="77777777" w:rsidR="00B54BBC" w:rsidRDefault="00696E78" w:rsidP="00B54BBC">
            <w:pPr>
              <w:pStyle w:val="NoSpacing"/>
            </w:pPr>
            <w:r>
              <w:rPr>
                <w:rFonts w:ascii="Calibri" w:hAnsi="Calibri" w:cs="Calibri"/>
                <w:color w:val="000000"/>
              </w:rPr>
              <w:t>Tang Su Kit Jacky</w:t>
            </w:r>
          </w:p>
          <w:p w14:paraId="140B2D0D" w14:textId="77777777" w:rsidR="00B54BBC" w:rsidRPr="00696E78" w:rsidRDefault="00B54BBC" w:rsidP="00B54BBC">
            <w:pPr>
              <w:pStyle w:val="NoSpacing"/>
              <w:rPr>
                <w:rFonts w:eastAsiaTheme="minorEastAsia"/>
                <w:lang w:eastAsia="zh-CN"/>
              </w:rPr>
            </w:pPr>
          </w:p>
        </w:tc>
      </w:tr>
    </w:tbl>
    <w:p w14:paraId="2AED8601" w14:textId="77777777" w:rsidR="00B54BBC" w:rsidRDefault="00B54BBC" w:rsidP="00B54BBC">
      <w:pPr>
        <w:rPr>
          <w:b/>
        </w:rPr>
      </w:pPr>
    </w:p>
    <w:p w14:paraId="753A9FBD" w14:textId="77777777" w:rsidR="00B54BBC" w:rsidRDefault="00B54BBC" w:rsidP="00B54BBC">
      <w:pPr>
        <w:rPr>
          <w:b/>
        </w:rPr>
      </w:pPr>
      <w:r>
        <w:rPr>
          <w:b/>
        </w:rPr>
        <w:t>Instructions</w:t>
      </w:r>
    </w:p>
    <w:p w14:paraId="650F0B85" w14:textId="77777777" w:rsidR="00B54BBC" w:rsidRDefault="00B54BBC" w:rsidP="002A59F8">
      <w:r w:rsidRPr="006E5C85">
        <w:t>Answer</w:t>
      </w:r>
      <w:r>
        <w:t xml:space="preserve"> the following questions honestly. If your answer falls into a shaded box, you must provide additional information on how you will handle the related ethics issues on the last page of this form.</w:t>
      </w:r>
    </w:p>
    <w:p w14:paraId="0D39E2E2" w14:textId="77777777" w:rsidR="00B54BBC" w:rsidRDefault="00B54BBC" w:rsidP="00B54BBC"/>
    <w:p w14:paraId="00C1AB5B" w14:textId="77777777" w:rsidR="00B54BBC" w:rsidRPr="006E5C85" w:rsidRDefault="00B54BBC" w:rsidP="00B54BBC">
      <w:pPr>
        <w:rPr>
          <w:b/>
        </w:rPr>
      </w:pPr>
      <w:r w:rsidRPr="006E5C85">
        <w:rPr>
          <w:b/>
        </w:rPr>
        <w:lastRenderedPageBreak/>
        <w:t>Project summary</w:t>
      </w:r>
    </w:p>
    <w:tbl>
      <w:tblPr>
        <w:tblStyle w:val="TableGrid"/>
        <w:tblW w:w="0" w:type="auto"/>
        <w:tblLook w:val="04A0" w:firstRow="1" w:lastRow="0" w:firstColumn="1" w:lastColumn="0" w:noHBand="0" w:noVBand="1"/>
      </w:tblPr>
      <w:tblGrid>
        <w:gridCol w:w="9243"/>
      </w:tblGrid>
      <w:tr w:rsidR="00B54BBC" w14:paraId="06294A69" w14:textId="77777777" w:rsidTr="00B97C2A">
        <w:trPr>
          <w:trHeight w:val="4040"/>
        </w:trPr>
        <w:tc>
          <w:tcPr>
            <w:tcW w:w="9350" w:type="dxa"/>
          </w:tcPr>
          <w:p w14:paraId="20D77ED4" w14:textId="77777777" w:rsidR="00B54BBC" w:rsidRPr="00696E78" w:rsidRDefault="00696E78" w:rsidP="00696E78">
            <w:pPr>
              <w:rPr>
                <w:rFonts w:eastAsiaTheme="minorEastAsia" w:cstheme="minorHAnsi"/>
                <w:szCs w:val="22"/>
                <w:lang w:val="en-US" w:eastAsia="zh-CN"/>
              </w:rPr>
            </w:pPr>
            <w:r w:rsidRPr="00696E78">
              <w:rPr>
                <w:rFonts w:cstheme="minorHAnsi"/>
                <w:szCs w:val="22"/>
                <w:lang w:val="en-US"/>
              </w:rPr>
              <w:t xml:space="preserve">This project </w:t>
            </w:r>
            <w:proofErr w:type="gramStart"/>
            <w:r w:rsidRPr="00696E78">
              <w:rPr>
                <w:rFonts w:cstheme="minorHAnsi"/>
                <w:szCs w:val="22"/>
                <w:lang w:val="en-US"/>
              </w:rPr>
              <w:t>designs</w:t>
            </w:r>
            <w:proofErr w:type="gramEnd"/>
            <w:r w:rsidRPr="00696E78">
              <w:rPr>
                <w:rFonts w:cstheme="minorHAnsi"/>
                <w:szCs w:val="22"/>
                <w:lang w:val="en-US"/>
              </w:rPr>
              <w:t xml:space="preserve"> and builds a low-cost, real-time environmental monitoring system for server rooms. Raspberry Pi sensor nodes equipped with DHT22 sensors continuously measure temperature (±0.5 °C accuracy) and humidity (±2 % RH accuracy) at 1-minute intervals and transmit the readings to a central Flask server, where the data is stored in a SQLite database. An interactive web dashboard built with Chart.js and Bootstrap displays real-time gauges and 24-hour trend charts. Configurable threshold alerts send instant Telegram notifications when temperature or humidity exceeds safe limits, and historical data can be exported as CSV for compliance reporting. As an extension, a Spark and Hive batch-processing layer aggregates readings for longer-term trend analysis. The project targets a ≥99 % data capture rate over a 7-day test period, page refresh under 2 seconds, alerts within 10 seconds of a threshold breach, and 30-day </w:t>
            </w:r>
            <w:proofErr w:type="gramStart"/>
            <w:r w:rsidRPr="00696E78">
              <w:rPr>
                <w:rFonts w:cstheme="minorHAnsi"/>
                <w:szCs w:val="22"/>
                <w:lang w:val="en-US"/>
              </w:rPr>
              <w:t>queries in</w:t>
            </w:r>
            <w:proofErr w:type="gramEnd"/>
            <w:r w:rsidRPr="00696E78">
              <w:rPr>
                <w:rFonts w:cstheme="minorHAnsi"/>
                <w:szCs w:val="22"/>
                <w:lang w:val="en-US"/>
              </w:rPr>
              <w:t xml:space="preserve"> under 1 second.</w:t>
            </w:r>
          </w:p>
        </w:tc>
      </w:tr>
    </w:tbl>
    <w:p w14:paraId="79185061" w14:textId="77777777" w:rsidR="00B54BBC" w:rsidRPr="00D40E7C" w:rsidRDefault="00B54BBC" w:rsidP="00B54BBC">
      <w:pPr>
        <w:rPr>
          <w:b/>
        </w:rPr>
      </w:pPr>
      <w:r>
        <w:rPr>
          <w:b/>
        </w:rPr>
        <w:br w:type="page"/>
      </w:r>
      <w:r w:rsidRPr="00D40E7C">
        <w:rPr>
          <w:b/>
        </w:rPr>
        <w:lastRenderedPageBreak/>
        <w:t>Participants</w:t>
      </w:r>
      <w:r>
        <w:rPr>
          <w:b/>
        </w:rPr>
        <w:t xml:space="preserve"> (Consent procedures and possible harm)</w:t>
      </w:r>
    </w:p>
    <w:tbl>
      <w:tblPr>
        <w:tblStyle w:val="TableGrid"/>
        <w:tblW w:w="0" w:type="auto"/>
        <w:tblLook w:val="04A0" w:firstRow="1" w:lastRow="0" w:firstColumn="1" w:lastColumn="0" w:noHBand="0" w:noVBand="1"/>
      </w:tblPr>
      <w:tblGrid>
        <w:gridCol w:w="708"/>
        <w:gridCol w:w="6214"/>
        <w:gridCol w:w="717"/>
        <w:gridCol w:w="803"/>
        <w:gridCol w:w="801"/>
      </w:tblGrid>
      <w:tr w:rsidR="00B54BBC" w14:paraId="719C19DA" w14:textId="77777777" w:rsidTr="00B97C2A">
        <w:tc>
          <w:tcPr>
            <w:tcW w:w="715" w:type="dxa"/>
          </w:tcPr>
          <w:p w14:paraId="34D0A492" w14:textId="77777777" w:rsidR="00B54BBC" w:rsidRDefault="00B54BBC" w:rsidP="00B54BBC">
            <w:pPr>
              <w:pStyle w:val="NoSpacing"/>
            </w:pPr>
          </w:p>
        </w:tc>
        <w:tc>
          <w:tcPr>
            <w:tcW w:w="6300" w:type="dxa"/>
          </w:tcPr>
          <w:p w14:paraId="4346328E" w14:textId="77777777" w:rsidR="00B54BBC" w:rsidRDefault="00B54BBC" w:rsidP="00B54BBC">
            <w:pPr>
              <w:pStyle w:val="NoSpacing"/>
            </w:pPr>
          </w:p>
        </w:tc>
        <w:tc>
          <w:tcPr>
            <w:tcW w:w="720" w:type="dxa"/>
          </w:tcPr>
          <w:p w14:paraId="770E504B" w14:textId="77777777" w:rsidR="00B54BBC" w:rsidRPr="00D40E7C" w:rsidRDefault="00B54BBC" w:rsidP="00B54BBC">
            <w:pPr>
              <w:pStyle w:val="NoSpacing"/>
              <w:rPr>
                <w:b/>
              </w:rPr>
            </w:pPr>
            <w:r w:rsidRPr="00D40E7C">
              <w:rPr>
                <w:b/>
              </w:rPr>
              <w:t>Yes</w:t>
            </w:r>
          </w:p>
        </w:tc>
        <w:tc>
          <w:tcPr>
            <w:tcW w:w="810" w:type="dxa"/>
          </w:tcPr>
          <w:p w14:paraId="7B2B3DDC" w14:textId="77777777" w:rsidR="00B54BBC" w:rsidRPr="00D40E7C" w:rsidRDefault="00B54BBC" w:rsidP="00B54BBC">
            <w:pPr>
              <w:pStyle w:val="NoSpacing"/>
              <w:rPr>
                <w:b/>
              </w:rPr>
            </w:pPr>
            <w:r w:rsidRPr="00D40E7C">
              <w:rPr>
                <w:b/>
              </w:rPr>
              <w:t>No</w:t>
            </w:r>
          </w:p>
        </w:tc>
        <w:tc>
          <w:tcPr>
            <w:tcW w:w="805" w:type="dxa"/>
          </w:tcPr>
          <w:p w14:paraId="44F1216D" w14:textId="77777777" w:rsidR="00B54BBC" w:rsidRPr="00D40E7C" w:rsidRDefault="00B54BBC" w:rsidP="00B54BBC">
            <w:pPr>
              <w:pStyle w:val="NoSpacing"/>
              <w:rPr>
                <w:b/>
              </w:rPr>
            </w:pPr>
            <w:r w:rsidRPr="00D40E7C">
              <w:rPr>
                <w:b/>
              </w:rPr>
              <w:t>N/A</w:t>
            </w:r>
          </w:p>
        </w:tc>
      </w:tr>
      <w:tr w:rsidR="00B54BBC" w14:paraId="67C3CB4E" w14:textId="77777777" w:rsidTr="00B97C2A">
        <w:tc>
          <w:tcPr>
            <w:tcW w:w="715" w:type="dxa"/>
          </w:tcPr>
          <w:p w14:paraId="0C98B670" w14:textId="77777777" w:rsidR="00B54BBC" w:rsidRDefault="00B54BBC" w:rsidP="00B54BBC">
            <w:pPr>
              <w:pStyle w:val="NoSpacing"/>
            </w:pPr>
            <w:r>
              <w:t>1</w:t>
            </w:r>
          </w:p>
        </w:tc>
        <w:tc>
          <w:tcPr>
            <w:tcW w:w="6300" w:type="dxa"/>
          </w:tcPr>
          <w:p w14:paraId="599B8C13" w14:textId="77777777" w:rsidR="00B54BBC" w:rsidRDefault="00B54BBC" w:rsidP="00B54BBC">
            <w:pPr>
              <w:pStyle w:val="NoSpacing"/>
            </w:pPr>
            <w:r>
              <w:t>Does your project include human participants?</w:t>
            </w:r>
          </w:p>
          <w:p w14:paraId="3F59A73E" w14:textId="77777777" w:rsidR="00B54BBC" w:rsidRDefault="00B54BBC" w:rsidP="00B54BBC">
            <w:pPr>
              <w:pStyle w:val="NoSpacing"/>
            </w:pPr>
          </w:p>
          <w:p w14:paraId="6D71D667" w14:textId="77777777" w:rsidR="00B54BBC" w:rsidRDefault="00B54BBC" w:rsidP="00B54BBC">
            <w:pPr>
              <w:pStyle w:val="NoSpacing"/>
            </w:pPr>
            <w:r>
              <w:t>If no, you can skip the rest of this section.</w:t>
            </w:r>
          </w:p>
        </w:tc>
        <w:tc>
          <w:tcPr>
            <w:tcW w:w="720" w:type="dxa"/>
          </w:tcPr>
          <w:p w14:paraId="433B284D" w14:textId="77777777" w:rsidR="00B54BBC" w:rsidRDefault="00B54BBC" w:rsidP="00B54BBC">
            <w:pPr>
              <w:pStyle w:val="NoSpacing"/>
            </w:pPr>
          </w:p>
        </w:tc>
        <w:tc>
          <w:tcPr>
            <w:tcW w:w="810" w:type="dxa"/>
          </w:tcPr>
          <w:p w14:paraId="4F85E79D" w14:textId="77777777" w:rsidR="00E178E7" w:rsidRPr="00E178E7" w:rsidRDefault="00E178E7" w:rsidP="00E178E7">
            <w:pPr>
              <w:pStyle w:val="NoSpacing"/>
              <w:rPr>
                <w:b/>
                <w:bCs/>
              </w:rPr>
            </w:pPr>
            <w:r w:rsidRPr="00E178E7">
              <w:rPr>
                <w:rFonts w:ascii="Segoe UI Symbol" w:hAnsi="Segoe UI Symbol" w:cs="Segoe UI Symbol"/>
                <w:b/>
                <w:bCs/>
              </w:rPr>
              <w:t>✓</w:t>
            </w:r>
          </w:p>
          <w:p w14:paraId="5F13637A" w14:textId="77777777" w:rsidR="00B54BBC" w:rsidRDefault="00B54BBC" w:rsidP="00B54BBC">
            <w:pPr>
              <w:pStyle w:val="NoSpacing"/>
            </w:pPr>
          </w:p>
        </w:tc>
        <w:tc>
          <w:tcPr>
            <w:tcW w:w="805" w:type="dxa"/>
          </w:tcPr>
          <w:p w14:paraId="05DC1950" w14:textId="77777777" w:rsidR="00B54BBC" w:rsidRDefault="00B54BBC" w:rsidP="00B54BBC">
            <w:pPr>
              <w:pStyle w:val="NoSpacing"/>
            </w:pPr>
          </w:p>
        </w:tc>
      </w:tr>
      <w:tr w:rsidR="00B54BBC" w14:paraId="725C848A" w14:textId="77777777" w:rsidTr="00B97C2A">
        <w:tc>
          <w:tcPr>
            <w:tcW w:w="715" w:type="dxa"/>
          </w:tcPr>
          <w:p w14:paraId="5D5B66D8" w14:textId="77777777" w:rsidR="00B54BBC" w:rsidRDefault="00B54BBC" w:rsidP="00B54BBC">
            <w:pPr>
              <w:pStyle w:val="NoSpacing"/>
            </w:pPr>
            <w:r>
              <w:t>2</w:t>
            </w:r>
          </w:p>
        </w:tc>
        <w:tc>
          <w:tcPr>
            <w:tcW w:w="6300" w:type="dxa"/>
          </w:tcPr>
          <w:p w14:paraId="168561CF" w14:textId="77777777" w:rsidR="00B54BBC" w:rsidRDefault="00B54BBC" w:rsidP="00B54BBC">
            <w:pPr>
              <w:pStyle w:val="NoSpacing"/>
            </w:pPr>
            <w:r>
              <w:t>Will any of the participants be from vulnerable groups, e.g. children under 18, people with communication difficulties, patients in hospital?</w:t>
            </w:r>
          </w:p>
          <w:p w14:paraId="160606E9" w14:textId="77777777" w:rsidR="00B54BBC" w:rsidRDefault="00B54BBC" w:rsidP="00B54BBC">
            <w:pPr>
              <w:pStyle w:val="NoSpacing"/>
            </w:pPr>
          </w:p>
          <w:p w14:paraId="0043E1C7" w14:textId="77777777" w:rsidR="00B54BBC" w:rsidRDefault="00B54BBC" w:rsidP="00B54BBC">
            <w:pPr>
              <w:pStyle w:val="NoSpacing"/>
            </w:pPr>
            <w:r>
              <w:t xml:space="preserve">If yes, please specify:  _______________________   </w:t>
            </w:r>
          </w:p>
        </w:tc>
        <w:tc>
          <w:tcPr>
            <w:tcW w:w="720" w:type="dxa"/>
            <w:shd w:val="clear" w:color="auto" w:fill="D9D9D9" w:themeFill="background1" w:themeFillShade="D9"/>
          </w:tcPr>
          <w:p w14:paraId="47394D8F" w14:textId="77777777" w:rsidR="00B54BBC" w:rsidRDefault="00B54BBC" w:rsidP="00B54BBC">
            <w:pPr>
              <w:pStyle w:val="NoSpacing"/>
            </w:pPr>
          </w:p>
        </w:tc>
        <w:tc>
          <w:tcPr>
            <w:tcW w:w="810" w:type="dxa"/>
          </w:tcPr>
          <w:p w14:paraId="7C613E9D" w14:textId="77777777" w:rsidR="00B54BBC" w:rsidRDefault="00B54BBC" w:rsidP="00B54BBC">
            <w:pPr>
              <w:pStyle w:val="NoSpacing"/>
            </w:pPr>
          </w:p>
        </w:tc>
        <w:tc>
          <w:tcPr>
            <w:tcW w:w="805" w:type="dxa"/>
          </w:tcPr>
          <w:p w14:paraId="39AC0931" w14:textId="77777777" w:rsidR="00E178E7" w:rsidRPr="00E178E7" w:rsidRDefault="00E178E7" w:rsidP="00E178E7">
            <w:pPr>
              <w:pStyle w:val="NoSpacing"/>
              <w:rPr>
                <w:b/>
                <w:bCs/>
              </w:rPr>
            </w:pPr>
            <w:r w:rsidRPr="00E178E7">
              <w:rPr>
                <w:rFonts w:ascii="Segoe UI Symbol" w:hAnsi="Segoe UI Symbol" w:cs="Segoe UI Symbol"/>
                <w:b/>
                <w:bCs/>
              </w:rPr>
              <w:t>✓</w:t>
            </w:r>
          </w:p>
          <w:p w14:paraId="17E975E5" w14:textId="77777777" w:rsidR="00B54BBC" w:rsidRDefault="00B54BBC" w:rsidP="00B54BBC">
            <w:pPr>
              <w:pStyle w:val="NoSpacing"/>
            </w:pPr>
          </w:p>
        </w:tc>
      </w:tr>
      <w:tr w:rsidR="00B54BBC" w14:paraId="09B79B00" w14:textId="77777777" w:rsidTr="00B97C2A">
        <w:tc>
          <w:tcPr>
            <w:tcW w:w="715" w:type="dxa"/>
          </w:tcPr>
          <w:p w14:paraId="6255A4BB" w14:textId="77777777" w:rsidR="00B54BBC" w:rsidRDefault="00B54BBC" w:rsidP="00B54BBC">
            <w:pPr>
              <w:pStyle w:val="NoSpacing"/>
            </w:pPr>
            <w:r>
              <w:t>3</w:t>
            </w:r>
          </w:p>
        </w:tc>
        <w:tc>
          <w:tcPr>
            <w:tcW w:w="6300" w:type="dxa"/>
          </w:tcPr>
          <w:p w14:paraId="0A9D8ADB" w14:textId="77777777" w:rsidR="00B54BBC" w:rsidRDefault="00B54BBC" w:rsidP="00B54BBC">
            <w:pPr>
              <w:pStyle w:val="NoSpacing"/>
            </w:pPr>
            <w:r>
              <w:t>Will you tell participants that their participation is voluntary?</w:t>
            </w:r>
          </w:p>
        </w:tc>
        <w:tc>
          <w:tcPr>
            <w:tcW w:w="720" w:type="dxa"/>
          </w:tcPr>
          <w:p w14:paraId="58E49CC5" w14:textId="77777777" w:rsidR="00B54BBC" w:rsidRDefault="00B54BBC" w:rsidP="00B54BBC">
            <w:pPr>
              <w:pStyle w:val="NoSpacing"/>
            </w:pPr>
          </w:p>
        </w:tc>
        <w:tc>
          <w:tcPr>
            <w:tcW w:w="810" w:type="dxa"/>
            <w:shd w:val="clear" w:color="auto" w:fill="D9D9D9" w:themeFill="background1" w:themeFillShade="D9"/>
          </w:tcPr>
          <w:p w14:paraId="555F07A8" w14:textId="77777777" w:rsidR="00B54BBC" w:rsidRDefault="00B54BBC" w:rsidP="00B54BBC">
            <w:pPr>
              <w:pStyle w:val="NoSpacing"/>
            </w:pPr>
          </w:p>
        </w:tc>
        <w:tc>
          <w:tcPr>
            <w:tcW w:w="805" w:type="dxa"/>
          </w:tcPr>
          <w:p w14:paraId="39B5ACEC" w14:textId="77777777" w:rsidR="00B54BBC" w:rsidRPr="00E178E7" w:rsidRDefault="00E178E7" w:rsidP="00B54BBC">
            <w:pPr>
              <w:pStyle w:val="NoSpacing"/>
              <w:rPr>
                <w:rFonts w:eastAsiaTheme="minorEastAsia"/>
                <w:b/>
                <w:bCs/>
                <w:lang w:eastAsia="zh-CN"/>
              </w:rPr>
            </w:pPr>
            <w:r w:rsidRPr="00E178E7">
              <w:rPr>
                <w:rFonts w:ascii="Segoe UI Symbol" w:hAnsi="Segoe UI Symbol" w:cs="Segoe UI Symbol"/>
                <w:b/>
                <w:bCs/>
              </w:rPr>
              <w:t>✓</w:t>
            </w:r>
          </w:p>
        </w:tc>
      </w:tr>
      <w:tr w:rsidR="00B54BBC" w14:paraId="1D73CF17" w14:textId="77777777" w:rsidTr="00B97C2A">
        <w:tc>
          <w:tcPr>
            <w:tcW w:w="715" w:type="dxa"/>
          </w:tcPr>
          <w:p w14:paraId="63C20A7E" w14:textId="77777777" w:rsidR="00B54BBC" w:rsidRDefault="00B54BBC" w:rsidP="00B54BBC">
            <w:pPr>
              <w:pStyle w:val="NoSpacing"/>
            </w:pPr>
            <w:r>
              <w:t>4</w:t>
            </w:r>
          </w:p>
        </w:tc>
        <w:tc>
          <w:tcPr>
            <w:tcW w:w="6300" w:type="dxa"/>
          </w:tcPr>
          <w:p w14:paraId="26196628" w14:textId="77777777" w:rsidR="00B54BBC" w:rsidRDefault="00B54BBC" w:rsidP="00B54BBC">
            <w:pPr>
              <w:pStyle w:val="NoSpacing"/>
            </w:pPr>
            <w:r>
              <w:t>Will you obtain written consent for participation?</w:t>
            </w:r>
          </w:p>
        </w:tc>
        <w:tc>
          <w:tcPr>
            <w:tcW w:w="720" w:type="dxa"/>
          </w:tcPr>
          <w:p w14:paraId="3770D2F7" w14:textId="77777777" w:rsidR="00B54BBC" w:rsidRDefault="00B54BBC" w:rsidP="00B54BBC">
            <w:pPr>
              <w:pStyle w:val="NoSpacing"/>
            </w:pPr>
          </w:p>
        </w:tc>
        <w:tc>
          <w:tcPr>
            <w:tcW w:w="810" w:type="dxa"/>
            <w:shd w:val="clear" w:color="auto" w:fill="D9D9D9" w:themeFill="background1" w:themeFillShade="D9"/>
          </w:tcPr>
          <w:p w14:paraId="7E5A1DAD" w14:textId="77777777" w:rsidR="00B54BBC" w:rsidRDefault="00B54BBC" w:rsidP="00B54BBC">
            <w:pPr>
              <w:pStyle w:val="NoSpacing"/>
            </w:pPr>
          </w:p>
        </w:tc>
        <w:tc>
          <w:tcPr>
            <w:tcW w:w="805" w:type="dxa"/>
          </w:tcPr>
          <w:p w14:paraId="62316EC8" w14:textId="77777777" w:rsidR="00B54BBC" w:rsidRPr="00E178E7" w:rsidRDefault="00E178E7" w:rsidP="00B54BBC">
            <w:pPr>
              <w:pStyle w:val="NoSpacing"/>
              <w:rPr>
                <w:rFonts w:eastAsiaTheme="minorEastAsia"/>
                <w:b/>
                <w:bCs/>
                <w:lang w:eastAsia="zh-CN"/>
              </w:rPr>
            </w:pPr>
            <w:r w:rsidRPr="00E178E7">
              <w:rPr>
                <w:rFonts w:ascii="Segoe UI Symbol" w:hAnsi="Segoe UI Symbol" w:cs="Segoe UI Symbol"/>
                <w:b/>
                <w:bCs/>
              </w:rPr>
              <w:t>✓</w:t>
            </w:r>
          </w:p>
        </w:tc>
      </w:tr>
      <w:tr w:rsidR="00B54BBC" w14:paraId="4F722A71" w14:textId="77777777" w:rsidTr="00B97C2A">
        <w:tc>
          <w:tcPr>
            <w:tcW w:w="715" w:type="dxa"/>
          </w:tcPr>
          <w:p w14:paraId="7EDC766D" w14:textId="77777777" w:rsidR="00B54BBC" w:rsidRDefault="00B54BBC" w:rsidP="00B54BBC">
            <w:pPr>
              <w:pStyle w:val="NoSpacing"/>
            </w:pPr>
            <w:r>
              <w:t>5</w:t>
            </w:r>
          </w:p>
        </w:tc>
        <w:tc>
          <w:tcPr>
            <w:tcW w:w="6300" w:type="dxa"/>
          </w:tcPr>
          <w:p w14:paraId="6AB821F7" w14:textId="77777777" w:rsidR="00B54BBC" w:rsidRDefault="00B54BBC" w:rsidP="00B54BBC">
            <w:pPr>
              <w:pStyle w:val="NoSpacing"/>
            </w:pPr>
            <w:r>
              <w:t>Will you tell participants that they may withdraw from the research at any time and for any reasons without penalty?</w:t>
            </w:r>
          </w:p>
        </w:tc>
        <w:tc>
          <w:tcPr>
            <w:tcW w:w="720" w:type="dxa"/>
          </w:tcPr>
          <w:p w14:paraId="34FBF000" w14:textId="77777777" w:rsidR="00B54BBC" w:rsidRDefault="00B54BBC" w:rsidP="00B54BBC">
            <w:pPr>
              <w:pStyle w:val="NoSpacing"/>
            </w:pPr>
          </w:p>
        </w:tc>
        <w:tc>
          <w:tcPr>
            <w:tcW w:w="810" w:type="dxa"/>
            <w:shd w:val="clear" w:color="auto" w:fill="D9D9D9" w:themeFill="background1" w:themeFillShade="D9"/>
          </w:tcPr>
          <w:p w14:paraId="4032FFB9" w14:textId="77777777" w:rsidR="00B54BBC" w:rsidRDefault="00B54BBC" w:rsidP="00B54BBC">
            <w:pPr>
              <w:pStyle w:val="NoSpacing"/>
            </w:pPr>
          </w:p>
        </w:tc>
        <w:tc>
          <w:tcPr>
            <w:tcW w:w="805" w:type="dxa"/>
          </w:tcPr>
          <w:p w14:paraId="7F89403C" w14:textId="77777777" w:rsidR="00B54BBC" w:rsidRPr="00E178E7" w:rsidRDefault="00E178E7" w:rsidP="00B54BBC">
            <w:pPr>
              <w:pStyle w:val="NoSpacing"/>
              <w:rPr>
                <w:rFonts w:eastAsiaTheme="minorEastAsia"/>
                <w:b/>
                <w:bCs/>
                <w:lang w:eastAsia="zh-CN"/>
              </w:rPr>
            </w:pPr>
            <w:r w:rsidRPr="00E178E7">
              <w:rPr>
                <w:rFonts w:ascii="Segoe UI Symbol" w:hAnsi="Segoe UI Symbol" w:cs="Segoe UI Symbol"/>
                <w:b/>
                <w:bCs/>
              </w:rPr>
              <w:t>✓</w:t>
            </w:r>
          </w:p>
        </w:tc>
      </w:tr>
      <w:tr w:rsidR="00B54BBC" w14:paraId="0EA256A9" w14:textId="77777777" w:rsidTr="00B97C2A">
        <w:tc>
          <w:tcPr>
            <w:tcW w:w="715" w:type="dxa"/>
          </w:tcPr>
          <w:p w14:paraId="69D31993" w14:textId="77777777" w:rsidR="00B54BBC" w:rsidRDefault="00B54BBC" w:rsidP="00B54BBC">
            <w:pPr>
              <w:pStyle w:val="NoSpacing"/>
            </w:pPr>
            <w:r>
              <w:t>6</w:t>
            </w:r>
          </w:p>
        </w:tc>
        <w:tc>
          <w:tcPr>
            <w:tcW w:w="6300" w:type="dxa"/>
          </w:tcPr>
          <w:p w14:paraId="62890526" w14:textId="77777777" w:rsidR="00B54BBC" w:rsidRDefault="00B54BBC" w:rsidP="00B54BBC">
            <w:pPr>
              <w:pStyle w:val="NoSpacing"/>
            </w:pPr>
            <w:r>
              <w:t>Is there any realistic risk that any participants could experience either physical or psychological distress or discomfort?</w:t>
            </w:r>
          </w:p>
        </w:tc>
        <w:tc>
          <w:tcPr>
            <w:tcW w:w="720" w:type="dxa"/>
            <w:shd w:val="clear" w:color="auto" w:fill="D9D9D9" w:themeFill="background1" w:themeFillShade="D9"/>
          </w:tcPr>
          <w:p w14:paraId="3D978076" w14:textId="77777777" w:rsidR="00B54BBC" w:rsidRDefault="00B54BBC" w:rsidP="00B54BBC">
            <w:pPr>
              <w:pStyle w:val="NoSpacing"/>
            </w:pPr>
          </w:p>
        </w:tc>
        <w:tc>
          <w:tcPr>
            <w:tcW w:w="810" w:type="dxa"/>
          </w:tcPr>
          <w:p w14:paraId="7827F9CB" w14:textId="77777777" w:rsidR="00B54BBC" w:rsidRDefault="00B54BBC" w:rsidP="00B54BBC">
            <w:pPr>
              <w:pStyle w:val="NoSpacing"/>
            </w:pPr>
          </w:p>
        </w:tc>
        <w:tc>
          <w:tcPr>
            <w:tcW w:w="805" w:type="dxa"/>
          </w:tcPr>
          <w:p w14:paraId="30A6D32A" w14:textId="77777777" w:rsidR="00E178E7" w:rsidRPr="00E178E7" w:rsidRDefault="00E178E7" w:rsidP="00E178E7">
            <w:pPr>
              <w:pStyle w:val="NoSpacing"/>
              <w:rPr>
                <w:b/>
                <w:bCs/>
              </w:rPr>
            </w:pPr>
            <w:r w:rsidRPr="00E178E7">
              <w:rPr>
                <w:rFonts w:ascii="Segoe UI Symbol" w:hAnsi="Segoe UI Symbol" w:cs="Segoe UI Symbol"/>
                <w:b/>
                <w:bCs/>
              </w:rPr>
              <w:t>✓</w:t>
            </w:r>
          </w:p>
          <w:p w14:paraId="0AFFB3D3" w14:textId="77777777" w:rsidR="00B54BBC" w:rsidRDefault="00B54BBC" w:rsidP="00B54BBC">
            <w:pPr>
              <w:pStyle w:val="NoSpacing"/>
            </w:pPr>
          </w:p>
        </w:tc>
      </w:tr>
    </w:tbl>
    <w:p w14:paraId="04E33CEF" w14:textId="77777777" w:rsidR="00B54BBC" w:rsidRDefault="00B54BBC" w:rsidP="00B54BBC"/>
    <w:p w14:paraId="1CA53E65" w14:textId="77777777" w:rsidR="00B54BBC" w:rsidRPr="00D40E7C" w:rsidRDefault="00B54BBC" w:rsidP="00B54BBC">
      <w:pPr>
        <w:rPr>
          <w:b/>
        </w:rPr>
      </w:pPr>
      <w:r w:rsidRPr="00D40E7C">
        <w:rPr>
          <w:b/>
        </w:rPr>
        <w:t>Data Protection</w:t>
      </w:r>
    </w:p>
    <w:tbl>
      <w:tblPr>
        <w:tblStyle w:val="TableGrid"/>
        <w:tblW w:w="0" w:type="auto"/>
        <w:tblLook w:val="04A0" w:firstRow="1" w:lastRow="0" w:firstColumn="1" w:lastColumn="0" w:noHBand="0" w:noVBand="1"/>
      </w:tblPr>
      <w:tblGrid>
        <w:gridCol w:w="708"/>
        <w:gridCol w:w="6212"/>
        <w:gridCol w:w="717"/>
        <w:gridCol w:w="804"/>
        <w:gridCol w:w="802"/>
      </w:tblGrid>
      <w:tr w:rsidR="00B54BBC" w14:paraId="74D80AD9" w14:textId="77777777" w:rsidTr="00B97C2A">
        <w:tc>
          <w:tcPr>
            <w:tcW w:w="715" w:type="dxa"/>
          </w:tcPr>
          <w:p w14:paraId="0A576A8F" w14:textId="77777777" w:rsidR="00B54BBC" w:rsidRDefault="00B54BBC" w:rsidP="00B54BBC">
            <w:pPr>
              <w:pStyle w:val="NoSpacing"/>
            </w:pPr>
          </w:p>
        </w:tc>
        <w:tc>
          <w:tcPr>
            <w:tcW w:w="6300" w:type="dxa"/>
          </w:tcPr>
          <w:p w14:paraId="569F9676" w14:textId="77777777" w:rsidR="00B54BBC" w:rsidRDefault="00B54BBC" w:rsidP="00B54BBC">
            <w:pPr>
              <w:pStyle w:val="NoSpacing"/>
            </w:pPr>
          </w:p>
        </w:tc>
        <w:tc>
          <w:tcPr>
            <w:tcW w:w="720" w:type="dxa"/>
          </w:tcPr>
          <w:p w14:paraId="435C14A5" w14:textId="77777777" w:rsidR="00B54BBC" w:rsidRPr="00D40E7C" w:rsidRDefault="00B54BBC" w:rsidP="00B54BBC">
            <w:pPr>
              <w:pStyle w:val="NoSpacing"/>
              <w:rPr>
                <w:b/>
              </w:rPr>
            </w:pPr>
            <w:r w:rsidRPr="00D40E7C">
              <w:rPr>
                <w:b/>
              </w:rPr>
              <w:t>Yes</w:t>
            </w:r>
          </w:p>
        </w:tc>
        <w:tc>
          <w:tcPr>
            <w:tcW w:w="810" w:type="dxa"/>
          </w:tcPr>
          <w:p w14:paraId="3E90C75F" w14:textId="77777777" w:rsidR="00B54BBC" w:rsidRPr="00D40E7C" w:rsidRDefault="00B54BBC" w:rsidP="00B54BBC">
            <w:pPr>
              <w:pStyle w:val="NoSpacing"/>
              <w:rPr>
                <w:b/>
              </w:rPr>
            </w:pPr>
            <w:r w:rsidRPr="00D40E7C">
              <w:rPr>
                <w:b/>
              </w:rPr>
              <w:t>No</w:t>
            </w:r>
          </w:p>
        </w:tc>
        <w:tc>
          <w:tcPr>
            <w:tcW w:w="805" w:type="dxa"/>
          </w:tcPr>
          <w:p w14:paraId="533D61A6" w14:textId="77777777" w:rsidR="00B54BBC" w:rsidRPr="00D40E7C" w:rsidRDefault="00B54BBC" w:rsidP="00B54BBC">
            <w:pPr>
              <w:pStyle w:val="NoSpacing"/>
              <w:rPr>
                <w:b/>
              </w:rPr>
            </w:pPr>
            <w:r w:rsidRPr="00D40E7C">
              <w:rPr>
                <w:b/>
              </w:rPr>
              <w:t>N/A</w:t>
            </w:r>
          </w:p>
        </w:tc>
      </w:tr>
      <w:tr w:rsidR="00B54BBC" w14:paraId="79ECC81F" w14:textId="77777777" w:rsidTr="00B97C2A">
        <w:tc>
          <w:tcPr>
            <w:tcW w:w="715" w:type="dxa"/>
          </w:tcPr>
          <w:p w14:paraId="1F25161A" w14:textId="77777777" w:rsidR="00B54BBC" w:rsidRDefault="00B54BBC" w:rsidP="00B54BBC">
            <w:pPr>
              <w:pStyle w:val="NoSpacing"/>
            </w:pPr>
            <w:r>
              <w:t>7</w:t>
            </w:r>
          </w:p>
        </w:tc>
        <w:tc>
          <w:tcPr>
            <w:tcW w:w="6300" w:type="dxa"/>
          </w:tcPr>
          <w:p w14:paraId="6CCDB33E" w14:textId="77777777" w:rsidR="00B54BBC" w:rsidRDefault="00B54BBC" w:rsidP="00B54BBC">
            <w:pPr>
              <w:pStyle w:val="NoSpacing"/>
            </w:pPr>
            <w:r>
              <w:t>Will any non-anonymised and/or personalized data be generated and/or stored?</w:t>
            </w:r>
          </w:p>
        </w:tc>
        <w:tc>
          <w:tcPr>
            <w:tcW w:w="720" w:type="dxa"/>
            <w:shd w:val="clear" w:color="auto" w:fill="D9D9D9" w:themeFill="background1" w:themeFillShade="D9"/>
          </w:tcPr>
          <w:p w14:paraId="2A623C86" w14:textId="77777777" w:rsidR="00B54BBC" w:rsidRDefault="00B54BBC" w:rsidP="00B54BBC">
            <w:pPr>
              <w:pStyle w:val="NoSpacing"/>
            </w:pPr>
          </w:p>
        </w:tc>
        <w:tc>
          <w:tcPr>
            <w:tcW w:w="810" w:type="dxa"/>
          </w:tcPr>
          <w:p w14:paraId="15B8A2D8" w14:textId="77777777" w:rsidR="00E178E7" w:rsidRPr="00E178E7" w:rsidRDefault="00E178E7" w:rsidP="00E178E7">
            <w:pPr>
              <w:pStyle w:val="NoSpacing"/>
              <w:rPr>
                <w:b/>
                <w:bCs/>
              </w:rPr>
            </w:pPr>
            <w:r w:rsidRPr="00E178E7">
              <w:rPr>
                <w:rFonts w:ascii="Segoe UI Symbol" w:hAnsi="Segoe UI Symbol" w:cs="Segoe UI Symbol"/>
                <w:b/>
                <w:bCs/>
              </w:rPr>
              <w:t>✓</w:t>
            </w:r>
          </w:p>
          <w:p w14:paraId="674BFADA" w14:textId="77777777" w:rsidR="00B54BBC" w:rsidRDefault="00B54BBC" w:rsidP="00B54BBC">
            <w:pPr>
              <w:pStyle w:val="NoSpacing"/>
            </w:pPr>
          </w:p>
        </w:tc>
        <w:tc>
          <w:tcPr>
            <w:tcW w:w="805" w:type="dxa"/>
          </w:tcPr>
          <w:p w14:paraId="68E37AD9" w14:textId="77777777" w:rsidR="00B54BBC" w:rsidRDefault="00B54BBC" w:rsidP="00B54BBC">
            <w:pPr>
              <w:pStyle w:val="NoSpacing"/>
            </w:pPr>
          </w:p>
        </w:tc>
      </w:tr>
      <w:tr w:rsidR="00B54BBC" w14:paraId="55706F5A" w14:textId="77777777" w:rsidTr="00B97C2A">
        <w:tc>
          <w:tcPr>
            <w:tcW w:w="715" w:type="dxa"/>
          </w:tcPr>
          <w:p w14:paraId="0BC63FAE" w14:textId="77777777" w:rsidR="00B54BBC" w:rsidRDefault="00B54BBC" w:rsidP="00B54BBC">
            <w:pPr>
              <w:pStyle w:val="NoSpacing"/>
            </w:pPr>
            <w:r>
              <w:t>8</w:t>
            </w:r>
          </w:p>
        </w:tc>
        <w:tc>
          <w:tcPr>
            <w:tcW w:w="6300" w:type="dxa"/>
          </w:tcPr>
          <w:p w14:paraId="4F85B7C6" w14:textId="77777777" w:rsidR="00B54BBC" w:rsidRDefault="00B54BBC" w:rsidP="00B54BBC">
            <w:pPr>
              <w:pStyle w:val="NoSpacing"/>
            </w:pPr>
            <w:r>
              <w:t>Will you have access to documents containing sensitive data about living individuals?</w:t>
            </w:r>
          </w:p>
        </w:tc>
        <w:tc>
          <w:tcPr>
            <w:tcW w:w="720" w:type="dxa"/>
            <w:shd w:val="clear" w:color="auto" w:fill="D9D9D9" w:themeFill="background1" w:themeFillShade="D9"/>
          </w:tcPr>
          <w:p w14:paraId="57E7FE4C" w14:textId="77777777" w:rsidR="00B54BBC" w:rsidRDefault="00B54BBC" w:rsidP="00B54BBC">
            <w:pPr>
              <w:pStyle w:val="NoSpacing"/>
            </w:pPr>
          </w:p>
        </w:tc>
        <w:tc>
          <w:tcPr>
            <w:tcW w:w="810" w:type="dxa"/>
            <w:shd w:val="clear" w:color="auto" w:fill="FFFFFF" w:themeFill="background1"/>
          </w:tcPr>
          <w:p w14:paraId="7A137B81" w14:textId="77777777" w:rsidR="00E178E7" w:rsidRPr="00E178E7" w:rsidRDefault="00E178E7" w:rsidP="00E178E7">
            <w:pPr>
              <w:pStyle w:val="NoSpacing"/>
              <w:rPr>
                <w:b/>
                <w:bCs/>
              </w:rPr>
            </w:pPr>
            <w:r w:rsidRPr="00E178E7">
              <w:rPr>
                <w:rFonts w:ascii="Segoe UI Symbol" w:hAnsi="Segoe UI Symbol" w:cs="Segoe UI Symbol"/>
                <w:b/>
                <w:bCs/>
              </w:rPr>
              <w:t>✓</w:t>
            </w:r>
          </w:p>
          <w:p w14:paraId="5875F228" w14:textId="77777777" w:rsidR="00B54BBC" w:rsidRDefault="00B54BBC" w:rsidP="00B54BBC">
            <w:pPr>
              <w:pStyle w:val="NoSpacing"/>
            </w:pPr>
          </w:p>
        </w:tc>
        <w:tc>
          <w:tcPr>
            <w:tcW w:w="805" w:type="dxa"/>
          </w:tcPr>
          <w:p w14:paraId="3FD7D0C2" w14:textId="77777777" w:rsidR="00B54BBC" w:rsidRDefault="00B54BBC" w:rsidP="00B54BBC">
            <w:pPr>
              <w:pStyle w:val="NoSpacing"/>
            </w:pPr>
          </w:p>
        </w:tc>
      </w:tr>
    </w:tbl>
    <w:p w14:paraId="556CB778" w14:textId="77777777" w:rsidR="00B54BBC" w:rsidRDefault="00B54BBC" w:rsidP="00B54BBC"/>
    <w:p w14:paraId="46C76663" w14:textId="77777777" w:rsidR="00B54BBC" w:rsidRPr="00D40E7C" w:rsidRDefault="00B54BBC" w:rsidP="00B54BBC">
      <w:pPr>
        <w:rPr>
          <w:b/>
        </w:rPr>
      </w:pPr>
      <w:r>
        <w:rPr>
          <w:b/>
        </w:rPr>
        <w:t>Researcher Safety</w:t>
      </w:r>
    </w:p>
    <w:tbl>
      <w:tblPr>
        <w:tblStyle w:val="TableGrid"/>
        <w:tblW w:w="0" w:type="auto"/>
        <w:tblLook w:val="04A0" w:firstRow="1" w:lastRow="0" w:firstColumn="1" w:lastColumn="0" w:noHBand="0" w:noVBand="1"/>
      </w:tblPr>
      <w:tblGrid>
        <w:gridCol w:w="711"/>
        <w:gridCol w:w="6210"/>
        <w:gridCol w:w="717"/>
        <w:gridCol w:w="804"/>
        <w:gridCol w:w="801"/>
      </w:tblGrid>
      <w:tr w:rsidR="00B54BBC" w14:paraId="11556A3C" w14:textId="77777777" w:rsidTr="00B97C2A">
        <w:tc>
          <w:tcPr>
            <w:tcW w:w="715" w:type="dxa"/>
          </w:tcPr>
          <w:p w14:paraId="6AAFBE1A" w14:textId="77777777" w:rsidR="00B54BBC" w:rsidRDefault="00B54BBC" w:rsidP="00B54BBC">
            <w:pPr>
              <w:pStyle w:val="NoSpacing"/>
            </w:pPr>
          </w:p>
        </w:tc>
        <w:tc>
          <w:tcPr>
            <w:tcW w:w="6300" w:type="dxa"/>
          </w:tcPr>
          <w:p w14:paraId="731CD8FD" w14:textId="77777777" w:rsidR="00B54BBC" w:rsidRDefault="00B54BBC" w:rsidP="00B54BBC">
            <w:pPr>
              <w:pStyle w:val="NoSpacing"/>
            </w:pPr>
          </w:p>
        </w:tc>
        <w:tc>
          <w:tcPr>
            <w:tcW w:w="720" w:type="dxa"/>
          </w:tcPr>
          <w:p w14:paraId="34BD512E" w14:textId="77777777" w:rsidR="00B54BBC" w:rsidRPr="00D40E7C" w:rsidRDefault="00B54BBC" w:rsidP="00B54BBC">
            <w:pPr>
              <w:pStyle w:val="NoSpacing"/>
              <w:rPr>
                <w:b/>
              </w:rPr>
            </w:pPr>
            <w:r w:rsidRPr="00D40E7C">
              <w:rPr>
                <w:b/>
              </w:rPr>
              <w:t>Yes</w:t>
            </w:r>
          </w:p>
        </w:tc>
        <w:tc>
          <w:tcPr>
            <w:tcW w:w="810" w:type="dxa"/>
          </w:tcPr>
          <w:p w14:paraId="5DE02182" w14:textId="77777777" w:rsidR="00B54BBC" w:rsidRPr="00D40E7C" w:rsidRDefault="00B54BBC" w:rsidP="00B54BBC">
            <w:pPr>
              <w:pStyle w:val="NoSpacing"/>
              <w:rPr>
                <w:b/>
              </w:rPr>
            </w:pPr>
            <w:r w:rsidRPr="00D40E7C">
              <w:rPr>
                <w:b/>
              </w:rPr>
              <w:t>No</w:t>
            </w:r>
          </w:p>
        </w:tc>
        <w:tc>
          <w:tcPr>
            <w:tcW w:w="805" w:type="dxa"/>
          </w:tcPr>
          <w:p w14:paraId="7A726339" w14:textId="77777777" w:rsidR="00B54BBC" w:rsidRPr="00D40E7C" w:rsidRDefault="00B54BBC" w:rsidP="00B54BBC">
            <w:pPr>
              <w:pStyle w:val="NoSpacing"/>
              <w:rPr>
                <w:b/>
              </w:rPr>
            </w:pPr>
            <w:r w:rsidRPr="00D40E7C">
              <w:rPr>
                <w:b/>
              </w:rPr>
              <w:t>N/A</w:t>
            </w:r>
          </w:p>
        </w:tc>
      </w:tr>
      <w:tr w:rsidR="00B54BBC" w14:paraId="4592592D" w14:textId="77777777" w:rsidTr="00B97C2A">
        <w:tc>
          <w:tcPr>
            <w:tcW w:w="715" w:type="dxa"/>
          </w:tcPr>
          <w:p w14:paraId="14D94243" w14:textId="77777777" w:rsidR="00B54BBC" w:rsidRDefault="00B54BBC" w:rsidP="00B54BBC">
            <w:pPr>
              <w:pStyle w:val="NoSpacing"/>
            </w:pPr>
            <w:r>
              <w:t>9</w:t>
            </w:r>
          </w:p>
        </w:tc>
        <w:tc>
          <w:tcPr>
            <w:tcW w:w="6300" w:type="dxa"/>
          </w:tcPr>
          <w:p w14:paraId="6DCFBC3C" w14:textId="77777777" w:rsidR="00B54BBC" w:rsidRDefault="00B54BBC" w:rsidP="00B54BBC">
            <w:pPr>
              <w:pStyle w:val="NoSpacing"/>
            </w:pPr>
            <w:r>
              <w:t>Will you be exposed to any risks greater than those encountered in their normal study/working life? E.g. operation of non-standard equipment or extended</w:t>
            </w:r>
          </w:p>
        </w:tc>
        <w:tc>
          <w:tcPr>
            <w:tcW w:w="720" w:type="dxa"/>
            <w:shd w:val="clear" w:color="auto" w:fill="D9D9D9" w:themeFill="background1" w:themeFillShade="D9"/>
          </w:tcPr>
          <w:p w14:paraId="557536F7" w14:textId="77777777" w:rsidR="00B54BBC" w:rsidRDefault="00B54BBC" w:rsidP="00B54BBC">
            <w:pPr>
              <w:pStyle w:val="NoSpacing"/>
            </w:pPr>
          </w:p>
        </w:tc>
        <w:tc>
          <w:tcPr>
            <w:tcW w:w="810" w:type="dxa"/>
          </w:tcPr>
          <w:p w14:paraId="0CCA9499" w14:textId="77777777" w:rsidR="00E178E7" w:rsidRPr="00E178E7" w:rsidRDefault="00E178E7" w:rsidP="00E178E7">
            <w:pPr>
              <w:pStyle w:val="NoSpacing"/>
              <w:rPr>
                <w:b/>
                <w:bCs/>
              </w:rPr>
            </w:pPr>
            <w:r w:rsidRPr="00E178E7">
              <w:rPr>
                <w:rFonts w:ascii="Segoe UI Symbol" w:hAnsi="Segoe UI Symbol" w:cs="Segoe UI Symbol"/>
                <w:b/>
                <w:bCs/>
              </w:rPr>
              <w:t>✓</w:t>
            </w:r>
          </w:p>
          <w:p w14:paraId="52B37684" w14:textId="77777777" w:rsidR="00B54BBC" w:rsidRDefault="00B54BBC" w:rsidP="00B54BBC">
            <w:pPr>
              <w:pStyle w:val="NoSpacing"/>
            </w:pPr>
          </w:p>
        </w:tc>
        <w:tc>
          <w:tcPr>
            <w:tcW w:w="805" w:type="dxa"/>
          </w:tcPr>
          <w:p w14:paraId="49D683FD" w14:textId="77777777" w:rsidR="00B54BBC" w:rsidRDefault="00B54BBC" w:rsidP="00B54BBC">
            <w:pPr>
              <w:pStyle w:val="NoSpacing"/>
            </w:pPr>
          </w:p>
        </w:tc>
      </w:tr>
      <w:tr w:rsidR="00B54BBC" w14:paraId="33FBBFB7" w14:textId="77777777" w:rsidTr="00B97C2A">
        <w:tc>
          <w:tcPr>
            <w:tcW w:w="715" w:type="dxa"/>
          </w:tcPr>
          <w:p w14:paraId="1A73EC24" w14:textId="77777777" w:rsidR="00B54BBC" w:rsidRDefault="00B54BBC" w:rsidP="00B54BBC">
            <w:pPr>
              <w:pStyle w:val="NoSpacing"/>
            </w:pPr>
            <w:r>
              <w:t>10</w:t>
            </w:r>
          </w:p>
        </w:tc>
        <w:tc>
          <w:tcPr>
            <w:tcW w:w="6300" w:type="dxa"/>
          </w:tcPr>
          <w:p w14:paraId="6C36DDEB" w14:textId="77777777" w:rsidR="00B54BBC" w:rsidRDefault="00B54BBC" w:rsidP="00B54BBC">
            <w:pPr>
              <w:pStyle w:val="NoSpacing"/>
            </w:pPr>
            <w:r>
              <w:t>Will you be exposed to highly addictive or illegal activities (e.g. gambling, drugs) during the research?</w:t>
            </w:r>
          </w:p>
        </w:tc>
        <w:tc>
          <w:tcPr>
            <w:tcW w:w="720" w:type="dxa"/>
            <w:shd w:val="clear" w:color="auto" w:fill="D9D9D9" w:themeFill="background1" w:themeFillShade="D9"/>
          </w:tcPr>
          <w:p w14:paraId="0FEC6D18" w14:textId="77777777" w:rsidR="00B54BBC" w:rsidRDefault="00B54BBC" w:rsidP="00B54BBC">
            <w:pPr>
              <w:pStyle w:val="NoSpacing"/>
            </w:pPr>
          </w:p>
        </w:tc>
        <w:tc>
          <w:tcPr>
            <w:tcW w:w="810" w:type="dxa"/>
            <w:shd w:val="clear" w:color="auto" w:fill="FFFFFF" w:themeFill="background1"/>
          </w:tcPr>
          <w:p w14:paraId="7C21FAC5" w14:textId="77777777" w:rsidR="00E178E7" w:rsidRPr="00E178E7" w:rsidRDefault="00E178E7" w:rsidP="00E178E7">
            <w:pPr>
              <w:pStyle w:val="NoSpacing"/>
              <w:rPr>
                <w:b/>
                <w:bCs/>
              </w:rPr>
            </w:pPr>
            <w:r w:rsidRPr="00E178E7">
              <w:rPr>
                <w:rFonts w:ascii="Segoe UI Symbol" w:hAnsi="Segoe UI Symbol" w:cs="Segoe UI Symbol"/>
                <w:b/>
                <w:bCs/>
              </w:rPr>
              <w:t>✓</w:t>
            </w:r>
          </w:p>
          <w:p w14:paraId="3E9E5B97" w14:textId="77777777" w:rsidR="00B54BBC" w:rsidRDefault="00B54BBC" w:rsidP="00B54BBC">
            <w:pPr>
              <w:pStyle w:val="NoSpacing"/>
            </w:pPr>
          </w:p>
        </w:tc>
        <w:tc>
          <w:tcPr>
            <w:tcW w:w="805" w:type="dxa"/>
          </w:tcPr>
          <w:p w14:paraId="5C2C8BCB" w14:textId="77777777" w:rsidR="00B54BBC" w:rsidRDefault="00B54BBC" w:rsidP="00B54BBC">
            <w:pPr>
              <w:pStyle w:val="NoSpacing"/>
            </w:pPr>
          </w:p>
        </w:tc>
      </w:tr>
    </w:tbl>
    <w:p w14:paraId="5BF6A892" w14:textId="77777777" w:rsidR="00B54BBC" w:rsidRDefault="00B54BBC" w:rsidP="00B54BBC"/>
    <w:p w14:paraId="20ADC1C2" w14:textId="77777777" w:rsidR="00B54BBC" w:rsidRDefault="00B54BBC" w:rsidP="00B54BBC">
      <w:pPr>
        <w:rPr>
          <w:lang w:eastAsia="zh-TW"/>
        </w:rPr>
      </w:pPr>
    </w:p>
    <w:p w14:paraId="4A913909" w14:textId="77777777" w:rsidR="00655A92" w:rsidRDefault="00655A92" w:rsidP="00B54BBC">
      <w:pPr>
        <w:rPr>
          <w:lang w:eastAsia="zh-TW"/>
        </w:rPr>
      </w:pPr>
    </w:p>
    <w:p w14:paraId="67F3FA6E" w14:textId="62763459" w:rsidR="00655A92" w:rsidRDefault="00655A92" w:rsidP="00B54BBC">
      <w:pPr>
        <w:rPr>
          <w:rFonts w:hint="eastAsia"/>
          <w:lang w:eastAsia="zh-TW"/>
        </w:rPr>
      </w:pPr>
      <w:r w:rsidRPr="00655A92">
        <w:rPr>
          <w:noProof/>
          <w:lang w:eastAsia="zh-TW"/>
        </w:rPr>
        <w:lastRenderedPageBreak/>
        <w:drawing>
          <wp:inline distT="0" distB="0" distL="0" distR="0" wp14:anchorId="70DB143A" wp14:editId="62593C84">
            <wp:extent cx="5732145" cy="8068310"/>
            <wp:effectExtent l="0" t="0" r="0" b="0"/>
            <wp:docPr id="2069017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8068310"/>
                    </a:xfrm>
                    <a:prstGeom prst="rect">
                      <a:avLst/>
                    </a:prstGeom>
                    <a:noFill/>
                    <a:ln>
                      <a:noFill/>
                    </a:ln>
                  </pic:spPr>
                </pic:pic>
              </a:graphicData>
            </a:graphic>
          </wp:inline>
        </w:drawing>
      </w:r>
      <w:bookmarkEnd w:id="10"/>
      <w:bookmarkEnd w:id="11"/>
    </w:p>
    <w:sectPr w:rsidR="00655A92" w:rsidSect="00301ED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3229" w14:textId="77777777" w:rsidR="001B0254" w:rsidRDefault="001B0254" w:rsidP="005C5FEC">
      <w:r>
        <w:separator/>
      </w:r>
    </w:p>
    <w:p w14:paraId="10BB2DC2" w14:textId="77777777" w:rsidR="001B0254" w:rsidRDefault="001B0254" w:rsidP="005C5FEC"/>
    <w:p w14:paraId="77D71D4D" w14:textId="77777777" w:rsidR="001B0254" w:rsidRDefault="001B0254" w:rsidP="005C5FEC"/>
  </w:endnote>
  <w:endnote w:type="continuationSeparator" w:id="0">
    <w:p w14:paraId="2194E4DC" w14:textId="77777777" w:rsidR="001B0254" w:rsidRDefault="001B0254" w:rsidP="005C5FEC">
      <w:r>
        <w:continuationSeparator/>
      </w:r>
    </w:p>
    <w:p w14:paraId="681C91E7" w14:textId="77777777" w:rsidR="001B0254" w:rsidRDefault="001B0254" w:rsidP="005C5FEC"/>
    <w:p w14:paraId="2B163DC9" w14:textId="77777777" w:rsidR="001B0254" w:rsidRDefault="001B0254" w:rsidP="005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0FEF" w14:textId="77777777" w:rsidR="00B236D5" w:rsidRDefault="00B23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4CAC" w14:textId="77777777" w:rsidR="00B236D5" w:rsidRDefault="00B236D5" w:rsidP="005C5FEC">
    <w:pPr>
      <w:pStyle w:val="Footer"/>
    </w:pPr>
    <w:r>
      <w:tab/>
    </w:r>
    <w:r>
      <w:tab/>
    </w:r>
    <w:r w:rsidRPr="00832B7F">
      <w:t xml:space="preserve"> </w:t>
    </w:r>
    <w:sdt>
      <w:sdtPr>
        <w:id w:val="1110679808"/>
        <w:docPartObj>
          <w:docPartGallery w:val="Page Numbers (Bottom of Page)"/>
          <w:docPartUnique/>
        </w:docPartObj>
      </w:sdtPr>
      <w:sdtContent>
        <w:r w:rsidRPr="00E0050C">
          <w:fldChar w:fldCharType="begin"/>
        </w:r>
        <w:r w:rsidRPr="00E0050C">
          <w:instrText xml:space="preserve"> PAGE   \* MERGEFORMAT </w:instrText>
        </w:r>
        <w:r w:rsidRPr="00E0050C">
          <w:fldChar w:fldCharType="separate"/>
        </w:r>
        <w:r w:rsidRPr="00E0050C">
          <w:rPr>
            <w:noProof/>
          </w:rPr>
          <w:t>1</w:t>
        </w:r>
        <w:r w:rsidRPr="00E0050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F1C7" w14:textId="77777777" w:rsidR="00B236D5" w:rsidRDefault="00B23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953B" w14:textId="77777777" w:rsidR="001B0254" w:rsidRDefault="001B0254" w:rsidP="005C5FEC">
      <w:r>
        <w:separator/>
      </w:r>
    </w:p>
    <w:p w14:paraId="4AEC99DB" w14:textId="77777777" w:rsidR="001B0254" w:rsidRDefault="001B0254" w:rsidP="005C5FEC"/>
    <w:p w14:paraId="71D7317A" w14:textId="77777777" w:rsidR="001B0254" w:rsidRDefault="001B0254" w:rsidP="005C5FEC"/>
  </w:footnote>
  <w:footnote w:type="continuationSeparator" w:id="0">
    <w:p w14:paraId="6B225DE9" w14:textId="77777777" w:rsidR="001B0254" w:rsidRDefault="001B0254" w:rsidP="005C5FEC">
      <w:r>
        <w:continuationSeparator/>
      </w:r>
    </w:p>
    <w:p w14:paraId="2079931B" w14:textId="77777777" w:rsidR="001B0254" w:rsidRDefault="001B0254" w:rsidP="005C5FEC"/>
    <w:p w14:paraId="730D362B" w14:textId="77777777" w:rsidR="001B0254" w:rsidRDefault="001B0254" w:rsidP="005C5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0ED5" w14:textId="77777777" w:rsidR="00B236D5" w:rsidRDefault="00B23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9464" w14:textId="77777777" w:rsidR="00B236D5" w:rsidRDefault="00B236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C17" w14:textId="77777777" w:rsidR="00B236D5" w:rsidRDefault="00B23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89"/>
    <w:multiLevelType w:val="hybridMultilevel"/>
    <w:tmpl w:val="BD24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F2AB2"/>
    <w:multiLevelType w:val="hybridMultilevel"/>
    <w:tmpl w:val="5B84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1512B"/>
    <w:multiLevelType w:val="hybridMultilevel"/>
    <w:tmpl w:val="973EB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939FB"/>
    <w:multiLevelType w:val="hybridMultilevel"/>
    <w:tmpl w:val="404861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B182AB4"/>
    <w:multiLevelType w:val="hybridMultilevel"/>
    <w:tmpl w:val="FD62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9171B"/>
    <w:multiLevelType w:val="hybridMultilevel"/>
    <w:tmpl w:val="179284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04A6874"/>
    <w:multiLevelType w:val="hybridMultilevel"/>
    <w:tmpl w:val="F7B0A0E4"/>
    <w:lvl w:ilvl="0" w:tplc="E430C8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6C1358"/>
    <w:multiLevelType w:val="hybridMultilevel"/>
    <w:tmpl w:val="ADECCD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2F9549B"/>
    <w:multiLevelType w:val="hybridMultilevel"/>
    <w:tmpl w:val="F5D0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03326"/>
    <w:multiLevelType w:val="hybridMultilevel"/>
    <w:tmpl w:val="DA46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C3F5D"/>
    <w:multiLevelType w:val="hybridMultilevel"/>
    <w:tmpl w:val="01B0F47A"/>
    <w:lvl w:ilvl="0" w:tplc="1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84756AC"/>
    <w:multiLevelType w:val="hybridMultilevel"/>
    <w:tmpl w:val="751E85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F5455BE"/>
    <w:multiLevelType w:val="hybridMultilevel"/>
    <w:tmpl w:val="66B6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E15D25"/>
    <w:multiLevelType w:val="hybridMultilevel"/>
    <w:tmpl w:val="337C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24A70AD"/>
    <w:multiLevelType w:val="hybridMultilevel"/>
    <w:tmpl w:val="BA7CC126"/>
    <w:lvl w:ilvl="0" w:tplc="10000001">
      <w:start w:val="1"/>
      <w:numFmt w:val="bullet"/>
      <w:lvlText w:val=""/>
      <w:lvlJc w:val="left"/>
      <w:pPr>
        <w:ind w:left="720" w:hanging="360"/>
      </w:pPr>
      <w:rPr>
        <w:rFonts w:ascii="Symbol" w:hAnsi="Symbol" w:hint="default"/>
      </w:rPr>
    </w:lvl>
    <w:lvl w:ilvl="1" w:tplc="6E24B7F4">
      <w:start w:val="3"/>
      <w:numFmt w:val="bullet"/>
      <w:lvlText w:val="•"/>
      <w:lvlJc w:val="left"/>
      <w:pPr>
        <w:ind w:left="1800" w:hanging="720"/>
      </w:pPr>
      <w:rPr>
        <w:rFonts w:ascii="Cambria" w:eastAsia="PMingLiU" w:hAnsi="Cambria" w:cs="Times New Roman"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3E92F30"/>
    <w:multiLevelType w:val="hybridMultilevel"/>
    <w:tmpl w:val="E5AEC0A2"/>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 w15:restartNumberingAfterBreak="0">
    <w:nsid w:val="3AF20AA3"/>
    <w:multiLevelType w:val="hybridMultilevel"/>
    <w:tmpl w:val="609008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B9C130D"/>
    <w:multiLevelType w:val="hybridMultilevel"/>
    <w:tmpl w:val="0E6E09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F171A3F"/>
    <w:multiLevelType w:val="hybridMultilevel"/>
    <w:tmpl w:val="357A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C446D"/>
    <w:multiLevelType w:val="hybridMultilevel"/>
    <w:tmpl w:val="7C92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B0DD6"/>
    <w:multiLevelType w:val="hybridMultilevel"/>
    <w:tmpl w:val="E47049A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1" w15:restartNumberingAfterBreak="0">
    <w:nsid w:val="46E50C1B"/>
    <w:multiLevelType w:val="hybridMultilevel"/>
    <w:tmpl w:val="1812A9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28E67D3"/>
    <w:multiLevelType w:val="hybridMultilevel"/>
    <w:tmpl w:val="CD56F1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5822EC7"/>
    <w:multiLevelType w:val="multilevel"/>
    <w:tmpl w:val="ACA256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7E5355B"/>
    <w:multiLevelType w:val="hybridMultilevel"/>
    <w:tmpl w:val="5DA4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F56FD"/>
    <w:multiLevelType w:val="hybridMultilevel"/>
    <w:tmpl w:val="F586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6605F9"/>
    <w:multiLevelType w:val="hybridMultilevel"/>
    <w:tmpl w:val="862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3238DA"/>
    <w:multiLevelType w:val="hybridMultilevel"/>
    <w:tmpl w:val="8174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9A7AC3"/>
    <w:multiLevelType w:val="hybridMultilevel"/>
    <w:tmpl w:val="CE94A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866522"/>
    <w:multiLevelType w:val="hybridMultilevel"/>
    <w:tmpl w:val="50EA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1D30FF"/>
    <w:multiLevelType w:val="hybridMultilevel"/>
    <w:tmpl w:val="E65A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2A50DB"/>
    <w:multiLevelType w:val="hybridMultilevel"/>
    <w:tmpl w:val="649AD7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7E89177D"/>
    <w:multiLevelType w:val="hybridMultilevel"/>
    <w:tmpl w:val="71F8A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528397">
    <w:abstractNumId w:val="23"/>
  </w:num>
  <w:num w:numId="2" w16cid:durableId="1335914059">
    <w:abstractNumId w:val="13"/>
  </w:num>
  <w:num w:numId="3" w16cid:durableId="116605299">
    <w:abstractNumId w:val="31"/>
  </w:num>
  <w:num w:numId="4" w16cid:durableId="2061588511">
    <w:abstractNumId w:val="21"/>
  </w:num>
  <w:num w:numId="5" w16cid:durableId="1499729233">
    <w:abstractNumId w:val="3"/>
  </w:num>
  <w:num w:numId="6" w16cid:durableId="1538086668">
    <w:abstractNumId w:val="14"/>
  </w:num>
  <w:num w:numId="7" w16cid:durableId="278148916">
    <w:abstractNumId w:val="5"/>
  </w:num>
  <w:num w:numId="8" w16cid:durableId="2145925774">
    <w:abstractNumId w:val="1"/>
  </w:num>
  <w:num w:numId="9" w16cid:durableId="2022271620">
    <w:abstractNumId w:val="25"/>
  </w:num>
  <w:num w:numId="10" w16cid:durableId="958998947">
    <w:abstractNumId w:val="4"/>
  </w:num>
  <w:num w:numId="11" w16cid:durableId="96755859">
    <w:abstractNumId w:val="26"/>
  </w:num>
  <w:num w:numId="12" w16cid:durableId="303580996">
    <w:abstractNumId w:val="10"/>
  </w:num>
  <w:num w:numId="13" w16cid:durableId="1909804271">
    <w:abstractNumId w:val="28"/>
  </w:num>
  <w:num w:numId="14" w16cid:durableId="1781946387">
    <w:abstractNumId w:val="19"/>
  </w:num>
  <w:num w:numId="15" w16cid:durableId="811213162">
    <w:abstractNumId w:val="27"/>
  </w:num>
  <w:num w:numId="16" w16cid:durableId="948901180">
    <w:abstractNumId w:val="6"/>
  </w:num>
  <w:num w:numId="17" w16cid:durableId="512231613">
    <w:abstractNumId w:val="15"/>
  </w:num>
  <w:num w:numId="18" w16cid:durableId="1884562402">
    <w:abstractNumId w:val="29"/>
  </w:num>
  <w:num w:numId="19" w16cid:durableId="1741714749">
    <w:abstractNumId w:val="8"/>
  </w:num>
  <w:num w:numId="20" w16cid:durableId="1101336280">
    <w:abstractNumId w:val="12"/>
  </w:num>
  <w:num w:numId="21" w16cid:durableId="131022267">
    <w:abstractNumId w:val="30"/>
  </w:num>
  <w:num w:numId="22" w16cid:durableId="902832717">
    <w:abstractNumId w:val="2"/>
  </w:num>
  <w:num w:numId="23" w16cid:durableId="551161697">
    <w:abstractNumId w:val="0"/>
  </w:num>
  <w:num w:numId="24" w16cid:durableId="2033530784">
    <w:abstractNumId w:val="9"/>
  </w:num>
  <w:num w:numId="25" w16cid:durableId="1972401762">
    <w:abstractNumId w:val="20"/>
  </w:num>
  <w:num w:numId="26" w16cid:durableId="344865579">
    <w:abstractNumId w:val="24"/>
  </w:num>
  <w:num w:numId="27" w16cid:durableId="1188563184">
    <w:abstractNumId w:val="18"/>
  </w:num>
  <w:num w:numId="28" w16cid:durableId="2115007665">
    <w:abstractNumId w:val="32"/>
  </w:num>
  <w:num w:numId="29" w16cid:durableId="1632785888">
    <w:abstractNumId w:val="17"/>
  </w:num>
  <w:num w:numId="30" w16cid:durableId="264390717">
    <w:abstractNumId w:val="7"/>
  </w:num>
  <w:num w:numId="31" w16cid:durableId="1742825193">
    <w:abstractNumId w:val="16"/>
  </w:num>
  <w:num w:numId="32" w16cid:durableId="1846364023">
    <w:abstractNumId w:val="22"/>
  </w:num>
  <w:num w:numId="33" w16cid:durableId="270943086">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6849"/>
    <w:rsid w:val="00001446"/>
    <w:rsid w:val="00014056"/>
    <w:rsid w:val="00014B5F"/>
    <w:rsid w:val="00016158"/>
    <w:rsid w:val="0001711C"/>
    <w:rsid w:val="00017690"/>
    <w:rsid w:val="00020A16"/>
    <w:rsid w:val="0002405D"/>
    <w:rsid w:val="000305F6"/>
    <w:rsid w:val="000317C7"/>
    <w:rsid w:val="00031F17"/>
    <w:rsid w:val="00032890"/>
    <w:rsid w:val="000339FD"/>
    <w:rsid w:val="0003414B"/>
    <w:rsid w:val="00034BA6"/>
    <w:rsid w:val="000409E9"/>
    <w:rsid w:val="000410F4"/>
    <w:rsid w:val="00041E55"/>
    <w:rsid w:val="000435CF"/>
    <w:rsid w:val="0004407B"/>
    <w:rsid w:val="00047BBB"/>
    <w:rsid w:val="0005200E"/>
    <w:rsid w:val="000533BC"/>
    <w:rsid w:val="000536CD"/>
    <w:rsid w:val="000537F3"/>
    <w:rsid w:val="00053A12"/>
    <w:rsid w:val="00080361"/>
    <w:rsid w:val="00084F33"/>
    <w:rsid w:val="00085983"/>
    <w:rsid w:val="00086DBB"/>
    <w:rsid w:val="0009043B"/>
    <w:rsid w:val="000909A6"/>
    <w:rsid w:val="000A0240"/>
    <w:rsid w:val="000A0323"/>
    <w:rsid w:val="000A22DA"/>
    <w:rsid w:val="000A351E"/>
    <w:rsid w:val="000A4F08"/>
    <w:rsid w:val="000B2A46"/>
    <w:rsid w:val="000B2C7D"/>
    <w:rsid w:val="000B398A"/>
    <w:rsid w:val="000C0797"/>
    <w:rsid w:val="000C1CE8"/>
    <w:rsid w:val="000C1EF5"/>
    <w:rsid w:val="000C43ED"/>
    <w:rsid w:val="000D3FC6"/>
    <w:rsid w:val="000D46B9"/>
    <w:rsid w:val="000E1326"/>
    <w:rsid w:val="000E4A87"/>
    <w:rsid w:val="000E5F42"/>
    <w:rsid w:val="000E5F72"/>
    <w:rsid w:val="000F00BE"/>
    <w:rsid w:val="000F1E30"/>
    <w:rsid w:val="000F49CB"/>
    <w:rsid w:val="000F5E4E"/>
    <w:rsid w:val="000F6FAF"/>
    <w:rsid w:val="00104638"/>
    <w:rsid w:val="00104968"/>
    <w:rsid w:val="001146C7"/>
    <w:rsid w:val="00116868"/>
    <w:rsid w:val="00121638"/>
    <w:rsid w:val="00122034"/>
    <w:rsid w:val="00122C7F"/>
    <w:rsid w:val="00127432"/>
    <w:rsid w:val="00130E35"/>
    <w:rsid w:val="0013169A"/>
    <w:rsid w:val="00131DF7"/>
    <w:rsid w:val="00134B73"/>
    <w:rsid w:val="00144C51"/>
    <w:rsid w:val="00145754"/>
    <w:rsid w:val="001465C0"/>
    <w:rsid w:val="00147DA7"/>
    <w:rsid w:val="00150819"/>
    <w:rsid w:val="00150D3C"/>
    <w:rsid w:val="00150ED8"/>
    <w:rsid w:val="001514BA"/>
    <w:rsid w:val="00154549"/>
    <w:rsid w:val="00155FB8"/>
    <w:rsid w:val="001613A3"/>
    <w:rsid w:val="00170FD2"/>
    <w:rsid w:val="0017131F"/>
    <w:rsid w:val="00171375"/>
    <w:rsid w:val="00171B02"/>
    <w:rsid w:val="001729C3"/>
    <w:rsid w:val="0017351B"/>
    <w:rsid w:val="00174057"/>
    <w:rsid w:val="00175DEE"/>
    <w:rsid w:val="00176676"/>
    <w:rsid w:val="00177924"/>
    <w:rsid w:val="00180C85"/>
    <w:rsid w:val="00182150"/>
    <w:rsid w:val="001826DE"/>
    <w:rsid w:val="00182A68"/>
    <w:rsid w:val="00183B3D"/>
    <w:rsid w:val="001844D1"/>
    <w:rsid w:val="00192826"/>
    <w:rsid w:val="001932B9"/>
    <w:rsid w:val="00197AD6"/>
    <w:rsid w:val="001A16A7"/>
    <w:rsid w:val="001A1911"/>
    <w:rsid w:val="001A1944"/>
    <w:rsid w:val="001A1D54"/>
    <w:rsid w:val="001A5B1B"/>
    <w:rsid w:val="001A6E4D"/>
    <w:rsid w:val="001B007B"/>
    <w:rsid w:val="001B011E"/>
    <w:rsid w:val="001B0254"/>
    <w:rsid w:val="001B1264"/>
    <w:rsid w:val="001B3019"/>
    <w:rsid w:val="001B4010"/>
    <w:rsid w:val="001B70C3"/>
    <w:rsid w:val="001B75E4"/>
    <w:rsid w:val="001C0B58"/>
    <w:rsid w:val="001C12A6"/>
    <w:rsid w:val="001C5130"/>
    <w:rsid w:val="001C5164"/>
    <w:rsid w:val="001C59FB"/>
    <w:rsid w:val="001C5E13"/>
    <w:rsid w:val="001D3A9B"/>
    <w:rsid w:val="001E1A85"/>
    <w:rsid w:val="001E1B2C"/>
    <w:rsid w:val="001E5733"/>
    <w:rsid w:val="001F4AF1"/>
    <w:rsid w:val="001F7035"/>
    <w:rsid w:val="001F7AD7"/>
    <w:rsid w:val="00201AB9"/>
    <w:rsid w:val="00202F39"/>
    <w:rsid w:val="002038B9"/>
    <w:rsid w:val="0020529A"/>
    <w:rsid w:val="00205DB2"/>
    <w:rsid w:val="00210878"/>
    <w:rsid w:val="002113B8"/>
    <w:rsid w:val="002116F2"/>
    <w:rsid w:val="00214A46"/>
    <w:rsid w:val="002171D2"/>
    <w:rsid w:val="0022060F"/>
    <w:rsid w:val="00224F19"/>
    <w:rsid w:val="00226EBB"/>
    <w:rsid w:val="00230542"/>
    <w:rsid w:val="002317D3"/>
    <w:rsid w:val="002329BB"/>
    <w:rsid w:val="00237048"/>
    <w:rsid w:val="00246B4F"/>
    <w:rsid w:val="002523EA"/>
    <w:rsid w:val="002547BC"/>
    <w:rsid w:val="0026571C"/>
    <w:rsid w:val="00265821"/>
    <w:rsid w:val="0027093D"/>
    <w:rsid w:val="00271F7B"/>
    <w:rsid w:val="002748B2"/>
    <w:rsid w:val="00277E16"/>
    <w:rsid w:val="00282F73"/>
    <w:rsid w:val="002871A2"/>
    <w:rsid w:val="002919A1"/>
    <w:rsid w:val="002934B1"/>
    <w:rsid w:val="00295FBC"/>
    <w:rsid w:val="00297BA5"/>
    <w:rsid w:val="00297DA9"/>
    <w:rsid w:val="002A1EC4"/>
    <w:rsid w:val="002A349A"/>
    <w:rsid w:val="002A42FF"/>
    <w:rsid w:val="002A59F8"/>
    <w:rsid w:val="002A6E68"/>
    <w:rsid w:val="002A7220"/>
    <w:rsid w:val="002B150B"/>
    <w:rsid w:val="002B1E4C"/>
    <w:rsid w:val="002B1E70"/>
    <w:rsid w:val="002B6849"/>
    <w:rsid w:val="002B6ED0"/>
    <w:rsid w:val="002B7D26"/>
    <w:rsid w:val="002C4412"/>
    <w:rsid w:val="002C47B9"/>
    <w:rsid w:val="002D44E7"/>
    <w:rsid w:val="002D4878"/>
    <w:rsid w:val="002E1821"/>
    <w:rsid w:val="002E2056"/>
    <w:rsid w:val="002E262C"/>
    <w:rsid w:val="002E5A3A"/>
    <w:rsid w:val="002F0055"/>
    <w:rsid w:val="002F1DC7"/>
    <w:rsid w:val="00301ED1"/>
    <w:rsid w:val="003079E8"/>
    <w:rsid w:val="003100D6"/>
    <w:rsid w:val="003102C9"/>
    <w:rsid w:val="00312287"/>
    <w:rsid w:val="00313507"/>
    <w:rsid w:val="0031396C"/>
    <w:rsid w:val="00313E74"/>
    <w:rsid w:val="00321AF7"/>
    <w:rsid w:val="0032238B"/>
    <w:rsid w:val="00326DB3"/>
    <w:rsid w:val="003271A6"/>
    <w:rsid w:val="0033065C"/>
    <w:rsid w:val="003430B3"/>
    <w:rsid w:val="00343F02"/>
    <w:rsid w:val="00346AD2"/>
    <w:rsid w:val="00350354"/>
    <w:rsid w:val="00357CEE"/>
    <w:rsid w:val="00390DFC"/>
    <w:rsid w:val="003917A8"/>
    <w:rsid w:val="00391FF1"/>
    <w:rsid w:val="00392124"/>
    <w:rsid w:val="0039287F"/>
    <w:rsid w:val="00393529"/>
    <w:rsid w:val="00394C05"/>
    <w:rsid w:val="00396A9B"/>
    <w:rsid w:val="00397461"/>
    <w:rsid w:val="003A299C"/>
    <w:rsid w:val="003A530B"/>
    <w:rsid w:val="003B2FC7"/>
    <w:rsid w:val="003B56F2"/>
    <w:rsid w:val="003B61FF"/>
    <w:rsid w:val="003C0420"/>
    <w:rsid w:val="003C1E9B"/>
    <w:rsid w:val="003C222B"/>
    <w:rsid w:val="003D173A"/>
    <w:rsid w:val="003D23DA"/>
    <w:rsid w:val="003D5582"/>
    <w:rsid w:val="003D59BC"/>
    <w:rsid w:val="003E17A7"/>
    <w:rsid w:val="003E4527"/>
    <w:rsid w:val="003E7BFE"/>
    <w:rsid w:val="003F3792"/>
    <w:rsid w:val="003F5769"/>
    <w:rsid w:val="0040040D"/>
    <w:rsid w:val="00401566"/>
    <w:rsid w:val="00403099"/>
    <w:rsid w:val="00406479"/>
    <w:rsid w:val="00414B85"/>
    <w:rsid w:val="0042096F"/>
    <w:rsid w:val="004234BC"/>
    <w:rsid w:val="0042366C"/>
    <w:rsid w:val="004236FA"/>
    <w:rsid w:val="00424D88"/>
    <w:rsid w:val="0043108A"/>
    <w:rsid w:val="00436F9F"/>
    <w:rsid w:val="0044348E"/>
    <w:rsid w:val="004435A1"/>
    <w:rsid w:val="0044482F"/>
    <w:rsid w:val="00444AD3"/>
    <w:rsid w:val="004471EA"/>
    <w:rsid w:val="00450DD0"/>
    <w:rsid w:val="0045341B"/>
    <w:rsid w:val="00454859"/>
    <w:rsid w:val="004578F7"/>
    <w:rsid w:val="00460B6A"/>
    <w:rsid w:val="00460CAF"/>
    <w:rsid w:val="00463D88"/>
    <w:rsid w:val="00465390"/>
    <w:rsid w:val="0046704D"/>
    <w:rsid w:val="004678A9"/>
    <w:rsid w:val="00471380"/>
    <w:rsid w:val="00473549"/>
    <w:rsid w:val="004752F8"/>
    <w:rsid w:val="00476AE5"/>
    <w:rsid w:val="00477B50"/>
    <w:rsid w:val="00481E13"/>
    <w:rsid w:val="00481F8A"/>
    <w:rsid w:val="00482C58"/>
    <w:rsid w:val="00483641"/>
    <w:rsid w:val="00487749"/>
    <w:rsid w:val="00490721"/>
    <w:rsid w:val="0049256F"/>
    <w:rsid w:val="0049271A"/>
    <w:rsid w:val="00495301"/>
    <w:rsid w:val="004A20F4"/>
    <w:rsid w:val="004A5A93"/>
    <w:rsid w:val="004A6CE2"/>
    <w:rsid w:val="004B09D4"/>
    <w:rsid w:val="004B0B40"/>
    <w:rsid w:val="004B18C3"/>
    <w:rsid w:val="004B5EC8"/>
    <w:rsid w:val="004B6904"/>
    <w:rsid w:val="004B7DD8"/>
    <w:rsid w:val="004C1A6F"/>
    <w:rsid w:val="004C38D0"/>
    <w:rsid w:val="004C3B98"/>
    <w:rsid w:val="004D4185"/>
    <w:rsid w:val="004D57A1"/>
    <w:rsid w:val="004D5ABA"/>
    <w:rsid w:val="004D7892"/>
    <w:rsid w:val="004E010D"/>
    <w:rsid w:val="004E0A7B"/>
    <w:rsid w:val="004E10A1"/>
    <w:rsid w:val="004E2B63"/>
    <w:rsid w:val="004E6E14"/>
    <w:rsid w:val="004F2052"/>
    <w:rsid w:val="004F46CA"/>
    <w:rsid w:val="00500F44"/>
    <w:rsid w:val="005048EC"/>
    <w:rsid w:val="00505863"/>
    <w:rsid w:val="00506D8C"/>
    <w:rsid w:val="00512863"/>
    <w:rsid w:val="00516ECB"/>
    <w:rsid w:val="005204A5"/>
    <w:rsid w:val="00520710"/>
    <w:rsid w:val="00520F7D"/>
    <w:rsid w:val="00522855"/>
    <w:rsid w:val="0052326A"/>
    <w:rsid w:val="005239F1"/>
    <w:rsid w:val="005241B8"/>
    <w:rsid w:val="0052460B"/>
    <w:rsid w:val="00532B36"/>
    <w:rsid w:val="00533134"/>
    <w:rsid w:val="0053332B"/>
    <w:rsid w:val="00533402"/>
    <w:rsid w:val="005364D3"/>
    <w:rsid w:val="005407A0"/>
    <w:rsid w:val="00545FBE"/>
    <w:rsid w:val="00550D60"/>
    <w:rsid w:val="005512DE"/>
    <w:rsid w:val="00565E6C"/>
    <w:rsid w:val="00572D61"/>
    <w:rsid w:val="0058043F"/>
    <w:rsid w:val="00582E3B"/>
    <w:rsid w:val="00590A3D"/>
    <w:rsid w:val="005A282E"/>
    <w:rsid w:val="005A3267"/>
    <w:rsid w:val="005A45DA"/>
    <w:rsid w:val="005A4F89"/>
    <w:rsid w:val="005A5C9B"/>
    <w:rsid w:val="005A70CE"/>
    <w:rsid w:val="005A725D"/>
    <w:rsid w:val="005B1C16"/>
    <w:rsid w:val="005B1F5E"/>
    <w:rsid w:val="005B1F72"/>
    <w:rsid w:val="005B3EF5"/>
    <w:rsid w:val="005B462B"/>
    <w:rsid w:val="005B51DE"/>
    <w:rsid w:val="005C0C4B"/>
    <w:rsid w:val="005C313D"/>
    <w:rsid w:val="005C5FEC"/>
    <w:rsid w:val="005D1917"/>
    <w:rsid w:val="005D43A9"/>
    <w:rsid w:val="005D46D6"/>
    <w:rsid w:val="005D4D3F"/>
    <w:rsid w:val="005D736F"/>
    <w:rsid w:val="005E086B"/>
    <w:rsid w:val="005E177B"/>
    <w:rsid w:val="005E201A"/>
    <w:rsid w:val="005E2208"/>
    <w:rsid w:val="005E2C5E"/>
    <w:rsid w:val="005E5652"/>
    <w:rsid w:val="005F0AB7"/>
    <w:rsid w:val="005F1767"/>
    <w:rsid w:val="005F1F7F"/>
    <w:rsid w:val="005F4900"/>
    <w:rsid w:val="00600357"/>
    <w:rsid w:val="006018F0"/>
    <w:rsid w:val="006054FB"/>
    <w:rsid w:val="006121A1"/>
    <w:rsid w:val="006223F3"/>
    <w:rsid w:val="00622B1F"/>
    <w:rsid w:val="00622FF9"/>
    <w:rsid w:val="00631A56"/>
    <w:rsid w:val="00634247"/>
    <w:rsid w:val="00636664"/>
    <w:rsid w:val="00636DE7"/>
    <w:rsid w:val="00640338"/>
    <w:rsid w:val="006418E2"/>
    <w:rsid w:val="00646FCC"/>
    <w:rsid w:val="00652C56"/>
    <w:rsid w:val="006532CA"/>
    <w:rsid w:val="00655A92"/>
    <w:rsid w:val="00655B65"/>
    <w:rsid w:val="006614A4"/>
    <w:rsid w:val="00661A9A"/>
    <w:rsid w:val="00665BD2"/>
    <w:rsid w:val="006734D2"/>
    <w:rsid w:val="00680E09"/>
    <w:rsid w:val="0068210A"/>
    <w:rsid w:val="00682425"/>
    <w:rsid w:val="00685DAE"/>
    <w:rsid w:val="00686235"/>
    <w:rsid w:val="0068666F"/>
    <w:rsid w:val="00691294"/>
    <w:rsid w:val="006912DE"/>
    <w:rsid w:val="006956D1"/>
    <w:rsid w:val="00696E78"/>
    <w:rsid w:val="006A2062"/>
    <w:rsid w:val="006B6688"/>
    <w:rsid w:val="006C1257"/>
    <w:rsid w:val="006C156A"/>
    <w:rsid w:val="006C42BA"/>
    <w:rsid w:val="006D3DD9"/>
    <w:rsid w:val="006D7200"/>
    <w:rsid w:val="006D79A8"/>
    <w:rsid w:val="006E1190"/>
    <w:rsid w:val="006E1BCA"/>
    <w:rsid w:val="006E5852"/>
    <w:rsid w:val="006E780C"/>
    <w:rsid w:val="006F0490"/>
    <w:rsid w:val="006F37AD"/>
    <w:rsid w:val="006F70F7"/>
    <w:rsid w:val="006F73FA"/>
    <w:rsid w:val="0070109D"/>
    <w:rsid w:val="0070187E"/>
    <w:rsid w:val="00702513"/>
    <w:rsid w:val="00702FB3"/>
    <w:rsid w:val="007031EA"/>
    <w:rsid w:val="0070428E"/>
    <w:rsid w:val="00710EDF"/>
    <w:rsid w:val="00715983"/>
    <w:rsid w:val="00717157"/>
    <w:rsid w:val="007217FE"/>
    <w:rsid w:val="007218C4"/>
    <w:rsid w:val="00727645"/>
    <w:rsid w:val="00727908"/>
    <w:rsid w:val="007351B5"/>
    <w:rsid w:val="00735C89"/>
    <w:rsid w:val="0073796E"/>
    <w:rsid w:val="00741DA1"/>
    <w:rsid w:val="007424E0"/>
    <w:rsid w:val="00747312"/>
    <w:rsid w:val="00747434"/>
    <w:rsid w:val="00747518"/>
    <w:rsid w:val="00747F8E"/>
    <w:rsid w:val="00753EF6"/>
    <w:rsid w:val="00761B01"/>
    <w:rsid w:val="007625BD"/>
    <w:rsid w:val="00762B71"/>
    <w:rsid w:val="0076454B"/>
    <w:rsid w:val="00770381"/>
    <w:rsid w:val="00776707"/>
    <w:rsid w:val="00785F92"/>
    <w:rsid w:val="00787759"/>
    <w:rsid w:val="00790675"/>
    <w:rsid w:val="0079679B"/>
    <w:rsid w:val="007A0131"/>
    <w:rsid w:val="007A0A35"/>
    <w:rsid w:val="007A2275"/>
    <w:rsid w:val="007A51FF"/>
    <w:rsid w:val="007A54AF"/>
    <w:rsid w:val="007A64F7"/>
    <w:rsid w:val="007B010A"/>
    <w:rsid w:val="007B0CE2"/>
    <w:rsid w:val="007B1C50"/>
    <w:rsid w:val="007B5D21"/>
    <w:rsid w:val="007B6943"/>
    <w:rsid w:val="007C156C"/>
    <w:rsid w:val="007C15B7"/>
    <w:rsid w:val="007C3897"/>
    <w:rsid w:val="007C7E50"/>
    <w:rsid w:val="007D0EBC"/>
    <w:rsid w:val="007D5606"/>
    <w:rsid w:val="007D73B0"/>
    <w:rsid w:val="007E172C"/>
    <w:rsid w:val="007E7773"/>
    <w:rsid w:val="007F3A07"/>
    <w:rsid w:val="007F6A9A"/>
    <w:rsid w:val="007F7BE2"/>
    <w:rsid w:val="0080108E"/>
    <w:rsid w:val="00811382"/>
    <w:rsid w:val="00815176"/>
    <w:rsid w:val="00821FAB"/>
    <w:rsid w:val="00825366"/>
    <w:rsid w:val="00825B80"/>
    <w:rsid w:val="00832B7F"/>
    <w:rsid w:val="00836561"/>
    <w:rsid w:val="00842DAF"/>
    <w:rsid w:val="00844FA4"/>
    <w:rsid w:val="00846B46"/>
    <w:rsid w:val="00850318"/>
    <w:rsid w:val="00853A69"/>
    <w:rsid w:val="008546A0"/>
    <w:rsid w:val="00864B39"/>
    <w:rsid w:val="00864D90"/>
    <w:rsid w:val="00865077"/>
    <w:rsid w:val="00865AE7"/>
    <w:rsid w:val="008661BB"/>
    <w:rsid w:val="00866EC7"/>
    <w:rsid w:val="00870FA2"/>
    <w:rsid w:val="00880AD8"/>
    <w:rsid w:val="00885704"/>
    <w:rsid w:val="0088570F"/>
    <w:rsid w:val="008869EA"/>
    <w:rsid w:val="00887D1A"/>
    <w:rsid w:val="00893BB0"/>
    <w:rsid w:val="008A38E6"/>
    <w:rsid w:val="008B1ECB"/>
    <w:rsid w:val="008B5332"/>
    <w:rsid w:val="008B6386"/>
    <w:rsid w:val="008C0D25"/>
    <w:rsid w:val="008C194B"/>
    <w:rsid w:val="008C2D13"/>
    <w:rsid w:val="008C2E2A"/>
    <w:rsid w:val="008C3872"/>
    <w:rsid w:val="008C405F"/>
    <w:rsid w:val="008C6C8F"/>
    <w:rsid w:val="008D48A2"/>
    <w:rsid w:val="008D4988"/>
    <w:rsid w:val="008D7A0C"/>
    <w:rsid w:val="008E22B3"/>
    <w:rsid w:val="008E3810"/>
    <w:rsid w:val="008F344C"/>
    <w:rsid w:val="008F46E5"/>
    <w:rsid w:val="008F5A70"/>
    <w:rsid w:val="0090093F"/>
    <w:rsid w:val="009067FD"/>
    <w:rsid w:val="00907D41"/>
    <w:rsid w:val="009109AF"/>
    <w:rsid w:val="00923735"/>
    <w:rsid w:val="009403AD"/>
    <w:rsid w:val="00942F08"/>
    <w:rsid w:val="00946F49"/>
    <w:rsid w:val="00951A37"/>
    <w:rsid w:val="00951EC5"/>
    <w:rsid w:val="00953005"/>
    <w:rsid w:val="00953CAC"/>
    <w:rsid w:val="009548B1"/>
    <w:rsid w:val="00955FEC"/>
    <w:rsid w:val="00971759"/>
    <w:rsid w:val="00973D12"/>
    <w:rsid w:val="00973E84"/>
    <w:rsid w:val="00975CC7"/>
    <w:rsid w:val="0098188B"/>
    <w:rsid w:val="00981DC5"/>
    <w:rsid w:val="00983F78"/>
    <w:rsid w:val="00984A33"/>
    <w:rsid w:val="00985E0B"/>
    <w:rsid w:val="00985EE8"/>
    <w:rsid w:val="0099091C"/>
    <w:rsid w:val="009931A5"/>
    <w:rsid w:val="0099491A"/>
    <w:rsid w:val="00995A51"/>
    <w:rsid w:val="00995CDA"/>
    <w:rsid w:val="00996CDB"/>
    <w:rsid w:val="009A5522"/>
    <w:rsid w:val="009B0951"/>
    <w:rsid w:val="009B7854"/>
    <w:rsid w:val="009C36FE"/>
    <w:rsid w:val="009D0CF3"/>
    <w:rsid w:val="009D13E0"/>
    <w:rsid w:val="009D30D6"/>
    <w:rsid w:val="009D4E42"/>
    <w:rsid w:val="009D54DB"/>
    <w:rsid w:val="009E164C"/>
    <w:rsid w:val="009E656D"/>
    <w:rsid w:val="009E6CE7"/>
    <w:rsid w:val="00A04856"/>
    <w:rsid w:val="00A04A69"/>
    <w:rsid w:val="00A068B5"/>
    <w:rsid w:val="00A1402C"/>
    <w:rsid w:val="00A156D6"/>
    <w:rsid w:val="00A16DBE"/>
    <w:rsid w:val="00A211A3"/>
    <w:rsid w:val="00A2162C"/>
    <w:rsid w:val="00A21A99"/>
    <w:rsid w:val="00A21F04"/>
    <w:rsid w:val="00A23C57"/>
    <w:rsid w:val="00A27D7A"/>
    <w:rsid w:val="00A30F53"/>
    <w:rsid w:val="00A33101"/>
    <w:rsid w:val="00A333D9"/>
    <w:rsid w:val="00A402C2"/>
    <w:rsid w:val="00A40370"/>
    <w:rsid w:val="00A4038A"/>
    <w:rsid w:val="00A445C9"/>
    <w:rsid w:val="00A50F92"/>
    <w:rsid w:val="00A511F0"/>
    <w:rsid w:val="00A54F4C"/>
    <w:rsid w:val="00A57010"/>
    <w:rsid w:val="00A57CF3"/>
    <w:rsid w:val="00A60C9A"/>
    <w:rsid w:val="00A610F9"/>
    <w:rsid w:val="00A618AF"/>
    <w:rsid w:val="00A62834"/>
    <w:rsid w:val="00A63852"/>
    <w:rsid w:val="00A65528"/>
    <w:rsid w:val="00A71760"/>
    <w:rsid w:val="00A73BEA"/>
    <w:rsid w:val="00A7402B"/>
    <w:rsid w:val="00A756A8"/>
    <w:rsid w:val="00A7624C"/>
    <w:rsid w:val="00A76F71"/>
    <w:rsid w:val="00A77FD7"/>
    <w:rsid w:val="00A810F4"/>
    <w:rsid w:val="00A825ED"/>
    <w:rsid w:val="00A95B26"/>
    <w:rsid w:val="00A961FB"/>
    <w:rsid w:val="00A96810"/>
    <w:rsid w:val="00AA30A8"/>
    <w:rsid w:val="00AA4CBB"/>
    <w:rsid w:val="00AA5ECF"/>
    <w:rsid w:val="00AB581E"/>
    <w:rsid w:val="00AB7664"/>
    <w:rsid w:val="00AC2152"/>
    <w:rsid w:val="00AC3946"/>
    <w:rsid w:val="00AC3C68"/>
    <w:rsid w:val="00AC794C"/>
    <w:rsid w:val="00AD0783"/>
    <w:rsid w:val="00AD20CD"/>
    <w:rsid w:val="00AD26AF"/>
    <w:rsid w:val="00AD3315"/>
    <w:rsid w:val="00AD3922"/>
    <w:rsid w:val="00AD3DEE"/>
    <w:rsid w:val="00AE51BE"/>
    <w:rsid w:val="00AF0F6E"/>
    <w:rsid w:val="00AF1195"/>
    <w:rsid w:val="00AF13A8"/>
    <w:rsid w:val="00AF3726"/>
    <w:rsid w:val="00AF71BD"/>
    <w:rsid w:val="00B0154A"/>
    <w:rsid w:val="00B036CB"/>
    <w:rsid w:val="00B037F3"/>
    <w:rsid w:val="00B109DF"/>
    <w:rsid w:val="00B10F72"/>
    <w:rsid w:val="00B12B60"/>
    <w:rsid w:val="00B14AFA"/>
    <w:rsid w:val="00B1634F"/>
    <w:rsid w:val="00B211FF"/>
    <w:rsid w:val="00B2195A"/>
    <w:rsid w:val="00B236D5"/>
    <w:rsid w:val="00B30318"/>
    <w:rsid w:val="00B32326"/>
    <w:rsid w:val="00B409DE"/>
    <w:rsid w:val="00B5206E"/>
    <w:rsid w:val="00B534B9"/>
    <w:rsid w:val="00B54629"/>
    <w:rsid w:val="00B54BBC"/>
    <w:rsid w:val="00B54F9D"/>
    <w:rsid w:val="00B642F5"/>
    <w:rsid w:val="00B661A1"/>
    <w:rsid w:val="00B73377"/>
    <w:rsid w:val="00B740AC"/>
    <w:rsid w:val="00B769EC"/>
    <w:rsid w:val="00B80724"/>
    <w:rsid w:val="00B81B07"/>
    <w:rsid w:val="00B83F6B"/>
    <w:rsid w:val="00B84163"/>
    <w:rsid w:val="00B8428F"/>
    <w:rsid w:val="00B86C98"/>
    <w:rsid w:val="00B96F97"/>
    <w:rsid w:val="00BA0057"/>
    <w:rsid w:val="00BA2FA6"/>
    <w:rsid w:val="00BA6655"/>
    <w:rsid w:val="00BA7551"/>
    <w:rsid w:val="00BA78B1"/>
    <w:rsid w:val="00BB11C2"/>
    <w:rsid w:val="00BB25E5"/>
    <w:rsid w:val="00BB3602"/>
    <w:rsid w:val="00BB6CE2"/>
    <w:rsid w:val="00BB6D00"/>
    <w:rsid w:val="00BC4D13"/>
    <w:rsid w:val="00BC51C2"/>
    <w:rsid w:val="00BC614A"/>
    <w:rsid w:val="00BD2C57"/>
    <w:rsid w:val="00BD73B6"/>
    <w:rsid w:val="00BF42B1"/>
    <w:rsid w:val="00BF67E2"/>
    <w:rsid w:val="00C02198"/>
    <w:rsid w:val="00C0241B"/>
    <w:rsid w:val="00C02584"/>
    <w:rsid w:val="00C04ECC"/>
    <w:rsid w:val="00C062C4"/>
    <w:rsid w:val="00C07478"/>
    <w:rsid w:val="00C07A2A"/>
    <w:rsid w:val="00C156B5"/>
    <w:rsid w:val="00C41226"/>
    <w:rsid w:val="00C47B10"/>
    <w:rsid w:val="00C508C0"/>
    <w:rsid w:val="00C517AB"/>
    <w:rsid w:val="00C537BC"/>
    <w:rsid w:val="00C53E82"/>
    <w:rsid w:val="00C6209D"/>
    <w:rsid w:val="00C63112"/>
    <w:rsid w:val="00C64702"/>
    <w:rsid w:val="00C64D10"/>
    <w:rsid w:val="00C67F08"/>
    <w:rsid w:val="00C73E81"/>
    <w:rsid w:val="00C75831"/>
    <w:rsid w:val="00C7777A"/>
    <w:rsid w:val="00C816F7"/>
    <w:rsid w:val="00C84C8B"/>
    <w:rsid w:val="00C85E96"/>
    <w:rsid w:val="00C85FBE"/>
    <w:rsid w:val="00C86207"/>
    <w:rsid w:val="00C86E21"/>
    <w:rsid w:val="00C9105A"/>
    <w:rsid w:val="00C97B56"/>
    <w:rsid w:val="00C97F7C"/>
    <w:rsid w:val="00CA2807"/>
    <w:rsid w:val="00CA41B7"/>
    <w:rsid w:val="00CA65C2"/>
    <w:rsid w:val="00CB2964"/>
    <w:rsid w:val="00CB5F35"/>
    <w:rsid w:val="00CB7A55"/>
    <w:rsid w:val="00CC0A07"/>
    <w:rsid w:val="00CC3D8C"/>
    <w:rsid w:val="00CD0663"/>
    <w:rsid w:val="00CD1553"/>
    <w:rsid w:val="00CD5BA8"/>
    <w:rsid w:val="00CF191F"/>
    <w:rsid w:val="00CF499A"/>
    <w:rsid w:val="00CF5D63"/>
    <w:rsid w:val="00CF6A64"/>
    <w:rsid w:val="00D1349E"/>
    <w:rsid w:val="00D27247"/>
    <w:rsid w:val="00D27B6D"/>
    <w:rsid w:val="00D30071"/>
    <w:rsid w:val="00D40E80"/>
    <w:rsid w:val="00D456E7"/>
    <w:rsid w:val="00D547F9"/>
    <w:rsid w:val="00D64538"/>
    <w:rsid w:val="00D65748"/>
    <w:rsid w:val="00D6653C"/>
    <w:rsid w:val="00D71D75"/>
    <w:rsid w:val="00D75DD6"/>
    <w:rsid w:val="00D85B1D"/>
    <w:rsid w:val="00D85E73"/>
    <w:rsid w:val="00D86D8F"/>
    <w:rsid w:val="00D95257"/>
    <w:rsid w:val="00D95E7D"/>
    <w:rsid w:val="00DA6972"/>
    <w:rsid w:val="00DA7FA6"/>
    <w:rsid w:val="00DB1FCB"/>
    <w:rsid w:val="00DB22B2"/>
    <w:rsid w:val="00DB4288"/>
    <w:rsid w:val="00DB7344"/>
    <w:rsid w:val="00DB7430"/>
    <w:rsid w:val="00DC38EF"/>
    <w:rsid w:val="00DC49C0"/>
    <w:rsid w:val="00DD050B"/>
    <w:rsid w:val="00DD169F"/>
    <w:rsid w:val="00DD478A"/>
    <w:rsid w:val="00DE2527"/>
    <w:rsid w:val="00DE473F"/>
    <w:rsid w:val="00DE4CFE"/>
    <w:rsid w:val="00DE5382"/>
    <w:rsid w:val="00DF0292"/>
    <w:rsid w:val="00DF0F14"/>
    <w:rsid w:val="00DF1D43"/>
    <w:rsid w:val="00DF415F"/>
    <w:rsid w:val="00E0050C"/>
    <w:rsid w:val="00E01F47"/>
    <w:rsid w:val="00E02139"/>
    <w:rsid w:val="00E16535"/>
    <w:rsid w:val="00E178E7"/>
    <w:rsid w:val="00E17AFB"/>
    <w:rsid w:val="00E20644"/>
    <w:rsid w:val="00E24813"/>
    <w:rsid w:val="00E301F1"/>
    <w:rsid w:val="00E3033F"/>
    <w:rsid w:val="00E32F83"/>
    <w:rsid w:val="00E4190F"/>
    <w:rsid w:val="00E421B7"/>
    <w:rsid w:val="00E46937"/>
    <w:rsid w:val="00E55F31"/>
    <w:rsid w:val="00E60474"/>
    <w:rsid w:val="00E60585"/>
    <w:rsid w:val="00E63AC4"/>
    <w:rsid w:val="00E64DA9"/>
    <w:rsid w:val="00E81CCB"/>
    <w:rsid w:val="00E82317"/>
    <w:rsid w:val="00E83E46"/>
    <w:rsid w:val="00E87FB0"/>
    <w:rsid w:val="00E92735"/>
    <w:rsid w:val="00E93845"/>
    <w:rsid w:val="00E9621D"/>
    <w:rsid w:val="00EA0441"/>
    <w:rsid w:val="00EA4F17"/>
    <w:rsid w:val="00EA5867"/>
    <w:rsid w:val="00EB17E2"/>
    <w:rsid w:val="00EB3182"/>
    <w:rsid w:val="00EB759A"/>
    <w:rsid w:val="00EB75EE"/>
    <w:rsid w:val="00ED4088"/>
    <w:rsid w:val="00ED6052"/>
    <w:rsid w:val="00ED7E05"/>
    <w:rsid w:val="00EE25AD"/>
    <w:rsid w:val="00EF0836"/>
    <w:rsid w:val="00EF22B4"/>
    <w:rsid w:val="00F01DF9"/>
    <w:rsid w:val="00F0625A"/>
    <w:rsid w:val="00F12720"/>
    <w:rsid w:val="00F13F79"/>
    <w:rsid w:val="00F23537"/>
    <w:rsid w:val="00F32AF6"/>
    <w:rsid w:val="00F52A0B"/>
    <w:rsid w:val="00F53F35"/>
    <w:rsid w:val="00F55C25"/>
    <w:rsid w:val="00F60E0F"/>
    <w:rsid w:val="00F74560"/>
    <w:rsid w:val="00F76621"/>
    <w:rsid w:val="00F7744A"/>
    <w:rsid w:val="00F8123F"/>
    <w:rsid w:val="00F85788"/>
    <w:rsid w:val="00F9636C"/>
    <w:rsid w:val="00FA6655"/>
    <w:rsid w:val="00FA6A38"/>
    <w:rsid w:val="00FA6FED"/>
    <w:rsid w:val="00FB1732"/>
    <w:rsid w:val="00FB5C68"/>
    <w:rsid w:val="00FC221E"/>
    <w:rsid w:val="00FC5A4B"/>
    <w:rsid w:val="00FC79E7"/>
    <w:rsid w:val="00FD1038"/>
    <w:rsid w:val="00FD16BE"/>
    <w:rsid w:val="00FD4EBF"/>
    <w:rsid w:val="00FD4EE2"/>
    <w:rsid w:val="00FD6DAF"/>
    <w:rsid w:val="00FE2AE1"/>
    <w:rsid w:val="00FE3530"/>
    <w:rsid w:val="00FE3AF5"/>
    <w:rsid w:val="00FE3B86"/>
    <w:rsid w:val="00FE3CF4"/>
    <w:rsid w:val="00FE6FE3"/>
    <w:rsid w:val="00FE7046"/>
    <w:rsid w:val="00FE73DC"/>
    <w:rsid w:val="00FF0A16"/>
    <w:rsid w:val="00FF24DD"/>
    <w:rsid w:val="00FF6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F1BD3E"/>
  <w15:docId w15:val="{2C283887-1F4E-4170-84B9-40A5808E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EC"/>
    <w:pPr>
      <w:spacing w:before="200" w:after="120" w:line="360" w:lineRule="auto"/>
      <w:jc w:val="both"/>
    </w:pPr>
    <w:rPr>
      <w:rFonts w:asciiTheme="majorHAnsi" w:eastAsia="PMingLiU" w:hAnsiTheme="majorHAnsi" w:cs="Times New Roman"/>
      <w:szCs w:val="24"/>
      <w:lang w:val="en-GB" w:eastAsia="en-US"/>
    </w:rPr>
  </w:style>
  <w:style w:type="paragraph" w:styleId="Heading1">
    <w:name w:val="heading 1"/>
    <w:basedOn w:val="Normal"/>
    <w:next w:val="Normal"/>
    <w:link w:val="Heading1Char"/>
    <w:uiPriority w:val="2"/>
    <w:qFormat/>
    <w:rsid w:val="002A59F8"/>
    <w:pPr>
      <w:keepNext/>
      <w:keepLines/>
      <w:numPr>
        <w:numId w:val="1"/>
      </w:numPr>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E0050C"/>
    <w:pPr>
      <w:keepNext/>
      <w:numPr>
        <w:ilvl w:val="1"/>
        <w:numId w:val="1"/>
      </w:numPr>
      <w:spacing w:before="480" w:after="80"/>
      <w:ind w:left="578" w:hanging="578"/>
      <w:outlineLvl w:val="1"/>
    </w:pPr>
    <w:rPr>
      <w:rFonts w:asciiTheme="minorHAnsi" w:hAnsiTheme="minorHAnsi" w:cstheme="minorHAnsi"/>
      <w:b/>
      <w:spacing w:val="5"/>
      <w:sz w:val="28"/>
      <w:szCs w:val="28"/>
    </w:rPr>
  </w:style>
  <w:style w:type="paragraph" w:styleId="Heading3">
    <w:name w:val="heading 3"/>
    <w:basedOn w:val="Normal"/>
    <w:next w:val="Normal"/>
    <w:link w:val="Heading3Char"/>
    <w:uiPriority w:val="9"/>
    <w:unhideWhenUsed/>
    <w:qFormat/>
    <w:rsid w:val="00983F78"/>
    <w:pPr>
      <w:keepNext/>
      <w:numPr>
        <w:ilvl w:val="2"/>
        <w:numId w:val="1"/>
      </w:numPr>
      <w:outlineLvl w:val="2"/>
    </w:pPr>
    <w:rPr>
      <w:i/>
      <w:spacing w:val="5"/>
    </w:rPr>
  </w:style>
  <w:style w:type="paragraph" w:styleId="Heading4">
    <w:name w:val="heading 4"/>
    <w:basedOn w:val="Normal"/>
    <w:next w:val="Normal"/>
    <w:link w:val="Heading4Char"/>
    <w:uiPriority w:val="9"/>
    <w:unhideWhenUsed/>
    <w:qFormat/>
    <w:rsid w:val="002038B9"/>
    <w:pPr>
      <w:keepNext/>
      <w:keepLines/>
      <w:numPr>
        <w:ilvl w:val="3"/>
        <w:numId w:val="1"/>
      </w:numPr>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2038B9"/>
    <w:pPr>
      <w:keepNext/>
      <w:keepLines/>
      <w:numPr>
        <w:ilvl w:val="4"/>
        <w:numId w:val="1"/>
      </w:numPr>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2038B9"/>
    <w:pPr>
      <w:keepNext/>
      <w:keepLines/>
      <w:numPr>
        <w:ilvl w:val="5"/>
        <w:numId w:val="1"/>
      </w:numPr>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2038B9"/>
    <w:pPr>
      <w:keepNext/>
      <w:keepLines/>
      <w:numPr>
        <w:ilvl w:val="6"/>
        <w:numId w:val="1"/>
      </w:numPr>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2038B9"/>
    <w:pPr>
      <w:keepNext/>
      <w:keepLines/>
      <w:numPr>
        <w:ilvl w:val="7"/>
        <w:numId w:val="1"/>
      </w:numPr>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038B9"/>
    <w:pPr>
      <w:keepNext/>
      <w:keepLines/>
      <w:numPr>
        <w:ilvl w:val="8"/>
        <w:numId w:val="1"/>
      </w:numPr>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2A59F8"/>
    <w:rPr>
      <w:rFonts w:eastAsiaTheme="majorEastAsia" w:cstheme="minorHAnsi"/>
      <w:b/>
      <w:bCs/>
      <w:sz w:val="32"/>
      <w:szCs w:val="28"/>
      <w:lang w:val="en-GB" w:eastAsia="en-US"/>
    </w:rPr>
  </w:style>
  <w:style w:type="character" w:customStyle="1" w:styleId="Heading2Char">
    <w:name w:val="Heading 2 Char"/>
    <w:basedOn w:val="DefaultParagraphFont"/>
    <w:link w:val="Heading2"/>
    <w:uiPriority w:val="9"/>
    <w:rsid w:val="00E0050C"/>
    <w:rPr>
      <w:rFonts w:eastAsia="PMingLiU" w:cstheme="minorHAnsi"/>
      <w:b/>
      <w:spacing w:val="5"/>
      <w:sz w:val="28"/>
      <w:szCs w:val="28"/>
      <w:lang w:val="en-GB" w:eastAsia="en-US"/>
    </w:rPr>
  </w:style>
  <w:style w:type="character" w:customStyle="1" w:styleId="Heading3Char">
    <w:name w:val="Heading 3 Char"/>
    <w:basedOn w:val="DefaultParagraphFont"/>
    <w:link w:val="Heading3"/>
    <w:uiPriority w:val="9"/>
    <w:rsid w:val="00983F78"/>
    <w:rPr>
      <w:rFonts w:asciiTheme="majorHAnsi" w:eastAsia="PMingLiU" w:hAnsiTheme="majorHAnsi" w:cs="Times New Roman"/>
      <w:i/>
      <w:spacing w:val="5"/>
      <w:szCs w:val="24"/>
      <w:lang w:val="en-GB" w:eastAsia="en-US"/>
    </w:rPr>
  </w:style>
  <w:style w:type="paragraph" w:styleId="BalloonText">
    <w:name w:val="Balloon Text"/>
    <w:basedOn w:val="Normal"/>
    <w:link w:val="BalloonTextChar"/>
    <w:uiPriority w:val="99"/>
    <w:semiHidden/>
    <w:unhideWhenUsed/>
    <w:rsid w:val="002B6849"/>
    <w:rPr>
      <w:rFonts w:ascii="Tahoma" w:hAnsi="Tahoma" w:cs="Tahoma"/>
      <w:sz w:val="16"/>
      <w:szCs w:val="16"/>
    </w:rPr>
  </w:style>
  <w:style w:type="character" w:customStyle="1" w:styleId="BalloonTextChar">
    <w:name w:val="Balloon Text Char"/>
    <w:basedOn w:val="DefaultParagraphFont"/>
    <w:link w:val="BalloonText"/>
    <w:uiPriority w:val="99"/>
    <w:semiHidden/>
    <w:rsid w:val="002B6849"/>
    <w:rPr>
      <w:rFonts w:ascii="Tahoma" w:eastAsia="PMingLiU" w:hAnsi="Tahoma" w:cs="Tahoma"/>
      <w:sz w:val="16"/>
      <w:szCs w:val="16"/>
      <w:lang w:eastAsia="en-US"/>
    </w:rPr>
  </w:style>
  <w:style w:type="paragraph" w:styleId="TOCHeading">
    <w:name w:val="TOC Heading"/>
    <w:basedOn w:val="Heading1"/>
    <w:next w:val="Normal"/>
    <w:uiPriority w:val="39"/>
    <w:semiHidden/>
    <w:unhideWhenUsed/>
    <w:qFormat/>
    <w:rsid w:val="00F76621"/>
    <w:pPr>
      <w:spacing w:line="276" w:lineRule="auto"/>
      <w:outlineLvl w:val="9"/>
    </w:pPr>
  </w:style>
  <w:style w:type="paragraph" w:styleId="TOC1">
    <w:name w:val="toc 1"/>
    <w:basedOn w:val="Normal"/>
    <w:next w:val="Normal"/>
    <w:autoRedefine/>
    <w:uiPriority w:val="39"/>
    <w:unhideWhenUsed/>
    <w:rsid w:val="00301ED1"/>
    <w:pPr>
      <w:tabs>
        <w:tab w:val="left" w:pos="360"/>
        <w:tab w:val="right" w:leader="dot" w:pos="9000"/>
      </w:tabs>
      <w:spacing w:after="100" w:line="288" w:lineRule="auto"/>
    </w:pPr>
    <w:rPr>
      <w:noProof/>
    </w:rPr>
  </w:style>
  <w:style w:type="paragraph" w:styleId="TOC2">
    <w:name w:val="toc 2"/>
    <w:basedOn w:val="Normal"/>
    <w:next w:val="Normal"/>
    <w:autoRedefine/>
    <w:uiPriority w:val="39"/>
    <w:unhideWhenUsed/>
    <w:rsid w:val="00301ED1"/>
    <w:pPr>
      <w:keepNext/>
      <w:tabs>
        <w:tab w:val="left" w:pos="900"/>
        <w:tab w:val="right" w:leader="dot" w:pos="9000"/>
      </w:tabs>
      <w:spacing w:after="100" w:line="288" w:lineRule="auto"/>
      <w:ind w:left="357"/>
    </w:pPr>
    <w:rPr>
      <w:noProof/>
    </w:rPr>
  </w:style>
  <w:style w:type="character" w:styleId="Hyperlink">
    <w:name w:val="Hyperlink"/>
    <w:basedOn w:val="DefaultParagraphFont"/>
    <w:uiPriority w:val="99"/>
    <w:unhideWhenUsed/>
    <w:rsid w:val="00F76621"/>
    <w:rPr>
      <w:color w:val="0000FF" w:themeColor="hyperlink"/>
      <w:u w:val="single"/>
    </w:rPr>
  </w:style>
  <w:style w:type="character" w:customStyle="1" w:styleId="Heading4Char">
    <w:name w:val="Heading 4 Char"/>
    <w:basedOn w:val="DefaultParagraphFont"/>
    <w:link w:val="Heading4"/>
    <w:uiPriority w:val="9"/>
    <w:rsid w:val="002038B9"/>
    <w:rPr>
      <w:rFonts w:asciiTheme="majorHAnsi" w:eastAsiaTheme="majorEastAsia" w:hAnsiTheme="majorHAnsi" w:cstheme="majorBidi"/>
      <w:b/>
      <w:bCs/>
      <w:i/>
      <w:iCs/>
      <w:color w:val="4F81BD" w:themeColor="accent1"/>
      <w:szCs w:val="24"/>
      <w:lang w:val="en-GB" w:eastAsia="en-US"/>
    </w:rPr>
  </w:style>
  <w:style w:type="character" w:customStyle="1" w:styleId="Heading5Char">
    <w:name w:val="Heading 5 Char"/>
    <w:basedOn w:val="DefaultParagraphFont"/>
    <w:link w:val="Heading5"/>
    <w:uiPriority w:val="9"/>
    <w:semiHidden/>
    <w:rsid w:val="002038B9"/>
    <w:rPr>
      <w:rFonts w:asciiTheme="majorHAnsi" w:eastAsiaTheme="majorEastAsia" w:hAnsiTheme="majorHAnsi" w:cstheme="majorBidi"/>
      <w:color w:val="243F60" w:themeColor="accent1" w:themeShade="7F"/>
      <w:szCs w:val="24"/>
      <w:lang w:val="en-GB" w:eastAsia="en-US"/>
    </w:rPr>
  </w:style>
  <w:style w:type="character" w:customStyle="1" w:styleId="Heading6Char">
    <w:name w:val="Heading 6 Char"/>
    <w:basedOn w:val="DefaultParagraphFont"/>
    <w:link w:val="Heading6"/>
    <w:uiPriority w:val="9"/>
    <w:semiHidden/>
    <w:rsid w:val="002038B9"/>
    <w:rPr>
      <w:rFonts w:asciiTheme="majorHAnsi" w:eastAsiaTheme="majorEastAsia" w:hAnsiTheme="majorHAnsi" w:cstheme="majorBidi"/>
      <w:i/>
      <w:iCs/>
      <w:color w:val="243F60" w:themeColor="accent1" w:themeShade="7F"/>
      <w:szCs w:val="24"/>
      <w:lang w:val="en-GB" w:eastAsia="en-US"/>
    </w:rPr>
  </w:style>
  <w:style w:type="character" w:customStyle="1" w:styleId="Heading7Char">
    <w:name w:val="Heading 7 Char"/>
    <w:basedOn w:val="DefaultParagraphFont"/>
    <w:link w:val="Heading7"/>
    <w:uiPriority w:val="9"/>
    <w:semiHidden/>
    <w:rsid w:val="002038B9"/>
    <w:rPr>
      <w:rFonts w:asciiTheme="majorHAnsi" w:eastAsiaTheme="majorEastAsia" w:hAnsiTheme="majorHAnsi" w:cstheme="majorBidi"/>
      <w:i/>
      <w:iCs/>
      <w:color w:val="404040" w:themeColor="text1" w:themeTint="BF"/>
      <w:szCs w:val="24"/>
      <w:lang w:val="en-GB" w:eastAsia="en-US"/>
    </w:rPr>
  </w:style>
  <w:style w:type="character" w:customStyle="1" w:styleId="Heading8Char">
    <w:name w:val="Heading 8 Char"/>
    <w:basedOn w:val="DefaultParagraphFont"/>
    <w:link w:val="Heading8"/>
    <w:uiPriority w:val="9"/>
    <w:semiHidden/>
    <w:rsid w:val="002038B9"/>
    <w:rPr>
      <w:rFonts w:asciiTheme="majorHAnsi" w:eastAsiaTheme="majorEastAsia" w:hAnsiTheme="majorHAnsi" w:cstheme="majorBidi"/>
      <w:color w:val="404040" w:themeColor="text1" w:themeTint="BF"/>
      <w:sz w:val="20"/>
      <w:szCs w:val="20"/>
      <w:lang w:val="en-GB" w:eastAsia="en-US"/>
    </w:rPr>
  </w:style>
  <w:style w:type="character" w:customStyle="1" w:styleId="Heading9Char">
    <w:name w:val="Heading 9 Char"/>
    <w:basedOn w:val="DefaultParagraphFont"/>
    <w:link w:val="Heading9"/>
    <w:uiPriority w:val="9"/>
    <w:semiHidden/>
    <w:rsid w:val="002038B9"/>
    <w:rPr>
      <w:rFonts w:asciiTheme="majorHAnsi" w:eastAsiaTheme="majorEastAsia" w:hAnsiTheme="majorHAnsi" w:cstheme="majorBidi"/>
      <w:i/>
      <w:iCs/>
      <w:color w:val="404040" w:themeColor="text1" w:themeTint="BF"/>
      <w:sz w:val="20"/>
      <w:szCs w:val="20"/>
      <w:lang w:val="en-GB" w:eastAsia="en-US"/>
    </w:rPr>
  </w:style>
  <w:style w:type="paragraph" w:styleId="TOC3">
    <w:name w:val="toc 3"/>
    <w:basedOn w:val="Normal"/>
    <w:next w:val="Normal"/>
    <w:autoRedefine/>
    <w:uiPriority w:val="39"/>
    <w:unhideWhenUsed/>
    <w:rsid w:val="00985E0B"/>
    <w:pPr>
      <w:tabs>
        <w:tab w:val="left" w:pos="1620"/>
        <w:tab w:val="right" w:leader="dot" w:pos="9000"/>
      </w:tabs>
      <w:spacing w:after="100" w:line="288" w:lineRule="auto"/>
      <w:ind w:left="907"/>
    </w:pPr>
    <w:rPr>
      <w:noProof/>
    </w:rPr>
  </w:style>
  <w:style w:type="paragraph" w:styleId="NormalWeb">
    <w:name w:val="Normal (Web)"/>
    <w:basedOn w:val="Normal"/>
    <w:uiPriority w:val="99"/>
    <w:semiHidden/>
    <w:unhideWhenUsed/>
    <w:rsid w:val="00CA2807"/>
    <w:pPr>
      <w:spacing w:before="100" w:beforeAutospacing="1" w:after="100" w:afterAutospacing="1"/>
    </w:pPr>
    <w:rPr>
      <w:rFonts w:eastAsia="Times New Roman"/>
      <w:lang w:eastAsia="zh-CN"/>
    </w:rPr>
  </w:style>
  <w:style w:type="paragraph" w:styleId="NoSpacing">
    <w:name w:val="No Spacing"/>
    <w:uiPriority w:val="1"/>
    <w:qFormat/>
    <w:rsid w:val="00134B73"/>
    <w:pPr>
      <w:spacing w:after="0" w:line="288" w:lineRule="auto"/>
    </w:pPr>
    <w:rPr>
      <w:rFonts w:asciiTheme="majorHAnsi" w:eastAsia="PMingLiU" w:hAnsiTheme="majorHAnsi" w:cstheme="minorHAnsi"/>
      <w:lang w:eastAsia="en-US"/>
    </w:rPr>
  </w:style>
  <w:style w:type="paragraph" w:styleId="Header">
    <w:name w:val="header"/>
    <w:basedOn w:val="Normal"/>
    <w:link w:val="HeaderChar"/>
    <w:uiPriority w:val="99"/>
    <w:unhideWhenUsed/>
    <w:rsid w:val="006F0490"/>
    <w:pPr>
      <w:tabs>
        <w:tab w:val="center" w:pos="4680"/>
        <w:tab w:val="right" w:pos="9360"/>
      </w:tabs>
      <w:spacing w:before="0" w:after="0"/>
    </w:pPr>
  </w:style>
  <w:style w:type="character" w:customStyle="1" w:styleId="HeaderChar">
    <w:name w:val="Header Char"/>
    <w:basedOn w:val="DefaultParagraphFont"/>
    <w:link w:val="Header"/>
    <w:uiPriority w:val="99"/>
    <w:rsid w:val="006F0490"/>
    <w:rPr>
      <w:rFonts w:ascii="Times New Roman" w:eastAsia="PMingLiU" w:hAnsi="Times New Roman" w:cs="Times New Roman"/>
      <w:sz w:val="24"/>
      <w:szCs w:val="24"/>
      <w:lang w:eastAsia="en-US"/>
    </w:rPr>
  </w:style>
  <w:style w:type="paragraph" w:styleId="Footer">
    <w:name w:val="footer"/>
    <w:basedOn w:val="Normal"/>
    <w:link w:val="FooterChar"/>
    <w:uiPriority w:val="99"/>
    <w:unhideWhenUsed/>
    <w:rsid w:val="006F0490"/>
    <w:pPr>
      <w:tabs>
        <w:tab w:val="center" w:pos="4680"/>
        <w:tab w:val="right" w:pos="9360"/>
      </w:tabs>
      <w:spacing w:before="0" w:after="0"/>
    </w:pPr>
  </w:style>
  <w:style w:type="character" w:customStyle="1" w:styleId="FooterChar">
    <w:name w:val="Footer Char"/>
    <w:basedOn w:val="DefaultParagraphFont"/>
    <w:link w:val="Footer"/>
    <w:uiPriority w:val="99"/>
    <w:rsid w:val="006F0490"/>
    <w:rPr>
      <w:rFonts w:ascii="Times New Roman" w:eastAsia="PMingLiU" w:hAnsi="Times New Roman" w:cs="Times New Roman"/>
      <w:sz w:val="24"/>
      <w:szCs w:val="24"/>
      <w:lang w:eastAsia="en-US"/>
    </w:rPr>
  </w:style>
  <w:style w:type="character" w:styleId="PageNumber">
    <w:name w:val="page number"/>
    <w:basedOn w:val="DefaultParagraphFont"/>
    <w:rsid w:val="00FF24DD"/>
  </w:style>
  <w:style w:type="paragraph" w:styleId="ListParagraph">
    <w:name w:val="List Paragraph"/>
    <w:basedOn w:val="Normal"/>
    <w:uiPriority w:val="34"/>
    <w:qFormat/>
    <w:rsid w:val="00682425"/>
    <w:pPr>
      <w:spacing w:before="0" w:after="0"/>
      <w:ind w:left="720"/>
      <w:contextualSpacing/>
    </w:pPr>
  </w:style>
  <w:style w:type="paragraph" w:customStyle="1" w:styleId="SectionHeading">
    <w:name w:val="Section Heading"/>
    <w:basedOn w:val="Normal"/>
    <w:rsid w:val="00545FBE"/>
    <w:pPr>
      <w:pageBreakBefore/>
    </w:pPr>
    <w:rPr>
      <w:b/>
      <w:sz w:val="32"/>
      <w:szCs w:val="32"/>
    </w:rPr>
  </w:style>
  <w:style w:type="paragraph" w:styleId="Subtitle">
    <w:name w:val="Subtitle"/>
    <w:basedOn w:val="Normal"/>
    <w:next w:val="Normal"/>
    <w:link w:val="SubtitleChar"/>
    <w:uiPriority w:val="11"/>
    <w:semiHidden/>
    <w:unhideWhenUsed/>
    <w:rsid w:val="00717157"/>
    <w:pPr>
      <w:numPr>
        <w:ilvl w:val="1"/>
      </w:numPr>
    </w:pPr>
    <w:rPr>
      <w:rFonts w:eastAsiaTheme="majorEastAsia" w:cstheme="majorBidi"/>
      <w:i/>
      <w:iCs/>
      <w:color w:val="4F81BD" w:themeColor="accent1"/>
      <w:spacing w:val="15"/>
    </w:rPr>
  </w:style>
  <w:style w:type="character" w:customStyle="1" w:styleId="SubtitleChar">
    <w:name w:val="Subtitle Char"/>
    <w:basedOn w:val="DefaultParagraphFont"/>
    <w:link w:val="Subtitle"/>
    <w:uiPriority w:val="11"/>
    <w:semiHidden/>
    <w:rsid w:val="002D4878"/>
    <w:rPr>
      <w:rFonts w:asciiTheme="majorHAnsi" w:eastAsiaTheme="majorEastAsia" w:hAnsiTheme="majorHAnsi" w:cstheme="majorBidi"/>
      <w:i/>
      <w:iCs/>
      <w:color w:val="4F81BD" w:themeColor="accent1"/>
      <w:spacing w:val="15"/>
      <w:sz w:val="24"/>
      <w:szCs w:val="24"/>
      <w:lang w:val="en-GB" w:eastAsia="en-US"/>
    </w:rPr>
  </w:style>
  <w:style w:type="paragraph" w:styleId="Title">
    <w:name w:val="Title"/>
    <w:basedOn w:val="Normal"/>
    <w:next w:val="Normal"/>
    <w:link w:val="TitleChar"/>
    <w:uiPriority w:val="10"/>
    <w:semiHidden/>
    <w:unhideWhenUsed/>
    <w:rsid w:val="00717157"/>
    <w:pPr>
      <w:pBdr>
        <w:bottom w:val="single" w:sz="8" w:space="4" w:color="4F81BD" w:themeColor="accent1"/>
      </w:pBdr>
      <w:spacing w:before="0"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2D4878"/>
    <w:rPr>
      <w:rFonts w:asciiTheme="majorHAnsi" w:eastAsiaTheme="majorEastAsia" w:hAnsiTheme="majorHAnsi" w:cstheme="majorBidi"/>
      <w:color w:val="17365D" w:themeColor="text2" w:themeShade="BF"/>
      <w:spacing w:val="5"/>
      <w:kern w:val="28"/>
      <w:sz w:val="52"/>
      <w:szCs w:val="52"/>
      <w:lang w:val="en-GB" w:eastAsia="en-US"/>
    </w:rPr>
  </w:style>
  <w:style w:type="character" w:styleId="BookTitle">
    <w:name w:val="Book Title"/>
    <w:basedOn w:val="DefaultParagraphFont"/>
    <w:uiPriority w:val="33"/>
    <w:semiHidden/>
    <w:unhideWhenUsed/>
    <w:rsid w:val="00717157"/>
    <w:rPr>
      <w:b/>
      <w:bCs/>
      <w:smallCaps/>
      <w:spacing w:val="5"/>
    </w:rPr>
  </w:style>
  <w:style w:type="paragraph" w:styleId="Quote">
    <w:name w:val="Quote"/>
    <w:basedOn w:val="Normal"/>
    <w:next w:val="Normal"/>
    <w:link w:val="QuoteChar"/>
    <w:uiPriority w:val="29"/>
    <w:qFormat/>
    <w:rsid w:val="002D4878"/>
    <w:rPr>
      <w:i/>
      <w:iCs/>
      <w:color w:val="000000" w:themeColor="text1"/>
    </w:rPr>
  </w:style>
  <w:style w:type="character" w:customStyle="1" w:styleId="QuoteChar">
    <w:name w:val="Quote Char"/>
    <w:basedOn w:val="DefaultParagraphFont"/>
    <w:link w:val="Quote"/>
    <w:uiPriority w:val="29"/>
    <w:rsid w:val="002D4878"/>
    <w:rPr>
      <w:rFonts w:ascii="Times New Roman" w:eastAsia="PMingLiU" w:hAnsi="Times New Roman" w:cs="Times New Roman"/>
      <w:i/>
      <w:iCs/>
      <w:color w:val="000000" w:themeColor="text1"/>
      <w:sz w:val="24"/>
      <w:szCs w:val="24"/>
      <w:lang w:val="en-GB" w:eastAsia="en-US"/>
    </w:rPr>
  </w:style>
  <w:style w:type="table" w:styleId="TableGrid">
    <w:name w:val="Table Grid"/>
    <w:basedOn w:val="TableNormal"/>
    <w:uiPriority w:val="39"/>
    <w:rsid w:val="0005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053A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053A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053A1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TableNormal"/>
    <w:uiPriority w:val="61"/>
    <w:rsid w:val="00053A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basedOn w:val="Normal"/>
    <w:next w:val="Normal"/>
    <w:uiPriority w:val="35"/>
    <w:unhideWhenUsed/>
    <w:qFormat/>
    <w:rsid w:val="00983F78"/>
    <w:pPr>
      <w:keepNext/>
      <w:spacing w:line="240" w:lineRule="auto"/>
      <w:jc w:val="center"/>
    </w:pPr>
    <w:rPr>
      <w:b/>
      <w:bCs/>
      <w:sz w:val="20"/>
      <w:szCs w:val="18"/>
    </w:rPr>
  </w:style>
  <w:style w:type="paragraph" w:styleId="TableofFigures">
    <w:name w:val="table of figures"/>
    <w:basedOn w:val="Normal"/>
    <w:next w:val="Normal"/>
    <w:uiPriority w:val="99"/>
    <w:unhideWhenUsed/>
    <w:rsid w:val="00301ED1"/>
    <w:pPr>
      <w:tabs>
        <w:tab w:val="right" w:leader="dot" w:pos="9000"/>
      </w:tabs>
      <w:spacing w:after="0"/>
    </w:pPr>
  </w:style>
  <w:style w:type="paragraph" w:customStyle="1" w:styleId="Figure">
    <w:name w:val="Figure"/>
    <w:basedOn w:val="NoSpacing"/>
    <w:uiPriority w:val="35"/>
    <w:qFormat/>
    <w:rsid w:val="00753EF6"/>
    <w:pPr>
      <w:keepNext/>
      <w:jc w:val="center"/>
    </w:pPr>
    <w:rPr>
      <w:noProof/>
      <w:lang w:eastAsia="zh-CN"/>
    </w:rPr>
  </w:style>
  <w:style w:type="paragraph" w:customStyle="1" w:styleId="Code">
    <w:name w:val="Code"/>
    <w:basedOn w:val="NoSpacing"/>
    <w:uiPriority w:val="10"/>
    <w:qFormat/>
    <w:rsid w:val="00753EF6"/>
    <w:rPr>
      <w:rFonts w:ascii="Courier New" w:hAnsi="Courier New" w:cs="Courier New"/>
      <w:color w:val="000000"/>
      <w:sz w:val="20"/>
      <w:szCs w:val="20"/>
      <w:shd w:val="clear" w:color="auto" w:fill="F9F9F9"/>
    </w:rPr>
  </w:style>
  <w:style w:type="paragraph" w:customStyle="1" w:styleId="BibItems">
    <w:name w:val="BibItems"/>
    <w:basedOn w:val="Normal"/>
    <w:uiPriority w:val="38"/>
    <w:unhideWhenUsed/>
    <w:qFormat/>
    <w:rsid w:val="00F8123F"/>
    <w:pPr>
      <w:jc w:val="left"/>
    </w:pPr>
    <w:rPr>
      <w:sz w:val="20"/>
    </w:rPr>
  </w:style>
  <w:style w:type="paragraph" w:customStyle="1" w:styleId="Heading1withoutnumbering">
    <w:name w:val="Heading 1 without numbering"/>
    <w:basedOn w:val="Heading1"/>
    <w:next w:val="Normal"/>
    <w:uiPriority w:val="39"/>
    <w:unhideWhenUsed/>
    <w:qFormat/>
    <w:rsid w:val="00C64702"/>
    <w:pPr>
      <w:numPr>
        <w:numId w:val="0"/>
      </w:numPr>
    </w:pPr>
  </w:style>
  <w:style w:type="paragraph" w:customStyle="1" w:styleId="writing-hints">
    <w:name w:val="writing-hints"/>
    <w:basedOn w:val="Normal"/>
    <w:link w:val="writing-hintsChar"/>
    <w:qFormat/>
    <w:rsid w:val="005C5FEC"/>
    <w:pPr>
      <w:pBdr>
        <w:left w:val="single" w:sz="24" w:space="4" w:color="00B050"/>
        <w:right w:val="single" w:sz="8" w:space="4" w:color="00B050"/>
      </w:pBdr>
      <w:spacing w:line="276" w:lineRule="auto"/>
    </w:pPr>
    <w:rPr>
      <w:rFonts w:asciiTheme="minorHAnsi" w:hAnsiTheme="minorHAnsi" w:cstheme="minorHAnsi"/>
    </w:rPr>
  </w:style>
  <w:style w:type="character" w:customStyle="1" w:styleId="writing-hintsChar">
    <w:name w:val="writing-hints Char"/>
    <w:basedOn w:val="DefaultParagraphFont"/>
    <w:link w:val="writing-hints"/>
    <w:rsid w:val="005C5FEC"/>
    <w:rPr>
      <w:rFonts w:eastAsia="PMingLiU" w:cstheme="minorHAnsi"/>
      <w:szCs w:val="24"/>
      <w:lang w:val="en-GB" w:eastAsia="en-US"/>
    </w:rPr>
  </w:style>
  <w:style w:type="paragraph" w:styleId="FootnoteText">
    <w:name w:val="footnote text"/>
    <w:basedOn w:val="Normal"/>
    <w:link w:val="FootnoteTextChar"/>
    <w:uiPriority w:val="99"/>
    <w:semiHidden/>
    <w:unhideWhenUsed/>
    <w:rsid w:val="008C2E2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C2E2A"/>
    <w:rPr>
      <w:rFonts w:asciiTheme="majorHAnsi" w:eastAsia="PMingLiU" w:hAnsiTheme="majorHAnsi" w:cs="Times New Roman"/>
      <w:sz w:val="20"/>
      <w:szCs w:val="20"/>
      <w:lang w:val="en-GB" w:eastAsia="en-US"/>
    </w:rPr>
  </w:style>
  <w:style w:type="character" w:styleId="FootnoteReference">
    <w:name w:val="footnote reference"/>
    <w:basedOn w:val="DefaultParagraphFont"/>
    <w:uiPriority w:val="99"/>
    <w:semiHidden/>
    <w:unhideWhenUsed/>
    <w:rsid w:val="008C2E2A"/>
    <w:rPr>
      <w:vertAlign w:val="superscript"/>
    </w:rPr>
  </w:style>
  <w:style w:type="character" w:styleId="UnresolvedMention">
    <w:name w:val="Unresolved Mention"/>
    <w:basedOn w:val="DefaultParagraphFont"/>
    <w:uiPriority w:val="99"/>
    <w:semiHidden/>
    <w:unhideWhenUsed/>
    <w:rsid w:val="00EE25AD"/>
    <w:rPr>
      <w:color w:val="605E5C"/>
      <w:shd w:val="clear" w:color="auto" w:fill="E1DFDD"/>
    </w:rPr>
  </w:style>
  <w:style w:type="table" w:styleId="TableGridLight">
    <w:name w:val="Grid Table Light"/>
    <w:basedOn w:val="TableNormal"/>
    <w:uiPriority w:val="40"/>
    <w:rsid w:val="004030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4553">
      <w:bodyDiv w:val="1"/>
      <w:marLeft w:val="0"/>
      <w:marRight w:val="0"/>
      <w:marTop w:val="0"/>
      <w:marBottom w:val="0"/>
      <w:divBdr>
        <w:top w:val="none" w:sz="0" w:space="0" w:color="auto"/>
        <w:left w:val="none" w:sz="0" w:space="0" w:color="auto"/>
        <w:bottom w:val="none" w:sz="0" w:space="0" w:color="auto"/>
        <w:right w:val="none" w:sz="0" w:space="0" w:color="auto"/>
      </w:divBdr>
    </w:div>
    <w:div w:id="104349971">
      <w:bodyDiv w:val="1"/>
      <w:marLeft w:val="0"/>
      <w:marRight w:val="0"/>
      <w:marTop w:val="0"/>
      <w:marBottom w:val="0"/>
      <w:divBdr>
        <w:top w:val="none" w:sz="0" w:space="0" w:color="auto"/>
        <w:left w:val="none" w:sz="0" w:space="0" w:color="auto"/>
        <w:bottom w:val="none" w:sz="0" w:space="0" w:color="auto"/>
        <w:right w:val="none" w:sz="0" w:space="0" w:color="auto"/>
      </w:divBdr>
    </w:div>
    <w:div w:id="416874532">
      <w:bodyDiv w:val="1"/>
      <w:marLeft w:val="0"/>
      <w:marRight w:val="0"/>
      <w:marTop w:val="0"/>
      <w:marBottom w:val="0"/>
      <w:divBdr>
        <w:top w:val="none" w:sz="0" w:space="0" w:color="auto"/>
        <w:left w:val="none" w:sz="0" w:space="0" w:color="auto"/>
        <w:bottom w:val="none" w:sz="0" w:space="0" w:color="auto"/>
        <w:right w:val="none" w:sz="0" w:space="0" w:color="auto"/>
      </w:divBdr>
    </w:div>
    <w:div w:id="462843716">
      <w:bodyDiv w:val="1"/>
      <w:marLeft w:val="0"/>
      <w:marRight w:val="0"/>
      <w:marTop w:val="0"/>
      <w:marBottom w:val="0"/>
      <w:divBdr>
        <w:top w:val="none" w:sz="0" w:space="0" w:color="auto"/>
        <w:left w:val="none" w:sz="0" w:space="0" w:color="auto"/>
        <w:bottom w:val="none" w:sz="0" w:space="0" w:color="auto"/>
        <w:right w:val="none" w:sz="0" w:space="0" w:color="auto"/>
      </w:divBdr>
    </w:div>
    <w:div w:id="724526181">
      <w:marLeft w:val="0"/>
      <w:marRight w:val="0"/>
      <w:marTop w:val="0"/>
      <w:marBottom w:val="0"/>
      <w:divBdr>
        <w:top w:val="none" w:sz="0" w:space="0" w:color="auto"/>
        <w:left w:val="none" w:sz="0" w:space="0" w:color="auto"/>
        <w:bottom w:val="none" w:sz="0" w:space="0" w:color="auto"/>
        <w:right w:val="none" w:sz="0" w:space="0" w:color="auto"/>
      </w:divBdr>
    </w:div>
    <w:div w:id="818692010">
      <w:bodyDiv w:val="1"/>
      <w:marLeft w:val="0"/>
      <w:marRight w:val="0"/>
      <w:marTop w:val="0"/>
      <w:marBottom w:val="0"/>
      <w:divBdr>
        <w:top w:val="none" w:sz="0" w:space="0" w:color="auto"/>
        <w:left w:val="none" w:sz="0" w:space="0" w:color="auto"/>
        <w:bottom w:val="none" w:sz="0" w:space="0" w:color="auto"/>
        <w:right w:val="none" w:sz="0" w:space="0" w:color="auto"/>
      </w:divBdr>
    </w:div>
    <w:div w:id="837842109">
      <w:marLeft w:val="0"/>
      <w:marRight w:val="0"/>
      <w:marTop w:val="0"/>
      <w:marBottom w:val="0"/>
      <w:divBdr>
        <w:top w:val="none" w:sz="0" w:space="0" w:color="auto"/>
        <w:left w:val="none" w:sz="0" w:space="0" w:color="auto"/>
        <w:bottom w:val="none" w:sz="0" w:space="0" w:color="auto"/>
        <w:right w:val="none" w:sz="0" w:space="0" w:color="auto"/>
      </w:divBdr>
    </w:div>
    <w:div w:id="1237128146">
      <w:bodyDiv w:val="1"/>
      <w:marLeft w:val="0"/>
      <w:marRight w:val="0"/>
      <w:marTop w:val="0"/>
      <w:marBottom w:val="0"/>
      <w:divBdr>
        <w:top w:val="none" w:sz="0" w:space="0" w:color="auto"/>
        <w:left w:val="none" w:sz="0" w:space="0" w:color="auto"/>
        <w:bottom w:val="none" w:sz="0" w:space="0" w:color="auto"/>
        <w:right w:val="none" w:sz="0" w:space="0" w:color="auto"/>
      </w:divBdr>
    </w:div>
    <w:div w:id="13423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7FAD51-ACC5-4A91-8DF0-B0DA53C5E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15988</TotalTime>
  <Pages>12</Pages>
  <Words>2257</Words>
  <Characters>12867</Characters>
  <Application>Microsoft Office Word</Application>
  <DocSecurity>0</DocSecurity>
  <Lines>476</Lines>
  <Paragraphs>260</Paragraphs>
  <ScaleCrop>false</ScaleCrop>
  <HeadingPairs>
    <vt:vector size="2" baseType="variant">
      <vt:variant>
        <vt:lpstr>Title</vt:lpstr>
      </vt:variant>
      <vt:variant>
        <vt:i4>1</vt:i4>
      </vt:variant>
    </vt:vector>
  </HeadingPairs>
  <TitlesOfParts>
    <vt:vector size="1" baseType="lpstr">
      <vt:lpstr>Online shopping mall</vt:lpstr>
    </vt:vector>
  </TitlesOfParts>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shopping mall</dc:title>
  <dc:subject>COMP321 ISI Final Report</dc:subject>
  <dc:creator>Your name</dc:creator>
  <cp:lastModifiedBy>WEN BIN SUN</cp:lastModifiedBy>
  <cp:revision>542</cp:revision>
  <cp:lastPrinted>2026-09-09T05:09:00Z</cp:lastPrinted>
  <dcterms:created xsi:type="dcterms:W3CDTF">2014-01-22T06:13:00Z</dcterms:created>
  <dcterms:modified xsi:type="dcterms:W3CDTF">2026-09-14T12:58:00Z</dcterms:modified>
</cp:coreProperties>
</file>