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sz w:val="32"/>
        </w:rPr>
        <w:t>2026년 재도전성공패키지</w:t>
        <w:br/>
        <w:t>(예비)재창업기업 사업계획서</w:t>
      </w:r>
    </w:p>
    <w:p>
      <w:r>
        <w:br w:type="page"/>
      </w:r>
    </w:p>
    <w:p>
      <w:pPr>
        <w:jc w:val="left"/>
      </w:pPr>
      <w:r>
        <w:rPr>
          <w:rFonts w:ascii="Malgun Gothic" w:hAnsi="Malgun Gothic" w:eastAsia="Malgun Gothic"/>
          <w:b/>
          <w:sz w:val="24"/>
        </w:rPr>
        <w:t>□ 과제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과제명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음성 인터뷰 기반 멀티 페르소나 챗봇의 생성·교육·성장·수익활동 중개·피상속 영속적 라이프사이클 플랫폼 (My Chatbot World)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 ※ 예비재창업자의 경우 "예비재창업자"로 기재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아이템(서비스)</w:t>
              <w:br/>
              <w:t>개요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AI가 음성으로 질문하고 사용자가 답하는 인터뷰 방식으로 5분 이내에 사용자 분신 AI 챗봇을 자동 생성하고, 아바타형(대외용 분신)과 도우미형(대내용 업무·생활 지원) 멀티 페르소나 이원 구조 및 감성 수준(1~100) 슬라이더 기반 멀티 AI 자동 라우팅을 통해 운영하며, DB축적·멘토링·스쿨·커뮤니티·스킬 마켓의 다층적 교육·성장 체계와 본인 사전 동의 기반 피상속 시스템(동의 항목 상속인 소유권 이전 + 비동의 항목 즉시 완전 삭제)으로 생성→교육→성장→수익활동 중개→피상속의 영속적 라이프사이클을 세계 최초로 완성하는 개인 맞춤형 AI 챗봇 플랫폼. (특허 출원 완료)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4"/>
        </w:rPr>
        <w:t>□ 폐업 이력 (총 폐업 횟수 : ○회)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기업명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○○○○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기업 구분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개인 / 법인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사업기간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20○○.○○.○○ ~ 20○○.○○.○○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업종(업태/종목)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매출 규모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고용 규모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폐업 사유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1. 문제인식 (Problem)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1-1. 폐업 원인 분석 및 개선 방안</w:t>
      </w:r>
    </w:p>
    <w:p>
      <w:r>
        <w:rPr>
          <w:rFonts w:ascii="Malgun Gothic" w:hAnsi="Malgun Gothic" w:eastAsia="Malgun Gothic"/>
          <w:b w:val="0"/>
          <w:sz w:val="20"/>
        </w:rPr>
        <w:t>이전 사업에서 겪은 실패를 네 가지 핵심 원인으로 분석하고, 각각에 대한 구체적 개선 방향을 도출하였습니다.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68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실패 원인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교훈 및 개선 방향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시장 검증</w:t>
              <w:br/>
              <w:t>부재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고객 니즈 확인 없이 기술 중심 개발에 착수하여, 출시 후 시장 반응 저조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MVP(최소 기능 제품)로 빠른 시장 검증 후 확장하는 린 스타트업 방식 채택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수익모델</w:t>
              <w:br/>
              <w:t>불명확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명확한 과금 체계 없이 무료 운영하여 지속가능한 수익 창출 실패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종량제(AI·DB·음성) + 스킬 판매 + 중개 수수료의 다중 수익 구조 설계 완료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비용 통제</w:t>
              <w:br/>
              <w:t>실패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자체 서버 구축 등 초기 고정비 과다 투입으로 현금 흐름 악화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서버리스(Vercel) + BaaS(Supabase) 아키텍처로 초기 인프라 비용 월 $10 이하 달성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단독 운영</w:t>
              <w:br/>
              <w:t>한계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기획·개발·마케팅을 1인이 모두 담당하여 속도와 품질 모두 저하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개발 도구(Claude Code, Copilot)로 1인 생산성 10배 향상 + 외부 전문 인력 협업 체계 구축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핵심 교훈: "기술이 아무리 좋아도, 고객이 원하는 것을 만들지 않으면 실패한다." 이 경험이 이번 재창업의 출발점입니다.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1-2. 재창업 아이템 목표시장(고객) 현황 및 필요성</w:t>
      </w:r>
    </w:p>
    <w:p>
      <w:r>
        <w:rPr>
          <w:rFonts w:ascii="Malgun Gothic" w:hAnsi="Malgun Gothic" w:eastAsia="Malgun Gothic"/>
          <w:b/>
          <w:sz w:val="20"/>
        </w:rPr>
        <w:t>■ 시장의 구조적 문제 — 개인·소상공인 AI 챗봇 시장의 부재</w:t>
      </w:r>
    </w:p>
    <w:p>
      <w:r>
        <w:rPr>
          <w:rFonts w:ascii="Malgun Gothic" w:hAnsi="Malgun Gothic" w:eastAsia="Malgun Gothic"/>
          <w:b w:val="0"/>
          <w:sz w:val="18"/>
        </w:rPr>
        <w:t>글로벌 AI 챗봇 시장은 2023년 51억 달러에서 2028년 155억 달러(CAGR 25%)로 급성장 중이나, 기업용(B2B)이 80% 이상을 차지하며, 개인·소상공인을 위한 시장은 사실상 블루오션입니다.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40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기존 시장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My Chatbot World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타겟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대기업·중견기업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개인·소상공인·전문가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가격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$74~$2,500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5만원 (프로 플랜)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 소요시간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30분~1시간 (폼 30개 입력)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5분 (AI가 질문, 사용자가 답변)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라이프사이클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생성만 지원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생성→교육→성장→수익활동 중개→피상속 전체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없음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직접 상담·예약·추천·교육 중개</w:t>
              <w:br/>
              <w:t>(플랫폼 20% / 운영자 80%)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디지털 유산 관리</w:t>
            </w:r>
          </w:p>
        </w:tc>
        <w:tc>
          <w:tcPr>
            <w:tcW w:type="dxa" w:w="340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없음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시스템 (세계 최초)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기존 기술의 한계와 본 발명의 해결 (특허 출원 완료)</w:t>
      </w:r>
    </w:p>
    <w:p>
      <w:r>
        <w:rPr>
          <w:rFonts w:ascii="Malgun Gothic" w:hAnsi="Malgun Gothic" w:eastAsia="Malgun Gothic"/>
          <w:b w:val="0"/>
          <w:sz w:val="18"/>
        </w:rPr>
        <w:t>발명의 명칭: "아바타형 및 도우미형 멀티 페르소나와 감성 수준 설정에 기반한 멀티 AI 자동 라우팅과, 수익활동 중개를 포함하는 AI 챗봇의 생성·교육·성장·수익활동 중개·피상속으로 이어지는 영속적 라이프사이클을 지원하는 시스템 및 방법" (v2, 청구항 22개)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5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기존 기술의 한계</w:t>
            </w:r>
          </w:p>
        </w:tc>
        <w:tc>
          <w:tcPr>
            <w:tcW w:type="dxa" w:w="493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본 발명의 해결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기존 플랫폼(Botpress, GPTs 등)은 단일 AI 엔진에 의존, 감성 요구에 따른 AI 자동 라우팅 기능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수준(1~100) 슬라이더 × 페르소나 조합에 따라 복수 AI 엔진 중 최적 AI 자동 라우팅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Character.ai 등은 가상 캐릭터 생성에 불과, 사용자의 대외용/대내용 정체성을 체계적으로 분류·관리하는 구조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아바타형 페르소나(대외용 분신: 타인이 나 대신 대화)와 도우미형 페르소나(대내용: 업무도우미+생활도우미)의 이원 관리 구조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기존 플랫폼은 챗봇 "생성만" 지원, 생성 이후 교육·성장·스킬 장착 등 전체 라이프사이클 통합 관리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DB축적 + 인간/AI 멘토링 + 커리큘럼 기반 스쿨 + 챗봇 커뮤니티(토론·협업·SNS) + 스킬 마켓의 다층적 교육·성장 체계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MS 특허(US10,853,717B2)는 고인의 데이터를 제3자가 사후에 수집, 본인 사전 동의 기반 피상속 메커니즘 전무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본인이 생전에 페르소나별·데이터별 피상속 허용/불허 사전 설정, 비동의 항목 즉시 자동 완전 삭제(복구 불가)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Meta 디지털 사후 아바타 특허도 SNS 시뮬레이션에 불과, 챗봇 소유권 이전 및 피상속 후 지속 성장 개념 부재</w:t>
            </w:r>
          </w:p>
        </w:tc>
        <w:tc>
          <w:tcPr>
            <w:tcW w:type="dxa" w:w="493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사망 확인 시 동의 항목 → 상속인 소유권 이전, 피상속 후에도 상속인 하에서 챗봇이 계속 교육·성장 (영속적 라이프사이클 완성)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2. 실현가능성 (Solution)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2-1. 재창업 아이템 준비 현황</w:t>
      </w:r>
    </w:p>
    <w:p>
      <w:r>
        <w:rPr>
          <w:rFonts w:ascii="Malgun Gothic" w:hAnsi="Malgun Gothic" w:eastAsia="Malgun Gothic"/>
          <w:b/>
          <w:sz w:val="20"/>
        </w:rPr>
        <w:t>■ 특허 출원 7대 핵심 구성요소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5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구성요소</w:t>
            </w:r>
          </w:p>
        </w:tc>
        <w:tc>
          <w:tcPr>
            <w:tcW w:type="dxa" w:w="69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상세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아바타형(대외용): CPA 아바타, AI전문가 아바타 등 복수 설정</w:t>
              <w:br/>
              <w:t>도우미형(대내용): 업무도우미(영역별) + 생활도우미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기반 멀티 AI</w:t>
              <w:br/>
              <w:t>라우팅부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감성 수준 1~100 슬라이더를 수시 조정 → 팩트 중심(지적 응답) ~ 공감·위로(감성적 응답) 자동 전환</w:t>
              <w:br/>
              <w:t>라우팅 대상: 시스템에 연결 가능한 모든 AI 엔진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자동 생성부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AI가 음성으로 질문하고 사용자가 음성으로 답하는 인터뷰 방식</w:t>
              <w:br/>
              <w:t>5분 이내 분신 챗봇 자동 생성, 멀티 페르소나 자동 적용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교육·성장</w:t>
              <w:br/>
              <w:t>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DB축적(대화기록·검색기록·지식자료) + 인간/AI 멘토링 + 커리큘럼 기반 스쿨</w:t>
              <w:br/>
              <w:t>+ 챗봇 커뮤니티(토론·Q&amp;A·지식공유·협업·SNS) + 스킬 마켓</w:t>
              <w:br/>
              <w:t>커뮤니티 활동 결과 → 챗봇 성장에 반영되는 선순환 구조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중개부</w:t>
              <w:br/>
              <w:t>(신규)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상담·예약·상품추천·교육 등 수익활동을 능동적으로 중개</w:t>
              <w:br/>
              <w:t>중개 요청 수신 → 유형 분류 → 중개 처리 → 수수료 계산 → 정산</w:t>
              <w:br/>
              <w:t>플랫폼 수수료 20% 자동 수취 + 운영자 80% 정산</w:t>
              <w:br/>
              <w:t>예) CPA 챗봇 세무 상담 중개, 식당 챗봇 예약 중개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관리부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① 생전에 페르소나별·데이터별 피상속 허용/불허 사전 설정</w:t>
              <w:br/>
              <w:t>② 상속인 사전 지정 (복수 가능, 접근 범위 차등)</w:t>
              <w:br/>
              <w:t>③ 사망 확인 트리거 메커니즘</w:t>
              <w:br/>
              <w:t>④ 동의 항목 → 상속인 소유권 이전</w:t>
              <w:br/>
              <w:t>⑤ 비동의 항목 → 즉시 자동 완전 삭제 (복구 불가)</w:t>
              <w:br/>
              <w:t>⑥ 피상속 후 상속인 하에서 챗봇 계속 교육·성장·수익활동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배포부</w:t>
            </w:r>
          </w:p>
        </w:tc>
        <w:tc>
          <w:tcPr>
            <w:tcW w:type="dxa" w:w="69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URL 임베딩 + QR코드 → 웹/모바일/메신저 등 모든 채널 배포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현재 개발 완료 현황 (TRL 6 — 시제품 완성, mychatbot.world 운영 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5953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개발 현황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완성도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 생성 위저드</w:t>
              <w:br/>
              <w:t>(8단계, 무료)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① 봇 이름·소개 입력 → ② 페르소나 설정(이름·역할·IQ/EQ 슬라이더)</w:t>
              <w:br/>
              <w:t>→ ③ AI 음성 인터뷰 3~5분(STT) → ④ AI 분석→인사말+FAQ 5개 자동 생성</w:t>
              <w:br/>
              <w:t>→ ⑤ 음성 선택(기본 6종) → ⑥ 아바타 설정(기본 프로필)</w:t>
              <w:br/>
              <w:t>→ ⑦ 테마 선택(기본 다크/라이트) → ⑧ 배포(URL+QR코드+채널 선택)</w:t>
              <w:br/>
              <w:t>※ 유료 업그레이드(음성복제·3D아바타·커스텀테마)는 마이페이지에서 설정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채팅 인터페이스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칩 전환(아바타/도우미) + SSE 실시간 스트리밍</w:t>
              <w:br/>
              <w:t>TTS 3단 폴백(OpenAI→SpeechSynthesis→Google TTS)</w:t>
              <w:br/>
              <w:t>다크/라이트 테마 + FAQ 퀵버튼 자동 렌더링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멀티 모델 라우팅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Gemini Flash → GPT-4o → Claude Sonnet → DeepSeek 자동 폴백 체인</w:t>
              <w:br/>
              <w:t>감성 슬라이더(1~100) 연동, API키 로테이션 + 30초 쿨다운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허브</w:t>
              <w:br/>
              <w:t>(22개 구현)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■ AI 기반 즉시동작 12개: 통계분석·감정분석·트레이딩전문가·욕설필터·</w:t>
              <w:br/>
              <w:t>스팸방지·백업복구·PDF업로드·웹크롤링·FAQ자동생성·다국어번역(20개국)·</w:t>
              <w:br/>
              <w:t>TTS음성·이모지반응</w:t>
              <w:br/>
              <w:t>■ 외부 API 연동 개발 필요 7개(무료): 예약시스템·설문조사·쿠폰발급·</w:t>
              <w:br/>
              <w:t>리드수집·구글캘린더·이메일전송·카카오톡알림</w:t>
              <w:br/>
              <w:t>■ 유료 프리미엄 3개(마이페이지): 내 목소리 복제(₩5만)·3D아바타(₩3만)·</w:t>
              <w:br/>
              <w:t>커스텀테마(₩2만) — 외부 API 연동 개발 필요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85%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지식베이스 + RAG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Supabase pgvector 벡터 검색(text-embedding-3-small, 1536차원)</w:t>
              <w:br/>
              <w:t>+ Obsidian 마크다운 기반 로컬 지식베이스 연동 (도입 확정)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접근제어 (DM 정책)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public(공개) / allowlist(허용목록) / pairing code(6자리 비공개) 3단계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채널 어댑터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WebChat(구현완료) + Telegram Bot(구현완료) + 확장 가능 어댑터 구조</w:t>
              <w:br/>
              <w:t>(카카오톡·LINE 등 플러그인 방식 추가 가능)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입출력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OpenAI Whisper STT(무음 4초 자동종료) + TTS-1(6종 목소리)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서버 API + DB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Vercel Serverless 10개 API + Supabase PostgreSQL 11개 테이블</w:t>
              <w:br/>
              <w:t>인증(Supabase Auth) + 익명 봇 자동 소유권 이전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90%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출원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 + 감성 AI 라우팅 + 수익활동 중개 + 영속적 라이프사이클(피상속 포함)</w:t>
              <w:br/>
              <w:t>7대 핵심 구성요소, 독립 청구항 3건 포함 총 청구항 22개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(v2)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2-2. 재창업 아이템의 실현 및 구체화 방안</w:t>
      </w:r>
    </w:p>
    <w:p>
      <w:r>
        <w:rPr>
          <w:rFonts w:ascii="Malgun Gothic" w:hAnsi="Malgun Gothic" w:eastAsia="Malgun Gothic"/>
          <w:b/>
          <w:sz w:val="20"/>
        </w:rPr>
        <w:t>■ 영속적 라이프사이클 5단계 서비스 구현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[1단계: 생성] AI 음성 인터뷰 5분 → 나의 분신 챗봇 탄생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8단계 무료 위저드: 봇 이름 → 페르소나(IQ/EQ) → 음성 인터뷰 → AI 분석 → 음성 선택 → 아바타 → 테마 → 배포(URL+QR)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[2단계: 교육] 다층적 교육 체계로 챗봇이 점점 똑똑해짐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DB축적(대화기록·검색기록) + Obsidian 마크다운 기반 지식베이스(문서·노트를 구조화하여 챗봇에 학습)</w:t>
        <w:br/>
        <w:t xml:space="preserve">  + Supabase pgvector 벡터 검색(RAG)으로 축적된 지식에서 정확한 답변 검색 + 인간/AI 멘토링 + 커리큘럼 기반 스쿨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[3단계: 성장] 커뮤니티 활동 + 스킬 장착 + 유료 업그레이드로 고도화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챗봇 커뮤니티(토론·협업·SNS) 활동 → 성장 반영 선순환 / 스킬 허브 22개 + 스킬 마켓</w:t>
        <w:br/>
        <w:t xml:space="preserve">  + 마이페이지 유료 업그레이드: 내 목소리 복제(₩5만) · 3D 아바타(₩3만) · 커스텀 테마(₩2만)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[4단계: 수익활동 중개] 챗봇이 주인 대신 일하고 수익 창출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챗봇이 상담·예약·상품추천·교육 등을 중개하여 수익 발생 → 플랫폼 중개 수수료 20% 수취</w:t>
        <w:br/>
        <w:t xml:space="preserve">  예) CPA 챗봇 세무 상담, 식당 챗봇 예약 중개, 전문가 챗봇 교육 과외 대행</w:t>
      </w:r>
    </w:p>
    <w:p>
      <w:pPr>
        <w:ind w:left="283"/>
      </w:pPr>
      <w:r>
        <w:rPr>
          <w:rFonts w:ascii="Malgun Gothic" w:hAnsi="Malgun Gothic" w:eastAsia="Malgun Gothic"/>
          <w:b/>
          <w:sz w:val="18"/>
        </w:rPr>
        <w:t>[5단계: 피상속] 사용자 사망 후에도 챗봇은 영속적으로 존속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→ 생전 피상속 사전 설정 → 상속인 지정 → 사망 확인 트리거 → 동의 항목 소유권 이전 + 비동의 항목 완전 삭제 → 상속인 하 지속 성장</w:t>
      </w:r>
    </w:p>
    <w:p>
      <w:r>
        <w:rPr>
          <w:rFonts w:ascii="Malgun Gothic" w:hAnsi="Malgun Gothic" w:eastAsia="Malgun Gothic"/>
          <w:b/>
          <w:sz w:val="20"/>
        </w:rPr>
        <w:t>■ 경쟁사 비교 — 라이프사이클 커버리지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서비스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생성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교육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성장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수익활동</w:t>
              <w:br/>
              <w:t>중개</w:t>
            </w:r>
          </w:p>
        </w:tc>
        <w:tc>
          <w:tcPr>
            <w:tcW w:type="dxa" w:w="62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피상속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Character.ai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가상 캐릭터 생성에 불과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OpenAI GPTs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생성·배포만 지원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Botpress / Voiceflow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생성·배포·분석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MS 특허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부분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제3자 사후 수집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Meta 특허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X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부분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SNS 시뮬레이션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My Chatbot World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62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425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5단계 라이프사이클 완성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원가 경쟁력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경쟁사 (Intercom)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My Chatbot World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절감률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과금 방식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월 정액 $74~$395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 (사용한 만큼)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유연성 우위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API 비용/건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비공개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약 ₩5 (Gemini Flash 1순위)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인프라 비용/월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수백만 원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₩15,000 (Vercel+Supabase)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99%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8"/>
        </w:rPr>
        <w:t>3. 성장전략 (Scale-up)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3-1. 재창업 아이템 비즈니스 모델</w:t>
      </w:r>
    </w:p>
    <w:p>
      <w:r>
        <w:rPr>
          <w:rFonts w:ascii="Malgun Gothic" w:hAnsi="Malgun Gothic" w:eastAsia="Malgun Gothic"/>
          <w:b w:val="0"/>
          <w:sz w:val="18"/>
        </w:rPr>
        <w:t>모든 과금은 크레딧 종량제 기반. 도매 구매(API·인프라) → 소매 판매(크레딧)로 마진 확보.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9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#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수익원</w:t>
            </w:r>
          </w:p>
        </w:tc>
        <w:tc>
          <w:tcPr>
            <w:tcW w:type="dxa" w:w="4139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구조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과금 방식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OpenRouter 도매 구매 → 소매 마진</w:t>
              <w:br/>
              <w:t>(원가 약 ₩5/건 → 판매 ₩15/건)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DB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Supabase 도매 구매 → 소매 마진</w:t>
              <w:br/>
              <w:t>(저장 용량·벡터 검색 횟수 기반)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사용료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Whisper/TTS 도매 구매 → 소매 마진</w:t>
              <w:br/>
              <w:t>(STT·TTS 호출 건당)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크레딧 종량제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유료 판매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내 목소리 복제(₩5만)·3D아바타(₩3만)·</w:t>
              <w:br/>
              <w:t>커스텀테마(₩2만) 등 프리미엄 기능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건당 구매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마켓 수수료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외부 개발자가 만든 스킬 거래 중개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거래액의 30%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수익활동 중개</w:t>
              <w:br/>
              <w:t>수수료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챗봇이 상담·예약·추천 등으로 수익 창출 시</w:t>
              <w:br/>
              <w:t>플랫폼이 수익활동 중개 수수료 수취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수익의 20%</w:t>
            </w:r>
          </w:p>
        </w:tc>
      </w:tr>
      <w:tr>
        <w:tc>
          <w:tcPr>
            <w:tcW w:type="dxa" w:w="39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관리료</w:t>
            </w:r>
          </w:p>
        </w:tc>
        <w:tc>
          <w:tcPr>
            <w:tcW w:type="dxa" w:w="4139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피상속 사전 설정·장기 보관·관리 서비스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연 단위 과금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3-2. 재창업 아이템 사업화 추진 전략</w:t>
      </w:r>
    </w:p>
    <w:p>
      <w:r>
        <w:rPr>
          <w:rFonts w:ascii="Malgun Gothic" w:hAnsi="Malgun Gothic" w:eastAsia="Malgun Gothic"/>
          <w:b/>
          <w:sz w:val="20"/>
        </w:rPr>
        <w:t>■ 단계별 시장 확장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단계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타겟</w:t>
            </w:r>
          </w:p>
        </w:tc>
        <w:tc>
          <w:tcPr>
            <w:tcW w:type="dxa" w:w="3572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활용 시나리오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핵심 메시지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1</w:t>
              <w:br/>
              <w:t>(Q2~Q3)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정치인·전문가</w:t>
              <w:br/>
              <w:t>(아바타형 페르소나)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국회의원·지방의원이 AI 아바타를 만들어</w:t>
              <w:br/>
              <w:t>유권자와 24시간 소통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"유권자와 24시간</w:t>
              <w:br/>
              <w:t>소통하는 AI 분신"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2</w:t>
              <w:br/>
              <w:t>(Q3~Q4)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유튜버·자영업</w:t>
              <w:br/>
              <w:t>(도우미형 페르소나)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식당 사장의 업무도우미(예약·주문 관리)</w:t>
              <w:br/>
              <w:t>유튜버의 팬 소통 아바타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"손님 응대를 AI에게</w:t>
              <w:br/>
              <w:t>맡기세요"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Phase 3</w:t>
              <w:br/>
              <w:t>(2027~)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디지털 유산 관리</w:t>
              <w:br/>
              <w:t>(피상속 시장)</w:t>
            </w:r>
          </w:p>
        </w:tc>
        <w:tc>
          <w:tcPr>
            <w:tcW w:type="dxa" w:w="3572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자신의 지식·경험·인격을 담은 챗봇을</w:t>
              <w:br/>
              <w:t>자녀·후배에게 영속적으로 전달</w:t>
            </w:r>
          </w:p>
        </w:tc>
        <w:tc>
          <w:tcPr>
            <w:tcW w:type="dxa" w:w="255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"당신의 지혜를</w:t>
              <w:br/>
              <w:t>다음 세대에"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매출 및 성장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시점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누적 가입자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유료 전환률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유료 사용자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월 매출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1개월차 (베타)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3개월차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180만원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5개월차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600만원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7개월차 (협약 종료)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1,000명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1,500만원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12개월차 (1년 후)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5,000명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1,250명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8,250만원</w:t>
            </w:r>
          </w:p>
        </w:tc>
      </w:tr>
    </w:tbl>
    <w:p/>
    <w:p>
      <w:pPr>
        <w:jc w:val="left"/>
      </w:pPr>
      <w:r>
        <w:rPr>
          <w:rFonts w:ascii="Malgun Gothic" w:hAnsi="Malgun Gothic" w:eastAsia="Malgun Gothic"/>
          <w:b/>
          <w:sz w:val="22"/>
        </w:rPr>
        <w:t>3-3. 사업 추진 일정 및 자금 운용 계획</w:t>
      </w:r>
    </w:p>
    <w:p>
      <w:r>
        <w:rPr>
          <w:rFonts w:ascii="Malgun Gothic" w:hAnsi="Malgun Gothic" w:eastAsia="Malgun Gothic"/>
          <w:b/>
          <w:sz w:val="20"/>
        </w:rPr>
        <w:t>■ 사업화 일정 (7개월 협약 기간)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월</w:t>
            </w:r>
          </w:p>
        </w:tc>
        <w:tc>
          <w:tcPr>
            <w:tcW w:type="dxa" w:w="5386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주요 마일스톤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설립, 시제품 고도화 착수</w:t>
              <w:br/>
              <w:t>(감성 슬라이더 UI, 피상속 설정 화면)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 완료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8단계 위저드 완성, Obsidian 지식베이스 연동</w:t>
              <w:br/>
              <w:t>스킬 외부 API 연동 착수(캘린더·이메일·카카오톡)</w:t>
              <w:br/>
              <w:t>크레딧 결제 시스템 MVP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코어 기능 시제품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비공개 베타 테스트 (50명), UX 개선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베타 피드백 리포트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공개 베타 오픈, 랜딩 페이지 런칭, 마케팅 시작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서비스 URL, 마케팅 소재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정식 서비스 오픈, Product Hunt 런칭</w:t>
              <w:br/>
              <w:t>정치인 타겟 영업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정식 서비스, PR 보도자료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유료 100명 돌파, 유료 스킬(음성복제·3D아바타) 오픈</w:t>
              <w:br/>
              <w:t>수익활동 중개 시스템 베타</w:t>
              <w:br/>
              <w:t>피상속 설정 기능 베타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유료 전환율 리포트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7월차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성과 보고, 후속 투자 유치 준비</w:t>
              <w:br/>
              <w:t>팀 확장 계획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최종 성과 보고서, IR 자료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자금 운용 계획 (정부지원사업비: 6,000만원)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비목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 (만원)</w:t>
            </w:r>
          </w:p>
        </w:tc>
        <w:tc>
          <w:tcPr>
            <w:tcW w:type="dxa" w:w="85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비율</w:t>
            </w:r>
          </w:p>
        </w:tc>
        <w:tc>
          <w:tcPr>
            <w:tcW w:type="dxa" w:w="5386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용도 상세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시제품 제작비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33%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스킬 외부 API 연동 10개(캘린더·이메일·카카오톡·</w:t>
              <w:br/>
              <w:t>음성복제 등), 피상속 설정 관리, Obsidian 지식베이스 연동,</w:t>
              <w:br/>
              <w:t>수익활동 중개 시스템, 크레딧 결제 시스템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외주 용역비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17%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UI/UX 디자인, 반응형 웹, 랜딩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지식재산권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등록 수수료(2건), 상표 출원, 도메인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클라우드·인프라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Vercel Pro, Supabase Pro, AI API 크레딧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마케팅비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25%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SNS 광고, 베타 테스터 모집, Product Hunt 런칭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법무·회계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법인 설립, 이용약관, 개인정보처리방침,</w:t>
              <w:br/>
              <w:t>피상속 관련 법률 검토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합계</w:t>
            </w:r>
          </w:p>
        </w:tc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6,000</w:t>
            </w:r>
          </w:p>
        </w:tc>
        <w:tc>
          <w:tcPr>
            <w:tcW w:type="dxa" w:w="85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  <w:tc>
          <w:tcPr>
            <w:tcW w:type="dxa" w:w="5386"/>
          </w:tcPr>
          <w:p>
            <w:r/>
            <w:r>
              <w:rPr>
                <w:rFonts w:ascii="Malgun Gothic" w:hAnsi="Malgun Gothic" w:eastAsia="Malgun Gothic"/>
                <w:sz w:val="18"/>
              </w:rPr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총사업비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 (만원)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정부지원사업비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6,000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자기부담 현금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5%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자기부담 현물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1,600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20%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총사업비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8,000</w:t>
            </w:r>
          </w:p>
        </w:tc>
        <w:tc>
          <w:tcPr>
            <w:tcW w:type="dxa" w:w="3118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100%</w:t>
            </w:r>
          </w:p>
        </w:tc>
      </w:tr>
    </w:tbl>
    <w:p/>
    <w:p>
      <w:r>
        <w:rPr>
          <w:rFonts w:ascii="Malgun Gothic" w:hAnsi="Malgun Gothic" w:eastAsia="Malgun Gothic"/>
          <w:b w:val="0"/>
          <w:sz w:val="16"/>
        </w:rPr>
        <w:t>※ 현물: 대표자 인건비, 개인 보유 개발 장비(PC·모니터), 사무실 공간</w:t>
      </w:r>
    </w:p>
    <w:p>
      <w:pPr>
        <w:jc w:val="left"/>
      </w:pPr>
      <w:r>
        <w:rPr>
          <w:rFonts w:ascii="Malgun Gothic" w:hAnsi="Malgun Gothic" w:eastAsia="Malgun Gothic"/>
          <w:b/>
          <w:sz w:val="28"/>
        </w:rPr>
        <w:t>4. 기업 구성 (Team)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4-1. 조직 구성 및 보유 역량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7370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학력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 ※ 대학명·성명 마스킹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자격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공인회계사(CPA) — 재무·사업 분석·법률 검토 전문성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기술 역량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풀스택 개발 (프론트엔드·백엔드·DB·AI API·음성처리)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전문성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모델 라우팅(OpenRouter), 음성 AI(Whisper/TTS),</w:t>
              <w:br/>
              <w:t>RAG(검색증강생성) 실무 구현 경험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이전 창업 경험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(기재 필요)</w:t>
              <w:br/>
              <w:t>실패에서 시장 검증·비용 통제·수익모델 설계의 교훈 보유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</w:t>
            </w:r>
          </w:p>
        </w:tc>
        <w:tc>
          <w:tcPr>
            <w:tcW w:type="dxa" w:w="7370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영속적 라이프사이클 시스템 (수익활동 중개 + 피상속 독립 청구항 포함)</w:t>
              <w:br/>
              <w:t>특허 출원 완료 (독립 청구항 3건, 종속 청구항 19건, 총 22개)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대표자의 차별화된 강점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공인회계사 + AI 풀스택 개발자: 재무 분석과 기술 구현을 겸비한 희소 인재. 사업 모델 설계부터 시제품 개발까지 1인 수행 가능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실패 경험 → 시제품 완성: 이전 실패 교훈을 이미 적용하여 DB 11개 테이블 + API + 프론트엔드 + 텔레그램 봇까지 풀스택 시제품 완성</w:t>
      </w:r>
    </w:p>
    <w:p>
      <w:pPr>
        <w:ind w:left="283"/>
      </w:pPr>
      <w:r>
        <w:rPr>
          <w:rFonts w:ascii="Malgun Gothic" w:hAnsi="Malgun Gothic" w:eastAsia="Malgun Gothic"/>
          <w:b w:val="0"/>
          <w:sz w:val="18"/>
        </w:rPr>
        <w:t>• 특허 기반 기술 해자: 핵심 기술을 특허로 보호. 특히 피상속 시스템은 MS·Meta 특허와도 근본적으로 차별화되는 독보적 기술</w:t>
      </w:r>
    </w:p>
    <w:p>
      <w:pPr>
        <w:jc w:val="left"/>
      </w:pPr>
      <w:r>
        <w:rPr>
          <w:rFonts w:ascii="Malgun Gothic" w:hAnsi="Malgun Gothic" w:eastAsia="Malgun Gothic"/>
          <w:b/>
          <w:sz w:val="22"/>
        </w:rPr>
        <w:t>4-2. 조직 구성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시점</w:t>
            </w:r>
          </w:p>
        </w:tc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인원</w:t>
            </w:r>
          </w:p>
        </w:tc>
        <w:tc>
          <w:tcPr>
            <w:tcW w:type="dxa" w:w="368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역할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채용 방식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협약 시작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대표 (기획·개발·사업 총괄)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+1명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UI/UX 디자이너 (외주)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프리랜서 계약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4개월차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+1명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마케팅·고객 성공 (파트타임)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인턴/파트타임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algun Gothic" w:hAnsi="Malgun Gothic" w:eastAsia="Malgun Gothic"/>
                <w:sz w:val="18"/>
              </w:rPr>
              <w:t>7개월차</w:t>
            </w:r>
          </w:p>
        </w:tc>
        <w:tc>
          <w:tcPr>
            <w:tcW w:type="dxa" w:w="113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2~3명</w:t>
            </w:r>
          </w:p>
        </w:tc>
        <w:tc>
          <w:tcPr>
            <w:tcW w:type="dxa" w:w="368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풀타임 전환 검토</w:t>
            </w:r>
          </w:p>
        </w:tc>
        <w:tc>
          <w:tcPr>
            <w:tcW w:type="dxa" w:w="2835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매출 기반 판단</w:t>
            </w:r>
          </w:p>
        </w:tc>
      </w:tr>
    </w:tbl>
    <w:p/>
    <w:p>
      <w:r>
        <w:rPr>
          <w:rFonts w:ascii="Malgun Gothic" w:hAnsi="Malgun Gothic" w:eastAsia="Malgun Gothic"/>
          <w:b/>
          <w:sz w:val="20"/>
        </w:rPr>
        <w:t>■ 지식재산권 확보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구분</w:t>
            </w:r>
          </w:p>
        </w:tc>
        <w:tc>
          <w:tcPr>
            <w:tcW w:type="dxa" w:w="5953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1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멀티 페르소나(아바타/도우미) × 감성 AI 라우팅 × 수익활동 중개 × 영속적 라이프사이클(피상속 포함)</w:t>
              <w:br/>
              <w:t>7대 핵심 구성요소, 청구항 22개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2 (독립항)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수익활동 중개 시스템</w:t>
              <w:br/>
              <w:t>(중개 요청 수신 → 유형 분류 → 중개 처리 → 수수료 20% → 운영자 80% 정산)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 (v2 신규)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3 (독립항)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AI 챗봇 피상속 지원 시스템</w:t>
              <w:br/>
              <w:t>(사전 설정 → 상속인 지정 → 사망 확인 트리거 → 소유권 이전 → 비동의 데이터 완전 삭제 → 영속적 성장)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완료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특허 4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음성 인터뷰 기반 AI 챗봇 자동 생성 방법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예정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상표</w:t>
            </w:r>
          </w:p>
        </w:tc>
        <w:tc>
          <w:tcPr>
            <w:tcW w:type="dxa" w:w="5953"/>
          </w:tcPr>
          <w:p>
            <w:r/>
            <w:r>
              <w:rPr>
                <w:rFonts w:ascii="Malgun Gothic" w:hAnsi="Malgun Gothic" w:eastAsia="Malgun Gothic"/>
                <w:sz w:val="18"/>
              </w:rPr>
              <w:t>"My Chatbot World", "마이챗봇월드"</w:t>
            </w:r>
          </w:p>
        </w:tc>
        <w:tc>
          <w:tcPr>
            <w:tcW w:type="dxa" w:w="1984"/>
          </w:tcPr>
          <w:p>
            <w:r/>
            <w:r>
              <w:rPr>
                <w:rFonts w:ascii="Malgun Gothic" w:hAnsi="Malgun Gothic" w:eastAsia="Malgun Gothic"/>
                <w:sz w:val="18"/>
              </w:rPr>
              <w:t>출원 예정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