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600" w:after="300"/>
      </w:pPr>
      <w:r>
        <w:rPr>
          <w:rFonts w:ascii="맑은 고딕" w:cs="맑은 고딕" w:eastAsia="맑은 고딕" w:hAnsi="맑은 고딕"/>
          <w:b/>
          <w:bCs/>
          <w:sz w:val="32"/>
          <w:szCs w:val="32"/>
        </w:rPr>
        <w:t xml:space="preserve">제1부: 발명의 개요</w:t>
      </w:r>
    </w:p>
    <w:p>
      <w:pPr>
        <w:pStyle w:val="Heading2"/>
        <w:spacing w:before="400" w:after="240"/>
      </w:pPr>
      <w:r>
        <w:rPr>
          <w:rFonts w:ascii="맑은 고딕" w:cs="맑은 고딕" w:eastAsia="맑은 고딕" w:hAnsi="맑은 고딕"/>
          <w:b/>
          <w:bCs/>
          <w:sz w:val="26"/>
          <w:szCs w:val="26"/>
        </w:rPr>
        <w:t xml:space="preserve">1. 발명의 명칭</w:t>
      </w:r>
    </w:p>
    <w:p>
      <w:pPr>
        <w:spacing w:after="160" w:line="360"/>
      </w:pPr>
      <w:r>
        <w:rPr>
          <w:rFonts w:ascii="맑은 고딕" w:cs="맑은 고딕" w:eastAsia="맑은 고딕" w:hAnsi="맑은 고딕"/>
          <w:b/>
          <w:bCs/>
          <w:sz w:val="22"/>
          <w:szCs w:val="22"/>
        </w:rPr>
        <w:t xml:space="preserve">아바타형 및 도우미형 멀티 페르소나와 감성 수준 설정에 기반한 멀티 AI 자동 라우팅과, 이러한 AI 챗봇의 생성·교육·성장·피상속으로 이어지는 영속적 라이프사이클을 지원하는 시스템 및 방법</w:t>
      </w:r>
    </w:p>
    <w:p>
      <w:pPr>
        <w:pStyle w:val="Heading2"/>
        <w:spacing w:before="400" w:after="240"/>
      </w:pPr>
      <w:r>
        <w:rPr>
          <w:rFonts w:ascii="맑은 고딕" w:cs="맑은 고딕" w:eastAsia="맑은 고딕" w:hAnsi="맑은 고딕"/>
          <w:b/>
          <w:bCs/>
          <w:sz w:val="26"/>
          <w:szCs w:val="26"/>
        </w:rPr>
        <w:t xml:space="preserve">2. 기술분야</w:t>
      </w:r>
    </w:p>
    <w:p>
      <w:pPr>
        <w:spacing w:after="160" w:line="360"/>
      </w:pPr>
      <w:r>
        <w:rPr>
          <w:rFonts w:ascii="맑은 고딕" w:cs="맑은 고딕" w:eastAsia="맑은 고딕" w:hAnsi="맑은 고딕"/>
          <w:sz w:val="22"/>
          <w:szCs w:val="22"/>
        </w:rPr>
        <w:t xml:space="preserve">본 발명은 인공지능(AI) 챗봇 플랫폼 기술에 관한 것으로, 보다 상세하게는 사용자의 다면적 정체성을 반영한 아바타형(대외용) 및 도우미형(대내용) 멀티 페르소나를 구비하고, 사용자가 설정한 감성 수준(1~100)에 따라 복수의 AI 엔진 중 최적의 AI를 자동으로 라우팅하며, 해당 AI 챗봇의 생성, 교육, 성장, 피상속에 이르는 영속적 라이프사이클을 원스톱으로 지원하는 시스템 및 방법에 관한 것이다.</w:t>
      </w:r>
    </w:p>
    <w:p>
      <w:pPr>
        <w:pStyle w:val="Heading2"/>
        <w:spacing w:before="400" w:after="240"/>
      </w:pPr>
      <w:r>
        <w:rPr>
          <w:rFonts w:ascii="맑은 고딕" w:cs="맑은 고딕" w:eastAsia="맑은 고딕" w:hAnsi="맑은 고딕"/>
          <w:b/>
          <w:bCs/>
          <w:sz w:val="26"/>
          <w:szCs w:val="26"/>
        </w:rPr>
        <w:t xml:space="preserve">3. 배경기술</w:t>
      </w:r>
    </w:p>
    <w:p>
      <w:pPr>
        <w:spacing w:after="160" w:line="360"/>
      </w:pPr>
      <w:r>
        <w:rPr>
          <w:rFonts w:ascii="맑은 고딕" w:cs="맑은 고딕" w:eastAsia="맑은 고딕" w:hAnsi="맑은 고딕"/>
          <w:sz w:val="22"/>
          <w:szCs w:val="22"/>
        </w:rPr>
        <w:t xml:space="preserve">최근 대규모 언어모델(LLM)의 발전에 따라 AI 챗봇 기술이 급속히 발전하고 있다. ChatGPT, Claude, Gemini 등 다양한 AI 엔진이 등장하였으며, 이를 활용한 챗봇 생성 플랫폼도 다수 출시되고 있다. 그러나 종래의 챗봇 기술은 다음과 같은 한계를 갖고 있다.</w:t>
      </w:r>
    </w:p>
    <w:p>
      <w:pPr>
        <w:spacing w:after="160" w:line="360"/>
      </w:pPr>
      <w:r>
        <w:rPr>
          <w:rFonts w:ascii="맑은 고딕" w:cs="맑은 고딕" w:eastAsia="맑은 고딕" w:hAnsi="맑은 고딕"/>
          <w:b/>
          <w:bCs/>
          <w:sz w:val="22"/>
          <w:szCs w:val="22"/>
        </w:rPr>
        <w:t xml:space="preserve">문제 1) </w:t>
      </w:r>
      <w:r>
        <w:rPr>
          <w:rFonts w:ascii="맑은 고딕" w:cs="맑은 고딕" w:eastAsia="맑은 고딕" w:hAnsi="맑은 고딕"/>
          <w:sz w:val="22"/>
          <w:szCs w:val="22"/>
        </w:rPr>
        <w:t xml:space="preserve">기존 챗봇 플랫폼(Botpress, Voiceflow, OpenAI GPTs 등)은 단일 AI 엔진에 의존하며, 사용자의 감성적 요구 수준에 따라 적합한 AI를 자동으로 선택하여 라우팅하는 기능이 부재하다.</w:t>
      </w:r>
    </w:p>
    <w:p>
      <w:pPr>
        <w:spacing w:after="160" w:line="360"/>
      </w:pPr>
      <w:r>
        <w:rPr>
          <w:rFonts w:ascii="맑은 고딕" w:cs="맑은 고딕" w:eastAsia="맑은 고딕" w:hAnsi="맑은 고딕"/>
          <w:b/>
          <w:bCs/>
          <w:sz w:val="22"/>
          <w:szCs w:val="22"/>
        </w:rPr>
        <w:t xml:space="preserve">문제 2) </w:t>
      </w:r>
      <w:r>
        <w:rPr>
          <w:rFonts w:ascii="맑은 고딕" w:cs="맑은 고딕" w:eastAsia="맑은 고딕" w:hAnsi="맑은 고딕"/>
          <w:sz w:val="22"/>
          <w:szCs w:val="22"/>
        </w:rPr>
        <w:t xml:space="preserve">Character.ai와 같은 페르소나 기반 챗봇 서비스가 존재하나, 이는 가상의 캐릭터를 생성하는 것에 불과하며, 사용자 본인의 다면적 정체성을 대외용 아바타(타인이 나 대신 대화)와 대내용 도우미(내가 도움받는 대화)로 체계적으로 분류하여 관리하는 구조가 없다.</w:t>
      </w:r>
    </w:p>
    <w:p>
      <w:pPr>
        <w:spacing w:after="160" w:line="360"/>
      </w:pPr>
      <w:r>
        <w:rPr>
          <w:rFonts w:ascii="맑은 고딕" w:cs="맑은 고딕" w:eastAsia="맑은 고딕" w:hAnsi="맑은 고딕"/>
          <w:b/>
          <w:bCs/>
          <w:sz w:val="22"/>
          <w:szCs w:val="22"/>
        </w:rPr>
        <w:t xml:space="preserve">문제 3) </w:t>
      </w:r>
      <w:r>
        <w:rPr>
          <w:rFonts w:ascii="맑은 고딕" w:cs="맑은 고딕" w:eastAsia="맑은 고딕" w:hAnsi="맑은 고딕"/>
          <w:sz w:val="22"/>
          <w:szCs w:val="22"/>
        </w:rPr>
        <w:t xml:space="preserve">기존 플랫폼은 챗봇의 생성만 지원할 뿐, 생성 이후 교육·성장·커뮤니티 활동·스킬 장착 등 챗봇의 전체 라이프사이클을 통합 관리하는 시스템이 없다.</w:t>
      </w:r>
    </w:p>
    <w:p>
      <w:pPr>
        <w:spacing w:after="160" w:line="360"/>
      </w:pPr>
      <w:r>
        <w:rPr>
          <w:rFonts w:ascii="맑은 고딕" w:cs="맑은 고딕" w:eastAsia="맑은 고딕" w:hAnsi="맑은 고딕"/>
          <w:b/>
          <w:bCs/>
          <w:sz w:val="22"/>
          <w:szCs w:val="22"/>
        </w:rPr>
        <w:t xml:space="preserve">문제 4) </w:t>
      </w:r>
      <w:r>
        <w:rPr>
          <w:rFonts w:ascii="맑은 고딕" w:cs="맑은 고딕" w:eastAsia="맑은 고딕" w:hAnsi="맑은 고딕"/>
          <w:sz w:val="22"/>
          <w:szCs w:val="22"/>
        </w:rPr>
        <w:t xml:space="preserve">마이크로소프트의 미국 등록특허 US10,853,717B2는 고인의 소셜 데이터를 제3자가 사후에 수집하여 챗봇을 생성하는 기술을 개시하고 있으나, 본인의 사전 동의에 기반한 체계적 피상속 설정, 비동의 항목의 즉시 자동 삭제, 피상속 후 지속적 성장이라는 개념이 전혀 반영되어 있지 않다. 메타(Meta)의 디지털 사후 아바타 특허(2025년 12월 등록) 역시 사망 후 SNS 활동을 AI가 시뮬레이션하는 기술에 불과하며, 챗봇의 소유권 이전(상속) 및 본인 사전 동의 기반의 데이터 관리 메커니즘이 부재하다.</w:t>
      </w:r>
    </w:p>
    <w:p>
      <w:pPr>
        <w:spacing w:after="160" w:line="360"/>
      </w:pPr>
      <w:r>
        <w:rPr>
          <w:rFonts w:ascii="맑은 고딕" w:cs="맑은 고딕" w:eastAsia="맑은 고딕" w:hAnsi="맑은 고딕"/>
          <w:b/>
          <w:bCs/>
          <w:sz w:val="22"/>
          <w:szCs w:val="22"/>
        </w:rPr>
        <w:t xml:space="preserve">문제 5) </w:t>
      </w:r>
      <w:r>
        <w:rPr>
          <w:rFonts w:ascii="맑은 고딕" w:cs="맑은 고딕" w:eastAsia="맑은 고딕" w:hAnsi="맑은 고딕"/>
          <w:sz w:val="22"/>
          <w:szCs w:val="22"/>
        </w:rPr>
        <w:t xml:space="preserve">종합적으로, 기존의 어떠한 기술도 AI 챗봇의 생성부터 교육, 성장, 그리고 사용자 사망 이후의 피상속까지를 하나의 통합된 영속적 라이프사이클로 관리하는 시스템을 제공하지 못하고 있다.</w:t>
      </w:r>
    </w:p>
    <w:p>
      <w:pPr>
        <w:pStyle w:val="Heading2"/>
        <w:spacing w:before="400" w:after="240"/>
      </w:pPr>
      <w:r>
        <w:rPr>
          <w:rFonts w:ascii="맑은 고딕" w:cs="맑은 고딕" w:eastAsia="맑은 고딕" w:hAnsi="맑은 고딕"/>
          <w:b/>
          <w:bCs/>
          <w:sz w:val="26"/>
          <w:szCs w:val="26"/>
        </w:rPr>
        <w:t xml:space="preserve">4. 발명이 해결하고자 하는 과제</w:t>
      </w:r>
    </w:p>
    <w:p>
      <w:pPr>
        <w:spacing w:after="160" w:line="360"/>
      </w:pPr>
      <w:r>
        <w:rPr>
          <w:rFonts w:ascii="맑은 고딕" w:cs="맑은 고딕" w:eastAsia="맑은 고딕" w:hAnsi="맑은 고딕"/>
          <w:sz w:val="22"/>
          <w:szCs w:val="22"/>
        </w:rPr>
        <w:t xml:space="preserve">본 발명은 상기와 같은 종래 기술의 문제점을 해결하기 위하여 안출된 것으로, 다음과 같은 과제를 해결하고자 한다.</w:t>
      </w:r>
    </w:p>
    <w:p>
      <w:pPr>
        <w:spacing w:after="160" w:line="360"/>
      </w:pPr>
      <w:r>
        <w:rPr>
          <w:rFonts w:ascii="맑은 고딕" w:cs="맑은 고딕" w:eastAsia="맑은 고딕" w:hAnsi="맑은 고딕"/>
          <w:b/>
          <w:bCs/>
          <w:sz w:val="22"/>
          <w:szCs w:val="22"/>
        </w:rPr>
        <w:t xml:space="preserve">과제 1) </w:t>
      </w:r>
      <w:r>
        <w:rPr>
          <w:rFonts w:ascii="맑은 고딕" w:cs="맑은 고딕" w:eastAsia="맑은 고딕" w:hAnsi="맑은 고딕"/>
          <w:sz w:val="22"/>
          <w:szCs w:val="22"/>
        </w:rPr>
        <w:t xml:space="preserve">사용자의 다면적 정체성을 아바타형 페르소나(대외용: 사용자를 대신하여 타인과 대화)와 도우미형 페르소나(대내용: 사용자 본인을 도움, 업무도우미 및 생활도우미 포함)로 체계적으로 분류하여, 하나의 챗봇 시스템 내에서 복수의 페르소나를 운용할 수 있는 멀티 페르소나 이원 관리 구조를 제공하는 것이다.</w:t>
      </w:r>
    </w:p>
    <w:p>
      <w:pPr>
        <w:spacing w:after="160" w:line="360"/>
      </w:pPr>
      <w:r>
        <w:rPr>
          <w:rFonts w:ascii="맑은 고딕" w:cs="맑은 고딕" w:eastAsia="맑은 고딕" w:hAnsi="맑은 고딕"/>
          <w:b/>
          <w:bCs/>
          <w:sz w:val="22"/>
          <w:szCs w:val="22"/>
        </w:rPr>
        <w:t xml:space="preserve">과제 2) </w:t>
      </w:r>
      <w:r>
        <w:rPr>
          <w:rFonts w:ascii="맑은 고딕" w:cs="맑은 고딕" w:eastAsia="맑은 고딕" w:hAnsi="맑은 고딕"/>
          <w:sz w:val="22"/>
          <w:szCs w:val="22"/>
        </w:rPr>
        <w:t xml:space="preserve">사용자가 1부터 100까지의 감성 수준 슬라이더를 수시로 조정하면, 설정된 페르소나와 감성 수준의 조합에 따라 연결 가능한 복수의 AI 엔진 중 최적의 AI를 자동으로 선택하여 라우팅하는 시스템을 제공하는 것이다.</w:t>
      </w:r>
    </w:p>
    <w:p>
      <w:pPr>
        <w:spacing w:after="160" w:line="360"/>
      </w:pPr>
      <w:r>
        <w:rPr>
          <w:rFonts w:ascii="맑은 고딕" w:cs="맑은 고딕" w:eastAsia="맑은 고딕" w:hAnsi="맑은 고딕"/>
          <w:b/>
          <w:bCs/>
          <w:sz w:val="22"/>
          <w:szCs w:val="22"/>
        </w:rPr>
        <w:t xml:space="preserve">과제 3) </w:t>
      </w:r>
      <w:r>
        <w:rPr>
          <w:rFonts w:ascii="맑은 고딕" w:cs="맑은 고딕" w:eastAsia="맑은 고딕" w:hAnsi="맑은 고딕"/>
          <w:sz w:val="22"/>
          <w:szCs w:val="22"/>
        </w:rPr>
        <w:t xml:space="preserve">AI가 음성으로 질문하고 사용자가 음성으로 응답하는 인터뷰 방식으로, 5분 이내에 사용자 분신 챗봇을 자동 생성하는 시스템을 제공하는 것이다.</w:t>
      </w:r>
    </w:p>
    <w:p>
      <w:pPr>
        <w:spacing w:after="160" w:line="360"/>
      </w:pPr>
      <w:r>
        <w:rPr>
          <w:rFonts w:ascii="맑은 고딕" w:cs="맑은 고딕" w:eastAsia="맑은 고딕" w:hAnsi="맑은 고딕"/>
          <w:b/>
          <w:bCs/>
          <w:sz w:val="22"/>
          <w:szCs w:val="22"/>
        </w:rPr>
        <w:t xml:space="preserve">과제 4) </w:t>
      </w:r>
      <w:r>
        <w:rPr>
          <w:rFonts w:ascii="맑은 고딕" w:cs="맑은 고딕" w:eastAsia="맑은 고딕" w:hAnsi="맑은 고딕"/>
          <w:sz w:val="22"/>
          <w:szCs w:val="22"/>
        </w:rPr>
        <w:t xml:space="preserve">DB 축적(대화 기록, 검색 기록, 지식자료), 인간 멘토 및 AI 멘토에 의한 멘토링, 커리큘럼 기반 스쿨 시스템, 챗봇 커뮤니티 활동(토론, 질의응답, 지식공유, 협업, SNS형 활동), 스킬 마켓(챗봇에 장착 가능한 기능 모듈의 무료/유료 거래)을 통한 다층적 챗봇 교육·성장 체계를 제공하는 것이다.</w:t>
      </w:r>
    </w:p>
    <w:p>
      <w:pPr>
        <w:spacing w:after="160" w:line="360"/>
      </w:pPr>
      <w:r>
        <w:rPr>
          <w:rFonts w:ascii="맑은 고딕" w:cs="맑은 고딕" w:eastAsia="맑은 고딕" w:hAnsi="맑은 고딕"/>
          <w:b/>
          <w:bCs/>
          <w:sz w:val="22"/>
          <w:szCs w:val="22"/>
        </w:rPr>
        <w:t xml:space="preserve">과제 5) </w:t>
      </w:r>
      <w:r>
        <w:rPr>
          <w:rFonts w:ascii="맑은 고딕" w:cs="맑은 고딕" w:eastAsia="맑은 고딕" w:hAnsi="맑은 고딕"/>
          <w:sz w:val="22"/>
          <w:szCs w:val="22"/>
        </w:rPr>
        <w:t xml:space="preserve">본인이 생전에 페르소나별·데이터별로 피상속 허용/불허를 엄격하게 사전 설정하고, 사망 확인 시 동의 항목은 지정된 상속인에게 소유권을 이전하며, 비동의 항목은 즉시 자동으로 완전 삭제(복구 불가)하는 피상속 관리 시스템을 통해, 생성·교육·성장·피상속으로 이어지는 영속적 라이프사이클을 제공하는 것이다.</w:t>
      </w:r>
    </w:p>
    <w:p>
      <w:pPr>
        <w:pStyle w:val="Heading2"/>
        <w:spacing w:before="400" w:after="240"/>
      </w:pPr>
      <w:r>
        <w:rPr>
          <w:rFonts w:ascii="맑은 고딕" w:cs="맑은 고딕" w:eastAsia="맑은 고딕" w:hAnsi="맑은 고딕"/>
          <w:b/>
          <w:bCs/>
          <w:sz w:val="26"/>
          <w:szCs w:val="26"/>
        </w:rPr>
        <w:t xml:space="preserve">5. 과제의 해결 수단</w:t>
      </w:r>
    </w:p>
    <w:p>
      <w:pPr>
        <w:spacing w:after="160" w:line="360"/>
      </w:pPr>
      <w:r>
        <w:rPr>
          <w:rFonts w:ascii="맑은 고딕" w:cs="맑은 고딕" w:eastAsia="맑은 고딕" w:hAnsi="맑은 고딕"/>
          <w:sz w:val="22"/>
          <w:szCs w:val="22"/>
        </w:rPr>
        <w:t xml:space="preserve">본 발명은 상기 과제를 해결하기 위해 다음의 구성요소를 포함하는 시스템 및 방법을 제공한다.</w:t>
      </w:r>
    </w:p>
    <w:p>
      <w:pPr>
        <w:spacing w:after="160" w:line="360"/>
      </w:pPr>
      <w:r>
        <w:rPr>
          <w:rFonts w:ascii="맑은 고딕" w:cs="맑은 고딕" w:eastAsia="맑은 고딕" w:hAnsi="맑은 고딕"/>
          <w:b/>
          <w:bCs/>
          <w:sz w:val="22"/>
          <w:szCs w:val="22"/>
        </w:rPr>
        <w:t xml:space="preserve">(1) 멀티 페르소나 관리부</w:t>
      </w:r>
    </w:p>
    <w:p>
      <w:pPr>
        <w:spacing w:after="160" w:line="360"/>
        <w:ind w:left="480"/>
      </w:pPr>
      <w:r>
        <w:rPr>
          <w:rFonts w:ascii="맑은 고딕" w:cs="맑은 고딕" w:eastAsia="맑은 고딕" w:hAnsi="맑은 고딕"/>
          <w:sz w:val="22"/>
          <w:szCs w:val="22"/>
        </w:rPr>
        <w:t xml:space="preserve">사용자의 다면적 정체성을 아바타형 페르소나와 도우미형 페르소나로 분류하여 관리한다. 아바타형 페르소나는 사용자를 대신하여 타인과 대화하는 대외용 분신으로서 복수 설정이 가능하다(예: 공인회계사 아바타, AI 전문가 아바타 등). 도우미형 페르소나는 사용자 본인을 돕는 대내용으로서, 업무도우미(복수의 업무 영역별로 각각 생성 가능)와 생활도우미로 구성된다.</w:t>
      </w:r>
    </w:p>
    <w:p>
      <w:pPr>
        <w:spacing w:after="160" w:line="360"/>
      </w:pPr>
      <w:r>
        <w:rPr>
          <w:rFonts w:ascii="맑은 고딕" w:cs="맑은 고딕" w:eastAsia="맑은 고딕" w:hAnsi="맑은 고딕"/>
          <w:b/>
          <w:bCs/>
          <w:sz w:val="22"/>
          <w:szCs w:val="22"/>
        </w:rPr>
        <w:t xml:space="preserve">(2) 감성 기반 멀티 AI 라우팅부</w:t>
      </w:r>
    </w:p>
    <w:p>
      <w:pPr>
        <w:spacing w:after="160" w:line="360"/>
        <w:ind w:left="480"/>
      </w:pPr>
      <w:r>
        <w:rPr>
          <w:rFonts w:ascii="맑은 고딕" w:cs="맑은 고딕" w:eastAsia="맑은 고딕" w:hAnsi="맑은 고딕"/>
          <w:sz w:val="22"/>
          <w:szCs w:val="22"/>
        </w:rPr>
        <w:t xml:space="preserve">사용자가 1부터 100까지의 감성 수준 슬라이더를 수시로 조정할 수 있으며, 설정된 페르소나와 감성 수준의 조합에 따라, 시스템에 연결 가능한 모든 AI 엔진 중 최적의 AI를 자동으로 선택하여 라우팅한다. 이를 통해 동일한 페르소나라 하더라도 감성 수준에 따라 서로 다른 특성의 AI가 응답하게 된다.</w:t>
      </w:r>
    </w:p>
    <w:p>
      <w:pPr>
        <w:spacing w:after="160" w:line="360"/>
      </w:pPr>
      <w:r>
        <w:rPr>
          <w:rFonts w:ascii="맑은 고딕" w:cs="맑은 고딕" w:eastAsia="맑은 고딕" w:hAnsi="맑은 고딕"/>
          <w:b/>
          <w:bCs/>
          <w:sz w:val="22"/>
          <w:szCs w:val="22"/>
        </w:rPr>
        <w:t xml:space="preserve">(3) 챗봇 자동 생성부</w:t>
      </w:r>
    </w:p>
    <w:p>
      <w:pPr>
        <w:spacing w:after="160" w:line="360"/>
        <w:ind w:left="480"/>
      </w:pPr>
      <w:r>
        <w:rPr>
          <w:rFonts w:ascii="맑은 고딕" w:cs="맑은 고딕" w:eastAsia="맑은 고딕" w:hAnsi="맑은 고딕"/>
          <w:sz w:val="22"/>
          <w:szCs w:val="22"/>
        </w:rPr>
        <w:t xml:space="preserve">AI가 음성으로 질문하고 사용자가 음성으로 응답하는 인터뷰 방식을 통해, 5분 이내에 사용자의 분신 챗봇을 자동으로 생성한다. 생성된 챗봇에는 사용자가 설정한 멀티 페르소나가 자동 적용된다.</w:t>
      </w:r>
    </w:p>
    <w:p>
      <w:pPr>
        <w:spacing w:after="160" w:line="360"/>
      </w:pPr>
      <w:r>
        <w:rPr>
          <w:rFonts w:ascii="맑은 고딕" w:cs="맑은 고딕" w:eastAsia="맑은 고딕" w:hAnsi="맑은 고딕"/>
          <w:b/>
          <w:bCs/>
          <w:sz w:val="22"/>
          <w:szCs w:val="22"/>
        </w:rPr>
        <w:t xml:space="preserve">(4) 챗봇 교육·성장 관리부</w:t>
      </w:r>
    </w:p>
    <w:p>
      <w:pPr>
        <w:spacing w:after="160" w:line="360"/>
        <w:ind w:left="480"/>
      </w:pPr>
      <w:r>
        <w:rPr>
          <w:rFonts w:ascii="맑은 고딕" w:cs="맑은 고딕" w:eastAsia="맑은 고딕" w:hAnsi="맑은 고딕"/>
          <w:sz w:val="22"/>
          <w:szCs w:val="22"/>
        </w:rPr>
        <w:t xml:space="preserve">챗봇의 교육 및 성장을 위해 다음의 다층적 체계를 제공한다. 첫째, DB 기반 축적으로 대화 기록, 검색 기록, 관련 지식자료를 저장하여 챗봇의 지식 기반을 확장한다. 둘째, 인간 멘토 및 AI 멘토로부터 멘토링을 받을 수 있다. 셋째, 커리큘럼이 구비된 스쿨 시스템을 통해 체계적으로 교육받을 수 있다. 넷째, 챗봇 커뮤니티에서 토론, 질의응답, 지식공유, 협업, SNS형 활동을 수행하며, 이러한 커뮤니티 활동 결과가 다시 챗봇의 성장에 반영되는 순환 구조를 갖는다. 다섯째, 스킬 마켓을 통해 챗봇에 장착 가능한 기능 모듈을 무료 또는 유료로 다운로드하여 기능을 확장할 수 있다.</w:t>
      </w:r>
    </w:p>
    <w:p>
      <w:pPr>
        <w:spacing w:after="160" w:line="360"/>
      </w:pPr>
      <w:r>
        <w:rPr>
          <w:rFonts w:ascii="맑은 고딕" w:cs="맑은 고딕" w:eastAsia="맑은 고딕" w:hAnsi="맑은 고딕"/>
          <w:b/>
          <w:bCs/>
          <w:sz w:val="22"/>
          <w:szCs w:val="22"/>
        </w:rPr>
        <w:t xml:space="preserve">(5) 피상속 관리부</w:t>
      </w:r>
    </w:p>
    <w:p>
      <w:pPr>
        <w:spacing w:after="160" w:line="360"/>
        <w:ind w:left="480"/>
      </w:pPr>
      <w:r>
        <w:rPr>
          <w:rFonts w:ascii="맑은 고딕" w:cs="맑은 고딕" w:eastAsia="맑은 고딕" w:hAnsi="맑은 고딕"/>
          <w:sz w:val="22"/>
          <w:szCs w:val="22"/>
        </w:rPr>
        <w:t xml:space="preserve">사용자 사망 이후에도 챗봇이 영속적으로 존속할 수 있도록 다음의 메커니즘을 제공한다. 첫째, 사전 설정 단계에서 사용자 본인이 생전에 페르소나별·데이터별로 피상속 허용 또는 불허를 엄격하게 설정한다. 둘째, 상속인을 사전에 지정한다. 셋째, 시스템이 사용자의 사망을 확인하는 트리거 메커니즘을 구비한다. 넷째, 사망 확인 시 피상속 동의 항목은 지정된 상속인에게 챗봇의 소유권을 이전하고, 비동의 항목은 즉시 자동으로 완전 삭제하여 복구가 불가능하도록 처리한다. 다섯째, 피상속 이후에도 상속인 하에서 챗봇이 계속하여 교육·성장할 수 있어, 생성·교육·성장·피상속으로 이어지는 영속적 라이프사이클이 완성된다.</w:t>
      </w:r>
    </w:p>
    <w:p>
      <w:pPr>
        <w:spacing w:after="160" w:line="360"/>
      </w:pPr>
      <w:r>
        <w:rPr>
          <w:rFonts w:ascii="맑은 고딕" w:cs="맑은 고딕" w:eastAsia="맑은 고딕" w:hAnsi="맑은 고딕"/>
          <w:b/>
          <w:bCs/>
          <w:sz w:val="22"/>
          <w:szCs w:val="22"/>
        </w:rPr>
        <w:t xml:space="preserve">(6) 배포부</w:t>
      </w:r>
    </w:p>
    <w:p>
      <w:pPr>
        <w:spacing w:after="160" w:line="360"/>
        <w:ind w:left="480"/>
      </w:pPr>
      <w:r>
        <w:rPr>
          <w:rFonts w:ascii="맑은 고딕" w:cs="맑은 고딕" w:eastAsia="맑은 고딕" w:hAnsi="맑은 고딕"/>
          <w:sz w:val="22"/>
          <w:szCs w:val="22"/>
        </w:rPr>
        <w:t xml:space="preserve">생성된 챗봇은 URL 임베딩 및 QR코드를 통해, 웹사이트, 모바일 앱, 메시징 플랫폼 등 URL을 게재할 수 있는 모든 채널에 배포할 수 있다.</w:t>
      </w:r>
    </w:p>
    <w:p>
      <w:pPr>
        <w:pStyle w:val="Heading2"/>
        <w:spacing w:before="400" w:after="240"/>
      </w:pPr>
      <w:r>
        <w:rPr>
          <w:rFonts w:ascii="맑은 고딕" w:cs="맑은 고딕" w:eastAsia="맑은 고딕" w:hAnsi="맑은 고딕"/>
          <w:b/>
          <w:bCs/>
          <w:sz w:val="26"/>
          <w:szCs w:val="26"/>
        </w:rPr>
        <w:t xml:space="preserve">6. 발명의 효과</w:t>
      </w:r>
    </w:p>
    <w:p>
      <w:pPr>
        <w:spacing w:after="160" w:line="360"/>
      </w:pPr>
      <w:r>
        <w:rPr>
          <w:rFonts w:ascii="맑은 고딕" w:cs="맑은 고딕" w:eastAsia="맑은 고딕" w:hAnsi="맑은 고딕"/>
          <w:sz w:val="22"/>
          <w:szCs w:val="22"/>
        </w:rPr>
        <w:t xml:space="preserve">본 발명에 따르면 다음과 같은 효과를 얻을 수 있다.</w:t>
      </w:r>
    </w:p>
    <w:p>
      <w:pPr>
        <w:spacing w:after="160" w:line="360"/>
      </w:pPr>
      <w:r>
        <w:rPr>
          <w:rFonts w:ascii="맑은 고딕" w:cs="맑은 고딕" w:eastAsia="맑은 고딕" w:hAnsi="맑은 고딕"/>
          <w:b/>
          <w:bCs/>
          <w:sz w:val="22"/>
          <w:szCs w:val="22"/>
        </w:rPr>
        <w:t xml:space="preserve">효과 1) </w:t>
      </w:r>
      <w:r>
        <w:rPr>
          <w:rFonts w:ascii="맑은 고딕" w:cs="맑은 고딕" w:eastAsia="맑은 고딕" w:hAnsi="맑은 고딕"/>
          <w:sz w:val="22"/>
          <w:szCs w:val="22"/>
        </w:rPr>
        <w:t xml:space="preserve">사용자의 다면적 정체성을 아바타(대외용)와 도우미(대내용)로 분리 관리함으로써, 하나의 시스템에서 대외적 분신 활용과 대내적 업무·생활 지원을 동시에 극대화할 수 있다.</w:t>
      </w:r>
    </w:p>
    <w:p>
      <w:pPr>
        <w:spacing w:after="160" w:line="360"/>
      </w:pPr>
      <w:r>
        <w:rPr>
          <w:rFonts w:ascii="맑은 고딕" w:cs="맑은 고딕" w:eastAsia="맑은 고딕" w:hAnsi="맑은 고딕"/>
          <w:b/>
          <w:bCs/>
          <w:sz w:val="22"/>
          <w:szCs w:val="22"/>
        </w:rPr>
        <w:t xml:space="preserve">효과 2) </w:t>
      </w:r>
      <w:r>
        <w:rPr>
          <w:rFonts w:ascii="맑은 고딕" w:cs="맑은 고딕" w:eastAsia="맑은 고딕" w:hAnsi="맑은 고딕"/>
          <w:sz w:val="22"/>
          <w:szCs w:val="22"/>
        </w:rPr>
        <w:t xml:space="preserve">감성 수준(1~100)에 따른 멀티 AI 자동 라우팅을 통해, 팩트 중심의 지적 응답부터 공감·위로 중심의 감성적 응답까지 사용자의 요구에 최적화된 AI 응답을 실시간으로 제공할 수 있다.</w:t>
      </w:r>
    </w:p>
    <w:p>
      <w:pPr>
        <w:spacing w:after="160" w:line="360"/>
      </w:pPr>
      <w:r>
        <w:rPr>
          <w:rFonts w:ascii="맑은 고딕" w:cs="맑은 고딕" w:eastAsia="맑은 고딕" w:hAnsi="맑은 고딕"/>
          <w:b/>
          <w:bCs/>
          <w:sz w:val="22"/>
          <w:szCs w:val="22"/>
        </w:rPr>
        <w:t xml:space="preserve">효과 3) </w:t>
      </w:r>
      <w:r>
        <w:rPr>
          <w:rFonts w:ascii="맑은 고딕" w:cs="맑은 고딕" w:eastAsia="맑은 고딕" w:hAnsi="맑은 고딕"/>
          <w:sz w:val="22"/>
          <w:szCs w:val="22"/>
        </w:rPr>
        <w:t xml:space="preserve">AI 음성 인터뷰 기반 5분 이내 자동 생성으로, 기술적 전문성이 없는 비전문가도 손쉽게 자신의 분신 챗봇을 만들 수 있어 챗봇 생성의 진입 장벽을 획기적으로 낮출 수 있다.</w:t>
      </w:r>
    </w:p>
    <w:p>
      <w:pPr>
        <w:spacing w:after="160" w:line="360"/>
      </w:pPr>
      <w:r>
        <w:rPr>
          <w:rFonts w:ascii="맑은 고딕" w:cs="맑은 고딕" w:eastAsia="맑은 고딕" w:hAnsi="맑은 고딕"/>
          <w:b/>
          <w:bCs/>
          <w:sz w:val="22"/>
          <w:szCs w:val="22"/>
        </w:rPr>
        <w:t xml:space="preserve">효과 4) </w:t>
      </w:r>
      <w:r>
        <w:rPr>
          <w:rFonts w:ascii="맑은 고딕" w:cs="맑은 고딕" w:eastAsia="맑은 고딕" w:hAnsi="맑은 고딕"/>
          <w:sz w:val="22"/>
          <w:szCs w:val="22"/>
        </w:rPr>
        <w:t xml:space="preserve">DB 축적, 멘토링, 스쿨, 커뮤니티, 스킬 마켓으로 구성된 다층적 교육·성장 체계를 통해 챗봇이 시간이 지날수록 고도화되며, 커뮤니티 활동 결과가 성장에 반영되는 선순환 구조를 형성한다.</w:t>
      </w:r>
    </w:p>
    <w:p>
      <w:pPr>
        <w:spacing w:after="160" w:line="360"/>
      </w:pPr>
      <w:r>
        <w:rPr>
          <w:rFonts w:ascii="맑은 고딕" w:cs="맑은 고딕" w:eastAsia="맑은 고딕" w:hAnsi="맑은 고딕"/>
          <w:b/>
          <w:bCs/>
          <w:sz w:val="22"/>
          <w:szCs w:val="22"/>
        </w:rPr>
        <w:t xml:space="preserve">효과 5) </w:t>
      </w:r>
      <w:r>
        <w:rPr>
          <w:rFonts w:ascii="맑은 고딕" w:cs="맑은 고딕" w:eastAsia="맑은 고딕" w:hAnsi="맑은 고딕"/>
          <w:sz w:val="22"/>
          <w:szCs w:val="22"/>
        </w:rPr>
        <w:t xml:space="preserve">본인 사전 동의 기반의 엄격한 피상속 시스템을 통해 디지털 프라이버시를 철저히 보호하면서도, 챗봇의 영속적 존속을 가능케 하여, 사용자 사망 이후에도 유족이 고인의 지식·경험·인격적 특성을 담은 챗봇을 활용할 수 있는 디지털 유산 상속의 새로운 패러다임을 제시한다.</w:t>
      </w:r>
    </w:p>
    <w:p>
      <w:pPr>
        <w:spacing w:after="160" w:line="360"/>
      </w:pPr>
      <w:r>
        <w:rPr>
          <w:rFonts w:ascii="맑은 고딕" w:cs="맑은 고딕" w:eastAsia="맑은 고딕" w:hAnsi="맑은 고딕"/>
          <w:b/>
          <w:bCs/>
          <w:sz w:val="22"/>
          <w:szCs w:val="22"/>
        </w:rPr>
        <w:t xml:space="preserve">효과 6) </w:t>
      </w:r>
      <w:r>
        <w:rPr>
          <w:rFonts w:ascii="맑은 고딕" w:cs="맑은 고딕" w:eastAsia="맑은 고딕" w:hAnsi="맑은 고딕"/>
          <w:sz w:val="22"/>
          <w:szCs w:val="22"/>
        </w:rPr>
        <w:t xml:space="preserve">월 정액 구독료, 크레딧 사용료, 스킬 마켓 거래 수수료의 다중 수익 모델을 통해, 지속 가능한 챗봇 생태계 운영이 가능하다.</w:t>
      </w:r>
    </w:p>
    <w:p>
      <w:r>
        <w:br w:type="page"/>
      </w:r>
    </w:p>
    <w:p>
      <w:pPr>
        <w:pStyle w:val="Heading1"/>
        <w:spacing w:before="600" w:after="300"/>
      </w:pPr>
      <w:r>
        <w:rPr>
          <w:rFonts w:ascii="맑은 고딕" w:cs="맑은 고딕" w:eastAsia="맑은 고딕" w:hAnsi="맑은 고딕"/>
          <w:b/>
          <w:bCs/>
          <w:sz w:val="32"/>
          <w:szCs w:val="32"/>
        </w:rPr>
        <w:t xml:space="preserve">제2부: 발명의 청구항</w:t>
      </w:r>
    </w:p>
    <w:p>
      <w:pPr>
        <w:spacing w:before="300" w:after="200" w:line="360"/>
      </w:pPr>
      <w:r>
        <w:rPr>
          <w:rFonts w:ascii="맑은 고딕" w:cs="맑은 고딕" w:eastAsia="맑은 고딕" w:hAnsi="맑은 고딕"/>
          <w:b/>
          <w:bCs/>
          <w:sz w:val="22"/>
          <w:szCs w:val="22"/>
        </w:rPr>
        <w:t xml:space="preserve">【청구항 1】 (독립항 - 시스템)
</w:t>
      </w:r>
      <w:r>
        <w:rPr>
          <w:rFonts w:ascii="맑은 고딕" w:cs="맑은 고딕" w:eastAsia="맑은 고딕" w:hAnsi="맑은 고딕"/>
          <w:sz w:val="22"/>
          <w:szCs w:val="22"/>
        </w:rPr>
        <w:t xml:space="preserve">아바타형 및 도우미형 멀티 페르소나와 감성 수준 설정에 기반한 멀티 AI 자동 라우팅과, AI 챗봇의 영속적 라이프사이클을 지원하는 시스템으로서,</w:t>
      </w:r>
    </w:p>
    <w:p>
      <w:pPr>
        <w:spacing w:after="160" w:line="360"/>
        <w:ind w:left="480"/>
      </w:pPr>
      <w:r>
        <w:rPr>
          <w:rFonts w:ascii="맑은 고딕" w:cs="맑은 고딕" w:eastAsia="맑은 고딕" w:hAnsi="맑은 고딕"/>
          <w:sz w:val="22"/>
          <w:szCs w:val="22"/>
        </w:rPr>
        <w:t xml:space="preserve">사용자의 다면적 정체성을, 사용자를 대신하여 타인과 대화하는 대외용 아바타형 페르소나 및 사용자 본인을 돕는 대내용 도우미형 페르소나(업무도우미 및 생활도우미 포함)로 분류하여 복수의 페르소나를 관리하는 멀티 페르소나 관리부;</w:t>
      </w:r>
    </w:p>
    <w:p>
      <w:pPr>
        <w:spacing w:after="160" w:line="360"/>
        <w:ind w:left="480"/>
      </w:pPr>
      <w:r>
        <w:rPr>
          <w:rFonts w:ascii="맑은 고딕" w:cs="맑은 고딕" w:eastAsia="맑은 고딕" w:hAnsi="맑은 고딕"/>
          <w:sz w:val="22"/>
          <w:szCs w:val="22"/>
        </w:rPr>
        <w:t xml:space="preserve">사용자가 1 내지 100의 범위에서 수시로 조정 가능한 감성 수준 슬라이더를 통해 감성 수준을 설정하면, 상기 설정된 페르소나와 감성 수준의 조합에 따라 시스템에 연결된 복수의 AI 엔진 중 최적의 AI를 자동으로 선택하여 라우팅하는 감성 기반 멀티 AI 라우팅부;</w:t>
      </w:r>
    </w:p>
    <w:p>
      <w:pPr>
        <w:spacing w:after="160" w:line="360"/>
        <w:ind w:left="480"/>
      </w:pPr>
      <w:r>
        <w:rPr>
          <w:rFonts w:ascii="맑은 고딕" w:cs="맑은 고딕" w:eastAsia="맑은 고딕" w:hAnsi="맑은 고딕"/>
          <w:sz w:val="22"/>
          <w:szCs w:val="22"/>
        </w:rPr>
        <w:t xml:space="preserve">AI가 음성으로 질문하고 사용자가 음성으로 응답하는 인터뷰 방식을 통해, 소정 시간 이내에 사용자의 분신 AI 챗봇을 자동으로 생성하는 챗봇 자동 생성부;</w:t>
      </w:r>
    </w:p>
    <w:p>
      <w:pPr>
        <w:spacing w:after="160" w:line="360"/>
        <w:ind w:left="480"/>
      </w:pPr>
      <w:r>
        <w:rPr>
          <w:rFonts w:ascii="맑은 고딕" w:cs="맑은 고딕" w:eastAsia="맑은 고딕" w:hAnsi="맑은 고딕"/>
          <w:sz w:val="22"/>
          <w:szCs w:val="22"/>
        </w:rPr>
        <w:t xml:space="preserve">대화 기록·검색 기록·지식자료의 DB 축적, 인간 멘토 및 AI 멘토에 의한 멘토링, 커리큘럼 기반 스쿨 시스템, 챗봇 간 커뮤니티 활동, 및 스킬 마켓을 통한 기능 모듈 장착을 포함하는 다층적 교육·성장 체계를 제공하되, 상기 커뮤니티 활동 결과가 해당 챗봇의 성장에 반영되는 순환 구조를 갖는 챗봇 교육·성장 관리부; 및</w:t>
      </w:r>
    </w:p>
    <w:p>
      <w:pPr>
        <w:spacing w:after="160" w:line="360"/>
        <w:ind w:left="480"/>
      </w:pPr>
      <w:r>
        <w:rPr>
          <w:rFonts w:ascii="맑은 고딕" w:cs="맑은 고딕" w:eastAsia="맑은 고딕" w:hAnsi="맑은 고딕"/>
          <w:sz w:val="22"/>
          <w:szCs w:val="22"/>
        </w:rPr>
        <w:t xml:space="preserve">사용자가 생전에 페르소나별·데이터별로 피상속 허용 또는 불허를 사전 설정하고 상속인을 지정하며, 사용자의 사망 확인 시 피상속 동의 항목은 지정된 상속인에게 소유권을 이전하고 비동의 항목은 즉시 자동 완전 삭제하되, 피상속 이후에도 상속인 하에서 챗봇이 계속하여 교육·성장할 수 있도록 하는 피상속 관리부;</w:t>
      </w:r>
    </w:p>
    <w:p>
      <w:pPr>
        <w:spacing w:after="160" w:line="360"/>
        <w:ind w:left="480"/>
      </w:pPr>
      <w:r>
        <w:rPr>
          <w:rFonts w:ascii="맑은 고딕" w:cs="맑은 고딕" w:eastAsia="맑은 고딕" w:hAnsi="맑은 고딕"/>
          <w:sz w:val="22"/>
          <w:szCs w:val="22"/>
        </w:rPr>
        <w:t xml:space="preserve">를 포함하는 것을 특징으로 하는 AI 챗봇의 영속적 라이프사이클 지원 시스템.</w:t>
      </w:r>
    </w:p>
    <w:p>
      <w:pPr>
        <w:spacing w:before="400" w:after="200" w:line="360"/>
      </w:pPr>
      <w:r>
        <w:rPr>
          <w:rFonts w:ascii="맑은 고딕" w:cs="맑은 고딕" w:eastAsia="맑은 고딕" w:hAnsi="맑은 고딕"/>
          <w:b/>
          <w:bCs/>
          <w:sz w:val="22"/>
          <w:szCs w:val="22"/>
        </w:rPr>
        <w:t xml:space="preserve">【청구항 2】 (독립항 - 방법)
</w:t>
      </w:r>
      <w:r>
        <w:rPr>
          <w:rFonts w:ascii="맑은 고딕" w:cs="맑은 고딕" w:eastAsia="맑은 고딕" w:hAnsi="맑은 고딕"/>
          <w:sz w:val="22"/>
          <w:szCs w:val="22"/>
        </w:rPr>
        <w:t xml:space="preserve">아바타형 및 도우미형 멀티 페르소나와 감성 수준 설정에 기반한 멀티 AI 자동 라우팅과, AI 챗봇의 영속적 라이프사이클을 지원하는 방법으로서,</w:t>
      </w:r>
    </w:p>
    <w:p>
      <w:pPr>
        <w:spacing w:after="160" w:line="360"/>
        <w:ind w:left="480"/>
      </w:pPr>
      <w:r>
        <w:rPr>
          <w:rFonts w:ascii="맑은 고딕" w:cs="맑은 고딕" w:eastAsia="맑은 고딕" w:hAnsi="맑은 고딕"/>
          <w:sz w:val="22"/>
          <w:szCs w:val="22"/>
        </w:rPr>
        <w:t xml:space="preserve">(a) 사용자의 다면적 정체성을 대외용 아바타형 페르소나 및 대내용 도우미형 페르소나(업무도우미 및 생활도우미 포함)로 분류하여 복수의 페르소나를 설정하는 단계;</w:t>
      </w:r>
    </w:p>
    <w:p>
      <w:pPr>
        <w:spacing w:after="160" w:line="360"/>
        <w:ind w:left="480"/>
      </w:pPr>
      <w:r>
        <w:rPr>
          <w:rFonts w:ascii="맑은 고딕" w:cs="맑은 고딕" w:eastAsia="맑은 고딕" w:hAnsi="맑은 고딕"/>
          <w:sz w:val="22"/>
          <w:szCs w:val="22"/>
        </w:rPr>
        <w:t xml:space="preserve">(b) AI가 음성으로 질문하고 사용자가 음성으로 응답하는 인터뷰를 수행하여, 소정 시간 이내에 사용자의 분신 AI 챗봇을 자동으로 생성하는 단계;</w:t>
      </w:r>
    </w:p>
    <w:p>
      <w:pPr>
        <w:spacing w:after="160" w:line="360"/>
        <w:ind w:left="480"/>
      </w:pPr>
      <w:r>
        <w:rPr>
          <w:rFonts w:ascii="맑은 고딕" w:cs="맑은 고딕" w:eastAsia="맑은 고딕" w:hAnsi="맑은 고딕"/>
          <w:sz w:val="22"/>
          <w:szCs w:val="22"/>
        </w:rPr>
        <w:t xml:space="preserve">(c) 사용자가 1 내지 100의 범위에서 감성 수준을 설정하면, 상기 페르소나와 감성 수준의 조합에 따라 복수의 AI 엔진 중 최적의 AI를 자동으로 선택하여 라우팅하는 단계;</w:t>
      </w:r>
    </w:p>
    <w:p>
      <w:pPr>
        <w:spacing w:after="160" w:line="360"/>
        <w:ind w:left="480"/>
      </w:pPr>
      <w:r>
        <w:rPr>
          <w:rFonts w:ascii="맑은 고딕" w:cs="맑은 고딕" w:eastAsia="맑은 고딕" w:hAnsi="맑은 고딕"/>
          <w:sz w:val="22"/>
          <w:szCs w:val="22"/>
        </w:rPr>
        <w:t xml:space="preserve">(d) DB 축적, 인간/AI 멘토링, 스쿨 시스템, 커뮤니티 활동, 및 스킬 마켓을 통해 상기 챗봇을 교육·성장시키되, 커뮤니티 활동 결과를 챗봇의 성장에 반영하는 단계;</w:t>
      </w:r>
    </w:p>
    <w:p>
      <w:pPr>
        <w:spacing w:after="160" w:line="360"/>
        <w:ind w:left="480"/>
      </w:pPr>
      <w:r>
        <w:rPr>
          <w:rFonts w:ascii="맑은 고딕" w:cs="맑은 고딕" w:eastAsia="맑은 고딕" w:hAnsi="맑은 고딕"/>
          <w:sz w:val="22"/>
          <w:szCs w:val="22"/>
        </w:rPr>
        <w:t xml:space="preserve">(e) 사용자가 생전에 페르소나별·데이터별로 피상속 허용/불허를 사전 설정하고 상속인을 지정하는 단계; 및</w:t>
      </w:r>
    </w:p>
    <w:p>
      <w:pPr>
        <w:spacing w:after="160" w:line="360"/>
        <w:ind w:left="480"/>
      </w:pPr>
      <w:r>
        <w:rPr>
          <w:rFonts w:ascii="맑은 고딕" w:cs="맑은 고딕" w:eastAsia="맑은 고딕" w:hAnsi="맑은 고딕"/>
          <w:sz w:val="22"/>
          <w:szCs w:val="22"/>
        </w:rPr>
        <w:t xml:space="preserve">(f) 사용자의 사망 확인 시, 피상속 동의 항목은 지정된 상속인에게 소유권을 이전하고, 비동의 항목은 즉시 자동 완전 삭제하며, 피상속 이후 상속인 하에서 챗봇이 계속하여 교육·성장하는 단계;</w:t>
      </w:r>
    </w:p>
    <w:p>
      <w:pPr>
        <w:spacing w:after="160" w:line="360"/>
        <w:ind w:left="480"/>
      </w:pPr>
      <w:r>
        <w:rPr>
          <w:rFonts w:ascii="맑은 고딕" w:cs="맑은 고딕" w:eastAsia="맑은 고딕" w:hAnsi="맑은 고딕"/>
          <w:sz w:val="22"/>
          <w:szCs w:val="22"/>
        </w:rPr>
        <w:t xml:space="preserve">를 포함하는 것을 특징으로 하는 AI 챗봇의 영속적 라이프사이클 지원 방법.</w:t>
      </w:r>
    </w:p>
    <w:p>
      <w:pPr>
        <w:spacing w:before="400" w:after="200" w:line="360"/>
      </w:pPr>
      <w:r>
        <w:rPr>
          <w:rFonts w:ascii="맑은 고딕" w:cs="맑은 고딕" w:eastAsia="맑은 고딕" w:hAnsi="맑은 고딕"/>
          <w:b/>
          <w:bCs/>
          <w:sz w:val="22"/>
          <w:szCs w:val="22"/>
        </w:rPr>
        <w:t xml:space="preserve">【청구항 3】 (독립항 - 피상속 시스템)
</w:t>
      </w:r>
      <w:r>
        <w:rPr>
          <w:rFonts w:ascii="맑은 고딕" w:cs="맑은 고딕" w:eastAsia="맑은 고딕" w:hAnsi="맑은 고딕"/>
          <w:sz w:val="22"/>
          <w:szCs w:val="22"/>
        </w:rPr>
        <w:t xml:space="preserve">AI 챗봇의 피상속을 지원하는 시스템으로서,</w:t>
      </w:r>
    </w:p>
    <w:p>
      <w:pPr>
        <w:spacing w:after="160" w:line="360"/>
        <w:ind w:left="480"/>
      </w:pPr>
      <w:r>
        <w:rPr>
          <w:rFonts w:ascii="맑은 고딕" w:cs="맑은 고딕" w:eastAsia="맑은 고딕" w:hAnsi="맑은 고딕"/>
          <w:sz w:val="22"/>
          <w:szCs w:val="22"/>
        </w:rPr>
        <w:t xml:space="preserve">사용자가 생전에 AI 챗봇을 구성하는 페르소나별·데이터별로 피상속 허용 또는 불허를 개별적으로 설정할 수 있는 피상속 사전 설정 모듈;</w:t>
      </w:r>
    </w:p>
    <w:p>
      <w:pPr>
        <w:spacing w:after="160" w:line="360"/>
        <w:ind w:left="480"/>
      </w:pPr>
      <w:r>
        <w:rPr>
          <w:rFonts w:ascii="맑은 고딕" w:cs="맑은 고딕" w:eastAsia="맑은 고딕" w:hAnsi="맑은 고딕"/>
          <w:sz w:val="22"/>
          <w:szCs w:val="22"/>
        </w:rPr>
        <w:t xml:space="preserve">사용자가 상기 AI 챗봇을 피상속받을 상속인을 사전에 지정하는 상속인 지정 모듈;</w:t>
      </w:r>
    </w:p>
    <w:p>
      <w:pPr>
        <w:spacing w:after="160" w:line="360"/>
        <w:ind w:left="480"/>
      </w:pPr>
      <w:r>
        <w:rPr>
          <w:rFonts w:ascii="맑은 고딕" w:cs="맑은 고딕" w:eastAsia="맑은 고딕" w:hAnsi="맑은 고딕"/>
          <w:sz w:val="22"/>
          <w:szCs w:val="22"/>
        </w:rPr>
        <w:t xml:space="preserve">사용자의 사망을 확인하는 사망 확인 트리거 모듈;</w:t>
      </w:r>
    </w:p>
    <w:p>
      <w:pPr>
        <w:spacing w:after="160" w:line="360"/>
        <w:ind w:left="480"/>
      </w:pPr>
      <w:r>
        <w:rPr>
          <w:rFonts w:ascii="맑은 고딕" w:cs="맑은 고딕" w:eastAsia="맑은 고딕" w:hAnsi="맑은 고딕"/>
          <w:sz w:val="22"/>
          <w:szCs w:val="22"/>
        </w:rPr>
        <w:t xml:space="preserve">상기 사망 확인 시, 피상속 허용으로 설정된 항목에 대해 지정된 상속인에게 챗봇의 소유권을 자동으로 이전하는 소유권 이전 모듈;</w:t>
      </w:r>
    </w:p>
    <w:p>
      <w:pPr>
        <w:spacing w:after="160" w:line="360"/>
        <w:ind w:left="480"/>
      </w:pPr>
      <w:r>
        <w:rPr>
          <w:rFonts w:ascii="맑은 고딕" w:cs="맑은 고딕" w:eastAsia="맑은 고딕" w:hAnsi="맑은 고딕"/>
          <w:sz w:val="22"/>
          <w:szCs w:val="22"/>
        </w:rPr>
        <w:t xml:space="preserve">상기 사망 확인 시, 피상속 불허로 설정된 항목을 즉시 자동으로 완전 삭제하여 복구가 불가능하도록 처리하는 비동의 데이터 삭제 모듈; 및</w:t>
      </w:r>
    </w:p>
    <w:p>
      <w:pPr>
        <w:spacing w:after="160" w:line="360"/>
        <w:ind w:left="480"/>
      </w:pPr>
      <w:r>
        <w:rPr>
          <w:rFonts w:ascii="맑은 고딕" w:cs="맑은 고딕" w:eastAsia="맑은 고딕" w:hAnsi="맑은 고딕"/>
          <w:sz w:val="22"/>
          <w:szCs w:val="22"/>
        </w:rPr>
        <w:t xml:space="preserve">피상속 이후 상속인 하에서 챗봇이 계속하여 교육·성장할 수 있도록 라이프사이클을 연속시키는 영속적 성장 모듈;</w:t>
      </w:r>
    </w:p>
    <w:p>
      <w:pPr>
        <w:spacing w:after="160" w:line="360"/>
        <w:ind w:left="480"/>
      </w:pPr>
      <w:r>
        <w:rPr>
          <w:rFonts w:ascii="맑은 고딕" w:cs="맑은 고딕" w:eastAsia="맑은 고딕" w:hAnsi="맑은 고딕"/>
          <w:sz w:val="22"/>
          <w:szCs w:val="22"/>
        </w:rPr>
        <w:t xml:space="preserve">을 포함하는 것을 특징으로 하는 AI 챗봇 피상속 지원 시스템.</w:t>
      </w:r>
    </w:p>
    <w:p>
      <w:pPr>
        <w:spacing w:before="400" w:after="200" w:line="360"/>
      </w:pPr>
      <w:r>
        <w:rPr>
          <w:rFonts w:ascii="맑은 고딕" w:cs="맑은 고딕" w:eastAsia="맑은 고딕" w:hAnsi="맑은 고딕"/>
          <w:b/>
          <w:bCs/>
          <w:sz w:val="22"/>
          <w:szCs w:val="22"/>
        </w:rPr>
        <w:t xml:space="preserve">【청구항 4】 </w:t>
      </w:r>
      <w:r>
        <w:rPr>
          <w:rFonts w:ascii="맑은 고딕" w:cs="맑은 고딕" w:eastAsia="맑은 고딕" w:hAnsi="맑은 고딕"/>
          <w:sz w:val="22"/>
          <w:szCs w:val="22"/>
        </w:rPr>
        <w:t xml:space="preserve">제1항에 있어서, 상기 아바타형 페르소나는 사용자의 복수의 전문 분야 또는 사회적 역할에 각각 대응하는 복수의 아바타로 구성되며, 타인이 상기 복수의 아바타 중 하나를 선택하여 대화할 수 있는 것을 특징으로 하는 시스템.</w:t>
      </w:r>
    </w:p>
    <w:p>
      <w:pPr>
        <w:spacing w:before="200" w:after="200" w:line="360"/>
      </w:pPr>
      <w:r>
        <w:rPr>
          <w:rFonts w:ascii="맑은 고딕" w:cs="맑은 고딕" w:eastAsia="맑은 고딕" w:hAnsi="맑은 고딕"/>
          <w:b/>
          <w:bCs/>
          <w:sz w:val="22"/>
          <w:szCs w:val="22"/>
        </w:rPr>
        <w:t xml:space="preserve">【청구항 5】 </w:t>
      </w:r>
      <w:r>
        <w:rPr>
          <w:rFonts w:ascii="맑은 고딕" w:cs="맑은 고딕" w:eastAsia="맑은 고딕" w:hAnsi="맑은 고딕"/>
          <w:sz w:val="22"/>
          <w:szCs w:val="22"/>
        </w:rPr>
        <w:t xml:space="preserve">제1항에 있어서, 상기 도우미형 페르소나는 사용자의 복수의 업무 영역에 각각 대응하는 복수의 업무도우미 및 일상생활을 지원하는 생활도우미를 포함하는 것을 특징으로 하는 시스템.</w:t>
      </w:r>
    </w:p>
    <w:p>
      <w:pPr>
        <w:spacing w:before="200" w:after="200" w:line="360"/>
      </w:pPr>
      <w:r>
        <w:rPr>
          <w:rFonts w:ascii="맑은 고딕" w:cs="맑은 고딕" w:eastAsia="맑은 고딕" w:hAnsi="맑은 고딕"/>
          <w:b/>
          <w:bCs/>
          <w:sz w:val="22"/>
          <w:szCs w:val="22"/>
        </w:rPr>
        <w:t xml:space="preserve">【청구항 6】 </w:t>
      </w:r>
      <w:r>
        <w:rPr>
          <w:rFonts w:ascii="맑은 고딕" w:cs="맑은 고딕" w:eastAsia="맑은 고딕" w:hAnsi="맑은 고딕"/>
          <w:sz w:val="22"/>
          <w:szCs w:val="22"/>
        </w:rPr>
        <w:t xml:space="preserve">제1항에 있어서, 상기 감성 기반 멀티 AI 라우팅부는 사용자가 대화 중에도 감성 수준 슬라이더를 수시로 변경할 수 있으며, 변경 시 실시간으로 라우팅 대상 AI가 전환되는 것을 특징으로 하는 시스템.</w:t>
      </w:r>
    </w:p>
    <w:p>
      <w:pPr>
        <w:spacing w:before="200" w:after="200" w:line="360"/>
      </w:pPr>
      <w:r>
        <w:rPr>
          <w:rFonts w:ascii="맑은 고딕" w:cs="맑은 고딕" w:eastAsia="맑은 고딕" w:hAnsi="맑은 고딕"/>
          <w:b/>
          <w:bCs/>
          <w:sz w:val="22"/>
          <w:szCs w:val="22"/>
        </w:rPr>
        <w:t xml:space="preserve">【청구항 7】 </w:t>
      </w:r>
      <w:r>
        <w:rPr>
          <w:rFonts w:ascii="맑은 고딕" w:cs="맑은 고딕" w:eastAsia="맑은 고딕" w:hAnsi="맑은 고딕"/>
          <w:sz w:val="22"/>
          <w:szCs w:val="22"/>
        </w:rPr>
        <w:t xml:space="preserve">제1항에 있어서, 상기 멀티 AI 라우팅부의 라우팅 대상은 시스템에 연결 가능한 모든 AI 엔진을 포함하며, 특정 AI 엔진에 한정되지 않는 것을 특징으로 하는 시스템.</w:t>
      </w:r>
    </w:p>
    <w:p>
      <w:pPr>
        <w:spacing w:before="200" w:after="200" w:line="360"/>
      </w:pPr>
      <w:r>
        <w:rPr>
          <w:rFonts w:ascii="맑은 고딕" w:cs="맑은 고딕" w:eastAsia="맑은 고딕" w:hAnsi="맑은 고딕"/>
          <w:b/>
          <w:bCs/>
          <w:sz w:val="22"/>
          <w:szCs w:val="22"/>
        </w:rPr>
        <w:t xml:space="preserve">【청구항 8】 </w:t>
      </w:r>
      <w:r>
        <w:rPr>
          <w:rFonts w:ascii="맑은 고딕" w:cs="맑은 고딕" w:eastAsia="맑은 고딕" w:hAnsi="맑은 고딕"/>
          <w:sz w:val="22"/>
          <w:szCs w:val="22"/>
        </w:rPr>
        <w:t xml:space="preserve">제1항에 있어서, 상기 챗봇 자동 생성부는 AI가 음성으로 질문하고 사용자가 음성으로 응답하는 인터뷰를 5분 이내에 수행하여 챗봇을 생성하는 것을 특징으로 하는 시스템.</w:t>
      </w:r>
    </w:p>
    <w:p>
      <w:pPr>
        <w:spacing w:before="200" w:after="200" w:line="360"/>
      </w:pPr>
      <w:r>
        <w:rPr>
          <w:rFonts w:ascii="맑은 고딕" w:cs="맑은 고딕" w:eastAsia="맑은 고딕" w:hAnsi="맑은 고딕"/>
          <w:b/>
          <w:bCs/>
          <w:sz w:val="22"/>
          <w:szCs w:val="22"/>
        </w:rPr>
        <w:t xml:space="preserve">【청구항 9】 </w:t>
      </w:r>
      <w:r>
        <w:rPr>
          <w:rFonts w:ascii="맑은 고딕" w:cs="맑은 고딕" w:eastAsia="맑은 고딕" w:hAnsi="맑은 고딕"/>
          <w:sz w:val="22"/>
          <w:szCs w:val="22"/>
        </w:rPr>
        <w:t xml:space="preserve">제1항에 있어서, 상기 챗봇 교육·성장 관리부의 스킬 마켓은 챗봇에 장착 가능한 기능 모듈을 무료 또는 유료로 거래할 수 있는 마켓플레이스로서, 사용자 또는 제3자가 기능 모듈을 등록하고 다른 챗봇이 이를 다운로드하여 장착할 수 있는 것을 특징으로 하는 시스템.</w:t>
      </w:r>
    </w:p>
    <w:p>
      <w:pPr>
        <w:spacing w:before="200" w:after="200" w:line="360"/>
      </w:pPr>
      <w:r>
        <w:rPr>
          <w:rFonts w:ascii="맑은 고딕" w:cs="맑은 고딕" w:eastAsia="맑은 고딕" w:hAnsi="맑은 고딕"/>
          <w:b/>
          <w:bCs/>
          <w:sz w:val="22"/>
          <w:szCs w:val="22"/>
        </w:rPr>
        <w:t xml:space="preserve">【청구항 10】 </w:t>
      </w:r>
      <w:r>
        <w:rPr>
          <w:rFonts w:ascii="맑은 고딕" w:cs="맑은 고딕" w:eastAsia="맑은 고딕" w:hAnsi="맑은 고딕"/>
          <w:sz w:val="22"/>
          <w:szCs w:val="22"/>
        </w:rPr>
        <w:t xml:space="preserve">제1항에 있어서, 상기 챗봇 교육·성장 관리부의 커뮤니티 활동은 복수의 챗봇 간 토론, 질의응답, 지식공유, 협업 및 SNS형 활동을 포함하며, 상기 활동으로부터 획득된 데이터가 각 챗봇의 DB에 축적되어 성장에 반영되는 것을 특징으로 하는 시스템.</w:t>
      </w:r>
    </w:p>
    <w:p>
      <w:pPr>
        <w:spacing w:before="200" w:after="200" w:line="360"/>
      </w:pPr>
      <w:r>
        <w:rPr>
          <w:rFonts w:ascii="맑은 고딕" w:cs="맑은 고딕" w:eastAsia="맑은 고딕" w:hAnsi="맑은 고딕"/>
          <w:b/>
          <w:bCs/>
          <w:sz w:val="22"/>
          <w:szCs w:val="22"/>
        </w:rPr>
        <w:t xml:space="preserve">【청구항 11】 </w:t>
      </w:r>
      <w:r>
        <w:rPr>
          <w:rFonts w:ascii="맑은 고딕" w:cs="맑은 고딕" w:eastAsia="맑은 고딕" w:hAnsi="맑은 고딕"/>
          <w:sz w:val="22"/>
          <w:szCs w:val="22"/>
        </w:rPr>
        <w:t xml:space="preserve">제3항에 있어서, 상기 피상속 사전 설정 모듈은 아바타형 페르소나별로 각각 독립적으로 피상속 허용/불허를 설정할 수 있어, 특정 아바타는 상속하고 특정 아바타는 삭제하는 선별적 피상속이 가능한 것을 특징으로 하는 시스템.</w:t>
      </w:r>
    </w:p>
    <w:p>
      <w:pPr>
        <w:spacing w:before="200" w:after="200" w:line="360"/>
      </w:pPr>
      <w:r>
        <w:rPr>
          <w:rFonts w:ascii="맑은 고딕" w:cs="맑은 고딕" w:eastAsia="맑은 고딕" w:hAnsi="맑은 고딕"/>
          <w:b/>
          <w:bCs/>
          <w:sz w:val="22"/>
          <w:szCs w:val="22"/>
        </w:rPr>
        <w:t xml:space="preserve">【청구항 12】 </w:t>
      </w:r>
      <w:r>
        <w:rPr>
          <w:rFonts w:ascii="맑은 고딕" w:cs="맑은 고딕" w:eastAsia="맑은 고딕" w:hAnsi="맑은 고딕"/>
          <w:sz w:val="22"/>
          <w:szCs w:val="22"/>
        </w:rPr>
        <w:t xml:space="preserve">제3항에 있어서, 상기 비동의 데이터 삭제 모듈은 사망 확인 즉시 비동의 항목에 대해 물리적 삭제를 수행하여 어떠한 기술적 수단으로도 복구가 불가능하도록 처리하는 것을 특징으로 하는 시스템.</w:t>
      </w:r>
    </w:p>
    <w:p>
      <w:pPr>
        <w:spacing w:before="200" w:after="200" w:line="360"/>
      </w:pPr>
      <w:r>
        <w:rPr>
          <w:rFonts w:ascii="맑은 고딕" w:cs="맑은 고딕" w:eastAsia="맑은 고딕" w:hAnsi="맑은 고딕"/>
          <w:b/>
          <w:bCs/>
          <w:sz w:val="22"/>
          <w:szCs w:val="22"/>
        </w:rPr>
        <w:t xml:space="preserve">【청구항 13】 </w:t>
      </w:r>
      <w:r>
        <w:rPr>
          <w:rFonts w:ascii="맑은 고딕" w:cs="맑은 고딕" w:eastAsia="맑은 고딕" w:hAnsi="맑은 고딕"/>
          <w:sz w:val="22"/>
          <w:szCs w:val="22"/>
        </w:rPr>
        <w:t xml:space="preserve">제3항에 있어서, 상기 피상속 사전 설정 모듈은 사전 설정이 이루어지지 않은 항목에 대해서는 사망 확인 시 기본값으로 자동 삭제 처리하는 것을 특징으로 하는 시스템.</w:t>
      </w:r>
    </w:p>
    <w:p>
      <w:pPr>
        <w:spacing w:before="200" w:after="200" w:line="360"/>
      </w:pPr>
      <w:r>
        <w:rPr>
          <w:rFonts w:ascii="맑은 고딕" w:cs="맑은 고딕" w:eastAsia="맑은 고딕" w:hAnsi="맑은 고딕"/>
          <w:b/>
          <w:bCs/>
          <w:sz w:val="22"/>
          <w:szCs w:val="22"/>
        </w:rPr>
        <w:t xml:space="preserve">【청구항 14】 </w:t>
      </w:r>
      <w:r>
        <w:rPr>
          <w:rFonts w:ascii="맑은 고딕" w:cs="맑은 고딕" w:eastAsia="맑은 고딕" w:hAnsi="맑은 고딕"/>
          <w:sz w:val="22"/>
          <w:szCs w:val="22"/>
        </w:rPr>
        <w:t xml:space="preserve">제3항에 있어서, 상기 상속인 지정 모듈은 복수의 상속인을 지정할 수 있으며, 상속인별로 접근 가능한 페르소나 및 데이터 범위를 차등적으로 설정할 수 있는 것을 특징으로 하는 시스템.</w:t>
      </w:r>
    </w:p>
    <w:p>
      <w:pPr>
        <w:spacing w:before="200" w:after="200" w:line="360"/>
      </w:pPr>
      <w:r>
        <w:rPr>
          <w:rFonts w:ascii="맑은 고딕" w:cs="맑은 고딕" w:eastAsia="맑은 고딕" w:hAnsi="맑은 고딕"/>
          <w:b/>
          <w:bCs/>
          <w:sz w:val="22"/>
          <w:szCs w:val="22"/>
        </w:rPr>
        <w:t xml:space="preserve">【청구항 15】 </w:t>
      </w:r>
      <w:r>
        <w:rPr>
          <w:rFonts w:ascii="맑은 고딕" w:cs="맑은 고딕" w:eastAsia="맑은 고딕" w:hAnsi="맑은 고딕"/>
          <w:sz w:val="22"/>
          <w:szCs w:val="22"/>
        </w:rPr>
        <w:t xml:space="preserve">제1항에 있어서, 상기 시스템은 생성된 챗봇을 URL 임베딩 및 QR코드를 통해 외부 채널에 배포할 수 있는 배포부를 더 포함하는 것을 특징으로 하는 시스템.</w:t>
      </w:r>
    </w:p>
    <w:p>
      <w:r>
        <w:br w:type="page"/>
      </w:r>
    </w:p>
    <w:p>
      <w:pPr>
        <w:pStyle w:val="Heading1"/>
        <w:spacing w:before="600" w:after="300"/>
      </w:pPr>
      <w:r>
        <w:rPr>
          <w:rFonts w:ascii="맑은 고딕" w:cs="맑은 고딕" w:eastAsia="맑은 고딕" w:hAnsi="맑은 고딕"/>
          <w:b/>
          <w:bCs/>
          <w:sz w:val="32"/>
          <w:szCs w:val="32"/>
        </w:rPr>
        <w:t xml:space="preserve">제3부: 요약서</w:t>
      </w:r>
    </w:p>
    <w:p>
      <w:pPr>
        <w:pStyle w:val="Heading2"/>
        <w:spacing w:before="400" w:after="240"/>
      </w:pPr>
      <w:r>
        <w:rPr>
          <w:rFonts w:ascii="맑은 고딕" w:cs="맑은 고딕" w:eastAsia="맑은 고딕" w:hAnsi="맑은 고딕"/>
          <w:b/>
          <w:bCs/>
          <w:sz w:val="26"/>
          <w:szCs w:val="26"/>
        </w:rPr>
        <w:t xml:space="preserve">【요약】</w:t>
      </w:r>
    </w:p>
    <w:p>
      <w:pPr>
        <w:spacing w:after="160" w:line="360"/>
      </w:pPr>
      <w:r>
        <w:rPr>
          <w:rFonts w:ascii="맑은 고딕" w:cs="맑은 고딕" w:eastAsia="맑은 고딕" w:hAnsi="맑은 고딕"/>
          <w:b/>
          <w:bCs/>
          <w:sz w:val="22"/>
          <w:szCs w:val="22"/>
        </w:rPr>
        <w:t xml:space="preserve">【발명의 명칭】</w:t>
      </w:r>
    </w:p>
    <w:p>
      <w:pPr>
        <w:spacing w:after="160" w:line="360"/>
      </w:pPr>
      <w:r>
        <w:rPr>
          <w:rFonts w:ascii="맑은 고딕" w:cs="맑은 고딕" w:eastAsia="맑은 고딕" w:hAnsi="맑은 고딕"/>
          <w:sz w:val="22"/>
          <w:szCs w:val="22"/>
        </w:rPr>
        <w:t xml:space="preserve">아바타형 및 도우미형 멀티 페르소나와 감성 수준 설정에 기반한 멀티 AI 자동 라우팅과, 이러한 AI 챗봇의 생성·교육·성장·피상속으로 이어지는 영속적 라이프사이클을 지원하는 시스템 및 방법</w:t>
      </w:r>
    </w:p>
    <w:p>
      <w:pPr>
        <w:spacing w:after="160" w:line="360"/>
      </w:pPr>
      <w:r>
        <w:rPr>
          <w:rFonts w:ascii="맑은 고딕" w:cs="맑은 고딕" w:eastAsia="맑은 고딕" w:hAnsi="맑은 고딕"/>
          <w:b/>
          <w:bCs/>
          <w:sz w:val="22"/>
          <w:szCs w:val="22"/>
        </w:rPr>
        <w:t xml:space="preserve">【요약】</w:t>
      </w:r>
    </w:p>
    <w:p>
      <w:pPr>
        <w:spacing w:after="160" w:line="360"/>
      </w:pPr>
      <w:r>
        <w:rPr>
          <w:rFonts w:ascii="맑은 고딕" w:cs="맑은 고딕" w:eastAsia="맑은 고딕" w:hAnsi="맑은 고딕"/>
          <w:sz w:val="22"/>
          <w:szCs w:val="22"/>
        </w:rPr>
        <w:t xml:space="preserve">종래 AI 챗봇 플랫폼은 단일 AI 엔진 의존, 페르소나의 체계적 분류 부재, 생성 이후 라이프사이클 관리 미흡, 사용자 사망 후 디지털 유산의 사전 동의 기반 관리 메커니즘 부재 등의 한계가 있었다.</w:t>
      </w:r>
    </w:p>
    <w:p>
      <w:pPr>
        <w:spacing w:after="160" w:line="360"/>
      </w:pPr>
      <w:r>
        <w:rPr>
          <w:rFonts w:ascii="맑은 고딕" w:cs="맑은 고딕" w:eastAsia="맑은 고딕" w:hAnsi="맑은 고딕"/>
          <w:sz w:val="22"/>
          <w:szCs w:val="22"/>
        </w:rPr>
        <w:t xml:space="preserve">본 발명은 이를 해결하기 위해, 사용자의 다면적 정체성을 대외용 아바타형 및 대내용 도우미형(업무·생활)으로 분류하는 멀티 페르소나 이원 구조와, 사용자가 설정한 감성 수준(1~100)과 페르소나의 조합에 따라 복수의 AI 엔진 중 최적 AI를 자동 선택·라우팅하는 구성을 제공한다. 또한 AI 음성 인터뷰 기반 5분 이내 챗봇 자동 생성, DB 축적·멘토링·스쿨·커뮤니티·스킬 마켓을 통한 다층적 교육·성장 체계, 그리고 종래 기술에 없던 본인 사전 동의 기반의 피상속 시스템(동의 항목의 상속인 소유권 이전 및 비동의 항목의 즉시 자동 완전 삭제)을 포함하여, AI 챗봇의 생성·교육·성장·피상속으로 이어지는 영속적 라이프사이클을 최초로 완성한다.</w:t>
      </w:r>
    </w:p>
    <w:p>
      <w:pPr>
        <w:spacing w:after="160" w:line="360"/>
      </w:pPr>
      <w:r>
        <w:rPr>
          <w:rFonts w:ascii="맑은 고딕" w:cs="맑은 고딕" w:eastAsia="맑은 고딕" w:hAnsi="맑은 고딕"/>
          <w:b/>
          <w:bCs/>
          <w:sz w:val="22"/>
          <w:szCs w:val="22"/>
        </w:rPr>
        <w:t xml:space="preserve">【대표 청구항】</w:t>
      </w:r>
    </w:p>
    <w:p>
      <w:pPr>
        <w:spacing w:after="160" w:line="360"/>
      </w:pPr>
      <w:r>
        <w:rPr>
          <w:rFonts w:ascii="맑은 고딕" w:cs="맑은 고딕" w:eastAsia="맑은 고딕" w:hAnsi="맑은 고딕"/>
          <w:sz w:val="22"/>
          <w:szCs w:val="22"/>
        </w:rPr>
        <w:t xml:space="preserve">청구항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3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before="400" w:after="24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2026-02-15T10:22:49.332Z</dcterms:created>
  <dcterms:modified xsi:type="dcterms:W3CDTF">2026-02-15T10:22:49.333Z</dcterms:modified>
</cp:coreProperties>
</file>

<file path=docProps/custom.xml><?xml version="1.0" encoding="utf-8"?>
<Properties xmlns="http://schemas.openxmlformats.org/officeDocument/2006/custom-properties" xmlns:vt="http://schemas.openxmlformats.org/officeDocument/2006/docPropsVTypes"/>
</file>