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r w:rsidRPr="00AB2ACB">
        <w:rPr>
          <w:i/>
          <w:u w:val="single"/>
        </w:rPr>
        <w:t>Số:</w:t>
      </w:r>
      <w:r w:rsidR="00CE21D8">
        <w:rPr>
          <w:i/>
        </w:rPr>
        <w:t xml:space="preserve"> SVL</w:t>
      </w:r>
      <w:r>
        <w:rPr>
          <w:i/>
        </w:rPr>
        <w:t>-</w:t>
      </w:r>
      <w:r w:rsidR="002F2140">
        <w:rPr>
          <w:i/>
        </w:rPr>
        <w:t>VIJA</w:t>
      </w:r>
      <w:r>
        <w:rPr>
          <w:i/>
        </w:rPr>
        <w:t>/</w:t>
      </w:r>
      <w:r w:rsidR="00F33442">
        <w:rPr>
          <w:i/>
        </w:rPr>
        <w:t>0107</w:t>
      </w:r>
      <w:r>
        <w:rPr>
          <w:i/>
        </w:rPr>
        <w:t>19</w:t>
      </w:r>
    </w:p>
    <w:p w:rsidR="0007573B" w:rsidRPr="0084623A" w:rsidRDefault="00CE21D8" w:rsidP="0084623A">
      <w:pPr>
        <w:jc w:val="right"/>
        <w:rPr>
          <w:i/>
          <w:sz w:val="44"/>
        </w:rPr>
      </w:pPr>
      <w:r>
        <w:rPr>
          <w:i/>
          <w:sz w:val="22"/>
        </w:rPr>
        <w:t>Hồ Chí Minh</w:t>
      </w:r>
      <w:r w:rsidR="002C7C9E" w:rsidRPr="00DE67F2">
        <w:rPr>
          <w:i/>
          <w:sz w:val="22"/>
        </w:rPr>
        <w:t xml:space="preserve">, ngày </w:t>
      </w:r>
      <w:r w:rsidR="00387F92">
        <w:rPr>
          <w:i/>
          <w:sz w:val="22"/>
        </w:rPr>
        <w:t>01, tháng 07</w:t>
      </w:r>
      <w:r w:rsidR="00B36BCB">
        <w:rPr>
          <w:i/>
          <w:sz w:val="22"/>
        </w:rPr>
        <w:t>, năm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r w:rsidRPr="00837E1F">
        <w:rPr>
          <w:i/>
          <w:sz w:val="22"/>
          <w:u w:val="single"/>
        </w:rPr>
        <w:t>Kính gửi</w:t>
      </w:r>
      <w:r w:rsidRPr="00837E1F">
        <w:rPr>
          <w:sz w:val="22"/>
        </w:rPr>
        <w:t xml:space="preserve">: </w:t>
      </w:r>
      <w:r w:rsidR="002F2140" w:rsidRPr="002F2140">
        <w:rPr>
          <w:b/>
          <w:sz w:val="22"/>
          <w:lang w:val="pt-BR"/>
        </w:rPr>
        <w:t>CÔNG TY CỔ PHẦN KỸ THUẬT VIJA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r w:rsidRPr="00837E1F">
        <w:rPr>
          <w:rFonts w:eastAsia="Calibri"/>
          <w:color w:val="000000"/>
          <w:sz w:val="22"/>
        </w:rPr>
        <w:t xml:space="preserve">Công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Một Thành Viên</w:t>
      </w:r>
      <w:r w:rsidR="00CE4944" w:rsidRPr="00837E1F">
        <w:rPr>
          <w:rFonts w:eastAsia="Calibri"/>
          <w:color w:val="000000"/>
          <w:sz w:val="22"/>
        </w:rPr>
        <w:t xml:space="preserve"> </w:t>
      </w:r>
      <w:r w:rsidR="00015285" w:rsidRPr="00837E1F">
        <w:rPr>
          <w:rFonts w:eastAsia="Calibri"/>
          <w:color w:val="000000"/>
          <w:sz w:val="22"/>
        </w:rPr>
        <w:t>Siêu Vật Liệu</w:t>
      </w:r>
      <w:r w:rsidRPr="00837E1F">
        <w:rPr>
          <w:rFonts w:eastAsia="Calibri"/>
          <w:color w:val="000000"/>
          <w:sz w:val="22"/>
        </w:rPr>
        <w:t xml:space="preserve"> </w:t>
      </w:r>
      <w:r w:rsidR="0007573B" w:rsidRPr="00837E1F">
        <w:rPr>
          <w:rFonts w:eastAsia="Calibri"/>
          <w:color w:val="000000"/>
          <w:sz w:val="22"/>
        </w:rPr>
        <w:t xml:space="preserve">chúng tôi xin </w:t>
      </w:r>
      <w:r w:rsidRPr="00837E1F">
        <w:rPr>
          <w:rFonts w:eastAsia="Calibri"/>
          <w:color w:val="000000"/>
          <w:sz w:val="22"/>
        </w:rPr>
        <w:t>cảm ơn sự quan tâm của quý khách đến những sản phẩm và dịch vụ của chúng tôi. Căn cứ vào yêu cầu củ</w:t>
      </w:r>
      <w:r w:rsidR="00CE4944" w:rsidRPr="00837E1F">
        <w:rPr>
          <w:rFonts w:eastAsia="Calibri"/>
          <w:color w:val="000000"/>
          <w:sz w:val="22"/>
        </w:rPr>
        <w:t>a q</w:t>
      </w:r>
      <w:r w:rsidRPr="00837E1F">
        <w:rPr>
          <w:rFonts w:eastAsia="Calibri"/>
          <w:color w:val="000000"/>
          <w:sz w:val="22"/>
        </w:rPr>
        <w:t>uý Công ty, chúng tôi xin kính gửi tớ</w:t>
      </w:r>
      <w:r w:rsidR="00CE4944" w:rsidRPr="00837E1F">
        <w:rPr>
          <w:rFonts w:eastAsia="Calibri"/>
          <w:color w:val="000000"/>
          <w:sz w:val="22"/>
        </w:rPr>
        <w:t>i quý C</w:t>
      </w:r>
      <w:r w:rsidRPr="00837E1F">
        <w:rPr>
          <w:rFonts w:eastAsia="Calibri"/>
          <w:color w:val="000000"/>
          <w:sz w:val="22"/>
        </w:rPr>
        <w:t xml:space="preserve">ông ty báo giá </w:t>
      </w:r>
      <w:r w:rsidR="00CE4944" w:rsidRPr="00837E1F">
        <w:rPr>
          <w:rFonts w:eastAsia="Calibri"/>
          <w:color w:val="000000"/>
          <w:sz w:val="22"/>
        </w:rPr>
        <w:t>vật tư như sau: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9"/>
        <w:gridCol w:w="1322"/>
        <w:gridCol w:w="1703"/>
        <w:gridCol w:w="848"/>
        <w:gridCol w:w="1844"/>
        <w:gridCol w:w="852"/>
        <w:gridCol w:w="1275"/>
        <w:gridCol w:w="1409"/>
      </w:tblGrid>
      <w:tr w:rsidR="00F33442" w:rsidRPr="00D82EFC" w:rsidTr="00F33442">
        <w:trPr>
          <w:trHeight w:val="90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33442" w:rsidRPr="00D82EFC" w:rsidRDefault="00F3344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33442" w:rsidRPr="00D82EFC" w:rsidRDefault="00F3344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 hàng hóa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33442" w:rsidRPr="00D82EFC" w:rsidRDefault="00F3344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 chuẩn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33442" w:rsidRPr="00D82EFC" w:rsidRDefault="00F33442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 xứ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33442" w:rsidRPr="00D82EFC" w:rsidRDefault="00F33442" w:rsidP="00CE21D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 thước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33442" w:rsidRDefault="00F33442" w:rsidP="00CE21D8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 lượng (tấm)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F33442" w:rsidRPr="00D82EFC" w:rsidRDefault="00F33442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 giá (VNĐ/tấm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33442" w:rsidRPr="00D82EFC" w:rsidRDefault="00F33442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 tiền (VNĐ)</w:t>
            </w:r>
          </w:p>
        </w:tc>
      </w:tr>
      <w:tr w:rsidR="00F33442" w:rsidRPr="00D82EFC" w:rsidTr="00F33442">
        <w:trPr>
          <w:trHeight w:val="543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3442" w:rsidRPr="00D82EFC" w:rsidRDefault="00F33442" w:rsidP="00F33442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D82EFC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SHEET ALLOY X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3442" w:rsidRPr="00D82EFC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AMS 5536N, UNS N06002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442" w:rsidRPr="005352E1" w:rsidRDefault="00F33442" w:rsidP="00F33442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Mỹ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3442" w:rsidRPr="00F33442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0.120"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/0.130</w:t>
            </w:r>
            <w:r w:rsidRPr="00F33442">
              <w:rPr>
                <w:color w:val="000000"/>
                <w:sz w:val="20"/>
                <w:szCs w:val="22"/>
                <w:lang w:val="en-SG" w:eastAsia="en-SG"/>
              </w:rPr>
              <w:t>" thk</w:t>
            </w:r>
          </w:p>
          <w:p w:rsidR="00F33442" w:rsidRPr="00D82EFC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1219.2 x 550.0mm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Default="00F33442" w:rsidP="00F33442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F33442" w:rsidRDefault="00F33442" w:rsidP="00F33442">
            <w:pPr>
              <w:jc w:val="right"/>
              <w:rPr>
                <w:sz w:val="20"/>
              </w:rPr>
            </w:pPr>
            <w:r w:rsidRPr="00F33442">
              <w:rPr>
                <w:sz w:val="20"/>
              </w:rPr>
              <w:t>43,039,206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F33442" w:rsidRDefault="00F33442" w:rsidP="00F33442">
            <w:pPr>
              <w:jc w:val="right"/>
              <w:rPr>
                <w:sz w:val="20"/>
              </w:rPr>
            </w:pPr>
            <w:r w:rsidRPr="00F33442">
              <w:rPr>
                <w:sz w:val="20"/>
              </w:rPr>
              <w:t>43,039,206</w:t>
            </w:r>
          </w:p>
        </w:tc>
      </w:tr>
      <w:tr w:rsidR="00F33442" w:rsidRPr="00D82EFC" w:rsidTr="00F33442">
        <w:trPr>
          <w:trHeight w:val="543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D82EFC" w:rsidRDefault="00F33442" w:rsidP="00F33442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D82EFC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SHEET ALLOY X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2F2140" w:rsidRDefault="00C10BE4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AMS 5536N, UNS N06002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442" w:rsidRDefault="00F33442" w:rsidP="00F33442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Mỹ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F33442" w:rsidRDefault="00C10BE4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0.025</w:t>
            </w:r>
            <w:r w:rsidR="00F33442" w:rsidRPr="00F33442">
              <w:rPr>
                <w:color w:val="000000"/>
                <w:sz w:val="20"/>
                <w:szCs w:val="22"/>
                <w:lang w:val="en-SG" w:eastAsia="en-SG"/>
              </w:rPr>
              <w:t>" thk</w:t>
            </w:r>
          </w:p>
          <w:p w:rsidR="00F33442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200.0 x 100.0mm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Default="00F33442" w:rsidP="00F33442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F33442" w:rsidRDefault="00F33442" w:rsidP="00F33442">
            <w:pPr>
              <w:jc w:val="right"/>
              <w:rPr>
                <w:sz w:val="20"/>
              </w:rPr>
            </w:pPr>
            <w:r w:rsidRPr="00F33442">
              <w:rPr>
                <w:sz w:val="20"/>
              </w:rPr>
              <w:t>4,160,457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F33442" w:rsidRDefault="00F33442" w:rsidP="00F33442">
            <w:pPr>
              <w:jc w:val="right"/>
              <w:rPr>
                <w:sz w:val="20"/>
              </w:rPr>
            </w:pPr>
            <w:r w:rsidRPr="00F33442">
              <w:rPr>
                <w:sz w:val="20"/>
              </w:rPr>
              <w:t>4,160,457</w:t>
            </w:r>
          </w:p>
        </w:tc>
      </w:tr>
      <w:tr w:rsidR="00F33442" w:rsidRPr="00D82EFC" w:rsidTr="00F33442">
        <w:trPr>
          <w:trHeight w:val="543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D82EFC" w:rsidRDefault="00F33442" w:rsidP="00F33442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2F2140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PLT</w:t>
            </w:r>
            <w:r w:rsidRPr="00F33442">
              <w:rPr>
                <w:color w:val="000000"/>
                <w:sz w:val="20"/>
                <w:szCs w:val="22"/>
                <w:lang w:val="en-SG" w:eastAsia="en-SG"/>
              </w:rPr>
              <w:t xml:space="preserve"> ALLOY L605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2F2140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AMS 5537J, UNS R30605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442" w:rsidRDefault="00F33442" w:rsidP="00F33442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Mỹ</w:t>
            </w:r>
          </w:p>
        </w:tc>
        <w:tc>
          <w:tcPr>
            <w:tcW w:w="9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F33442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0.385"/0.430" thk</w:t>
            </w:r>
          </w:p>
          <w:p w:rsidR="00F33442" w:rsidRDefault="00F33442" w:rsidP="00F33442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1219.2 x 152.4mm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Default="00F33442" w:rsidP="00F33442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F33442" w:rsidRDefault="00F33442" w:rsidP="00F33442">
            <w:pPr>
              <w:jc w:val="right"/>
              <w:rPr>
                <w:sz w:val="20"/>
              </w:rPr>
            </w:pPr>
            <w:r w:rsidRPr="00F33442">
              <w:rPr>
                <w:sz w:val="20"/>
              </w:rPr>
              <w:t>132,704,218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442" w:rsidRPr="00F33442" w:rsidRDefault="00F33442" w:rsidP="00F33442">
            <w:pPr>
              <w:jc w:val="right"/>
              <w:rPr>
                <w:sz w:val="20"/>
              </w:rPr>
            </w:pPr>
            <w:r w:rsidRPr="00F33442">
              <w:rPr>
                <w:sz w:val="20"/>
              </w:rPr>
              <w:t>132,704,218</w:t>
            </w:r>
          </w:p>
        </w:tc>
      </w:tr>
      <w:tr w:rsidR="00F33442" w:rsidRPr="00D82EFC" w:rsidTr="00F33442">
        <w:trPr>
          <w:trHeight w:val="300"/>
        </w:trPr>
        <w:tc>
          <w:tcPr>
            <w:tcW w:w="428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442" w:rsidRDefault="00F33442" w:rsidP="00F3344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Tổng tiền hàng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442" w:rsidRPr="00D82EFC" w:rsidRDefault="00F33442" w:rsidP="00F3344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179,903,880</w:t>
            </w:r>
          </w:p>
        </w:tc>
      </w:tr>
      <w:tr w:rsidR="00F33442" w:rsidRPr="00D82EFC" w:rsidTr="00F33442">
        <w:trPr>
          <w:trHeight w:val="300"/>
        </w:trPr>
        <w:tc>
          <w:tcPr>
            <w:tcW w:w="428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442" w:rsidRDefault="00F33442" w:rsidP="00F3344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 VAT (10%)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442" w:rsidRPr="00D82EFC" w:rsidRDefault="00F33442" w:rsidP="00F3344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color w:val="000000"/>
                <w:sz w:val="20"/>
                <w:szCs w:val="22"/>
                <w:lang w:val="en-SG" w:eastAsia="en-SG"/>
              </w:rPr>
              <w:t>17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,9</w:t>
            </w:r>
            <w:r w:rsidRPr="00F33442">
              <w:rPr>
                <w:color w:val="000000"/>
                <w:sz w:val="20"/>
                <w:szCs w:val="22"/>
                <w:lang w:val="en-SG" w:eastAsia="en-SG"/>
              </w:rPr>
              <w:t>90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F33442">
              <w:rPr>
                <w:color w:val="000000"/>
                <w:sz w:val="20"/>
                <w:szCs w:val="22"/>
                <w:lang w:val="en-SG" w:eastAsia="en-SG"/>
              </w:rPr>
              <w:t>3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88</w:t>
            </w:r>
          </w:p>
        </w:tc>
      </w:tr>
      <w:tr w:rsidR="00F33442" w:rsidRPr="00D82EFC" w:rsidTr="00F33442">
        <w:trPr>
          <w:trHeight w:val="300"/>
        </w:trPr>
        <w:tc>
          <w:tcPr>
            <w:tcW w:w="428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442" w:rsidRPr="001B51A2" w:rsidRDefault="00F33442" w:rsidP="00F3344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1B51A2">
              <w:rPr>
                <w:b/>
                <w:color w:val="000000"/>
                <w:sz w:val="20"/>
                <w:szCs w:val="22"/>
                <w:lang w:val="en-SG" w:eastAsia="en-SG"/>
              </w:rPr>
              <w:t>Cộng tiền hàng sau thuế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442" w:rsidRPr="001B51A2" w:rsidRDefault="00F33442" w:rsidP="00F33442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F33442">
              <w:rPr>
                <w:b/>
                <w:color w:val="000000"/>
                <w:sz w:val="20"/>
                <w:szCs w:val="22"/>
                <w:lang w:val="en-SG" w:eastAsia="en-SG"/>
              </w:rPr>
              <w:t>197,894,268</w:t>
            </w:r>
          </w:p>
        </w:tc>
      </w:tr>
      <w:tr w:rsidR="00F33442" w:rsidRPr="00D82EFC" w:rsidTr="00C10BE4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0BE4" w:rsidRPr="00D82EFC" w:rsidRDefault="00C10BE4" w:rsidP="00C10BE4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r>
              <w:rPr>
                <w:i/>
                <w:sz w:val="20"/>
                <w:lang w:val="fr-FR"/>
              </w:rPr>
              <w:t>*</w:t>
            </w:r>
            <w:r w:rsidR="00F33442" w:rsidRPr="00D82EFC">
              <w:rPr>
                <w:i/>
                <w:sz w:val="20"/>
                <w:lang w:val="fr-FR"/>
              </w:rPr>
              <w:t>Giá trên</w:t>
            </w:r>
            <w:r w:rsidR="00F33442">
              <w:rPr>
                <w:i/>
                <w:sz w:val="20"/>
                <w:lang w:val="fr-FR"/>
              </w:rPr>
              <w:t xml:space="preserve"> đã bao gồm chi phí vận chuyển, thuế nhập khẩu và</w:t>
            </w:r>
            <w:r w:rsidR="00F33442" w:rsidRPr="00D82EFC">
              <w:rPr>
                <w:i/>
                <w:sz w:val="20"/>
                <w:lang w:val="fr-FR"/>
              </w:rPr>
              <w:t xml:space="preserve"> thuế VAT</w:t>
            </w:r>
            <w:r>
              <w:rPr>
                <w:i/>
                <w:sz w:val="20"/>
                <w:lang w:val="fr-FR"/>
              </w:rPr>
              <w:br/>
            </w:r>
            <w:r w:rsidRPr="00C10BE4">
              <w:rPr>
                <w:i/>
                <w:color w:val="FF0000"/>
                <w:sz w:val="20"/>
                <w:lang w:val="fr-FR"/>
              </w:rPr>
              <w:t>**Báo giá chỉ áp dụng khi order hết tất cả các mục, nếu order riêng lẻ sẽ báo giá lại.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giao hàng</w:t>
      </w:r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i gian giao hàng: </w:t>
      </w:r>
      <w:r w:rsidR="00F33442">
        <w:rPr>
          <w:rFonts w:ascii="Times New Roman" w:hAnsi="Times New Roman" w:cs="Times New Roman"/>
          <w:szCs w:val="24"/>
          <w:lang w:val="fr-FR"/>
        </w:rPr>
        <w:t>3-4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r w:rsidR="00F33442">
        <w:rPr>
          <w:rFonts w:ascii="Times New Roman" w:hAnsi="Times New Roman" w:cs="Times New Roman"/>
          <w:szCs w:val="24"/>
          <w:lang w:val="fr-FR"/>
        </w:rPr>
        <w:t>tuần</w:t>
      </w:r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kể từ </w:t>
      </w:r>
      <w:r w:rsidR="00F33442">
        <w:rPr>
          <w:rFonts w:ascii="Times New Roman" w:hAnsi="Times New Roman" w:cs="Times New Roman"/>
          <w:szCs w:val="24"/>
          <w:lang w:val="fr-FR"/>
        </w:rPr>
        <w:t>ngày nhận được tiền đặt cọc</w:t>
      </w:r>
      <w:r w:rsidR="001621D8">
        <w:rPr>
          <w:rFonts w:ascii="Times New Roman" w:hAnsi="Times New Roman" w:cs="Times New Roman"/>
          <w:szCs w:val="24"/>
          <w:lang w:val="fr-FR"/>
        </w:rPr>
        <w:t>;</w:t>
      </w:r>
    </w:p>
    <w:p w:rsidR="008A6FEF" w:rsidRPr="00B46B1F" w:rsidRDefault="008A6FEF" w:rsidP="00B4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Địa điểm giao hàng: </w:t>
      </w:r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 kho 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ên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r w:rsidR="00B46B1F">
        <w:rPr>
          <w:rFonts w:ascii="Times New Roman" w:hAnsi="Times New Roman" w:cs="Times New Roman"/>
          <w:i/>
          <w:szCs w:val="24"/>
          <w:lang w:val="fr-FR"/>
        </w:rPr>
        <w:t>Dĩ An, Bình Dương</w:t>
      </w:r>
      <w:r w:rsidR="006D4071" w:rsidRPr="00B46B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B46B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r w:rsidR="00DE67F2" w:rsidRPr="00837E1F">
        <w:rPr>
          <w:sz w:val="22"/>
          <w:lang w:val="fr-FR"/>
        </w:rPr>
        <w:t>Phương thức thanh toán</w:t>
      </w:r>
    </w:p>
    <w:p w:rsidR="00F33442" w:rsidRPr="001621D8" w:rsidRDefault="00F33442" w:rsidP="007A2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Thanh toán trướ</w:t>
      </w:r>
      <w:r w:rsidR="007A2DE7">
        <w:rPr>
          <w:rFonts w:ascii="Times New Roman" w:hAnsi="Times New Roman" w:cs="Times New Roman"/>
          <w:szCs w:val="24"/>
          <w:lang w:val="fr-FR"/>
        </w:rPr>
        <w:t>c 100%.</w:t>
      </w:r>
      <w:bookmarkStart w:id="0" w:name="_GoBack"/>
      <w:bookmarkEnd w:id="0"/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r w:rsidR="00D82EFC">
        <w:rPr>
          <w:sz w:val="22"/>
          <w:lang w:val="fr-FR"/>
        </w:rPr>
        <w:t>Chứng từ</w:t>
      </w:r>
    </w:p>
    <w:p w:rsidR="00CE4944" w:rsidRDefault="00B46B1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CQ.</w:t>
      </w:r>
    </w:p>
    <w:p w:rsidR="0007573B" w:rsidRPr="00837E1F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Chúng tôi rất mong nhận được sự </w:t>
      </w:r>
      <w:r w:rsidR="00CE4944" w:rsidRPr="00837E1F">
        <w:rPr>
          <w:sz w:val="22"/>
          <w:lang w:val="fr-FR"/>
        </w:rPr>
        <w:t>hợp tác</w:t>
      </w:r>
      <w:r w:rsidR="00DE67F2" w:rsidRPr="00837E1F">
        <w:rPr>
          <w:sz w:val="22"/>
          <w:lang w:val="fr-FR"/>
        </w:rPr>
        <w:t xml:space="preserve"> từ quý Công ty.</w:t>
      </w:r>
    </w:p>
    <w:p w:rsidR="004C3AC4" w:rsidRDefault="00783C73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Trân trọng</w:t>
      </w:r>
      <w:r w:rsidR="00DE67F2" w:rsidRPr="00837E1F">
        <w:rPr>
          <w:sz w:val="22"/>
          <w:lang w:val="fr-FR"/>
        </w:rPr>
        <w:t xml:space="preserve"> ./.</w:t>
      </w:r>
    </w:p>
    <w:p w:rsidR="001621D8" w:rsidRPr="00837E1F" w:rsidRDefault="001621D8" w:rsidP="00CE4944">
      <w:pPr>
        <w:rPr>
          <w:sz w:val="22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4273"/>
      </w:tblGrid>
      <w:tr w:rsidR="002B4894" w:rsidRPr="00837E1F" w:rsidTr="00DB6E2E">
        <w:tc>
          <w:tcPr>
            <w:tcW w:w="5778" w:type="dxa"/>
          </w:tcPr>
          <w:p w:rsidR="002B4894" w:rsidRPr="001621D8" w:rsidRDefault="001621D8" w:rsidP="00DB6E2E">
            <w:pPr>
              <w:jc w:val="center"/>
              <w:rPr>
                <w:b/>
                <w:sz w:val="22"/>
                <w:lang w:val="fr-FR"/>
              </w:rPr>
            </w:pPr>
            <w:r w:rsidRPr="001621D8">
              <w:rPr>
                <w:b/>
                <w:sz w:val="22"/>
                <w:lang w:val="fr-FR"/>
              </w:rPr>
              <w:t>XÁC NHẬN ĐẶT HÀNG</w:t>
            </w:r>
          </w:p>
        </w:tc>
        <w:tc>
          <w:tcPr>
            <w:tcW w:w="4360" w:type="dxa"/>
            <w:vAlign w:val="center"/>
          </w:tcPr>
          <w:p w:rsidR="002B4894" w:rsidRPr="00837E1F" w:rsidRDefault="0084623A" w:rsidP="001621D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9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3A" w:rsidRDefault="00A50A3A" w:rsidP="004C0F4D">
      <w:r>
        <w:separator/>
      </w:r>
    </w:p>
  </w:endnote>
  <w:endnote w:type="continuationSeparator" w:id="0">
    <w:p w:rsidR="00A50A3A" w:rsidRDefault="00A50A3A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3A" w:rsidRDefault="00A50A3A" w:rsidP="004C0F4D">
      <w:r>
        <w:separator/>
      </w:r>
    </w:p>
  </w:footnote>
  <w:footnote w:type="continuationSeparator" w:id="0">
    <w:p w:rsidR="00A50A3A" w:rsidRDefault="00A50A3A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>201/15 Lê Văn Việt, P. Hiệp Phú, Quận 9, TP. Hồ Chí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Mã số thuế: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>Điện thoại: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38A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1D8"/>
    <w:rsid w:val="00162DE6"/>
    <w:rsid w:val="00172B90"/>
    <w:rsid w:val="00191616"/>
    <w:rsid w:val="001919AA"/>
    <w:rsid w:val="001A338B"/>
    <w:rsid w:val="001A40BF"/>
    <w:rsid w:val="001A4CB4"/>
    <w:rsid w:val="001B51A2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87F92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3D1B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2DE7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4181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0A3A"/>
    <w:rsid w:val="00A555BF"/>
    <w:rsid w:val="00A55764"/>
    <w:rsid w:val="00A644AC"/>
    <w:rsid w:val="00A652EF"/>
    <w:rsid w:val="00A662B3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3E73"/>
    <w:rsid w:val="00B6430A"/>
    <w:rsid w:val="00B64E7B"/>
    <w:rsid w:val="00B66A89"/>
    <w:rsid w:val="00B70CB9"/>
    <w:rsid w:val="00B750EB"/>
    <w:rsid w:val="00B75EA2"/>
    <w:rsid w:val="00B77359"/>
    <w:rsid w:val="00B8352A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0BE4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1D8"/>
    <w:rsid w:val="00CE2B4B"/>
    <w:rsid w:val="00CE377C"/>
    <w:rsid w:val="00CE4944"/>
    <w:rsid w:val="00CF00DC"/>
    <w:rsid w:val="00CF2FF8"/>
    <w:rsid w:val="00CF6B24"/>
    <w:rsid w:val="00D06ECB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B6E2E"/>
    <w:rsid w:val="00DC2C7F"/>
    <w:rsid w:val="00DD12CA"/>
    <w:rsid w:val="00DD439C"/>
    <w:rsid w:val="00DE67F2"/>
    <w:rsid w:val="00DF08A4"/>
    <w:rsid w:val="00DF77FF"/>
    <w:rsid w:val="00E00960"/>
    <w:rsid w:val="00E00BCF"/>
    <w:rsid w:val="00E01A2C"/>
    <w:rsid w:val="00E0359A"/>
    <w:rsid w:val="00E07216"/>
    <w:rsid w:val="00E16052"/>
    <w:rsid w:val="00E17FC4"/>
    <w:rsid w:val="00E27243"/>
    <w:rsid w:val="00E31638"/>
    <w:rsid w:val="00E358C8"/>
    <w:rsid w:val="00E35DAE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3442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57C01-3FCD-4635-B7FC-10C0341E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5291B-92D4-456D-B5BD-D683641E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Administrator</cp:lastModifiedBy>
  <cp:revision>11</cp:revision>
  <cp:lastPrinted>2019-06-27T17:15:00Z</cp:lastPrinted>
  <dcterms:created xsi:type="dcterms:W3CDTF">2019-06-27T17:07:00Z</dcterms:created>
  <dcterms:modified xsi:type="dcterms:W3CDTF">2019-07-01T05:00:00Z</dcterms:modified>
</cp:coreProperties>
</file>