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 w:rsidR="00BB7712">
        <w:rPr>
          <w:i/>
        </w:rPr>
        <w:t xml:space="preserve"> SVL</w:t>
      </w:r>
      <w:r>
        <w:rPr>
          <w:i/>
        </w:rPr>
        <w:t>-</w:t>
      </w:r>
      <w:proofErr w:type="spellStart"/>
      <w:r w:rsidR="00BB7712">
        <w:rPr>
          <w:i/>
        </w:rPr>
        <w:t>NTTechnik</w:t>
      </w:r>
      <w:proofErr w:type="spellEnd"/>
      <w:r>
        <w:rPr>
          <w:i/>
        </w:rPr>
        <w:t>/</w:t>
      </w:r>
      <w:r w:rsidR="00BB7712">
        <w:rPr>
          <w:i/>
        </w:rPr>
        <w:t>1106</w:t>
      </w:r>
      <w:r>
        <w:rPr>
          <w:i/>
        </w:rPr>
        <w:t>19</w:t>
      </w:r>
    </w:p>
    <w:p w:rsidR="0007573B" w:rsidRPr="0084623A" w:rsidRDefault="00BB7712" w:rsidP="0084623A">
      <w:pPr>
        <w:jc w:val="right"/>
        <w:rPr>
          <w:i/>
          <w:sz w:val="44"/>
        </w:rPr>
      </w:pPr>
      <w:proofErr w:type="spellStart"/>
      <w:r>
        <w:rPr>
          <w:i/>
          <w:sz w:val="22"/>
        </w:rPr>
        <w:t>Hồ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Chí</w:t>
      </w:r>
      <w:proofErr w:type="spellEnd"/>
      <w:r>
        <w:rPr>
          <w:i/>
          <w:sz w:val="22"/>
        </w:rPr>
        <w:t xml:space="preserve"> Minh</w:t>
      </w:r>
      <w:r w:rsidR="002C7C9E" w:rsidRPr="00DE67F2">
        <w:rPr>
          <w:i/>
          <w:sz w:val="22"/>
        </w:rPr>
        <w:t xml:space="preserve">, </w:t>
      </w:r>
      <w:proofErr w:type="spellStart"/>
      <w:r w:rsidR="002C7C9E" w:rsidRPr="00DE67F2">
        <w:rPr>
          <w:i/>
          <w:sz w:val="22"/>
        </w:rPr>
        <w:t>ngày</w:t>
      </w:r>
      <w:proofErr w:type="spellEnd"/>
      <w:r w:rsidR="002C7C9E" w:rsidRPr="00DE67F2">
        <w:rPr>
          <w:i/>
          <w:sz w:val="22"/>
        </w:rPr>
        <w:t xml:space="preserve"> </w:t>
      </w:r>
      <w:r>
        <w:rPr>
          <w:i/>
          <w:sz w:val="22"/>
        </w:rPr>
        <w:t xml:space="preserve">11, </w:t>
      </w:r>
      <w:proofErr w:type="spellStart"/>
      <w:r>
        <w:rPr>
          <w:i/>
          <w:sz w:val="22"/>
        </w:rPr>
        <w:t>tháng</w:t>
      </w:r>
      <w:proofErr w:type="spellEnd"/>
      <w:r>
        <w:rPr>
          <w:i/>
          <w:sz w:val="22"/>
        </w:rPr>
        <w:t xml:space="preserve"> 06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2F2140" w:rsidRPr="002F2140">
        <w:rPr>
          <w:b/>
          <w:sz w:val="22"/>
          <w:lang w:val="pt-BR"/>
        </w:rPr>
        <w:t xml:space="preserve">CÔNG TY </w:t>
      </w:r>
      <w:r w:rsidR="00BB7712">
        <w:rPr>
          <w:b/>
          <w:sz w:val="22"/>
          <w:lang w:val="pt-BR"/>
        </w:rPr>
        <w:t>NT TECHNIK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Viên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9"/>
        <w:gridCol w:w="1269"/>
        <w:gridCol w:w="850"/>
        <w:gridCol w:w="1559"/>
        <w:gridCol w:w="2656"/>
        <w:gridCol w:w="736"/>
        <w:gridCol w:w="1288"/>
        <w:gridCol w:w="1241"/>
      </w:tblGrid>
      <w:tr w:rsidR="00BB7712" w:rsidRPr="00D82EFC" w:rsidTr="008C247A">
        <w:trPr>
          <w:trHeight w:val="90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 w:rsidR="00B46B1F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(in</w:t>
            </w: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="00BB7712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(pc</w:t>
            </w:r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</w:t>
            </w:r>
            <w:r w:rsidR="00BB7712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/pc</w:t>
            </w: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BB7712" w:rsidRPr="00D82EFC" w:rsidTr="008C247A">
        <w:trPr>
          <w:trHeight w:val="54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BB7712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Nitronic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60, R</w:t>
            </w:r>
            <w:r w:rsidRPr="00BB7712">
              <w:rPr>
                <w:color w:val="000000"/>
                <w:sz w:val="20"/>
                <w:szCs w:val="22"/>
                <w:lang w:val="en-SG" w:eastAsia="en-SG"/>
              </w:rPr>
              <w:t>ound bar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BB7712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UNS S21800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2140" w:rsidRPr="005352E1" w:rsidRDefault="008C247A" w:rsidP="008C247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Sweden</w:t>
            </w:r>
          </w:p>
        </w:tc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Default="00BB7712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BB7712">
              <w:rPr>
                <w:color w:val="000000"/>
                <w:sz w:val="20"/>
                <w:szCs w:val="22"/>
                <w:lang w:val="en-SG" w:eastAsia="en-SG"/>
              </w:rPr>
              <w:t xml:space="preserve">OD 50.8mm x </w:t>
            </w:r>
            <w:proofErr w:type="spellStart"/>
            <w:r w:rsidRPr="00BB7712">
              <w:rPr>
                <w:color w:val="000000"/>
                <w:sz w:val="20"/>
                <w:szCs w:val="22"/>
                <w:lang w:val="en-SG" w:eastAsia="en-SG"/>
              </w:rPr>
              <w:t>Lg</w:t>
            </w:r>
            <w:proofErr w:type="spellEnd"/>
            <w:r w:rsidRPr="00BB7712">
              <w:rPr>
                <w:color w:val="000000"/>
                <w:sz w:val="20"/>
                <w:szCs w:val="22"/>
                <w:lang w:val="en-SG" w:eastAsia="en-SG"/>
              </w:rPr>
              <w:t xml:space="preserve"> 1000mm</w:t>
            </w:r>
          </w:p>
          <w:p w:rsidR="00BB7712" w:rsidRPr="00BB7712" w:rsidRDefault="00BB7712" w:rsidP="00D82EFC">
            <w:pPr>
              <w:spacing w:line="240" w:lineRule="auto"/>
              <w:jc w:val="left"/>
              <w:rPr>
                <w:i/>
                <w:color w:val="000000"/>
                <w:sz w:val="20"/>
                <w:szCs w:val="22"/>
                <w:lang w:val="en-SG" w:eastAsia="en-SG"/>
              </w:rPr>
            </w:pPr>
            <w:r w:rsidRPr="00BB7712">
              <w:rPr>
                <w:i/>
                <w:color w:val="000000"/>
                <w:sz w:val="20"/>
                <w:szCs w:val="22"/>
                <w:lang w:val="en-SG" w:eastAsia="en-SG"/>
              </w:rPr>
              <w:t>(OD tolerance: +/-0.0762)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BB7712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BB7712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13,689,000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BB7712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41,067,</w:t>
            </w:r>
            <w:r w:rsidR="002F2140">
              <w:rPr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BB7712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41,067,000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BB7712" w:rsidP="00BB771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,1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06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7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140" w:rsidRPr="00D82EFC" w:rsidRDefault="00BB7712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45,173,700</w:t>
            </w:r>
          </w:p>
        </w:tc>
      </w:tr>
      <w:tr w:rsidR="002F2140" w:rsidRPr="00D82EFC" w:rsidTr="002F214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40" w:rsidRPr="00D82EFC" w:rsidRDefault="002F2140" w:rsidP="00E52A53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đã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bao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gồm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chi </w:t>
            </w:r>
            <w:proofErr w:type="spellStart"/>
            <w:r w:rsidR="00BB7712">
              <w:rPr>
                <w:i/>
                <w:sz w:val="20"/>
                <w:lang w:val="fr-FR"/>
              </w:rPr>
              <w:t>phí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CO/CQ, </w:t>
            </w:r>
            <w:proofErr w:type="spellStart"/>
            <w:r w:rsidR="00BB7712">
              <w:rPr>
                <w:i/>
                <w:sz w:val="20"/>
                <w:lang w:val="fr-FR"/>
              </w:rPr>
              <w:t>phí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vận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chuyển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, </w:t>
            </w:r>
            <w:proofErr w:type="spellStart"/>
            <w:r w:rsidR="00BB7712">
              <w:rPr>
                <w:i/>
                <w:sz w:val="20"/>
                <w:lang w:val="fr-FR"/>
              </w:rPr>
              <w:t>thuế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nhập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khẩu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và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BB7712">
        <w:rPr>
          <w:rFonts w:ascii="Times New Roman" w:hAnsi="Times New Roman" w:cs="Times New Roman"/>
          <w:szCs w:val="24"/>
          <w:lang w:val="fr-FR"/>
        </w:rPr>
        <w:t>20-25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BB7712">
        <w:rPr>
          <w:rFonts w:ascii="Times New Roman" w:hAnsi="Times New Roman" w:cs="Times New Roman"/>
          <w:szCs w:val="24"/>
          <w:lang w:val="fr-FR"/>
        </w:rPr>
        <w:t>Hồ</w:t>
      </w:r>
      <w:proofErr w:type="spellEnd"/>
      <w:r w:rsidR="00BB7712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B7712">
        <w:rPr>
          <w:rFonts w:ascii="Times New Roman" w:hAnsi="Times New Roman" w:cs="Times New Roman"/>
          <w:szCs w:val="24"/>
          <w:lang w:val="fr-FR"/>
        </w:rPr>
        <w:t>Chí</w:t>
      </w:r>
      <w:proofErr w:type="spellEnd"/>
      <w:r w:rsidR="00BB7712">
        <w:rPr>
          <w:rFonts w:ascii="Times New Roman" w:hAnsi="Times New Roman" w:cs="Times New Roman"/>
          <w:szCs w:val="24"/>
          <w:lang w:val="fr-FR"/>
        </w:rPr>
        <w:t xml:space="preserve"> Minh</w:t>
      </w:r>
      <w:r w:rsidR="00DE67F2" w:rsidRPr="00B46B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B46B1F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khoả</w:t>
      </w:r>
      <w:r w:rsidR="00BB7712">
        <w:rPr>
          <w:rFonts w:ascii="Times New Roman" w:hAnsi="Times New Roman" w:cs="Times New Roman"/>
          <w:szCs w:val="24"/>
          <w:lang w:val="fr-FR"/>
        </w:rPr>
        <w:t>n</w:t>
      </w:r>
      <w:proofErr w:type="spellEnd"/>
      <w:r w:rsidR="00BB7712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BB7712">
        <w:rPr>
          <w:rFonts w:ascii="Times New Roman" w:hAnsi="Times New Roman" w:cs="Times New Roman"/>
          <w:szCs w:val="24"/>
          <w:lang w:val="fr-FR"/>
        </w:rPr>
        <w:t>t</w:t>
      </w:r>
      <w:r>
        <w:rPr>
          <w:rFonts w:ascii="Times New Roman" w:hAnsi="Times New Roman" w:cs="Times New Roman"/>
          <w:szCs w:val="24"/>
          <w:lang w:val="fr-FR"/>
        </w:rPr>
        <w:t>hanh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trước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B46B1F">
        <w:rPr>
          <w:rFonts w:ascii="Times New Roman" w:hAnsi="Times New Roman" w:cs="Times New Roman"/>
          <w:lang w:val="fr-FR"/>
        </w:rPr>
        <w:t>3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bookmarkStart w:id="0" w:name="_GoBack"/>
      <w:bookmarkEnd w:id="0"/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C247A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B7712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89E73-00CC-4FE4-AACE-5D5A737B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14</cp:revision>
  <cp:lastPrinted>2019-06-11T04:35:00Z</cp:lastPrinted>
  <dcterms:created xsi:type="dcterms:W3CDTF">2019-05-07T09:23:00Z</dcterms:created>
  <dcterms:modified xsi:type="dcterms:W3CDTF">2019-06-11T04:35:00Z</dcterms:modified>
</cp:coreProperties>
</file>