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FDA860" w14:textId="77777777" w:rsidR="00F470B7" w:rsidRDefault="00000000">
      <w:pPr>
        <w:spacing w:after="137" w:line="265" w:lineRule="auto"/>
        <w:ind w:left="2608"/>
        <w:jc w:val="left"/>
      </w:pPr>
      <w:r>
        <w:rPr>
          <w:b/>
          <w:sz w:val="50"/>
        </w:rPr>
        <w:t>Technische verslag</w:t>
      </w:r>
    </w:p>
    <w:p w14:paraId="63311C2D" w14:textId="77777777" w:rsidR="00F470B7" w:rsidRDefault="00000000">
      <w:pPr>
        <w:spacing w:after="822" w:line="259" w:lineRule="auto"/>
        <w:ind w:left="2906" w:firstLine="0"/>
        <w:jc w:val="left"/>
      </w:pPr>
      <w:r>
        <w:rPr>
          <w:sz w:val="41"/>
        </w:rPr>
        <w:t>Het CMS voor iedereen</w:t>
      </w:r>
    </w:p>
    <w:p w14:paraId="6E12D81D" w14:textId="77777777" w:rsidR="00F470B7" w:rsidRDefault="00000000">
      <w:pPr>
        <w:spacing w:after="1194" w:line="259" w:lineRule="auto"/>
        <w:ind w:left="132" w:firstLine="0"/>
        <w:jc w:val="center"/>
      </w:pPr>
      <w:r>
        <w:rPr>
          <w:b/>
          <w:sz w:val="41"/>
        </w:rPr>
        <w:t>Dante Klijn</w:t>
      </w:r>
    </w:p>
    <w:p w14:paraId="63F9D4B5" w14:textId="77777777" w:rsidR="00F470B7" w:rsidRDefault="00000000">
      <w:pPr>
        <w:spacing w:after="0" w:line="259" w:lineRule="auto"/>
        <w:ind w:left="170" w:firstLine="0"/>
        <w:jc w:val="left"/>
      </w:pPr>
      <w:r>
        <w:rPr>
          <w:noProof/>
        </w:rPr>
        <w:drawing>
          <wp:inline distT="0" distB="0" distL="0" distR="0" wp14:anchorId="0D204DDA" wp14:editId="2B575593">
            <wp:extent cx="5940254" cy="4968212"/>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7"/>
                    <a:stretch>
                      <a:fillRect/>
                    </a:stretch>
                  </pic:blipFill>
                  <pic:spPr>
                    <a:xfrm>
                      <a:off x="0" y="0"/>
                      <a:ext cx="5940254" cy="4968212"/>
                    </a:xfrm>
                    <a:prstGeom prst="rect">
                      <a:avLst/>
                    </a:prstGeom>
                  </pic:spPr>
                </pic:pic>
              </a:graphicData>
            </a:graphic>
          </wp:inline>
        </w:drawing>
      </w:r>
    </w:p>
    <w:p w14:paraId="02620D7B" w14:textId="77777777" w:rsidR="00F470B7" w:rsidRDefault="00000000">
      <w:pPr>
        <w:spacing w:after="1983" w:line="259" w:lineRule="auto"/>
        <w:ind w:left="0" w:firstLine="0"/>
        <w:jc w:val="left"/>
      </w:pPr>
      <w:r>
        <w:rPr>
          <w:rFonts w:ascii="Calibri" w:eastAsia="Calibri" w:hAnsi="Calibri" w:cs="Calibri"/>
          <w:noProof/>
          <w:sz w:val="22"/>
        </w:rPr>
        <mc:AlternateContent>
          <mc:Choice Requires="wpg">
            <w:drawing>
              <wp:inline distT="0" distB="0" distL="0" distR="0" wp14:anchorId="507AB6C7" wp14:editId="0EC2C9FC">
                <wp:extent cx="5940006" cy="5055"/>
                <wp:effectExtent l="0" t="0" r="0" b="0"/>
                <wp:docPr id="8778" name="Group 8778"/>
                <wp:cNvGraphicFramePr/>
                <a:graphic xmlns:a="http://schemas.openxmlformats.org/drawingml/2006/main">
                  <a:graphicData uri="http://schemas.microsoft.com/office/word/2010/wordprocessingGroup">
                    <wpg:wgp>
                      <wpg:cNvGrpSpPr/>
                      <wpg:grpSpPr>
                        <a:xfrm>
                          <a:off x="0" y="0"/>
                          <a:ext cx="5940006" cy="5055"/>
                          <a:chOff x="0" y="0"/>
                          <a:chExt cx="5940006" cy="5055"/>
                        </a:xfrm>
                      </wpg:grpSpPr>
                      <wps:wsp>
                        <wps:cNvPr id="13" name="Shape 13"/>
                        <wps:cNvSpPr/>
                        <wps:spPr>
                          <a:xfrm>
                            <a:off x="0" y="0"/>
                            <a:ext cx="5940006" cy="0"/>
                          </a:xfrm>
                          <a:custGeom>
                            <a:avLst/>
                            <a:gdLst/>
                            <a:ahLst/>
                            <a:cxnLst/>
                            <a:rect l="0" t="0" r="0" b="0"/>
                            <a:pathLst>
                              <a:path w="5940006">
                                <a:moveTo>
                                  <a:pt x="0" y="0"/>
                                </a:moveTo>
                                <a:lnTo>
                                  <a:pt x="594000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778" style="width:467.717pt;height:0.398pt;mso-position-horizontal-relative:char;mso-position-vertical-relative:line" coordsize="59400,50">
                <v:shape id="Shape 13" style="position:absolute;width:59400;height:0;left:0;top:0;" coordsize="5940006,0" path="m0,0l5940006,0">
                  <v:stroke weight="0.398pt" endcap="flat" joinstyle="miter" miterlimit="10" on="true" color="#000000"/>
                  <v:fill on="false" color="#000000" opacity="0"/>
                </v:shape>
              </v:group>
            </w:pict>
          </mc:Fallback>
        </mc:AlternateContent>
      </w:r>
    </w:p>
    <w:p w14:paraId="06ABE67A" w14:textId="77777777" w:rsidR="00F470B7" w:rsidRDefault="00000000">
      <w:pPr>
        <w:pStyle w:val="Heading1"/>
        <w:ind w:left="-5"/>
      </w:pPr>
      <w:bookmarkStart w:id="0" w:name="_Toc12308"/>
      <w:r>
        <w:lastRenderedPageBreak/>
        <w:t>Samenvatting</w:t>
      </w:r>
      <w:bookmarkEnd w:id="0"/>
    </w:p>
    <w:p w14:paraId="0BB5920B" w14:textId="77777777" w:rsidR="00F470B7" w:rsidRDefault="00000000">
      <w:pPr>
        <w:spacing w:after="11406"/>
        <w:ind w:left="-5"/>
      </w:pPr>
      <w:r>
        <w:t>Hier komt de nieuwe samenvatting</w:t>
      </w:r>
    </w:p>
    <w:p w14:paraId="4FB0718C" w14:textId="77777777" w:rsidR="00F470B7" w:rsidRDefault="00000000">
      <w:pPr>
        <w:tabs>
          <w:tab w:val="center" w:pos="4677"/>
          <w:tab w:val="right" w:pos="9562"/>
        </w:tabs>
        <w:spacing w:after="247" w:line="259" w:lineRule="auto"/>
        <w:ind w:left="0" w:firstLine="0"/>
        <w:jc w:val="left"/>
      </w:pPr>
      <w:r>
        <w:rPr>
          <w:rFonts w:ascii="Calibri" w:eastAsia="Calibri" w:hAnsi="Calibri" w:cs="Calibri"/>
          <w:sz w:val="22"/>
        </w:rPr>
        <w:tab/>
      </w:r>
      <w:r>
        <w:t>Technische Verslag</w:t>
      </w:r>
      <w:r>
        <w:tab/>
        <w:t>ii</w:t>
      </w:r>
    </w:p>
    <w:p w14:paraId="3F00F655" w14:textId="77777777" w:rsidR="00F470B7" w:rsidRDefault="00000000">
      <w:pPr>
        <w:spacing w:after="87" w:line="259" w:lineRule="auto"/>
        <w:ind w:left="180"/>
        <w:jc w:val="left"/>
      </w:pPr>
      <w:r>
        <w:rPr>
          <w:b/>
          <w:sz w:val="34"/>
        </w:rPr>
        <w:t>Contactgegevens</w:t>
      </w:r>
    </w:p>
    <w:p w14:paraId="22F6F219" w14:textId="77777777" w:rsidR="00F470B7" w:rsidRDefault="00000000">
      <w:pPr>
        <w:spacing w:after="0" w:line="259" w:lineRule="auto"/>
        <w:ind w:left="755" w:firstLine="0"/>
        <w:jc w:val="left"/>
      </w:pPr>
      <w:r>
        <w:rPr>
          <w:b/>
        </w:rPr>
        <w:t>Student</w:t>
      </w:r>
    </w:p>
    <w:tbl>
      <w:tblPr>
        <w:tblStyle w:val="TableGrid"/>
        <w:tblW w:w="8005" w:type="dxa"/>
        <w:tblInd w:w="755" w:type="dxa"/>
        <w:tblCellMar>
          <w:top w:w="0" w:type="dxa"/>
          <w:left w:w="0" w:type="dxa"/>
          <w:bottom w:w="0" w:type="dxa"/>
          <w:right w:w="0" w:type="dxa"/>
        </w:tblCellMar>
        <w:tblLook w:val="04A0" w:firstRow="1" w:lastRow="0" w:firstColumn="1" w:lastColumn="0" w:noHBand="0" w:noVBand="1"/>
      </w:tblPr>
      <w:tblGrid>
        <w:gridCol w:w="3428"/>
        <w:gridCol w:w="4577"/>
      </w:tblGrid>
      <w:tr w:rsidR="00F470B7" w14:paraId="5468CC3F" w14:textId="77777777">
        <w:trPr>
          <w:trHeight w:val="251"/>
        </w:trPr>
        <w:tc>
          <w:tcPr>
            <w:tcW w:w="3428" w:type="dxa"/>
            <w:tcBorders>
              <w:top w:val="nil"/>
              <w:left w:val="nil"/>
              <w:bottom w:val="nil"/>
              <w:right w:val="nil"/>
            </w:tcBorders>
          </w:tcPr>
          <w:p w14:paraId="76B26D0A" w14:textId="77777777" w:rsidR="00F470B7" w:rsidRDefault="00000000">
            <w:pPr>
              <w:spacing w:after="0" w:line="259" w:lineRule="auto"/>
              <w:ind w:left="515" w:firstLine="0"/>
              <w:jc w:val="left"/>
            </w:pPr>
            <w:r>
              <w:lastRenderedPageBreak/>
              <w:t>Naam</w:t>
            </w:r>
          </w:p>
        </w:tc>
        <w:tc>
          <w:tcPr>
            <w:tcW w:w="4577" w:type="dxa"/>
            <w:tcBorders>
              <w:top w:val="nil"/>
              <w:left w:val="nil"/>
              <w:bottom w:val="nil"/>
              <w:right w:val="nil"/>
            </w:tcBorders>
          </w:tcPr>
          <w:p w14:paraId="360E0F2C" w14:textId="77777777" w:rsidR="00F470B7" w:rsidRDefault="00000000">
            <w:pPr>
              <w:spacing w:after="0" w:line="259" w:lineRule="auto"/>
              <w:ind w:left="0" w:firstLine="0"/>
              <w:jc w:val="left"/>
            </w:pPr>
            <w:r>
              <w:t>Dante Klijn</w:t>
            </w:r>
          </w:p>
        </w:tc>
      </w:tr>
      <w:tr w:rsidR="00F470B7" w14:paraId="3320C937" w14:textId="77777777">
        <w:trPr>
          <w:trHeight w:val="289"/>
        </w:trPr>
        <w:tc>
          <w:tcPr>
            <w:tcW w:w="3428" w:type="dxa"/>
            <w:tcBorders>
              <w:top w:val="nil"/>
              <w:left w:val="nil"/>
              <w:bottom w:val="nil"/>
              <w:right w:val="nil"/>
            </w:tcBorders>
          </w:tcPr>
          <w:p w14:paraId="53706EBE" w14:textId="77777777" w:rsidR="00F470B7" w:rsidRDefault="00000000">
            <w:pPr>
              <w:spacing w:after="0" w:line="259" w:lineRule="auto"/>
              <w:ind w:left="515" w:firstLine="0"/>
              <w:jc w:val="left"/>
            </w:pPr>
            <w:r>
              <w:t>Studentnummer</w:t>
            </w:r>
          </w:p>
        </w:tc>
        <w:tc>
          <w:tcPr>
            <w:tcW w:w="4577" w:type="dxa"/>
            <w:tcBorders>
              <w:top w:val="nil"/>
              <w:left w:val="nil"/>
              <w:bottom w:val="nil"/>
              <w:right w:val="nil"/>
            </w:tcBorders>
          </w:tcPr>
          <w:p w14:paraId="1B555168" w14:textId="77777777" w:rsidR="00F470B7" w:rsidRDefault="00000000">
            <w:pPr>
              <w:spacing w:after="0" w:line="259" w:lineRule="auto"/>
              <w:ind w:left="0" w:firstLine="0"/>
              <w:jc w:val="left"/>
            </w:pPr>
            <w:r>
              <w:t>4565908</w:t>
            </w:r>
          </w:p>
        </w:tc>
      </w:tr>
      <w:tr w:rsidR="00F470B7" w14:paraId="77059E30" w14:textId="77777777">
        <w:trPr>
          <w:trHeight w:val="289"/>
        </w:trPr>
        <w:tc>
          <w:tcPr>
            <w:tcW w:w="3428" w:type="dxa"/>
            <w:tcBorders>
              <w:top w:val="nil"/>
              <w:left w:val="nil"/>
              <w:bottom w:val="nil"/>
              <w:right w:val="nil"/>
            </w:tcBorders>
          </w:tcPr>
          <w:p w14:paraId="0BD412EF" w14:textId="77777777" w:rsidR="00F470B7" w:rsidRDefault="00000000">
            <w:pPr>
              <w:spacing w:after="0" w:line="259" w:lineRule="auto"/>
              <w:ind w:left="515" w:firstLine="0"/>
              <w:jc w:val="left"/>
            </w:pPr>
            <w:r>
              <w:t>Academisch jaar</w:t>
            </w:r>
          </w:p>
        </w:tc>
        <w:tc>
          <w:tcPr>
            <w:tcW w:w="4577" w:type="dxa"/>
            <w:tcBorders>
              <w:top w:val="nil"/>
              <w:left w:val="nil"/>
              <w:bottom w:val="nil"/>
              <w:right w:val="nil"/>
            </w:tcBorders>
          </w:tcPr>
          <w:p w14:paraId="61E70708" w14:textId="77777777" w:rsidR="00F470B7" w:rsidRDefault="00000000">
            <w:pPr>
              <w:spacing w:after="0" w:line="259" w:lineRule="auto"/>
              <w:ind w:left="0" w:firstLine="0"/>
              <w:jc w:val="left"/>
            </w:pPr>
            <w:r>
              <w:t>2023/2024</w:t>
            </w:r>
          </w:p>
        </w:tc>
      </w:tr>
      <w:tr w:rsidR="00F470B7" w14:paraId="29E65BC5" w14:textId="77777777">
        <w:trPr>
          <w:trHeight w:val="289"/>
        </w:trPr>
        <w:tc>
          <w:tcPr>
            <w:tcW w:w="3428" w:type="dxa"/>
            <w:tcBorders>
              <w:top w:val="nil"/>
              <w:left w:val="nil"/>
              <w:bottom w:val="nil"/>
              <w:right w:val="nil"/>
            </w:tcBorders>
          </w:tcPr>
          <w:p w14:paraId="2D9280F0" w14:textId="77777777" w:rsidR="00F470B7" w:rsidRDefault="00000000">
            <w:pPr>
              <w:spacing w:after="0" w:line="259" w:lineRule="auto"/>
              <w:ind w:left="515" w:firstLine="0"/>
              <w:jc w:val="left"/>
            </w:pPr>
            <w:r>
              <w:t>E-mail</w:t>
            </w:r>
          </w:p>
        </w:tc>
        <w:tc>
          <w:tcPr>
            <w:tcW w:w="4577" w:type="dxa"/>
            <w:tcBorders>
              <w:top w:val="nil"/>
              <w:left w:val="nil"/>
              <w:bottom w:val="nil"/>
              <w:right w:val="nil"/>
            </w:tcBorders>
          </w:tcPr>
          <w:p w14:paraId="6869476F" w14:textId="77777777" w:rsidR="00F470B7" w:rsidRDefault="00000000">
            <w:pPr>
              <w:spacing w:after="0" w:line="259" w:lineRule="auto"/>
              <w:ind w:left="0" w:firstLine="0"/>
              <w:jc w:val="left"/>
            </w:pPr>
            <w:r>
              <w:t>dante.klijn@student.nhlstenden.com</w:t>
            </w:r>
          </w:p>
        </w:tc>
      </w:tr>
      <w:tr w:rsidR="00F470B7" w14:paraId="39DD972F" w14:textId="77777777">
        <w:trPr>
          <w:trHeight w:val="867"/>
        </w:trPr>
        <w:tc>
          <w:tcPr>
            <w:tcW w:w="3428" w:type="dxa"/>
            <w:tcBorders>
              <w:top w:val="nil"/>
              <w:left w:val="nil"/>
              <w:bottom w:val="nil"/>
              <w:right w:val="nil"/>
            </w:tcBorders>
          </w:tcPr>
          <w:p w14:paraId="055B645E" w14:textId="77777777" w:rsidR="00F470B7" w:rsidRDefault="00000000">
            <w:pPr>
              <w:spacing w:after="0" w:line="259" w:lineRule="auto"/>
              <w:ind w:left="0" w:firstLine="515"/>
              <w:jc w:val="left"/>
            </w:pPr>
            <w:r>
              <w:t xml:space="preserve">Telefoonnummer </w:t>
            </w:r>
            <w:r>
              <w:rPr>
                <w:b/>
              </w:rPr>
              <w:t>Onderwijsinstelling</w:t>
            </w:r>
          </w:p>
        </w:tc>
        <w:tc>
          <w:tcPr>
            <w:tcW w:w="4577" w:type="dxa"/>
            <w:tcBorders>
              <w:top w:val="nil"/>
              <w:left w:val="nil"/>
              <w:bottom w:val="nil"/>
              <w:right w:val="nil"/>
            </w:tcBorders>
          </w:tcPr>
          <w:p w14:paraId="1E262EC9" w14:textId="77777777" w:rsidR="00F470B7" w:rsidRDefault="00000000">
            <w:pPr>
              <w:spacing w:after="0" w:line="259" w:lineRule="auto"/>
              <w:ind w:left="0" w:firstLine="0"/>
              <w:jc w:val="left"/>
            </w:pPr>
            <w:r>
              <w:t>+31 (0)6 24 76 59 74</w:t>
            </w:r>
          </w:p>
        </w:tc>
      </w:tr>
      <w:tr w:rsidR="00F470B7" w14:paraId="053E85D4" w14:textId="77777777">
        <w:trPr>
          <w:trHeight w:val="289"/>
        </w:trPr>
        <w:tc>
          <w:tcPr>
            <w:tcW w:w="3428" w:type="dxa"/>
            <w:tcBorders>
              <w:top w:val="nil"/>
              <w:left w:val="nil"/>
              <w:bottom w:val="nil"/>
              <w:right w:val="nil"/>
            </w:tcBorders>
          </w:tcPr>
          <w:p w14:paraId="04FDA877" w14:textId="77777777" w:rsidR="00F470B7" w:rsidRDefault="00000000">
            <w:pPr>
              <w:spacing w:after="0" w:line="259" w:lineRule="auto"/>
              <w:ind w:left="515" w:firstLine="0"/>
              <w:jc w:val="left"/>
            </w:pPr>
            <w:r>
              <w:t>Naam</w:t>
            </w:r>
          </w:p>
        </w:tc>
        <w:tc>
          <w:tcPr>
            <w:tcW w:w="4577" w:type="dxa"/>
            <w:tcBorders>
              <w:top w:val="nil"/>
              <w:left w:val="nil"/>
              <w:bottom w:val="nil"/>
              <w:right w:val="nil"/>
            </w:tcBorders>
          </w:tcPr>
          <w:p w14:paraId="12348E29" w14:textId="77777777" w:rsidR="00F470B7" w:rsidRDefault="00000000">
            <w:pPr>
              <w:spacing w:after="0" w:line="259" w:lineRule="auto"/>
              <w:ind w:left="0" w:firstLine="0"/>
            </w:pPr>
            <w:r>
              <w:t>NHL Stenden University of Applied Sciences</w:t>
            </w:r>
          </w:p>
        </w:tc>
      </w:tr>
      <w:tr w:rsidR="00F470B7" w14:paraId="2B3AAAEC" w14:textId="77777777">
        <w:trPr>
          <w:trHeight w:val="289"/>
        </w:trPr>
        <w:tc>
          <w:tcPr>
            <w:tcW w:w="3428" w:type="dxa"/>
            <w:tcBorders>
              <w:top w:val="nil"/>
              <w:left w:val="nil"/>
              <w:bottom w:val="nil"/>
              <w:right w:val="nil"/>
            </w:tcBorders>
          </w:tcPr>
          <w:p w14:paraId="4AA0BBB4" w14:textId="77777777" w:rsidR="00F470B7" w:rsidRDefault="00000000">
            <w:pPr>
              <w:spacing w:after="0" w:line="259" w:lineRule="auto"/>
              <w:ind w:left="515" w:firstLine="0"/>
              <w:jc w:val="left"/>
            </w:pPr>
            <w:r>
              <w:t>Course</w:t>
            </w:r>
          </w:p>
        </w:tc>
        <w:tc>
          <w:tcPr>
            <w:tcW w:w="4577" w:type="dxa"/>
            <w:tcBorders>
              <w:top w:val="nil"/>
              <w:left w:val="nil"/>
              <w:bottom w:val="nil"/>
              <w:right w:val="nil"/>
            </w:tcBorders>
          </w:tcPr>
          <w:p w14:paraId="134DD03F" w14:textId="77777777" w:rsidR="00F470B7" w:rsidRDefault="00000000">
            <w:pPr>
              <w:spacing w:after="0" w:line="259" w:lineRule="auto"/>
              <w:ind w:left="0" w:firstLine="0"/>
              <w:jc w:val="left"/>
            </w:pPr>
            <w:r>
              <w:t>HBO-ICT</w:t>
            </w:r>
          </w:p>
        </w:tc>
      </w:tr>
      <w:tr w:rsidR="00F470B7" w14:paraId="7052EFDE" w14:textId="77777777">
        <w:trPr>
          <w:trHeight w:val="289"/>
        </w:trPr>
        <w:tc>
          <w:tcPr>
            <w:tcW w:w="3428" w:type="dxa"/>
            <w:tcBorders>
              <w:top w:val="nil"/>
              <w:left w:val="nil"/>
              <w:bottom w:val="nil"/>
              <w:right w:val="nil"/>
            </w:tcBorders>
          </w:tcPr>
          <w:p w14:paraId="04BBF5C2" w14:textId="77777777" w:rsidR="00F470B7" w:rsidRDefault="00000000">
            <w:pPr>
              <w:spacing w:after="0" w:line="259" w:lineRule="auto"/>
              <w:ind w:left="515" w:firstLine="0"/>
              <w:jc w:val="left"/>
            </w:pPr>
            <w:r>
              <w:t>Locatie</w:t>
            </w:r>
          </w:p>
        </w:tc>
        <w:tc>
          <w:tcPr>
            <w:tcW w:w="4577" w:type="dxa"/>
            <w:tcBorders>
              <w:top w:val="nil"/>
              <w:left w:val="nil"/>
              <w:bottom w:val="nil"/>
              <w:right w:val="nil"/>
            </w:tcBorders>
          </w:tcPr>
          <w:p w14:paraId="39CFB4AC" w14:textId="77777777" w:rsidR="00F470B7" w:rsidRDefault="00000000">
            <w:pPr>
              <w:spacing w:after="0" w:line="259" w:lineRule="auto"/>
              <w:ind w:left="0" w:firstLine="0"/>
              <w:jc w:val="left"/>
            </w:pPr>
            <w:r>
              <w:t>Rengerslaan 8-10, 8917 DD, Leeuwarden</w:t>
            </w:r>
          </w:p>
        </w:tc>
      </w:tr>
      <w:tr w:rsidR="00F470B7" w14:paraId="1378F99E" w14:textId="77777777">
        <w:trPr>
          <w:trHeight w:val="867"/>
        </w:trPr>
        <w:tc>
          <w:tcPr>
            <w:tcW w:w="3428" w:type="dxa"/>
            <w:tcBorders>
              <w:top w:val="nil"/>
              <w:left w:val="nil"/>
              <w:bottom w:val="nil"/>
              <w:right w:val="nil"/>
            </w:tcBorders>
          </w:tcPr>
          <w:p w14:paraId="38C8F922" w14:textId="77777777" w:rsidR="00F470B7" w:rsidRDefault="00000000">
            <w:pPr>
              <w:spacing w:after="273" w:line="259" w:lineRule="auto"/>
              <w:ind w:left="515" w:firstLine="0"/>
              <w:jc w:val="left"/>
            </w:pPr>
            <w:r>
              <w:t>Telefoonnummer</w:t>
            </w:r>
          </w:p>
          <w:p w14:paraId="110A4CF8" w14:textId="77777777" w:rsidR="00F470B7" w:rsidRDefault="00000000">
            <w:pPr>
              <w:spacing w:after="0" w:line="259" w:lineRule="auto"/>
              <w:ind w:left="0" w:firstLine="0"/>
              <w:jc w:val="left"/>
            </w:pPr>
            <w:r>
              <w:rPr>
                <w:b/>
              </w:rPr>
              <w:t>Docentbegeleider</w:t>
            </w:r>
          </w:p>
        </w:tc>
        <w:tc>
          <w:tcPr>
            <w:tcW w:w="4577" w:type="dxa"/>
            <w:tcBorders>
              <w:top w:val="nil"/>
              <w:left w:val="nil"/>
              <w:bottom w:val="nil"/>
              <w:right w:val="nil"/>
            </w:tcBorders>
          </w:tcPr>
          <w:p w14:paraId="533781BC" w14:textId="77777777" w:rsidR="00F470B7" w:rsidRDefault="00000000">
            <w:pPr>
              <w:spacing w:after="0" w:line="259" w:lineRule="auto"/>
              <w:ind w:left="0" w:firstLine="0"/>
              <w:jc w:val="left"/>
            </w:pPr>
            <w:r>
              <w:t>+31 (0)88 991 7000</w:t>
            </w:r>
          </w:p>
        </w:tc>
      </w:tr>
      <w:tr w:rsidR="00F470B7" w14:paraId="6044001D" w14:textId="77777777">
        <w:trPr>
          <w:trHeight w:val="289"/>
        </w:trPr>
        <w:tc>
          <w:tcPr>
            <w:tcW w:w="3428" w:type="dxa"/>
            <w:tcBorders>
              <w:top w:val="nil"/>
              <w:left w:val="nil"/>
              <w:bottom w:val="nil"/>
              <w:right w:val="nil"/>
            </w:tcBorders>
          </w:tcPr>
          <w:p w14:paraId="230CE097" w14:textId="77777777" w:rsidR="00F470B7" w:rsidRDefault="00000000">
            <w:pPr>
              <w:spacing w:after="0" w:line="259" w:lineRule="auto"/>
              <w:ind w:left="515" w:firstLine="0"/>
              <w:jc w:val="left"/>
            </w:pPr>
            <w:r>
              <w:t>Naam</w:t>
            </w:r>
          </w:p>
        </w:tc>
        <w:tc>
          <w:tcPr>
            <w:tcW w:w="4577" w:type="dxa"/>
            <w:tcBorders>
              <w:top w:val="nil"/>
              <w:left w:val="nil"/>
              <w:bottom w:val="nil"/>
              <w:right w:val="nil"/>
            </w:tcBorders>
          </w:tcPr>
          <w:p w14:paraId="4010D18E" w14:textId="77777777" w:rsidR="00F470B7" w:rsidRDefault="00000000">
            <w:pPr>
              <w:spacing w:after="0" w:line="259" w:lineRule="auto"/>
              <w:ind w:left="0" w:firstLine="0"/>
              <w:jc w:val="left"/>
            </w:pPr>
            <w:r>
              <w:t>Stefan Rolink</w:t>
            </w:r>
          </w:p>
        </w:tc>
      </w:tr>
      <w:tr w:rsidR="00F470B7" w14:paraId="6CADD500" w14:textId="77777777">
        <w:trPr>
          <w:trHeight w:val="289"/>
        </w:trPr>
        <w:tc>
          <w:tcPr>
            <w:tcW w:w="3428" w:type="dxa"/>
            <w:tcBorders>
              <w:top w:val="nil"/>
              <w:left w:val="nil"/>
              <w:bottom w:val="nil"/>
              <w:right w:val="nil"/>
            </w:tcBorders>
          </w:tcPr>
          <w:p w14:paraId="2BC535F9" w14:textId="77777777" w:rsidR="00F470B7" w:rsidRDefault="00000000">
            <w:pPr>
              <w:spacing w:after="0" w:line="259" w:lineRule="auto"/>
              <w:ind w:left="515" w:firstLine="0"/>
              <w:jc w:val="left"/>
            </w:pPr>
            <w:r>
              <w:t>Email</w:t>
            </w:r>
          </w:p>
        </w:tc>
        <w:tc>
          <w:tcPr>
            <w:tcW w:w="4577" w:type="dxa"/>
            <w:tcBorders>
              <w:top w:val="nil"/>
              <w:left w:val="nil"/>
              <w:bottom w:val="nil"/>
              <w:right w:val="nil"/>
            </w:tcBorders>
          </w:tcPr>
          <w:p w14:paraId="47B45857" w14:textId="77777777" w:rsidR="00F470B7" w:rsidRDefault="00000000">
            <w:pPr>
              <w:spacing w:after="0" w:line="259" w:lineRule="auto"/>
              <w:ind w:left="0" w:firstLine="0"/>
              <w:jc w:val="left"/>
            </w:pPr>
            <w:r>
              <w:t>stefan.rolink@nhlstenden.com</w:t>
            </w:r>
          </w:p>
        </w:tc>
      </w:tr>
      <w:tr w:rsidR="00F470B7" w14:paraId="6456A363" w14:textId="77777777">
        <w:trPr>
          <w:trHeight w:val="867"/>
        </w:trPr>
        <w:tc>
          <w:tcPr>
            <w:tcW w:w="3428" w:type="dxa"/>
            <w:tcBorders>
              <w:top w:val="nil"/>
              <w:left w:val="nil"/>
              <w:bottom w:val="nil"/>
              <w:right w:val="nil"/>
            </w:tcBorders>
          </w:tcPr>
          <w:p w14:paraId="63D14135" w14:textId="77777777" w:rsidR="00F470B7" w:rsidRDefault="00000000">
            <w:pPr>
              <w:spacing w:after="0" w:line="259" w:lineRule="auto"/>
              <w:ind w:left="0" w:firstLine="515"/>
              <w:jc w:val="left"/>
            </w:pPr>
            <w:r>
              <w:t xml:space="preserve">Telefoonnummer </w:t>
            </w:r>
            <w:r>
              <w:rPr>
                <w:b/>
              </w:rPr>
              <w:t>Afstudeercommissie</w:t>
            </w:r>
          </w:p>
        </w:tc>
        <w:tc>
          <w:tcPr>
            <w:tcW w:w="4577" w:type="dxa"/>
            <w:tcBorders>
              <w:top w:val="nil"/>
              <w:left w:val="nil"/>
              <w:bottom w:val="nil"/>
              <w:right w:val="nil"/>
            </w:tcBorders>
          </w:tcPr>
          <w:p w14:paraId="6DBF70C8" w14:textId="77777777" w:rsidR="00F470B7" w:rsidRDefault="00000000">
            <w:pPr>
              <w:spacing w:after="0" w:line="259" w:lineRule="auto"/>
              <w:ind w:left="0" w:firstLine="0"/>
              <w:jc w:val="left"/>
            </w:pPr>
            <w:r>
              <w:t>+31 (0)6 42 28 30 77</w:t>
            </w:r>
          </w:p>
        </w:tc>
      </w:tr>
      <w:tr w:rsidR="00F470B7" w14:paraId="68E85D06" w14:textId="77777777">
        <w:trPr>
          <w:trHeight w:val="867"/>
        </w:trPr>
        <w:tc>
          <w:tcPr>
            <w:tcW w:w="3428" w:type="dxa"/>
            <w:tcBorders>
              <w:top w:val="nil"/>
              <w:left w:val="nil"/>
              <w:bottom w:val="nil"/>
              <w:right w:val="nil"/>
            </w:tcBorders>
          </w:tcPr>
          <w:p w14:paraId="6AC6FB2F" w14:textId="77777777" w:rsidR="00F470B7" w:rsidRDefault="00000000">
            <w:pPr>
              <w:spacing w:after="0" w:line="259" w:lineRule="auto"/>
              <w:ind w:left="0" w:right="179" w:firstLine="515"/>
              <w:jc w:val="left"/>
            </w:pPr>
            <w:r>
              <w:t xml:space="preserve">Email </w:t>
            </w:r>
            <w:r>
              <w:rPr>
                <w:b/>
              </w:rPr>
              <w:t>Examencommissie</w:t>
            </w:r>
          </w:p>
        </w:tc>
        <w:tc>
          <w:tcPr>
            <w:tcW w:w="4577" w:type="dxa"/>
            <w:tcBorders>
              <w:top w:val="nil"/>
              <w:left w:val="nil"/>
              <w:bottom w:val="nil"/>
              <w:right w:val="nil"/>
            </w:tcBorders>
          </w:tcPr>
          <w:p w14:paraId="6E9F1B54" w14:textId="77777777" w:rsidR="00F470B7" w:rsidRDefault="00000000">
            <w:pPr>
              <w:spacing w:after="0" w:line="259" w:lineRule="auto"/>
              <w:ind w:left="0" w:firstLine="0"/>
              <w:jc w:val="left"/>
            </w:pPr>
            <w:r>
              <w:t>afstuderenschoolofict@nhlstenden.com</w:t>
            </w:r>
          </w:p>
        </w:tc>
      </w:tr>
      <w:tr w:rsidR="00F470B7" w14:paraId="58890A90" w14:textId="77777777">
        <w:trPr>
          <w:trHeight w:val="867"/>
        </w:trPr>
        <w:tc>
          <w:tcPr>
            <w:tcW w:w="3428" w:type="dxa"/>
            <w:tcBorders>
              <w:top w:val="nil"/>
              <w:left w:val="nil"/>
              <w:bottom w:val="nil"/>
              <w:right w:val="nil"/>
            </w:tcBorders>
          </w:tcPr>
          <w:p w14:paraId="3545A498" w14:textId="77777777" w:rsidR="00F470B7" w:rsidRDefault="00000000">
            <w:pPr>
              <w:spacing w:after="0" w:line="259" w:lineRule="auto"/>
              <w:ind w:left="0" w:right="971" w:firstLine="515"/>
              <w:jc w:val="left"/>
            </w:pPr>
            <w:r>
              <w:t xml:space="preserve">Email </w:t>
            </w:r>
            <w:r>
              <w:rPr>
                <w:b/>
              </w:rPr>
              <w:t>Organisatie</w:t>
            </w:r>
          </w:p>
        </w:tc>
        <w:tc>
          <w:tcPr>
            <w:tcW w:w="4577" w:type="dxa"/>
            <w:tcBorders>
              <w:top w:val="nil"/>
              <w:left w:val="nil"/>
              <w:bottom w:val="nil"/>
              <w:right w:val="nil"/>
            </w:tcBorders>
          </w:tcPr>
          <w:p w14:paraId="4BC826E5" w14:textId="77777777" w:rsidR="00F470B7" w:rsidRDefault="00000000">
            <w:pPr>
              <w:spacing w:after="0" w:line="259" w:lineRule="auto"/>
              <w:ind w:left="0" w:firstLine="0"/>
              <w:jc w:val="left"/>
            </w:pPr>
            <w:r>
              <w:t>examencommissiehboict@nhlstenden.com</w:t>
            </w:r>
          </w:p>
        </w:tc>
      </w:tr>
      <w:tr w:rsidR="00F470B7" w14:paraId="38C1A834" w14:textId="77777777">
        <w:trPr>
          <w:trHeight w:val="289"/>
        </w:trPr>
        <w:tc>
          <w:tcPr>
            <w:tcW w:w="3428" w:type="dxa"/>
            <w:tcBorders>
              <w:top w:val="nil"/>
              <w:left w:val="nil"/>
              <w:bottom w:val="nil"/>
              <w:right w:val="nil"/>
            </w:tcBorders>
          </w:tcPr>
          <w:p w14:paraId="1C671B51" w14:textId="77777777" w:rsidR="00F470B7" w:rsidRDefault="00000000">
            <w:pPr>
              <w:spacing w:after="0" w:line="259" w:lineRule="auto"/>
              <w:ind w:left="515" w:firstLine="0"/>
              <w:jc w:val="left"/>
            </w:pPr>
            <w:r>
              <w:t>Naam</w:t>
            </w:r>
          </w:p>
        </w:tc>
        <w:tc>
          <w:tcPr>
            <w:tcW w:w="4577" w:type="dxa"/>
            <w:tcBorders>
              <w:top w:val="nil"/>
              <w:left w:val="nil"/>
              <w:bottom w:val="nil"/>
              <w:right w:val="nil"/>
            </w:tcBorders>
          </w:tcPr>
          <w:p w14:paraId="3A8FC692" w14:textId="77777777" w:rsidR="00F470B7" w:rsidRDefault="00000000">
            <w:pPr>
              <w:spacing w:after="0" w:line="259" w:lineRule="auto"/>
              <w:ind w:left="0" w:firstLine="0"/>
              <w:jc w:val="left"/>
            </w:pPr>
            <w:r>
              <w:t>Snakeware New Media B.V.</w:t>
            </w:r>
          </w:p>
        </w:tc>
      </w:tr>
      <w:tr w:rsidR="00F470B7" w14:paraId="5DA97E2B" w14:textId="77777777">
        <w:trPr>
          <w:trHeight w:val="289"/>
        </w:trPr>
        <w:tc>
          <w:tcPr>
            <w:tcW w:w="3428" w:type="dxa"/>
            <w:tcBorders>
              <w:top w:val="nil"/>
              <w:left w:val="nil"/>
              <w:bottom w:val="nil"/>
              <w:right w:val="nil"/>
            </w:tcBorders>
          </w:tcPr>
          <w:p w14:paraId="785EB292" w14:textId="77777777" w:rsidR="00F470B7" w:rsidRDefault="00000000">
            <w:pPr>
              <w:spacing w:after="0" w:line="259" w:lineRule="auto"/>
              <w:ind w:left="515" w:firstLine="0"/>
              <w:jc w:val="left"/>
            </w:pPr>
            <w:r>
              <w:t>Locatie</w:t>
            </w:r>
          </w:p>
        </w:tc>
        <w:tc>
          <w:tcPr>
            <w:tcW w:w="4577" w:type="dxa"/>
            <w:tcBorders>
              <w:top w:val="nil"/>
              <w:left w:val="nil"/>
              <w:bottom w:val="nil"/>
              <w:right w:val="nil"/>
            </w:tcBorders>
          </w:tcPr>
          <w:p w14:paraId="63F58984" w14:textId="77777777" w:rsidR="00F470B7" w:rsidRDefault="00000000">
            <w:pPr>
              <w:spacing w:after="0" w:line="259" w:lineRule="auto"/>
              <w:ind w:left="0" w:firstLine="0"/>
              <w:jc w:val="left"/>
            </w:pPr>
            <w:r>
              <w:t>Veemarktplein 1, 8601 DA, Sneek</w:t>
            </w:r>
          </w:p>
        </w:tc>
      </w:tr>
      <w:tr w:rsidR="00F470B7" w14:paraId="1AE3628F" w14:textId="77777777">
        <w:trPr>
          <w:trHeight w:val="867"/>
        </w:trPr>
        <w:tc>
          <w:tcPr>
            <w:tcW w:w="3428" w:type="dxa"/>
            <w:tcBorders>
              <w:top w:val="nil"/>
              <w:left w:val="nil"/>
              <w:bottom w:val="nil"/>
              <w:right w:val="nil"/>
            </w:tcBorders>
          </w:tcPr>
          <w:p w14:paraId="4A5A2311" w14:textId="77777777" w:rsidR="00F470B7" w:rsidRDefault="00000000">
            <w:pPr>
              <w:spacing w:after="273" w:line="259" w:lineRule="auto"/>
              <w:ind w:left="515" w:firstLine="0"/>
              <w:jc w:val="left"/>
            </w:pPr>
            <w:r>
              <w:t>Telefoonnummer</w:t>
            </w:r>
          </w:p>
          <w:p w14:paraId="7F002F25" w14:textId="77777777" w:rsidR="00F470B7" w:rsidRDefault="00000000">
            <w:pPr>
              <w:spacing w:after="0" w:line="259" w:lineRule="auto"/>
              <w:ind w:left="0" w:firstLine="0"/>
              <w:jc w:val="left"/>
            </w:pPr>
            <w:r>
              <w:rPr>
                <w:b/>
              </w:rPr>
              <w:t>Bedrijfsbegeleider</w:t>
            </w:r>
          </w:p>
        </w:tc>
        <w:tc>
          <w:tcPr>
            <w:tcW w:w="4577" w:type="dxa"/>
            <w:tcBorders>
              <w:top w:val="nil"/>
              <w:left w:val="nil"/>
              <w:bottom w:val="nil"/>
              <w:right w:val="nil"/>
            </w:tcBorders>
          </w:tcPr>
          <w:p w14:paraId="451D94D4" w14:textId="77777777" w:rsidR="00F470B7" w:rsidRDefault="00000000">
            <w:pPr>
              <w:spacing w:after="0" w:line="259" w:lineRule="auto"/>
              <w:ind w:left="0" w:firstLine="0"/>
              <w:jc w:val="left"/>
            </w:pPr>
            <w:r>
              <w:t>+31 (0)515 431 895</w:t>
            </w:r>
          </w:p>
        </w:tc>
      </w:tr>
      <w:tr w:rsidR="00F470B7" w14:paraId="33290111" w14:textId="77777777">
        <w:trPr>
          <w:trHeight w:val="289"/>
        </w:trPr>
        <w:tc>
          <w:tcPr>
            <w:tcW w:w="3428" w:type="dxa"/>
            <w:tcBorders>
              <w:top w:val="nil"/>
              <w:left w:val="nil"/>
              <w:bottom w:val="nil"/>
              <w:right w:val="nil"/>
            </w:tcBorders>
          </w:tcPr>
          <w:p w14:paraId="2048BDC0" w14:textId="77777777" w:rsidR="00F470B7" w:rsidRDefault="00000000">
            <w:pPr>
              <w:spacing w:after="0" w:line="259" w:lineRule="auto"/>
              <w:ind w:left="515" w:firstLine="0"/>
              <w:jc w:val="left"/>
            </w:pPr>
            <w:r>
              <w:t>Naam</w:t>
            </w:r>
          </w:p>
        </w:tc>
        <w:tc>
          <w:tcPr>
            <w:tcW w:w="4577" w:type="dxa"/>
            <w:tcBorders>
              <w:top w:val="nil"/>
              <w:left w:val="nil"/>
              <w:bottom w:val="nil"/>
              <w:right w:val="nil"/>
            </w:tcBorders>
          </w:tcPr>
          <w:p w14:paraId="21A43243" w14:textId="77777777" w:rsidR="00F470B7" w:rsidRDefault="00000000">
            <w:pPr>
              <w:spacing w:after="0" w:line="259" w:lineRule="auto"/>
              <w:ind w:left="0" w:firstLine="0"/>
              <w:jc w:val="left"/>
            </w:pPr>
            <w:r>
              <w:t>Thom Koenders</w:t>
            </w:r>
          </w:p>
        </w:tc>
      </w:tr>
      <w:tr w:rsidR="00F470B7" w14:paraId="7FCD9F03" w14:textId="77777777">
        <w:trPr>
          <w:trHeight w:val="289"/>
        </w:trPr>
        <w:tc>
          <w:tcPr>
            <w:tcW w:w="3428" w:type="dxa"/>
            <w:tcBorders>
              <w:top w:val="nil"/>
              <w:left w:val="nil"/>
              <w:bottom w:val="nil"/>
              <w:right w:val="nil"/>
            </w:tcBorders>
          </w:tcPr>
          <w:p w14:paraId="471AC304" w14:textId="77777777" w:rsidR="00F470B7" w:rsidRDefault="00000000">
            <w:pPr>
              <w:spacing w:after="0" w:line="259" w:lineRule="auto"/>
              <w:ind w:left="515" w:firstLine="0"/>
              <w:jc w:val="left"/>
            </w:pPr>
            <w:r>
              <w:t>Email</w:t>
            </w:r>
          </w:p>
        </w:tc>
        <w:tc>
          <w:tcPr>
            <w:tcW w:w="4577" w:type="dxa"/>
            <w:tcBorders>
              <w:top w:val="nil"/>
              <w:left w:val="nil"/>
              <w:bottom w:val="nil"/>
              <w:right w:val="nil"/>
            </w:tcBorders>
          </w:tcPr>
          <w:p w14:paraId="68B8421F" w14:textId="77777777" w:rsidR="00F470B7" w:rsidRDefault="00000000">
            <w:pPr>
              <w:spacing w:after="0" w:line="259" w:lineRule="auto"/>
              <w:ind w:left="0" w:firstLine="0"/>
              <w:jc w:val="left"/>
            </w:pPr>
            <w:r>
              <w:t>thom@snakeware.com</w:t>
            </w:r>
          </w:p>
        </w:tc>
      </w:tr>
      <w:tr w:rsidR="00F470B7" w14:paraId="69116FB5" w14:textId="77777777">
        <w:trPr>
          <w:trHeight w:val="289"/>
        </w:trPr>
        <w:tc>
          <w:tcPr>
            <w:tcW w:w="3428" w:type="dxa"/>
            <w:tcBorders>
              <w:top w:val="nil"/>
              <w:left w:val="nil"/>
              <w:bottom w:val="nil"/>
              <w:right w:val="nil"/>
            </w:tcBorders>
          </w:tcPr>
          <w:p w14:paraId="0E5A2AAE" w14:textId="77777777" w:rsidR="00F470B7" w:rsidRDefault="00000000">
            <w:pPr>
              <w:spacing w:after="0" w:line="259" w:lineRule="auto"/>
              <w:ind w:left="515" w:firstLine="0"/>
              <w:jc w:val="left"/>
            </w:pPr>
            <w:r>
              <w:t>Telefoonnummer</w:t>
            </w:r>
          </w:p>
        </w:tc>
        <w:tc>
          <w:tcPr>
            <w:tcW w:w="4577" w:type="dxa"/>
            <w:tcBorders>
              <w:top w:val="nil"/>
              <w:left w:val="nil"/>
              <w:bottom w:val="nil"/>
              <w:right w:val="nil"/>
            </w:tcBorders>
          </w:tcPr>
          <w:p w14:paraId="342420F7" w14:textId="77777777" w:rsidR="00F470B7" w:rsidRDefault="00000000">
            <w:pPr>
              <w:spacing w:after="0" w:line="259" w:lineRule="auto"/>
              <w:ind w:left="0" w:firstLine="0"/>
              <w:jc w:val="left"/>
            </w:pPr>
            <w:r>
              <w:t>+31 (0)6 13 09 18 51</w:t>
            </w:r>
          </w:p>
        </w:tc>
      </w:tr>
      <w:tr w:rsidR="00F470B7" w14:paraId="02CEC9F2" w14:textId="77777777">
        <w:trPr>
          <w:trHeight w:val="251"/>
        </w:trPr>
        <w:tc>
          <w:tcPr>
            <w:tcW w:w="3428" w:type="dxa"/>
            <w:tcBorders>
              <w:top w:val="nil"/>
              <w:left w:val="nil"/>
              <w:bottom w:val="nil"/>
              <w:right w:val="nil"/>
            </w:tcBorders>
          </w:tcPr>
          <w:p w14:paraId="5CF753A2" w14:textId="77777777" w:rsidR="00F470B7" w:rsidRDefault="00000000">
            <w:pPr>
              <w:spacing w:after="0" w:line="259" w:lineRule="auto"/>
              <w:ind w:left="515" w:firstLine="0"/>
              <w:jc w:val="left"/>
            </w:pPr>
            <w:r>
              <w:t>Rol</w:t>
            </w:r>
          </w:p>
        </w:tc>
        <w:tc>
          <w:tcPr>
            <w:tcW w:w="4577" w:type="dxa"/>
            <w:tcBorders>
              <w:top w:val="nil"/>
              <w:left w:val="nil"/>
              <w:bottom w:val="nil"/>
              <w:right w:val="nil"/>
            </w:tcBorders>
          </w:tcPr>
          <w:p w14:paraId="175068BD" w14:textId="77777777" w:rsidR="00F470B7" w:rsidRDefault="00000000">
            <w:pPr>
              <w:spacing w:after="0" w:line="259" w:lineRule="auto"/>
              <w:ind w:left="0" w:firstLine="0"/>
              <w:jc w:val="left"/>
            </w:pPr>
            <w:r>
              <w:t>Senior software developer</w:t>
            </w:r>
          </w:p>
        </w:tc>
      </w:tr>
    </w:tbl>
    <w:p w14:paraId="5225EDA1" w14:textId="77777777" w:rsidR="00F470B7" w:rsidRDefault="00000000">
      <w:pPr>
        <w:spacing w:after="494" w:line="259" w:lineRule="auto"/>
        <w:ind w:left="0" w:firstLine="0"/>
        <w:jc w:val="left"/>
      </w:pPr>
      <w:r>
        <w:rPr>
          <w:rFonts w:ascii="Calibri" w:eastAsia="Calibri" w:hAnsi="Calibri" w:cs="Calibri"/>
          <w:noProof/>
          <w:sz w:val="22"/>
        </w:rPr>
        <mc:AlternateContent>
          <mc:Choice Requires="wpg">
            <w:drawing>
              <wp:inline distT="0" distB="0" distL="0" distR="0" wp14:anchorId="61CB8C48" wp14:editId="58D187C9">
                <wp:extent cx="5940006" cy="5055"/>
                <wp:effectExtent l="0" t="0" r="0" b="0"/>
                <wp:docPr id="9011" name="Group 9011"/>
                <wp:cNvGraphicFramePr/>
                <a:graphic xmlns:a="http://schemas.openxmlformats.org/drawingml/2006/main">
                  <a:graphicData uri="http://schemas.microsoft.com/office/word/2010/wordprocessingGroup">
                    <wpg:wgp>
                      <wpg:cNvGrpSpPr/>
                      <wpg:grpSpPr>
                        <a:xfrm>
                          <a:off x="0" y="0"/>
                          <a:ext cx="5940006" cy="5055"/>
                          <a:chOff x="0" y="0"/>
                          <a:chExt cx="5940006" cy="5055"/>
                        </a:xfrm>
                      </wpg:grpSpPr>
                      <wps:wsp>
                        <wps:cNvPr id="50" name="Shape 50"/>
                        <wps:cNvSpPr/>
                        <wps:spPr>
                          <a:xfrm>
                            <a:off x="0" y="0"/>
                            <a:ext cx="5940006" cy="0"/>
                          </a:xfrm>
                          <a:custGeom>
                            <a:avLst/>
                            <a:gdLst/>
                            <a:ahLst/>
                            <a:cxnLst/>
                            <a:rect l="0" t="0" r="0" b="0"/>
                            <a:pathLst>
                              <a:path w="5940006">
                                <a:moveTo>
                                  <a:pt x="0" y="0"/>
                                </a:moveTo>
                                <a:lnTo>
                                  <a:pt x="594000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011" style="width:467.717pt;height:0.398pt;mso-position-horizontal-relative:char;mso-position-vertical-relative:line" coordsize="59400,50">
                <v:shape id="Shape 50" style="position:absolute;width:59400;height:0;left:0;top:0;" coordsize="5940006,0" path="m0,0l5940006,0">
                  <v:stroke weight="0.398pt" endcap="flat" joinstyle="miter" miterlimit="10" on="true" color="#000000"/>
                  <v:fill on="false" color="#000000" opacity="0"/>
                </v:shape>
              </v:group>
            </w:pict>
          </mc:Fallback>
        </mc:AlternateContent>
      </w:r>
    </w:p>
    <w:p w14:paraId="141A137C" w14:textId="77777777" w:rsidR="00F470B7" w:rsidRDefault="00000000">
      <w:pPr>
        <w:spacing w:after="0" w:line="259" w:lineRule="auto"/>
        <w:ind w:left="-5"/>
        <w:jc w:val="left"/>
      </w:pPr>
      <w:r>
        <w:rPr>
          <w:b/>
          <w:sz w:val="34"/>
        </w:rPr>
        <w:t>Versiebeheer</w:t>
      </w:r>
    </w:p>
    <w:tbl>
      <w:tblPr>
        <w:tblStyle w:val="TableGrid"/>
        <w:tblW w:w="9346" w:type="dxa"/>
        <w:tblInd w:w="4" w:type="dxa"/>
        <w:tblCellMar>
          <w:top w:w="40" w:type="dxa"/>
          <w:left w:w="124" w:type="dxa"/>
          <w:bottom w:w="0" w:type="dxa"/>
          <w:right w:w="124" w:type="dxa"/>
        </w:tblCellMar>
        <w:tblLook w:val="04A0" w:firstRow="1" w:lastRow="0" w:firstColumn="1" w:lastColumn="0" w:noHBand="0" w:noVBand="1"/>
      </w:tblPr>
      <w:tblGrid>
        <w:gridCol w:w="964"/>
        <w:gridCol w:w="1062"/>
        <w:gridCol w:w="7320"/>
      </w:tblGrid>
      <w:tr w:rsidR="00F470B7" w14:paraId="7DAABF43" w14:textId="77777777">
        <w:trPr>
          <w:trHeight w:val="297"/>
        </w:trPr>
        <w:tc>
          <w:tcPr>
            <w:tcW w:w="964" w:type="dxa"/>
            <w:tcBorders>
              <w:top w:val="single" w:sz="3" w:space="0" w:color="000000"/>
              <w:left w:val="single" w:sz="3" w:space="0" w:color="000000"/>
              <w:bottom w:val="single" w:sz="3" w:space="0" w:color="000000"/>
              <w:right w:val="single" w:sz="3" w:space="0" w:color="000000"/>
            </w:tcBorders>
          </w:tcPr>
          <w:p w14:paraId="476A25EF" w14:textId="77777777" w:rsidR="00F470B7" w:rsidRDefault="00000000">
            <w:pPr>
              <w:spacing w:after="0" w:line="259" w:lineRule="auto"/>
              <w:ind w:left="0" w:firstLine="0"/>
              <w:jc w:val="left"/>
            </w:pPr>
            <w:r>
              <w:rPr>
                <w:b/>
              </w:rPr>
              <w:t>Versie</w:t>
            </w:r>
          </w:p>
        </w:tc>
        <w:tc>
          <w:tcPr>
            <w:tcW w:w="1062" w:type="dxa"/>
            <w:tcBorders>
              <w:top w:val="single" w:sz="3" w:space="0" w:color="000000"/>
              <w:left w:val="single" w:sz="3" w:space="0" w:color="000000"/>
              <w:bottom w:val="single" w:sz="3" w:space="0" w:color="000000"/>
              <w:right w:val="single" w:sz="3" w:space="0" w:color="000000"/>
            </w:tcBorders>
          </w:tcPr>
          <w:p w14:paraId="4E3E09E8" w14:textId="77777777" w:rsidR="00F470B7" w:rsidRDefault="00000000">
            <w:pPr>
              <w:spacing w:after="0" w:line="259" w:lineRule="auto"/>
              <w:ind w:left="0" w:firstLine="0"/>
            </w:pPr>
            <w:r>
              <w:rPr>
                <w:b/>
              </w:rPr>
              <w:t>Datum</w:t>
            </w:r>
          </w:p>
        </w:tc>
        <w:tc>
          <w:tcPr>
            <w:tcW w:w="7320" w:type="dxa"/>
            <w:tcBorders>
              <w:top w:val="single" w:sz="3" w:space="0" w:color="000000"/>
              <w:left w:val="single" w:sz="3" w:space="0" w:color="000000"/>
              <w:bottom w:val="single" w:sz="3" w:space="0" w:color="000000"/>
              <w:right w:val="single" w:sz="3" w:space="0" w:color="000000"/>
            </w:tcBorders>
          </w:tcPr>
          <w:p w14:paraId="3D0ED915" w14:textId="77777777" w:rsidR="00F470B7" w:rsidRDefault="00000000">
            <w:pPr>
              <w:spacing w:after="0" w:line="259" w:lineRule="auto"/>
              <w:ind w:left="0" w:firstLine="0"/>
              <w:jc w:val="left"/>
            </w:pPr>
            <w:r>
              <w:rPr>
                <w:b/>
              </w:rPr>
              <w:t>Veranderingen</w:t>
            </w:r>
          </w:p>
        </w:tc>
      </w:tr>
      <w:tr w:rsidR="00F470B7" w14:paraId="19C06122" w14:textId="77777777">
        <w:trPr>
          <w:trHeight w:val="297"/>
        </w:trPr>
        <w:tc>
          <w:tcPr>
            <w:tcW w:w="964" w:type="dxa"/>
            <w:tcBorders>
              <w:top w:val="single" w:sz="3" w:space="0" w:color="000000"/>
              <w:left w:val="single" w:sz="3" w:space="0" w:color="000000"/>
              <w:bottom w:val="single" w:sz="3" w:space="0" w:color="000000"/>
              <w:right w:val="single" w:sz="3" w:space="0" w:color="000000"/>
            </w:tcBorders>
          </w:tcPr>
          <w:p w14:paraId="1A7855DE" w14:textId="77777777" w:rsidR="00F470B7" w:rsidRDefault="00000000">
            <w:pPr>
              <w:spacing w:after="0" w:line="259" w:lineRule="auto"/>
              <w:ind w:left="0" w:firstLine="0"/>
              <w:jc w:val="left"/>
            </w:pPr>
            <w:r>
              <w:t>0.1</w:t>
            </w:r>
          </w:p>
        </w:tc>
        <w:tc>
          <w:tcPr>
            <w:tcW w:w="1062" w:type="dxa"/>
            <w:tcBorders>
              <w:top w:val="single" w:sz="3" w:space="0" w:color="000000"/>
              <w:left w:val="single" w:sz="3" w:space="0" w:color="000000"/>
              <w:bottom w:val="single" w:sz="3" w:space="0" w:color="000000"/>
              <w:right w:val="single" w:sz="3" w:space="0" w:color="000000"/>
            </w:tcBorders>
          </w:tcPr>
          <w:p w14:paraId="1582E81D" w14:textId="77777777" w:rsidR="00F470B7" w:rsidRDefault="00000000">
            <w:pPr>
              <w:spacing w:after="0" w:line="259" w:lineRule="auto"/>
              <w:ind w:left="0" w:firstLine="0"/>
              <w:jc w:val="left"/>
            </w:pPr>
            <w:r>
              <w:t>TBD</w:t>
            </w:r>
          </w:p>
        </w:tc>
        <w:tc>
          <w:tcPr>
            <w:tcW w:w="7320" w:type="dxa"/>
            <w:tcBorders>
              <w:top w:val="single" w:sz="3" w:space="0" w:color="000000"/>
              <w:left w:val="single" w:sz="3" w:space="0" w:color="000000"/>
              <w:bottom w:val="single" w:sz="3" w:space="0" w:color="000000"/>
              <w:right w:val="single" w:sz="3" w:space="0" w:color="000000"/>
            </w:tcBorders>
          </w:tcPr>
          <w:p w14:paraId="5A0F586E" w14:textId="77777777" w:rsidR="00F470B7" w:rsidRDefault="00000000">
            <w:pPr>
              <w:spacing w:after="0" w:line="259" w:lineRule="auto"/>
              <w:ind w:left="0" w:firstLine="0"/>
              <w:jc w:val="left"/>
            </w:pPr>
            <w:r>
              <w:t>Eerste hoofdstukken</w:t>
            </w:r>
          </w:p>
        </w:tc>
      </w:tr>
    </w:tbl>
    <w:p w14:paraId="045B21C8" w14:textId="77777777" w:rsidR="00F470B7" w:rsidRDefault="00000000">
      <w:pPr>
        <w:tabs>
          <w:tab w:val="center" w:pos="4677"/>
          <w:tab w:val="right" w:pos="9562"/>
        </w:tabs>
        <w:spacing w:after="247" w:line="259" w:lineRule="auto"/>
        <w:ind w:left="0" w:firstLine="0"/>
        <w:jc w:val="left"/>
      </w:pPr>
      <w:r>
        <w:rPr>
          <w:rFonts w:ascii="Calibri" w:eastAsia="Calibri" w:hAnsi="Calibri" w:cs="Calibri"/>
          <w:sz w:val="22"/>
        </w:rPr>
        <w:tab/>
      </w:r>
      <w:r>
        <w:t>Technische Verslag</w:t>
      </w:r>
      <w:r>
        <w:tab/>
        <w:t>iv</w:t>
      </w:r>
    </w:p>
    <w:p w14:paraId="372BB39F" w14:textId="77777777" w:rsidR="00F470B7" w:rsidRDefault="00000000">
      <w:pPr>
        <w:spacing w:after="0"/>
        <w:ind w:left="180"/>
      </w:pPr>
      <w:r>
        <w:t>WOORDENLIJST</w:t>
      </w:r>
    </w:p>
    <w:p w14:paraId="2296BCEB" w14:textId="77777777" w:rsidR="00F470B7" w:rsidRDefault="00000000">
      <w:pPr>
        <w:spacing w:after="1983" w:line="259" w:lineRule="auto"/>
        <w:ind w:left="170" w:firstLine="0"/>
        <w:jc w:val="left"/>
      </w:pPr>
      <w:r>
        <w:rPr>
          <w:rFonts w:ascii="Calibri" w:eastAsia="Calibri" w:hAnsi="Calibri" w:cs="Calibri"/>
          <w:noProof/>
          <w:sz w:val="22"/>
        </w:rPr>
        <mc:AlternateContent>
          <mc:Choice Requires="wpg">
            <w:drawing>
              <wp:inline distT="0" distB="0" distL="0" distR="0" wp14:anchorId="79531DDB" wp14:editId="04AD53B9">
                <wp:extent cx="5940006" cy="5055"/>
                <wp:effectExtent l="0" t="0" r="0" b="0"/>
                <wp:docPr id="8204" name="Group 8204"/>
                <wp:cNvGraphicFramePr/>
                <a:graphic xmlns:a="http://schemas.openxmlformats.org/drawingml/2006/main">
                  <a:graphicData uri="http://schemas.microsoft.com/office/word/2010/wordprocessingGroup">
                    <wpg:wgp>
                      <wpg:cNvGrpSpPr/>
                      <wpg:grpSpPr>
                        <a:xfrm>
                          <a:off x="0" y="0"/>
                          <a:ext cx="5940006" cy="5055"/>
                          <a:chOff x="0" y="0"/>
                          <a:chExt cx="5940006" cy="5055"/>
                        </a:xfrm>
                      </wpg:grpSpPr>
                      <wps:wsp>
                        <wps:cNvPr id="73" name="Shape 73"/>
                        <wps:cNvSpPr/>
                        <wps:spPr>
                          <a:xfrm>
                            <a:off x="0" y="0"/>
                            <a:ext cx="5940006" cy="0"/>
                          </a:xfrm>
                          <a:custGeom>
                            <a:avLst/>
                            <a:gdLst/>
                            <a:ahLst/>
                            <a:cxnLst/>
                            <a:rect l="0" t="0" r="0" b="0"/>
                            <a:pathLst>
                              <a:path w="5940006">
                                <a:moveTo>
                                  <a:pt x="0" y="0"/>
                                </a:moveTo>
                                <a:lnTo>
                                  <a:pt x="594000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204" style="width:467.717pt;height:0.398pt;mso-position-horizontal-relative:char;mso-position-vertical-relative:line" coordsize="59400,50">
                <v:shape id="Shape 73" style="position:absolute;width:59400;height:0;left:0;top:0;" coordsize="5940006,0" path="m0,0l5940006,0">
                  <v:stroke weight="0.398pt" endcap="flat" joinstyle="miter" miterlimit="10" on="true" color="#000000"/>
                  <v:fill on="false" color="#000000" opacity="0"/>
                </v:shape>
              </v:group>
            </w:pict>
          </mc:Fallback>
        </mc:AlternateContent>
      </w:r>
    </w:p>
    <w:p w14:paraId="0BDA5B44" w14:textId="77777777" w:rsidR="00F470B7" w:rsidRDefault="00000000">
      <w:pPr>
        <w:pStyle w:val="Heading1"/>
        <w:spacing w:after="471"/>
        <w:ind w:left="180"/>
      </w:pPr>
      <w:bookmarkStart w:id="1" w:name="_Toc12309"/>
      <w:r>
        <w:lastRenderedPageBreak/>
        <w:t>Woordenlijst</w:t>
      </w:r>
      <w:bookmarkEnd w:id="1"/>
    </w:p>
    <w:p w14:paraId="52EBF5A7" w14:textId="77777777" w:rsidR="00F470B7" w:rsidRDefault="00000000">
      <w:pPr>
        <w:ind w:left="755" w:hanging="585"/>
      </w:pPr>
      <w:r>
        <w:rPr>
          <w:b/>
        </w:rPr>
        <w:t xml:space="preserve">Contentmanagementsysteem </w:t>
      </w:r>
      <w:r>
        <w:t>Een contentmanagementsysteem is een softwaretoepassing, meestal een webapplicatie, die het mogelijk maakt dat mensen eenvoudig, zonder veel technische kennis, documenten en gegevens op internet kunnen publiceren (contentmanagement). Als afkorting wordt ook wel CMS gebruikt.</w:t>
      </w:r>
    </w:p>
    <w:p w14:paraId="413BD91E" w14:textId="77777777" w:rsidR="00F470B7" w:rsidRDefault="00000000">
      <w:pPr>
        <w:ind w:left="755" w:hanging="585"/>
      </w:pPr>
      <w:r>
        <w:rPr>
          <w:b/>
        </w:rPr>
        <w:t xml:space="preserve">Graphical user interface </w:t>
      </w:r>
      <w:r>
        <w:t>Een graphical user interface (GUI), is een manier van interacteren met een computer waarbij grafische beelden, widgets en tekst gebruikt worden.</w:t>
      </w:r>
    </w:p>
    <w:p w14:paraId="30051862" w14:textId="77777777" w:rsidR="00F470B7" w:rsidRDefault="00000000">
      <w:pPr>
        <w:spacing w:after="8985"/>
        <w:ind w:left="755" w:hanging="585"/>
      </w:pPr>
      <w:r>
        <w:rPr>
          <w:b/>
        </w:rPr>
        <w:t xml:space="preserve">Search engine optimization </w:t>
      </w:r>
      <w:r>
        <w:t>Search Engine Optimisation (SEO), zijn alle processen en verbeteringen die als doel hebben een website hoger in Google te laten verschijnen.</w:t>
      </w:r>
    </w:p>
    <w:p w14:paraId="4E854230" w14:textId="77777777" w:rsidR="00F470B7" w:rsidRDefault="00000000">
      <w:pPr>
        <w:tabs>
          <w:tab w:val="center" w:pos="4847"/>
          <w:tab w:val="right" w:pos="9562"/>
        </w:tabs>
        <w:spacing w:after="247" w:line="259" w:lineRule="auto"/>
        <w:ind w:left="0" w:firstLine="0"/>
        <w:jc w:val="left"/>
      </w:pPr>
      <w:r>
        <w:rPr>
          <w:rFonts w:ascii="Calibri" w:eastAsia="Calibri" w:hAnsi="Calibri" w:cs="Calibri"/>
          <w:sz w:val="22"/>
        </w:rPr>
        <w:tab/>
      </w:r>
      <w:r>
        <w:t>Technische Verslag</w:t>
      </w:r>
      <w:r>
        <w:tab/>
        <w:t>v</w:t>
      </w:r>
    </w:p>
    <w:p w14:paraId="69491C6D" w14:textId="77777777" w:rsidR="00F470B7" w:rsidRDefault="00F470B7">
      <w:pPr>
        <w:sectPr w:rsidR="00F470B7" w:rsidSect="001C0209">
          <w:headerReference w:type="even" r:id="rId8"/>
          <w:headerReference w:type="default" r:id="rId9"/>
          <w:footerReference w:type="even" r:id="rId10"/>
          <w:footerReference w:type="default" r:id="rId11"/>
          <w:headerReference w:type="first" r:id="rId12"/>
          <w:footerReference w:type="first" r:id="rId13"/>
          <w:pgSz w:w="11906" w:h="16838"/>
          <w:pgMar w:top="726" w:right="1153" w:bottom="713" w:left="1191" w:header="720" w:footer="720" w:gutter="0"/>
          <w:cols w:space="720"/>
        </w:sectPr>
      </w:pPr>
    </w:p>
    <w:p w14:paraId="34D47E81" w14:textId="77777777" w:rsidR="00F470B7" w:rsidRDefault="00000000">
      <w:pPr>
        <w:spacing w:after="2113"/>
        <w:ind w:left="180"/>
      </w:pPr>
      <w:r>
        <w:lastRenderedPageBreak/>
        <w:t>INHOUDSOPGAVE</w:t>
      </w:r>
    </w:p>
    <w:p w14:paraId="5705ECD5" w14:textId="77777777" w:rsidR="00F470B7" w:rsidRDefault="00000000">
      <w:pPr>
        <w:spacing w:after="413" w:line="265" w:lineRule="auto"/>
        <w:ind w:left="180"/>
        <w:jc w:val="left"/>
      </w:pPr>
      <w:r>
        <w:rPr>
          <w:b/>
          <w:sz w:val="50"/>
        </w:rPr>
        <w:t>Inhoudsopgave</w:t>
      </w:r>
    </w:p>
    <w:sdt>
      <w:sdtPr>
        <w:rPr>
          <w:rFonts w:ascii="Cambria" w:eastAsia="Cambria" w:hAnsi="Cambria" w:cs="Cambria"/>
          <w:sz w:val="24"/>
        </w:rPr>
        <w:id w:val="1745597784"/>
        <w:docPartObj>
          <w:docPartGallery w:val="Table of Contents"/>
        </w:docPartObj>
      </w:sdtPr>
      <w:sdtContent>
        <w:p w14:paraId="195B9CA5" w14:textId="77777777" w:rsidR="00F470B7" w:rsidRDefault="00000000">
          <w:pPr>
            <w:pStyle w:val="TOC1"/>
            <w:tabs>
              <w:tab w:val="right" w:leader="dot" w:pos="9525"/>
            </w:tabs>
          </w:pPr>
          <w:r>
            <w:fldChar w:fldCharType="begin"/>
          </w:r>
          <w:r>
            <w:instrText xml:space="preserve"> TOC \o "1-3" \h \z \u </w:instrText>
          </w:r>
          <w:r>
            <w:fldChar w:fldCharType="separate"/>
          </w:r>
          <w:hyperlink w:anchor="_Toc12308">
            <w:r>
              <w:rPr>
                <w:rFonts w:ascii="Cambria" w:eastAsia="Cambria" w:hAnsi="Cambria" w:cs="Cambria"/>
                <w:b/>
                <w:sz w:val="24"/>
              </w:rPr>
              <w:t>Samenvatting</w:t>
            </w:r>
            <w:r>
              <w:tab/>
            </w:r>
            <w:r>
              <w:fldChar w:fldCharType="begin"/>
            </w:r>
            <w:r>
              <w:instrText>PAGEREF _Toc12308 \h</w:instrText>
            </w:r>
            <w:r>
              <w:fldChar w:fldCharType="separate"/>
            </w:r>
            <w:r>
              <w:rPr>
                <w:rFonts w:ascii="Cambria" w:eastAsia="Cambria" w:hAnsi="Cambria" w:cs="Cambria"/>
                <w:b/>
                <w:sz w:val="24"/>
              </w:rPr>
              <w:t>iii</w:t>
            </w:r>
            <w:r>
              <w:fldChar w:fldCharType="end"/>
            </w:r>
          </w:hyperlink>
        </w:p>
        <w:p w14:paraId="6A9523AE" w14:textId="77777777" w:rsidR="00F470B7" w:rsidRDefault="00000000">
          <w:pPr>
            <w:pStyle w:val="TOC1"/>
            <w:tabs>
              <w:tab w:val="right" w:leader="dot" w:pos="9525"/>
            </w:tabs>
          </w:pPr>
          <w:hyperlink w:anchor="_Toc12309">
            <w:r>
              <w:rPr>
                <w:rFonts w:ascii="Cambria" w:eastAsia="Cambria" w:hAnsi="Cambria" w:cs="Cambria"/>
                <w:b/>
                <w:sz w:val="24"/>
              </w:rPr>
              <w:t>Woordenlijst</w:t>
            </w:r>
            <w:r>
              <w:tab/>
            </w:r>
            <w:r>
              <w:fldChar w:fldCharType="begin"/>
            </w:r>
            <w:r>
              <w:instrText>PAGEREF _Toc12309 \h</w:instrText>
            </w:r>
            <w:r>
              <w:fldChar w:fldCharType="separate"/>
            </w:r>
            <w:r>
              <w:rPr>
                <w:rFonts w:ascii="Cambria" w:eastAsia="Cambria" w:hAnsi="Cambria" w:cs="Cambria"/>
                <w:b/>
                <w:sz w:val="24"/>
              </w:rPr>
              <w:t>v</w:t>
            </w:r>
            <w:r>
              <w:fldChar w:fldCharType="end"/>
            </w:r>
          </w:hyperlink>
        </w:p>
        <w:p w14:paraId="7686BDD3" w14:textId="77777777" w:rsidR="00F470B7" w:rsidRDefault="00000000">
          <w:pPr>
            <w:pStyle w:val="TOC1"/>
            <w:tabs>
              <w:tab w:val="right" w:leader="dot" w:pos="9525"/>
            </w:tabs>
          </w:pPr>
          <w:hyperlink w:anchor="_Toc12310">
            <w:r>
              <w:rPr>
                <w:rFonts w:ascii="Cambria" w:eastAsia="Cambria" w:hAnsi="Cambria" w:cs="Cambria"/>
                <w:b/>
                <w:sz w:val="24"/>
              </w:rPr>
              <w:t>1 Inleiding</w:t>
            </w:r>
            <w:r>
              <w:tab/>
            </w:r>
            <w:r>
              <w:fldChar w:fldCharType="begin"/>
            </w:r>
            <w:r>
              <w:instrText>PAGEREF _Toc12310 \h</w:instrText>
            </w:r>
            <w:r>
              <w:fldChar w:fldCharType="separate"/>
            </w:r>
            <w:r>
              <w:rPr>
                <w:rFonts w:ascii="Cambria" w:eastAsia="Cambria" w:hAnsi="Cambria" w:cs="Cambria"/>
                <w:b/>
                <w:sz w:val="24"/>
              </w:rPr>
              <w:t>2</w:t>
            </w:r>
            <w:r>
              <w:fldChar w:fldCharType="end"/>
            </w:r>
          </w:hyperlink>
        </w:p>
        <w:p w14:paraId="2A2D2BE8" w14:textId="77777777" w:rsidR="00F470B7" w:rsidRDefault="00000000">
          <w:pPr>
            <w:pStyle w:val="TOC2"/>
            <w:tabs>
              <w:tab w:val="right" w:leader="dot" w:pos="9525"/>
            </w:tabs>
          </w:pPr>
          <w:hyperlink w:anchor="_Toc12311">
            <w:r>
              <w:rPr>
                <w:rFonts w:ascii="Cambria" w:eastAsia="Cambria" w:hAnsi="Cambria" w:cs="Cambria"/>
                <w:sz w:val="24"/>
              </w:rPr>
              <w:t>1.1 Organisatieomschrijving</w:t>
            </w:r>
            <w:r>
              <w:tab/>
            </w:r>
            <w:r>
              <w:fldChar w:fldCharType="begin"/>
            </w:r>
            <w:r>
              <w:instrText>PAGEREF _Toc12311 \h</w:instrText>
            </w:r>
            <w:r>
              <w:fldChar w:fldCharType="separate"/>
            </w:r>
            <w:r>
              <w:rPr>
                <w:rFonts w:ascii="Cambria" w:eastAsia="Cambria" w:hAnsi="Cambria" w:cs="Cambria"/>
                <w:sz w:val="24"/>
              </w:rPr>
              <w:t>2</w:t>
            </w:r>
            <w:r>
              <w:fldChar w:fldCharType="end"/>
            </w:r>
          </w:hyperlink>
        </w:p>
        <w:p w14:paraId="21FA3E9F" w14:textId="77777777" w:rsidR="00F470B7" w:rsidRDefault="00000000">
          <w:pPr>
            <w:pStyle w:val="TOC2"/>
            <w:tabs>
              <w:tab w:val="right" w:leader="dot" w:pos="9525"/>
            </w:tabs>
          </w:pPr>
          <w:hyperlink w:anchor="_Toc12312">
            <w:r>
              <w:rPr>
                <w:rFonts w:ascii="Cambria" w:eastAsia="Cambria" w:hAnsi="Cambria" w:cs="Cambria"/>
                <w:sz w:val="24"/>
              </w:rPr>
              <w:t>1.2 Context</w:t>
            </w:r>
            <w:r>
              <w:tab/>
            </w:r>
            <w:r>
              <w:fldChar w:fldCharType="begin"/>
            </w:r>
            <w:r>
              <w:instrText>PAGEREF _Toc12312 \h</w:instrText>
            </w:r>
            <w:r>
              <w:fldChar w:fldCharType="separate"/>
            </w:r>
            <w:r>
              <w:rPr>
                <w:rFonts w:ascii="Cambria" w:eastAsia="Cambria" w:hAnsi="Cambria" w:cs="Cambria"/>
                <w:sz w:val="24"/>
              </w:rPr>
              <w:t>2</w:t>
            </w:r>
            <w:r>
              <w:fldChar w:fldCharType="end"/>
            </w:r>
          </w:hyperlink>
        </w:p>
        <w:p w14:paraId="18411D5A" w14:textId="77777777" w:rsidR="00F470B7" w:rsidRDefault="00000000">
          <w:pPr>
            <w:pStyle w:val="TOC2"/>
            <w:tabs>
              <w:tab w:val="right" w:leader="dot" w:pos="9525"/>
            </w:tabs>
          </w:pPr>
          <w:hyperlink w:anchor="_Toc12313">
            <w:r>
              <w:rPr>
                <w:rFonts w:ascii="Cambria" w:eastAsia="Cambria" w:hAnsi="Cambria" w:cs="Cambria"/>
                <w:sz w:val="24"/>
              </w:rPr>
              <w:t>1.3 Aanleiding</w:t>
            </w:r>
            <w:r>
              <w:tab/>
            </w:r>
            <w:r>
              <w:fldChar w:fldCharType="begin"/>
            </w:r>
            <w:r>
              <w:instrText>PAGEREF _Toc12313 \h</w:instrText>
            </w:r>
            <w:r>
              <w:fldChar w:fldCharType="separate"/>
            </w:r>
            <w:r>
              <w:rPr>
                <w:rFonts w:ascii="Cambria" w:eastAsia="Cambria" w:hAnsi="Cambria" w:cs="Cambria"/>
                <w:sz w:val="24"/>
              </w:rPr>
              <w:t>3</w:t>
            </w:r>
            <w:r>
              <w:fldChar w:fldCharType="end"/>
            </w:r>
          </w:hyperlink>
        </w:p>
        <w:p w14:paraId="150FB308" w14:textId="77777777" w:rsidR="00F470B7" w:rsidRDefault="00000000">
          <w:pPr>
            <w:pStyle w:val="TOC2"/>
            <w:tabs>
              <w:tab w:val="right" w:leader="dot" w:pos="9525"/>
            </w:tabs>
          </w:pPr>
          <w:hyperlink w:anchor="_Toc12314">
            <w:r>
              <w:rPr>
                <w:rFonts w:ascii="Cambria" w:eastAsia="Cambria" w:hAnsi="Cambria" w:cs="Cambria"/>
                <w:sz w:val="24"/>
              </w:rPr>
              <w:t>1.4 Opdrachtomschrijving</w:t>
            </w:r>
            <w:r>
              <w:tab/>
            </w:r>
            <w:r>
              <w:fldChar w:fldCharType="begin"/>
            </w:r>
            <w:r>
              <w:instrText>PAGEREF _Toc12314 \h</w:instrText>
            </w:r>
            <w:r>
              <w:fldChar w:fldCharType="separate"/>
            </w:r>
            <w:r>
              <w:rPr>
                <w:rFonts w:ascii="Cambria" w:eastAsia="Cambria" w:hAnsi="Cambria" w:cs="Cambria"/>
                <w:sz w:val="24"/>
              </w:rPr>
              <w:t>4</w:t>
            </w:r>
            <w:r>
              <w:fldChar w:fldCharType="end"/>
            </w:r>
          </w:hyperlink>
        </w:p>
        <w:p w14:paraId="1653E944" w14:textId="77777777" w:rsidR="00F470B7" w:rsidRDefault="00000000">
          <w:pPr>
            <w:pStyle w:val="TOC2"/>
            <w:tabs>
              <w:tab w:val="right" w:leader="dot" w:pos="9525"/>
            </w:tabs>
          </w:pPr>
          <w:hyperlink w:anchor="_Toc12315">
            <w:r>
              <w:rPr>
                <w:rFonts w:ascii="Cambria" w:eastAsia="Cambria" w:hAnsi="Cambria" w:cs="Cambria"/>
                <w:sz w:val="24"/>
              </w:rPr>
              <w:t>1.5 Leeswijzer</w:t>
            </w:r>
            <w:r>
              <w:tab/>
            </w:r>
            <w:r>
              <w:fldChar w:fldCharType="begin"/>
            </w:r>
            <w:r>
              <w:instrText>PAGEREF _Toc12315 \h</w:instrText>
            </w:r>
            <w:r>
              <w:fldChar w:fldCharType="separate"/>
            </w:r>
            <w:r>
              <w:rPr>
                <w:rFonts w:ascii="Cambria" w:eastAsia="Cambria" w:hAnsi="Cambria" w:cs="Cambria"/>
                <w:sz w:val="24"/>
              </w:rPr>
              <w:t>4</w:t>
            </w:r>
            <w:r>
              <w:fldChar w:fldCharType="end"/>
            </w:r>
          </w:hyperlink>
        </w:p>
        <w:p w14:paraId="2C288163" w14:textId="77777777" w:rsidR="00F470B7" w:rsidRDefault="00000000">
          <w:pPr>
            <w:pStyle w:val="TOC1"/>
            <w:tabs>
              <w:tab w:val="right" w:leader="dot" w:pos="9525"/>
            </w:tabs>
          </w:pPr>
          <w:hyperlink w:anchor="_Toc12316">
            <w:r>
              <w:rPr>
                <w:rFonts w:ascii="Cambria" w:eastAsia="Cambria" w:hAnsi="Cambria" w:cs="Cambria"/>
                <w:b/>
                <w:sz w:val="24"/>
              </w:rPr>
              <w:t>2 Ontwerp</w:t>
            </w:r>
            <w:r>
              <w:tab/>
            </w:r>
            <w:r>
              <w:fldChar w:fldCharType="begin"/>
            </w:r>
            <w:r>
              <w:instrText>PAGEREF _Toc12316 \h</w:instrText>
            </w:r>
            <w:r>
              <w:fldChar w:fldCharType="separate"/>
            </w:r>
            <w:r>
              <w:rPr>
                <w:rFonts w:ascii="Cambria" w:eastAsia="Cambria" w:hAnsi="Cambria" w:cs="Cambria"/>
                <w:b/>
                <w:sz w:val="24"/>
              </w:rPr>
              <w:t>5</w:t>
            </w:r>
            <w:r>
              <w:fldChar w:fldCharType="end"/>
            </w:r>
          </w:hyperlink>
        </w:p>
        <w:p w14:paraId="28F888D6" w14:textId="77777777" w:rsidR="00F470B7" w:rsidRDefault="00000000">
          <w:pPr>
            <w:pStyle w:val="TOC2"/>
            <w:tabs>
              <w:tab w:val="right" w:leader="dot" w:pos="9525"/>
            </w:tabs>
          </w:pPr>
          <w:hyperlink w:anchor="_Toc12317">
            <w:r>
              <w:rPr>
                <w:rFonts w:ascii="Cambria" w:eastAsia="Cambria" w:hAnsi="Cambria" w:cs="Cambria"/>
                <w:sz w:val="24"/>
              </w:rPr>
              <w:t>2.1 Scenario’s</w:t>
            </w:r>
            <w:r>
              <w:tab/>
            </w:r>
            <w:r>
              <w:fldChar w:fldCharType="begin"/>
            </w:r>
            <w:r>
              <w:instrText>PAGEREF _Toc12317 \h</w:instrText>
            </w:r>
            <w:r>
              <w:fldChar w:fldCharType="separate"/>
            </w:r>
            <w:r>
              <w:rPr>
                <w:rFonts w:ascii="Cambria" w:eastAsia="Cambria" w:hAnsi="Cambria" w:cs="Cambria"/>
                <w:sz w:val="24"/>
              </w:rPr>
              <w:t>6</w:t>
            </w:r>
            <w:r>
              <w:fldChar w:fldCharType="end"/>
            </w:r>
          </w:hyperlink>
        </w:p>
        <w:p w14:paraId="61A6335C" w14:textId="77777777" w:rsidR="00F470B7" w:rsidRDefault="00000000">
          <w:pPr>
            <w:pStyle w:val="TOC2"/>
            <w:tabs>
              <w:tab w:val="right" w:leader="dot" w:pos="9525"/>
            </w:tabs>
          </w:pPr>
          <w:hyperlink w:anchor="_Toc12318">
            <w:r>
              <w:rPr>
                <w:rFonts w:ascii="Cambria" w:eastAsia="Cambria" w:hAnsi="Cambria" w:cs="Cambria"/>
                <w:sz w:val="24"/>
              </w:rPr>
              <w:t>2.2 Logical View</w:t>
            </w:r>
            <w:r>
              <w:tab/>
            </w:r>
            <w:r>
              <w:fldChar w:fldCharType="begin"/>
            </w:r>
            <w:r>
              <w:instrText>PAGEREF _Toc12318 \h</w:instrText>
            </w:r>
            <w:r>
              <w:fldChar w:fldCharType="separate"/>
            </w:r>
            <w:r>
              <w:rPr>
                <w:rFonts w:ascii="Cambria" w:eastAsia="Cambria" w:hAnsi="Cambria" w:cs="Cambria"/>
                <w:sz w:val="24"/>
              </w:rPr>
              <w:t>7</w:t>
            </w:r>
            <w:r>
              <w:fldChar w:fldCharType="end"/>
            </w:r>
          </w:hyperlink>
        </w:p>
        <w:p w14:paraId="400D4469" w14:textId="77777777" w:rsidR="00F470B7" w:rsidRDefault="00000000">
          <w:pPr>
            <w:pStyle w:val="TOC3"/>
            <w:tabs>
              <w:tab w:val="right" w:leader="dot" w:pos="9525"/>
            </w:tabs>
          </w:pPr>
          <w:hyperlink w:anchor="_Toc12319">
            <w:r>
              <w:rPr>
                <w:rFonts w:ascii="Cambria" w:eastAsia="Cambria" w:hAnsi="Cambria" w:cs="Cambria"/>
                <w:sz w:val="24"/>
              </w:rPr>
              <w:t>2.2.1 Datamodel</w:t>
            </w:r>
            <w:r>
              <w:tab/>
            </w:r>
            <w:r>
              <w:fldChar w:fldCharType="begin"/>
            </w:r>
            <w:r>
              <w:instrText>PAGEREF _Toc12319 \h</w:instrText>
            </w:r>
            <w:r>
              <w:fldChar w:fldCharType="separate"/>
            </w:r>
            <w:r>
              <w:rPr>
                <w:rFonts w:ascii="Cambria" w:eastAsia="Cambria" w:hAnsi="Cambria" w:cs="Cambria"/>
                <w:sz w:val="24"/>
              </w:rPr>
              <w:t>7</w:t>
            </w:r>
            <w:r>
              <w:fldChar w:fldCharType="end"/>
            </w:r>
          </w:hyperlink>
        </w:p>
        <w:p w14:paraId="580650E0" w14:textId="77777777" w:rsidR="00F470B7" w:rsidRDefault="00000000">
          <w:pPr>
            <w:pStyle w:val="TOC3"/>
            <w:tabs>
              <w:tab w:val="right" w:leader="dot" w:pos="9525"/>
            </w:tabs>
          </w:pPr>
          <w:hyperlink w:anchor="_Toc12320">
            <w:r>
              <w:rPr>
                <w:rFonts w:ascii="Cambria" w:eastAsia="Cambria" w:hAnsi="Cambria" w:cs="Cambria"/>
                <w:sz w:val="24"/>
              </w:rPr>
              <w:t>2.2.2 Software architectuur</w:t>
            </w:r>
            <w:r>
              <w:tab/>
            </w:r>
            <w:r>
              <w:fldChar w:fldCharType="begin"/>
            </w:r>
            <w:r>
              <w:instrText>PAGEREF _Toc12320 \h</w:instrText>
            </w:r>
            <w:r>
              <w:fldChar w:fldCharType="separate"/>
            </w:r>
            <w:r>
              <w:rPr>
                <w:rFonts w:ascii="Cambria" w:eastAsia="Cambria" w:hAnsi="Cambria" w:cs="Cambria"/>
                <w:sz w:val="24"/>
              </w:rPr>
              <w:t>9</w:t>
            </w:r>
            <w:r>
              <w:fldChar w:fldCharType="end"/>
            </w:r>
          </w:hyperlink>
        </w:p>
        <w:p w14:paraId="05598E53" w14:textId="77777777" w:rsidR="00F470B7" w:rsidRDefault="00000000">
          <w:pPr>
            <w:pStyle w:val="TOC2"/>
            <w:tabs>
              <w:tab w:val="right" w:leader="dot" w:pos="9525"/>
            </w:tabs>
          </w:pPr>
          <w:hyperlink w:anchor="_Toc12321">
            <w:r>
              <w:rPr>
                <w:rFonts w:ascii="Cambria" w:eastAsia="Cambria" w:hAnsi="Cambria" w:cs="Cambria"/>
                <w:sz w:val="24"/>
              </w:rPr>
              <w:t>2.3 Process View</w:t>
            </w:r>
            <w:r>
              <w:tab/>
            </w:r>
            <w:r>
              <w:fldChar w:fldCharType="begin"/>
            </w:r>
            <w:r>
              <w:instrText>PAGEREF _Toc12321 \h</w:instrText>
            </w:r>
            <w:r>
              <w:fldChar w:fldCharType="separate"/>
            </w:r>
            <w:r>
              <w:rPr>
                <w:rFonts w:ascii="Cambria" w:eastAsia="Cambria" w:hAnsi="Cambria" w:cs="Cambria"/>
                <w:sz w:val="24"/>
              </w:rPr>
              <w:t>11</w:t>
            </w:r>
            <w:r>
              <w:fldChar w:fldCharType="end"/>
            </w:r>
          </w:hyperlink>
        </w:p>
        <w:p w14:paraId="57B5BDAC" w14:textId="77777777" w:rsidR="00F470B7" w:rsidRDefault="00000000">
          <w:pPr>
            <w:pStyle w:val="TOC3"/>
            <w:tabs>
              <w:tab w:val="right" w:leader="dot" w:pos="9525"/>
            </w:tabs>
          </w:pPr>
          <w:hyperlink w:anchor="_Toc12322">
            <w:r>
              <w:rPr>
                <w:rFonts w:ascii="Cambria" w:eastAsia="Cambria" w:hAnsi="Cambria" w:cs="Cambria"/>
                <w:sz w:val="24"/>
              </w:rPr>
              <w:t>2.3.1 Backend</w:t>
            </w:r>
            <w:r>
              <w:tab/>
            </w:r>
            <w:r>
              <w:fldChar w:fldCharType="begin"/>
            </w:r>
            <w:r>
              <w:instrText>PAGEREF _Toc12322 \h</w:instrText>
            </w:r>
            <w:r>
              <w:fldChar w:fldCharType="separate"/>
            </w:r>
            <w:r>
              <w:rPr>
                <w:rFonts w:ascii="Cambria" w:eastAsia="Cambria" w:hAnsi="Cambria" w:cs="Cambria"/>
                <w:sz w:val="24"/>
              </w:rPr>
              <w:t>11</w:t>
            </w:r>
            <w:r>
              <w:fldChar w:fldCharType="end"/>
            </w:r>
          </w:hyperlink>
        </w:p>
        <w:p w14:paraId="723A602C" w14:textId="77777777" w:rsidR="00F470B7" w:rsidRDefault="00000000">
          <w:pPr>
            <w:pStyle w:val="TOC3"/>
            <w:tabs>
              <w:tab w:val="right" w:leader="dot" w:pos="9525"/>
            </w:tabs>
          </w:pPr>
          <w:hyperlink w:anchor="_Toc12323">
            <w:r>
              <w:rPr>
                <w:rFonts w:ascii="Cambria" w:eastAsia="Cambria" w:hAnsi="Cambria" w:cs="Cambria"/>
                <w:sz w:val="24"/>
              </w:rPr>
              <w:t>2.3.2 Frontend</w:t>
            </w:r>
            <w:r>
              <w:tab/>
            </w:r>
            <w:r>
              <w:fldChar w:fldCharType="begin"/>
            </w:r>
            <w:r>
              <w:instrText>PAGEREF _Toc12323 \h</w:instrText>
            </w:r>
            <w:r>
              <w:fldChar w:fldCharType="separate"/>
            </w:r>
            <w:r>
              <w:rPr>
                <w:rFonts w:ascii="Cambria" w:eastAsia="Cambria" w:hAnsi="Cambria" w:cs="Cambria"/>
                <w:sz w:val="24"/>
              </w:rPr>
              <w:t>12</w:t>
            </w:r>
            <w:r>
              <w:fldChar w:fldCharType="end"/>
            </w:r>
          </w:hyperlink>
        </w:p>
        <w:p w14:paraId="44887F61" w14:textId="77777777" w:rsidR="00F470B7" w:rsidRDefault="00000000">
          <w:pPr>
            <w:pStyle w:val="TOC2"/>
            <w:tabs>
              <w:tab w:val="right" w:leader="dot" w:pos="9525"/>
            </w:tabs>
          </w:pPr>
          <w:hyperlink w:anchor="_Toc12324">
            <w:r>
              <w:rPr>
                <w:rFonts w:ascii="Cambria" w:eastAsia="Cambria" w:hAnsi="Cambria" w:cs="Cambria"/>
                <w:sz w:val="24"/>
              </w:rPr>
              <w:t>2.4 Development view</w:t>
            </w:r>
            <w:r>
              <w:tab/>
            </w:r>
            <w:r>
              <w:fldChar w:fldCharType="begin"/>
            </w:r>
            <w:r>
              <w:instrText>PAGEREF _Toc12324 \h</w:instrText>
            </w:r>
            <w:r>
              <w:fldChar w:fldCharType="separate"/>
            </w:r>
            <w:r>
              <w:rPr>
                <w:rFonts w:ascii="Cambria" w:eastAsia="Cambria" w:hAnsi="Cambria" w:cs="Cambria"/>
                <w:sz w:val="24"/>
              </w:rPr>
              <w:t>12</w:t>
            </w:r>
            <w:r>
              <w:fldChar w:fldCharType="end"/>
            </w:r>
          </w:hyperlink>
        </w:p>
        <w:p w14:paraId="438B8EC5" w14:textId="77777777" w:rsidR="00F470B7" w:rsidRDefault="00000000">
          <w:pPr>
            <w:pStyle w:val="TOC2"/>
            <w:tabs>
              <w:tab w:val="right" w:leader="dot" w:pos="9525"/>
            </w:tabs>
          </w:pPr>
          <w:hyperlink w:anchor="_Toc12325">
            <w:r>
              <w:rPr>
                <w:rFonts w:ascii="Cambria" w:eastAsia="Cambria" w:hAnsi="Cambria" w:cs="Cambria"/>
                <w:sz w:val="24"/>
              </w:rPr>
              <w:t>2.5 Physical view</w:t>
            </w:r>
            <w:r>
              <w:tab/>
            </w:r>
            <w:r>
              <w:fldChar w:fldCharType="begin"/>
            </w:r>
            <w:r>
              <w:instrText>PAGEREF _Toc12325 \h</w:instrText>
            </w:r>
            <w:r>
              <w:fldChar w:fldCharType="separate"/>
            </w:r>
            <w:r>
              <w:rPr>
                <w:rFonts w:ascii="Cambria" w:eastAsia="Cambria" w:hAnsi="Cambria" w:cs="Cambria"/>
                <w:sz w:val="24"/>
              </w:rPr>
              <w:t>13</w:t>
            </w:r>
            <w:r>
              <w:fldChar w:fldCharType="end"/>
            </w:r>
          </w:hyperlink>
        </w:p>
        <w:p w14:paraId="5BF0EFEF" w14:textId="77777777" w:rsidR="00F470B7" w:rsidRDefault="00000000">
          <w:pPr>
            <w:pStyle w:val="TOC1"/>
            <w:tabs>
              <w:tab w:val="right" w:leader="dot" w:pos="9525"/>
            </w:tabs>
          </w:pPr>
          <w:hyperlink w:anchor="_Toc12326">
            <w:r>
              <w:rPr>
                <w:rFonts w:ascii="Cambria" w:eastAsia="Cambria" w:hAnsi="Cambria" w:cs="Cambria"/>
                <w:b/>
                <w:sz w:val="24"/>
              </w:rPr>
              <w:t>A Figuren UML</w:t>
            </w:r>
            <w:r>
              <w:tab/>
            </w:r>
            <w:r>
              <w:fldChar w:fldCharType="begin"/>
            </w:r>
            <w:r>
              <w:instrText>PAGEREF _Toc12326 \h</w:instrText>
            </w:r>
            <w:r>
              <w:fldChar w:fldCharType="separate"/>
            </w:r>
            <w:r>
              <w:rPr>
                <w:rFonts w:ascii="Cambria" w:eastAsia="Cambria" w:hAnsi="Cambria" w:cs="Cambria"/>
                <w:b/>
                <w:sz w:val="24"/>
              </w:rPr>
              <w:t>15</w:t>
            </w:r>
            <w:r>
              <w:fldChar w:fldCharType="end"/>
            </w:r>
          </w:hyperlink>
        </w:p>
        <w:p w14:paraId="453191E5" w14:textId="77777777" w:rsidR="00F470B7" w:rsidRDefault="00000000">
          <w:r>
            <w:fldChar w:fldCharType="end"/>
          </w:r>
        </w:p>
      </w:sdtContent>
    </w:sdt>
    <w:p w14:paraId="19B6D184" w14:textId="77777777" w:rsidR="00F470B7" w:rsidRDefault="00000000">
      <w:pPr>
        <w:pStyle w:val="Heading1"/>
        <w:spacing w:after="2117" w:line="260" w:lineRule="auto"/>
        <w:ind w:left="-5"/>
        <w:jc w:val="both"/>
      </w:pPr>
      <w:bookmarkStart w:id="2" w:name="_Toc12310"/>
      <w:r>
        <w:rPr>
          <w:b w:val="0"/>
          <w:sz w:val="24"/>
        </w:rPr>
        <w:lastRenderedPageBreak/>
        <w:t>HOOFDSTUK 1. INLEIDING</w:t>
      </w:r>
      <w:bookmarkEnd w:id="2"/>
    </w:p>
    <w:p w14:paraId="159067D5" w14:textId="77777777" w:rsidR="00F470B7" w:rsidRDefault="00000000">
      <w:pPr>
        <w:spacing w:after="356" w:line="265" w:lineRule="auto"/>
        <w:ind w:left="-5"/>
        <w:jc w:val="left"/>
      </w:pPr>
      <w:r>
        <w:rPr>
          <w:b/>
          <w:sz w:val="50"/>
        </w:rPr>
        <w:t>Hoofdstuk 1</w:t>
      </w:r>
    </w:p>
    <w:p w14:paraId="5FEC16AA" w14:textId="77777777" w:rsidR="00F470B7" w:rsidRDefault="00000000">
      <w:pPr>
        <w:spacing w:after="443" w:line="265" w:lineRule="auto"/>
        <w:ind w:left="-5"/>
        <w:jc w:val="left"/>
      </w:pPr>
      <w:r>
        <w:rPr>
          <w:b/>
          <w:sz w:val="50"/>
        </w:rPr>
        <w:t>Inleiding</w:t>
      </w:r>
    </w:p>
    <w:p w14:paraId="7F2E721D" w14:textId="77777777" w:rsidR="00F470B7" w:rsidRDefault="00000000">
      <w:pPr>
        <w:spacing w:after="0"/>
        <w:ind w:left="-5" w:right="170"/>
      </w:pPr>
      <w:r>
        <w:t>Dit is het technische verslag voor het “Het CMS voor iedereen” project. het verslag is een onderdeel van de afstudeerperiode binnen NHL Stenden Hogeschool. Dit document dient als verantwoording voor de gebruikte processen en het eind product dat geraliseerd is in de afstudeerperiode. In de volgende sectie wordt de organisatie beschreven verder wordt de aanleiding en de context van de afstudeeropdracht beschreven.</w:t>
      </w:r>
    </w:p>
    <w:p w14:paraId="33DCB421" w14:textId="77777777" w:rsidR="00F470B7" w:rsidRDefault="00000000">
      <w:pPr>
        <w:spacing w:after="563"/>
        <w:ind w:left="-15" w:right="170" w:firstLine="351"/>
      </w:pPr>
      <w:r>
        <w:t>Het technische verslag is een onderdeel van de afstudeerperiode binnen NHL Stenden Hogeschool. Het technische verslag dient als documentatie en verantwoording voor het product dat gemaakt is tijdens de afstudeerperiode. In de volgende sectie wordt de organisatie beschreven verder wordt de aanleiding en de context van de afstudeeropdracht beschreven.</w:t>
      </w:r>
    </w:p>
    <w:p w14:paraId="34F7178D" w14:textId="77777777" w:rsidR="00F470B7" w:rsidRDefault="00000000">
      <w:pPr>
        <w:pStyle w:val="Heading2"/>
        <w:tabs>
          <w:tab w:val="center" w:pos="2923"/>
        </w:tabs>
        <w:ind w:left="-15" w:firstLine="0"/>
      </w:pPr>
      <w:bookmarkStart w:id="3" w:name="_Toc12311"/>
      <w:r>
        <w:t>1.1</w:t>
      </w:r>
      <w:r>
        <w:tab/>
        <w:t>Organisatieomschrijving</w:t>
      </w:r>
      <w:bookmarkEnd w:id="3"/>
    </w:p>
    <w:p w14:paraId="064F5398" w14:textId="77777777" w:rsidR="00F470B7" w:rsidRDefault="00000000">
      <w:pPr>
        <w:spacing w:after="573"/>
        <w:ind w:left="-5" w:right="170"/>
      </w:pPr>
      <w:r>
        <w:t>Snakeware New Media B.V. (Snakeware) is een E-business bureau gevestigd in Nederland. Haar aangeboden diensten omvatten het adviseren, bouwen en onderhouden van digitale producties, met een focus op websites, webshops en mobiele apps (Snakeware, 2022b). Op het moment van schrijven telt Snakeware meer dan 60 werknemers, elk met verschillende specialiteiten. Ze leveren services aan welbekende organisaties zoals DPG Media, DekaMarkt en Poiesz supermarkten (Snakeware, 2022a).</w:t>
      </w:r>
    </w:p>
    <w:p w14:paraId="2C4699C1" w14:textId="77777777" w:rsidR="00F470B7" w:rsidRDefault="00000000">
      <w:pPr>
        <w:pStyle w:val="Heading2"/>
        <w:tabs>
          <w:tab w:val="center" w:pos="1562"/>
        </w:tabs>
        <w:spacing w:after="141"/>
        <w:ind w:left="-15" w:firstLine="0"/>
      </w:pPr>
      <w:bookmarkStart w:id="4" w:name="_Toc12312"/>
      <w:r>
        <w:t>1.2</w:t>
      </w:r>
      <w:r>
        <w:tab/>
        <w:t>Context</w:t>
      </w:r>
      <w:bookmarkEnd w:id="4"/>
    </w:p>
    <w:p w14:paraId="2B85490C" w14:textId="77777777" w:rsidR="00F470B7" w:rsidRDefault="00000000">
      <w:pPr>
        <w:ind w:left="-5" w:right="170"/>
      </w:pPr>
      <w:r>
        <w:t>Snakeware heeft een platform genaamd “Snakeware Cloud” dit platform is een contentmanagementsysteem (CMS) waarmee ze digitale content kunnen leveren voor haar (grotere) klanten. Snakeware Cloud is een applicatie waarmee Snakeware en haar klanten webapplicaties kan inrichten en voorzien van content.</w:t>
      </w:r>
    </w:p>
    <w:p w14:paraId="33501339" w14:textId="77777777" w:rsidR="00F470B7" w:rsidRDefault="00000000">
      <w:pPr>
        <w:ind w:left="-5" w:right="170"/>
      </w:pPr>
      <w:r>
        <w:t xml:space="preserve">De klant van Snakeware kan zijn of haar website zelf inrichten door middel van het specificeren van de content op de verschillende pagina’s. Dit wordt gedaan door middel van artikelen die door het CMS gebruikt kunnen worden. De content van het artikel kan </w:t>
      </w:r>
      <w:r>
        <w:lastRenderedPageBreak/>
        <w:t>verschillen tussen simpele tekst, vragenlijst, webshop producten, etc. Hiernaast zijn er ook search engine optimization (SEO) opties binnen Snakeware Cloud om de site goed te kunnen vinden op het internet. Hierbij zijn er opties zoals de mogelijkheid om de title tags en zoekwoorden toe te kunnen voegen in de head (Mozilla, 2023c)</w:t>
      </w:r>
    </w:p>
    <w:p w14:paraId="21FE3E96" w14:textId="77777777" w:rsidR="00F470B7" w:rsidRDefault="00000000">
      <w:pPr>
        <w:spacing w:after="519"/>
        <w:ind w:left="-5"/>
      </w:pPr>
      <w:r>
        <w:t>Hierom heeft Snakeware Cloud veel features en configuratie stappen wat het complex en duur HOOFDSTUK 1. INLEIDING</w:t>
      </w:r>
    </w:p>
    <w:p w14:paraId="31B3C1E8" w14:textId="77777777" w:rsidR="00F470B7" w:rsidRDefault="00000000">
      <w:pPr>
        <w:spacing w:after="538"/>
        <w:ind w:left="180"/>
      </w:pPr>
      <w:r>
        <w:t>maakt om een relatief kleine webapplicatie te maken voor kleinere klanten. Dit zorgt ervoor dat Snakeware zich niet kan vestigen in een markt met veel kleinere klanten, en hierdoor omzet misloopt.</w:t>
      </w:r>
    </w:p>
    <w:p w14:paraId="5822AAB6" w14:textId="77777777" w:rsidR="00F470B7" w:rsidRDefault="00000000">
      <w:pPr>
        <w:pStyle w:val="Heading2"/>
        <w:tabs>
          <w:tab w:val="center" w:pos="1962"/>
        </w:tabs>
        <w:ind w:left="0" w:firstLine="0"/>
      </w:pPr>
      <w:bookmarkStart w:id="5" w:name="_Toc12313"/>
      <w:r>
        <w:t>1.3</w:t>
      </w:r>
      <w:r>
        <w:tab/>
        <w:t>Aanleiding</w:t>
      </w:r>
      <w:bookmarkEnd w:id="5"/>
    </w:p>
    <w:p w14:paraId="44FBE242" w14:textId="77777777" w:rsidR="00F470B7" w:rsidRDefault="00000000">
      <w:pPr>
        <w:spacing w:after="98"/>
        <w:ind w:left="180"/>
      </w:pPr>
      <w:r>
        <w:t xml:space="preserve">Het huidige platform is 21 jaar oud en er is veel functionaliteit in de loop der jaren aan toegevoegd. Omdat Snakeware Cloud een oud platform is zijn er veel technieken en best practices gebruikt die nu niet meer als optimaal worden beschouwd. Deze technieken waren erg ge¨ıntegreerd in Snakeware Cloud en er is het verleden gekozen om niet de code te herschrijven om het aan de huidige standaarden te voldoen van andere projecten. Een voorbeeld hiervan is tabel naam prefix afkortingen bij elke kolom zetten, of gigantische C# (Microsoft, 2022) files van 10 000 regels met verschillende functies. Deze functies houden zich niet aan de </w:t>
      </w:r>
      <w:r>
        <w:rPr>
          <w:i/>
        </w:rPr>
        <w:t xml:space="preserve">Single Responsibility Principle </w:t>
      </w:r>
      <w:r>
        <w:t>van de SOLID ontwerpmethode (Watts, 2020) wat het moeilijk maakt om het huidige CMS te onderhouden.</w:t>
      </w:r>
    </w:p>
    <w:p w14:paraId="0E23C529" w14:textId="77777777" w:rsidR="00F470B7" w:rsidRDefault="00000000">
      <w:pPr>
        <w:ind w:left="180"/>
      </w:pPr>
      <w:r>
        <w:t>Ook zijn er technieken toegepast die nu niet meer relevant zijn. Een voorbeeld hiervan is dat het CMS gebruikmaakt van JavaScript (Mozilla, 2023b) en toen ze er mee begonnen bestonden JavaScript classes (Mozilla, 2023a) nog niet, dus hebben ze die zelf ge¨ımplementeerd. Deze oudere technieken en standaarden zorgen ervoor dat het meer tijd kost om het CMS te onderhouden vanwege de extra code. Dit zorgt ervoor dat het meer tijd en geld kost om het Snakeware Cloud uit te breiden.</w:t>
      </w:r>
    </w:p>
    <w:p w14:paraId="0D4F7ECE" w14:textId="77777777" w:rsidR="00F470B7" w:rsidRDefault="00000000">
      <w:pPr>
        <w:spacing w:after="87"/>
        <w:ind w:left="180"/>
      </w:pPr>
      <w:r>
        <w:t>Een van de voornaamste uitdaging met Snakeware Cloud betreft de verouderde datastructuur van de applicatie. Deze veroudering is het gevolg van een init¨ıele ontwikkeling waarbij onvoldoende rekening werd gehouden met toekomstige functionaliteitsuitbreidingen in het systeem. Als gevolg daarvan is de onderliggende datastructuur niet aangepast, maar zijn er elementen aan toegevoegd. Dit heeft geresulteerd in database query’s van duizenden regels en complexe relaties tussen tabellen in de database. Dit huidige scenario bemoeilijkt aanzienlijk het toevoegen van nieuwe functionaliteiten, wat resulteert in aanzienlijke tijd en kosten investeringen.</w:t>
      </w:r>
    </w:p>
    <w:p w14:paraId="3DC04E32" w14:textId="77777777" w:rsidR="00F470B7" w:rsidRDefault="00000000">
      <w:pPr>
        <w:ind w:left="180"/>
      </w:pPr>
      <w:r>
        <w:t>Hierom wil Snakeware een nieuw systeem met een nieuwe datastructuur. Door het gebruiken van een nieuwe softwarearchitectuur zouden er velen problemen opgelost kunnen worden die nu voor komen. Omdat er een nieuwe datastructuur moet komen en de logica van het oude systeem nauw verbonden is met de datastructuur is het niet mogelijk om de oude code opnieuw te gebruiken.</w:t>
      </w:r>
    </w:p>
    <w:p w14:paraId="1584B832" w14:textId="77777777" w:rsidR="00F470B7" w:rsidRDefault="00000000">
      <w:pPr>
        <w:spacing w:after="561"/>
        <w:ind w:left="-5"/>
      </w:pPr>
      <w:r>
        <w:t>HOOFDSTUK 1. INLEIDING</w:t>
      </w:r>
    </w:p>
    <w:p w14:paraId="1F9B1C73" w14:textId="77777777" w:rsidR="00F470B7" w:rsidRDefault="00000000">
      <w:pPr>
        <w:pStyle w:val="Heading2"/>
        <w:tabs>
          <w:tab w:val="center" w:pos="2755"/>
        </w:tabs>
        <w:ind w:left="-15" w:firstLine="0"/>
      </w:pPr>
      <w:bookmarkStart w:id="6" w:name="_Toc12314"/>
      <w:r>
        <w:lastRenderedPageBreak/>
        <w:t>1.4</w:t>
      </w:r>
      <w:r>
        <w:tab/>
        <w:t>Opdrachtomschrijving</w:t>
      </w:r>
      <w:bookmarkEnd w:id="6"/>
    </w:p>
    <w:p w14:paraId="1C9F29CB" w14:textId="77777777" w:rsidR="00F470B7" w:rsidRDefault="00000000">
      <w:pPr>
        <w:ind w:left="-5" w:right="170"/>
      </w:pPr>
      <w:r>
        <w:t>De opdracht is om een proof of concept CMS-API te ontwikkelen die gebruikt maakt van een datamodel en systeemarchitectuur dat flexibeler, onderhoudbaarder is en gebruik maakt van moderne best practices. Tijdens de afstudeeropdracht wordt er primair op het datamodel en de systeemarchitectuur gefocust. Omdat er nog geen concreet datamodel en systeemarchitectuur is zal dit onderzocht en ontworpen moeten worden.</w:t>
      </w:r>
    </w:p>
    <w:p w14:paraId="21130533" w14:textId="77777777" w:rsidR="00F470B7" w:rsidRDefault="00000000">
      <w:pPr>
        <w:ind w:left="-5"/>
      </w:pPr>
      <w:r>
        <w:t>De opdracht omvat het achterhalen van de requirements, ontwerpen en ontwikkelen van het proof of concept met als focus een nieuw datamodel, met de essenti¨ele functionaliteiten.</w:t>
      </w:r>
    </w:p>
    <w:p w14:paraId="71BB2EB2" w14:textId="77777777" w:rsidR="00F470B7" w:rsidRDefault="00000000">
      <w:pPr>
        <w:spacing w:after="13"/>
        <w:ind w:left="-5"/>
      </w:pPr>
      <w:r>
        <w:t>Het huidige Snakeware Cloud platform bestaat uit 2 verschillende graphical user interfaces (GUI):</w:t>
      </w:r>
    </w:p>
    <w:p w14:paraId="34FB5335" w14:textId="77777777" w:rsidR="00F470B7" w:rsidRDefault="00000000">
      <w:pPr>
        <w:numPr>
          <w:ilvl w:val="0"/>
          <w:numId w:val="1"/>
        </w:numPr>
        <w:spacing w:after="24"/>
        <w:ind w:hanging="195"/>
      </w:pPr>
      <w:r>
        <w:t>Snakeware Cloud GUI</w:t>
      </w:r>
    </w:p>
    <w:p w14:paraId="28B3EB80" w14:textId="77777777" w:rsidR="00F470B7" w:rsidRDefault="00000000">
      <w:pPr>
        <w:numPr>
          <w:ilvl w:val="0"/>
          <w:numId w:val="1"/>
        </w:numPr>
        <w:spacing w:after="127"/>
        <w:ind w:hanging="195"/>
      </w:pPr>
      <w:r>
        <w:t>Klant webapplicatie</w:t>
      </w:r>
    </w:p>
    <w:p w14:paraId="195E5FC6" w14:textId="77777777" w:rsidR="00F470B7" w:rsidRDefault="00000000">
      <w:pPr>
        <w:ind w:left="-5" w:right="170"/>
      </w:pPr>
      <w:r>
        <w:t>Met de Snakeware Cloud GUI kan de klant de content van de website aanpassen. Door middel van de webapplicatie kan de eindgebruiker de content bekijken en er mee interacteren. Er is voor gekozen om niet de Snakeware Cloud GUI te realiseren om de afstudeeropdracht in scope te houden. Er is wel voor gekozen om de klant webapplicatie in zijn minimale vorm uit te werken. Om de userflows van de applicatie toch te kunnen testen wordt er gebruik gemaakt van postman workflows (Postman.com, 2023)</w:t>
      </w:r>
    </w:p>
    <w:p w14:paraId="548CF357" w14:textId="77777777" w:rsidR="00F470B7" w:rsidRDefault="00000000">
      <w:pPr>
        <w:spacing w:after="552" w:line="246" w:lineRule="auto"/>
        <w:ind w:left="0" w:firstLine="0"/>
        <w:jc w:val="left"/>
      </w:pPr>
      <w:r>
        <w:t>Het doel van het proof of concept is dat er aangetoond kan worden dat door het gebruiken van een nieuw datamodel en systeemarchitectuur ook services verleend kunnen worden aan kleinere klanten. Dit zou eventueel ook een startpunt zijn om op verder te bouwen.</w:t>
      </w:r>
    </w:p>
    <w:p w14:paraId="3E60243A" w14:textId="77777777" w:rsidR="00F470B7" w:rsidRDefault="00000000">
      <w:pPr>
        <w:pStyle w:val="Heading2"/>
        <w:tabs>
          <w:tab w:val="center" w:pos="1758"/>
        </w:tabs>
        <w:spacing w:after="0"/>
        <w:ind w:left="-15" w:firstLine="0"/>
      </w:pPr>
      <w:bookmarkStart w:id="7" w:name="_Toc12315"/>
      <w:r>
        <w:t>1.5</w:t>
      </w:r>
      <w:r>
        <w:tab/>
        <w:t>Leeswijzer</w:t>
      </w:r>
      <w:bookmarkEnd w:id="7"/>
    </w:p>
    <w:p w14:paraId="095A93D3" w14:textId="77777777" w:rsidR="00F470B7" w:rsidRDefault="00000000">
      <w:pPr>
        <w:spacing w:after="0" w:line="259" w:lineRule="auto"/>
        <w:ind w:left="5" w:firstLine="0"/>
        <w:jc w:val="left"/>
      </w:pPr>
      <w:r>
        <w:rPr>
          <w:rFonts w:ascii="Calibri" w:eastAsia="Calibri" w:hAnsi="Calibri" w:cs="Calibri"/>
          <w:noProof/>
          <w:sz w:val="22"/>
        </w:rPr>
        <mc:AlternateContent>
          <mc:Choice Requires="wpg">
            <w:drawing>
              <wp:inline distT="0" distB="0" distL="0" distR="0" wp14:anchorId="087188BF" wp14:editId="0697C522">
                <wp:extent cx="5927424" cy="210035"/>
                <wp:effectExtent l="0" t="0" r="0" b="0"/>
                <wp:docPr id="9271" name="Group 9271"/>
                <wp:cNvGraphicFramePr/>
                <a:graphic xmlns:a="http://schemas.openxmlformats.org/drawingml/2006/main">
                  <a:graphicData uri="http://schemas.microsoft.com/office/word/2010/wordprocessingGroup">
                    <wpg:wgp>
                      <wpg:cNvGrpSpPr/>
                      <wpg:grpSpPr>
                        <a:xfrm>
                          <a:off x="0" y="0"/>
                          <a:ext cx="5927424" cy="210035"/>
                          <a:chOff x="0" y="0"/>
                          <a:chExt cx="5927424" cy="210035"/>
                        </a:xfrm>
                      </wpg:grpSpPr>
                      <wps:wsp>
                        <wps:cNvPr id="362" name="Shape 362"/>
                        <wps:cNvSpPr/>
                        <wps:spPr>
                          <a:xfrm>
                            <a:off x="0" y="0"/>
                            <a:ext cx="5927424" cy="210035"/>
                          </a:xfrm>
                          <a:custGeom>
                            <a:avLst/>
                            <a:gdLst/>
                            <a:ahLst/>
                            <a:cxnLst/>
                            <a:rect l="0" t="0" r="0" b="0"/>
                            <a:pathLst>
                              <a:path w="5927424" h="210035">
                                <a:moveTo>
                                  <a:pt x="50611" y="0"/>
                                </a:moveTo>
                                <a:lnTo>
                                  <a:pt x="5876813" y="0"/>
                                </a:lnTo>
                                <a:cubicBezTo>
                                  <a:pt x="5904765" y="0"/>
                                  <a:pt x="5927424" y="22659"/>
                                  <a:pt x="5927424" y="50611"/>
                                </a:cubicBezTo>
                                <a:lnTo>
                                  <a:pt x="5927424" y="159424"/>
                                </a:lnTo>
                                <a:cubicBezTo>
                                  <a:pt x="5927424" y="187376"/>
                                  <a:pt x="5904765" y="210035"/>
                                  <a:pt x="5876813" y="210035"/>
                                </a:cubicBezTo>
                                <a:lnTo>
                                  <a:pt x="50611" y="210035"/>
                                </a:lnTo>
                                <a:cubicBezTo>
                                  <a:pt x="22659" y="210035"/>
                                  <a:pt x="0" y="187376"/>
                                  <a:pt x="0" y="159424"/>
                                </a:cubicBezTo>
                                <a:lnTo>
                                  <a:pt x="0" y="50611"/>
                                </a:lnTo>
                                <a:cubicBezTo>
                                  <a:pt x="0" y="22659"/>
                                  <a:pt x="22659" y="0"/>
                                  <a:pt x="50611" y="0"/>
                                </a:cubicBezTo>
                                <a:close/>
                              </a:path>
                            </a:pathLst>
                          </a:custGeom>
                          <a:ln w="6326" cap="flat">
                            <a:miter lim="127000"/>
                          </a:ln>
                        </wps:spPr>
                        <wps:style>
                          <a:lnRef idx="1">
                            <a:srgbClr val="000000"/>
                          </a:lnRef>
                          <a:fillRef idx="1">
                            <a:srgbClr val="FF7F00"/>
                          </a:fillRef>
                          <a:effectRef idx="0">
                            <a:scrgbClr r="0" g="0" b="0"/>
                          </a:effectRef>
                          <a:fontRef idx="none"/>
                        </wps:style>
                        <wps:bodyPr/>
                      </wps:wsp>
                      <wps:wsp>
                        <wps:cNvPr id="363" name="Rectangle 363"/>
                        <wps:cNvSpPr/>
                        <wps:spPr>
                          <a:xfrm>
                            <a:off x="52338" y="52365"/>
                            <a:ext cx="869937" cy="179318"/>
                          </a:xfrm>
                          <a:prstGeom prst="rect">
                            <a:avLst/>
                          </a:prstGeom>
                          <a:ln>
                            <a:noFill/>
                          </a:ln>
                        </wps:spPr>
                        <wps:txbx>
                          <w:txbxContent>
                            <w:p w14:paraId="7B71C521" w14:textId="77777777" w:rsidR="00F470B7" w:rsidRDefault="00000000">
                              <w:pPr>
                                <w:spacing w:after="160" w:line="259" w:lineRule="auto"/>
                                <w:ind w:left="0" w:firstLine="0"/>
                                <w:jc w:val="left"/>
                              </w:pPr>
                              <w:r>
                                <w:t>alslaatste</w:t>
                              </w:r>
                            </w:p>
                          </w:txbxContent>
                        </wps:txbx>
                        <wps:bodyPr horzOverflow="overflow" vert="horz" lIns="0" tIns="0" rIns="0" bIns="0" rtlCol="0">
                          <a:noAutofit/>
                        </wps:bodyPr>
                      </wps:wsp>
                    </wpg:wgp>
                  </a:graphicData>
                </a:graphic>
              </wp:inline>
            </w:drawing>
          </mc:Choice>
          <mc:Fallback>
            <w:pict>
              <v:group w14:anchorId="087188BF" id="Group 9271" o:spid="_x0000_s1026" style="width:466.75pt;height:16.55pt;mso-position-horizontal-relative:char;mso-position-vertical-relative:line" coordsize="59274,2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">
                <v:shape id="Shape 362" o:spid="_x0000_s1027" style="position:absolute;width:59274;height:2100;visibility:visible;mso-wrap-style:square;v-text-anchor:top" coordsize="5927424,210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" path="m50611,l5876813,v27952,,50611,22659,50611,50611l5927424,159424v,27952,-22659,50611,-50611,50611l50611,210035c22659,210035,,187376,,159424l,50611c,22659,22659,,50611,xe" fillcolor="#ff7f00" strokeweight=".17572mm">
                  <v:stroke miterlimit="83231f" joinstyle="miter"/>
                  <v:path arrowok="t" textboxrect="0,0,5927424,210035"/>
                </v:shape>
                <v:rect id="Rectangle 363" o:spid="_x0000_s1028" style="position:absolute;left:523;top:523;width:8699;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" filled="f" stroked="f">
                  <v:textbox inset="0,0,0,0">
                    <w:txbxContent>
                      <w:p w14:paraId="7B71C521" w14:textId="77777777" w:rsidR="00F470B7" w:rsidRDefault="00000000">
                        <w:pPr>
                          <w:spacing w:after="160" w:line="259" w:lineRule="auto"/>
                          <w:ind w:left="0" w:firstLine="0"/>
                          <w:jc w:val="left"/>
                        </w:pPr>
                        <w:r>
                          <w:t>alslaatste</w:t>
                        </w:r>
                      </w:p>
                    </w:txbxContent>
                  </v:textbox>
                </v:rect>
                <w10:anchorlock/>
              </v:group>
            </w:pict>
          </mc:Fallback>
        </mc:AlternateContent>
      </w:r>
    </w:p>
    <w:p w14:paraId="72E5B574" w14:textId="77777777" w:rsidR="00F470B7" w:rsidRDefault="00F470B7">
      <w:pPr>
        <w:sectPr w:rsidR="00F470B7" w:rsidSect="001C0209">
          <w:headerReference w:type="even" r:id="rId14"/>
          <w:headerReference w:type="default" r:id="rId15"/>
          <w:footerReference w:type="even" r:id="rId16"/>
          <w:footerReference w:type="default" r:id="rId17"/>
          <w:headerReference w:type="first" r:id="rId18"/>
          <w:footerReference w:type="first" r:id="rId19"/>
          <w:pgSz w:w="11906" w:h="16838"/>
          <w:pgMar w:top="726" w:right="1190" w:bottom="1311" w:left="1191" w:header="983" w:footer="713" w:gutter="0"/>
          <w:pgNumType w:start="1"/>
          <w:cols w:space="720"/>
        </w:sectPr>
      </w:pPr>
    </w:p>
    <w:p w14:paraId="716F1EFF" w14:textId="77777777" w:rsidR="00F470B7" w:rsidRDefault="00000000">
      <w:pPr>
        <w:spacing w:after="352" w:line="265" w:lineRule="auto"/>
        <w:ind w:left="-5"/>
        <w:jc w:val="left"/>
      </w:pPr>
      <w:r>
        <w:rPr>
          <w:b/>
          <w:sz w:val="50"/>
        </w:rPr>
        <w:lastRenderedPageBreak/>
        <w:t>Hoofdstuk 2</w:t>
      </w:r>
    </w:p>
    <w:p w14:paraId="4F050037" w14:textId="77777777" w:rsidR="00F470B7" w:rsidRDefault="00000000">
      <w:pPr>
        <w:pStyle w:val="Heading1"/>
        <w:ind w:left="-5"/>
      </w:pPr>
      <w:bookmarkStart w:id="8" w:name="_Toc12316"/>
      <w:r>
        <w:t>Ontwerp</w:t>
      </w:r>
      <w:bookmarkEnd w:id="8"/>
    </w:p>
    <w:p w14:paraId="0DE62742" w14:textId="77777777" w:rsidR="00F470B7" w:rsidRDefault="00000000">
      <w:pPr>
        <w:spacing w:after="87"/>
        <w:ind w:left="-5"/>
      </w:pPr>
      <w:r>
        <w:t>In dit hoofdstuk wordt het ontwerp van de software producten beschreven. Tijdens de eerste fase van de afstueer periode is er een onderzoek gedaan naar de requirements van het systeem (Klijn, 2023). Het resultaat van dit onderzoek is een lijst van geprioriteerde requirements en randvoorwaarden waar het systeem aan moet voldoen. Deze resultaten zijn gebruikt om het software product te ontwerpen.</w:t>
      </w:r>
    </w:p>
    <w:p w14:paraId="517CCA52" w14:textId="77777777" w:rsidR="00F470B7" w:rsidRDefault="00000000">
      <w:pPr>
        <w:spacing w:after="158"/>
        <w:ind w:left="-5"/>
      </w:pPr>
      <w:r>
        <w:t>Voor het ontwerpen van het systeem is er gebruik gemaakt van een ontwerp framework genaamd het 4 + 1 view model (Kruchten, 1995). Het 4 + 1 view model maakt gebruik van 5 verschillende perspectieven om de software inbeeld te krijgen. Deze perspectieven zijn scenarios, logical, process, development en physical view (visualisatie is te zien in figuur 2.1). In de volgende secties worden de perspectieven uitgelegd en ingevuld.</w:t>
      </w:r>
    </w:p>
    <w:p w14:paraId="3B6A803C" w14:textId="77777777" w:rsidR="00F470B7" w:rsidRDefault="00000000">
      <w:pPr>
        <w:spacing w:after="0" w:line="259" w:lineRule="auto"/>
        <w:ind w:left="114"/>
        <w:jc w:val="center"/>
      </w:pPr>
      <w:r>
        <w:rPr>
          <w:b/>
          <w:sz w:val="20"/>
        </w:rPr>
        <w:t xml:space="preserve">Figuur 2.1: </w:t>
      </w:r>
      <w:r>
        <w:rPr>
          <w:sz w:val="20"/>
        </w:rPr>
        <w:t>4 + 1 Model view model (Kruchten, 1995)</w:t>
      </w:r>
    </w:p>
    <w:p w14:paraId="7FC64C78" w14:textId="77777777" w:rsidR="00F470B7" w:rsidRDefault="00000000">
      <w:pPr>
        <w:spacing w:after="0" w:line="259" w:lineRule="auto"/>
        <w:ind w:left="1242" w:firstLine="0"/>
        <w:jc w:val="left"/>
      </w:pPr>
      <w:r>
        <w:rPr>
          <w:noProof/>
        </w:rPr>
        <w:drawing>
          <wp:inline distT="0" distB="0" distL="0" distR="0" wp14:anchorId="0772503E" wp14:editId="477D186A">
            <wp:extent cx="4329430" cy="3244850"/>
            <wp:effectExtent l="0" t="0" r="0" b="0"/>
            <wp:docPr id="401" name="Picture 401"/>
            <wp:cNvGraphicFramePr/>
            <a:graphic xmlns:a="http://schemas.openxmlformats.org/drawingml/2006/main">
              <a:graphicData uri="http://schemas.openxmlformats.org/drawingml/2006/picture">
                <pic:pic xmlns:pic="http://schemas.openxmlformats.org/drawingml/2006/picture">
                  <pic:nvPicPr>
                    <pic:cNvPr id="401" name="Picture 401"/>
                    <pic:cNvPicPr/>
                  </pic:nvPicPr>
                  <pic:blipFill>
                    <a:blip r:embed="rId20"/>
                    <a:stretch>
                      <a:fillRect/>
                    </a:stretch>
                  </pic:blipFill>
                  <pic:spPr>
                    <a:xfrm>
                      <a:off x="0" y="0"/>
                      <a:ext cx="4329430" cy="3244850"/>
                    </a:xfrm>
                    <a:prstGeom prst="rect">
                      <a:avLst/>
                    </a:prstGeom>
                  </pic:spPr>
                </pic:pic>
              </a:graphicData>
            </a:graphic>
          </wp:inline>
        </w:drawing>
      </w:r>
    </w:p>
    <w:p w14:paraId="75708D27" w14:textId="77777777" w:rsidR="00F470B7" w:rsidRDefault="00000000">
      <w:pPr>
        <w:pStyle w:val="Heading2"/>
        <w:tabs>
          <w:tab w:val="center" w:pos="1556"/>
        </w:tabs>
        <w:ind w:left="-15" w:firstLine="0"/>
      </w:pPr>
      <w:bookmarkStart w:id="9" w:name="_Toc12317"/>
      <w:r>
        <w:t>2.1</w:t>
      </w:r>
      <w:r>
        <w:tab/>
        <w:t>Scenario’s</w:t>
      </w:r>
      <w:bookmarkEnd w:id="9"/>
    </w:p>
    <w:p w14:paraId="79E41138" w14:textId="77777777" w:rsidR="00F470B7" w:rsidRDefault="00000000">
      <w:pPr>
        <w:spacing w:after="126"/>
        <w:ind w:left="-5"/>
      </w:pPr>
      <w:r>
        <w:t>De scenario view is een representatie van de blangrijkste use cases en interactie tussen de abstracte componenten van het systeem (Kruchten, 1995). De use cases zijn opgesteld doormiddel van de geprioriteerde lijst van requirements van het onderzoek (Klijn, 2023). Om de verschillende use cases en interactie met andere actoren in het systeem in beeld te krijgen wordt er gebruik gemaakt van een use case diagram (lucidchart, 2023).</w:t>
      </w:r>
    </w:p>
    <w:p w14:paraId="3D757B85" w14:textId="77777777" w:rsidR="00F470B7" w:rsidRDefault="00000000">
      <w:pPr>
        <w:spacing w:after="114"/>
        <w:ind w:left="-5"/>
      </w:pPr>
      <w:r>
        <w:t xml:space="preserve">Alle verschillende user stories zijn vertegenwoordigt in het use case diagram zie figuur 2.2. Het content plaatsen vertegenwoordigt de stories (KB-FR 1,4,5,8,9,10, SW-FR14 en SWFR15). Vormgeven van de content wordt gerpresenteerd door de user stories KB-FR3, </w:t>
      </w:r>
      <w:r>
        <w:lastRenderedPageBreak/>
        <w:t>KBFR7 en SW-13. De content bekijken van vertegenwoordigt door KB-FR12 en het inloggen door KB-FR6.</w:t>
      </w:r>
    </w:p>
    <w:p w14:paraId="5F105FA0" w14:textId="77777777" w:rsidR="00F470B7" w:rsidRDefault="00000000">
      <w:pPr>
        <w:spacing w:after="0" w:line="259" w:lineRule="auto"/>
        <w:ind w:left="114"/>
        <w:jc w:val="center"/>
      </w:pPr>
      <w:r>
        <w:rPr>
          <w:b/>
          <w:sz w:val="20"/>
        </w:rPr>
        <w:t xml:space="preserve">Figuur 2.2: </w:t>
      </w:r>
      <w:r>
        <w:rPr>
          <w:sz w:val="20"/>
        </w:rPr>
        <w:t>Use case diagram</w:t>
      </w:r>
    </w:p>
    <w:p w14:paraId="123173D1" w14:textId="77777777" w:rsidR="00F470B7" w:rsidRDefault="00000000">
      <w:pPr>
        <w:spacing w:after="0" w:line="259" w:lineRule="auto"/>
        <w:ind w:left="518" w:firstLine="0"/>
        <w:jc w:val="left"/>
      </w:pPr>
      <w:r>
        <w:rPr>
          <w:noProof/>
        </w:rPr>
        <w:drawing>
          <wp:inline distT="0" distB="0" distL="0" distR="0" wp14:anchorId="251E75B3" wp14:editId="1C9609AE">
            <wp:extent cx="5298440" cy="2946400"/>
            <wp:effectExtent l="0" t="0" r="0" b="0"/>
            <wp:docPr id="437" name="Picture 437"/>
            <wp:cNvGraphicFramePr/>
            <a:graphic xmlns:a="http://schemas.openxmlformats.org/drawingml/2006/main">
              <a:graphicData uri="http://schemas.openxmlformats.org/drawingml/2006/picture">
                <pic:pic xmlns:pic="http://schemas.openxmlformats.org/drawingml/2006/picture">
                  <pic:nvPicPr>
                    <pic:cNvPr id="437" name="Picture 437"/>
                    <pic:cNvPicPr/>
                  </pic:nvPicPr>
                  <pic:blipFill>
                    <a:blip r:embed="rId21"/>
                    <a:stretch>
                      <a:fillRect/>
                    </a:stretch>
                  </pic:blipFill>
                  <pic:spPr>
                    <a:xfrm>
                      <a:off x="0" y="0"/>
                      <a:ext cx="5298440" cy="2946400"/>
                    </a:xfrm>
                    <a:prstGeom prst="rect">
                      <a:avLst/>
                    </a:prstGeom>
                  </pic:spPr>
                </pic:pic>
              </a:graphicData>
            </a:graphic>
          </wp:inline>
        </w:drawing>
      </w:r>
    </w:p>
    <w:p w14:paraId="0E34C19D" w14:textId="77777777" w:rsidR="00F470B7" w:rsidRDefault="00000000">
      <w:pPr>
        <w:pStyle w:val="Heading2"/>
        <w:tabs>
          <w:tab w:val="center" w:pos="1973"/>
        </w:tabs>
        <w:spacing w:after="144"/>
        <w:ind w:left="-15" w:firstLine="0"/>
      </w:pPr>
      <w:bookmarkStart w:id="10" w:name="_Toc12318"/>
      <w:r>
        <w:t>2.2</w:t>
      </w:r>
      <w:r>
        <w:tab/>
        <w:t>Logical View</w:t>
      </w:r>
      <w:bookmarkEnd w:id="10"/>
    </w:p>
    <w:p w14:paraId="18F46FB7" w14:textId="77777777" w:rsidR="00F470B7" w:rsidRDefault="00000000">
      <w:pPr>
        <w:spacing w:after="546"/>
        <w:ind w:left="-5"/>
      </w:pPr>
      <w:r>
        <w:t>In de volgende sectie wordt de logical view van het 4 + 1 model toegelicht. Het doel van de logical view is de functionaliteiten van het systeem in beeld te brengen (Kruchten, 1995). Dit wordt gedaan door op een abstact niveau naar de structuur en datamodel van het syteem te kijken zonder implementatie details. De volgende subsecties gaan dieper in op het datamodel en de sofware architectuur van het syteem.</w:t>
      </w:r>
    </w:p>
    <w:p w14:paraId="746E847D" w14:textId="77777777" w:rsidR="00F470B7" w:rsidRDefault="00000000">
      <w:pPr>
        <w:pStyle w:val="Heading3"/>
        <w:tabs>
          <w:tab w:val="center" w:pos="1757"/>
        </w:tabs>
        <w:spacing w:after="130"/>
        <w:ind w:left="-15" w:firstLine="0"/>
      </w:pPr>
      <w:bookmarkStart w:id="11" w:name="_Toc12319"/>
      <w:r>
        <w:t>2.2.1</w:t>
      </w:r>
      <w:r>
        <w:tab/>
        <w:t>Datamodel</w:t>
      </w:r>
      <w:bookmarkEnd w:id="11"/>
    </w:p>
    <w:p w14:paraId="4EDD946A" w14:textId="77777777" w:rsidR="00F470B7" w:rsidRDefault="00000000">
      <w:pPr>
        <w:spacing w:after="137"/>
        <w:ind w:left="-5"/>
      </w:pPr>
      <w:r>
        <w:t xml:space="preserve">Een van de belangrijkere onderdelen van de afstudeeropdracht was dat er nieuw datamodel moest komen. Met als belangrijkste uitgangspunten het simplificeren van het huidige datamodel. Hiervoor moet het datamodel minder verschillende </w:t>
      </w:r>
      <w:r>
        <w:rPr>
          <w:b/>
        </w:rPr>
        <w:t xml:space="preserve">entiteiten </w:t>
      </w:r>
      <w:r>
        <w:t>bevatten en simplistisch zijn. Er is gekozen om een data model op te zetten dat bestaat uit een generiek item. Dit item kan meerdere varianten van zichzelf hebben zodat er een geneste structuur ontstaat.</w:t>
      </w:r>
    </w:p>
    <w:p w14:paraId="25937AA7" w14:textId="77777777" w:rsidR="00F470B7" w:rsidRDefault="00000000">
      <w:pPr>
        <w:spacing w:after="240"/>
        <w:ind w:left="-5"/>
      </w:pPr>
      <w:r>
        <w:t xml:space="preserve">Het datamodel bestaat uit 4 </w:t>
      </w:r>
      <w:r>
        <w:rPr>
          <w:b/>
        </w:rPr>
        <w:t xml:space="preserve">objecten </w:t>
      </w:r>
      <w:r>
        <w:t>wat in zijn geheel leidt naar de uiteindelijke data die naar de frontend wordt gestuurd. Deze objecten zijn Item Definition, Item Value, Visual Component en ItemVisual.</w:t>
      </w:r>
    </w:p>
    <w:p w14:paraId="25D531D6" w14:textId="77777777" w:rsidR="00F470B7" w:rsidRDefault="00000000">
      <w:pPr>
        <w:ind w:left="-5"/>
      </w:pPr>
      <w:r>
        <w:rPr>
          <w:b/>
        </w:rPr>
        <w:t>Item value</w:t>
      </w:r>
      <w:r>
        <w:t xml:space="preserve">: De content van het CMS wordt opgeslagen in het itemvalue entiteit. Waarbij de waardes van de content worden opgeslagen in een of meerdere </w:t>
      </w:r>
      <w:r>
        <w:rPr>
          <w:b/>
        </w:rPr>
        <w:t>fieldvalues</w:t>
      </w:r>
      <w:r>
        <w:t>. Deze fieldvalues kunnen verschillende data types hebben zoals string, boolean en interger. Verder kunnen itemvalues meerdere itemvalues bevatten waardoor er complexe data structuren kunnen ontstaan. Om meer inzicht in het datamodel te geven is er een klassendiagram van de itemvalues in figuur 2.3.</w:t>
      </w:r>
    </w:p>
    <w:p w14:paraId="7EE5980F" w14:textId="77777777" w:rsidR="00F470B7" w:rsidRDefault="00000000">
      <w:pPr>
        <w:spacing w:after="0" w:line="259" w:lineRule="auto"/>
        <w:ind w:left="114"/>
        <w:jc w:val="center"/>
      </w:pPr>
      <w:r>
        <w:rPr>
          <w:b/>
          <w:sz w:val="20"/>
        </w:rPr>
        <w:lastRenderedPageBreak/>
        <w:t xml:space="preserve">Figuur 2.3: </w:t>
      </w:r>
      <w:r>
        <w:rPr>
          <w:sz w:val="20"/>
        </w:rPr>
        <w:t>Klassendiagram ItemValue</w:t>
      </w:r>
    </w:p>
    <w:p w14:paraId="490775EE" w14:textId="77777777" w:rsidR="00F470B7" w:rsidRDefault="00000000">
      <w:pPr>
        <w:spacing w:after="472" w:line="259" w:lineRule="auto"/>
        <w:ind w:left="76" w:firstLine="0"/>
        <w:jc w:val="left"/>
      </w:pPr>
      <w:r>
        <w:rPr>
          <w:noProof/>
        </w:rPr>
        <w:drawing>
          <wp:inline distT="0" distB="0" distL="0" distR="0" wp14:anchorId="42FE0DC9" wp14:editId="2763ACFD">
            <wp:extent cx="5859781" cy="1314450"/>
            <wp:effectExtent l="0" t="0" r="0" b="0"/>
            <wp:docPr id="488" name="Picture 488"/>
            <wp:cNvGraphicFramePr/>
            <a:graphic xmlns:a="http://schemas.openxmlformats.org/drawingml/2006/main">
              <a:graphicData uri="http://schemas.openxmlformats.org/drawingml/2006/picture">
                <pic:pic xmlns:pic="http://schemas.openxmlformats.org/drawingml/2006/picture">
                  <pic:nvPicPr>
                    <pic:cNvPr id="488" name="Picture 488"/>
                    <pic:cNvPicPr/>
                  </pic:nvPicPr>
                  <pic:blipFill>
                    <a:blip r:embed="rId22"/>
                    <a:stretch>
                      <a:fillRect/>
                    </a:stretch>
                  </pic:blipFill>
                  <pic:spPr>
                    <a:xfrm>
                      <a:off x="0" y="0"/>
                      <a:ext cx="5859781" cy="1314450"/>
                    </a:xfrm>
                    <a:prstGeom prst="rect">
                      <a:avLst/>
                    </a:prstGeom>
                  </pic:spPr>
                </pic:pic>
              </a:graphicData>
            </a:graphic>
          </wp:inline>
        </w:drawing>
      </w:r>
    </w:p>
    <w:p w14:paraId="3E43F651" w14:textId="77777777" w:rsidR="00F470B7" w:rsidRDefault="00000000">
      <w:pPr>
        <w:spacing w:after="177"/>
        <w:ind w:left="-5"/>
      </w:pPr>
      <w:r>
        <w:rPr>
          <w:b/>
        </w:rPr>
        <w:t>Item Definition</w:t>
      </w:r>
      <w:r>
        <w:t>: Om structuur aan item values te geven wordt er gebruik gemaakt van een item definition (zie figuur 2.4). De belangrijkste functionaliteit van de definition is om aan te geven welke velden er op verschillende items zitten en welke daarvan verplicht zijn.</w:t>
      </w:r>
    </w:p>
    <w:p w14:paraId="504D4682" w14:textId="77777777" w:rsidR="00F470B7" w:rsidRDefault="00000000">
      <w:pPr>
        <w:spacing w:after="0" w:line="259" w:lineRule="auto"/>
        <w:ind w:left="114"/>
        <w:jc w:val="center"/>
      </w:pPr>
      <w:r>
        <w:rPr>
          <w:b/>
          <w:sz w:val="20"/>
        </w:rPr>
        <w:t xml:space="preserve">Figuur 2.4: </w:t>
      </w:r>
      <w:r>
        <w:rPr>
          <w:sz w:val="20"/>
        </w:rPr>
        <w:t>Klassendiagram ItemDefinition</w:t>
      </w:r>
    </w:p>
    <w:p w14:paraId="3F96D533" w14:textId="77777777" w:rsidR="00F470B7" w:rsidRDefault="00000000">
      <w:pPr>
        <w:spacing w:after="0" w:line="259" w:lineRule="auto"/>
        <w:ind w:left="974" w:firstLine="0"/>
        <w:jc w:val="left"/>
      </w:pPr>
      <w:r>
        <w:rPr>
          <w:noProof/>
        </w:rPr>
        <w:drawing>
          <wp:inline distT="0" distB="0" distL="0" distR="0" wp14:anchorId="35F03F00" wp14:editId="5CADBBB7">
            <wp:extent cx="4719638" cy="1066800"/>
            <wp:effectExtent l="0" t="0" r="0" b="0"/>
            <wp:docPr id="497" name="Picture 497"/>
            <wp:cNvGraphicFramePr/>
            <a:graphic xmlns:a="http://schemas.openxmlformats.org/drawingml/2006/main">
              <a:graphicData uri="http://schemas.openxmlformats.org/drawingml/2006/picture">
                <pic:pic xmlns:pic="http://schemas.openxmlformats.org/drawingml/2006/picture">
                  <pic:nvPicPr>
                    <pic:cNvPr id="497" name="Picture 497"/>
                    <pic:cNvPicPr/>
                  </pic:nvPicPr>
                  <pic:blipFill>
                    <a:blip r:embed="rId23"/>
                    <a:stretch>
                      <a:fillRect/>
                    </a:stretch>
                  </pic:blipFill>
                  <pic:spPr>
                    <a:xfrm>
                      <a:off x="0" y="0"/>
                      <a:ext cx="4719638" cy="1066800"/>
                    </a:xfrm>
                    <a:prstGeom prst="rect">
                      <a:avLst/>
                    </a:prstGeom>
                  </pic:spPr>
                </pic:pic>
              </a:graphicData>
            </a:graphic>
          </wp:inline>
        </w:drawing>
      </w:r>
    </w:p>
    <w:p w14:paraId="187DD58E" w14:textId="77777777" w:rsidR="00F470B7" w:rsidRDefault="00000000">
      <w:pPr>
        <w:spacing w:after="171"/>
        <w:ind w:left="-5"/>
      </w:pPr>
      <w:r>
        <w:rPr>
          <w:b/>
        </w:rPr>
        <w:t>VisualComponent</w:t>
      </w:r>
      <w:r>
        <w:t>: Om de data te renderen moeten er componenten gebruikt worden in de frontend om dit af te handelen waar nodig. De visualcomponent wordt gebruikt om deze componenten aan te geven welke er zijn en welke definition er bij hoort. Een klasse diagram van de visual component is te zien in figuur 2.5.</w:t>
      </w:r>
    </w:p>
    <w:p w14:paraId="2E765BC3" w14:textId="77777777" w:rsidR="00F470B7" w:rsidRDefault="00000000">
      <w:pPr>
        <w:spacing w:after="0" w:line="259" w:lineRule="auto"/>
        <w:ind w:left="114"/>
        <w:jc w:val="center"/>
      </w:pPr>
      <w:r>
        <w:rPr>
          <w:b/>
          <w:sz w:val="20"/>
        </w:rPr>
        <w:t xml:space="preserve">Figuur 2.5: </w:t>
      </w:r>
      <w:r>
        <w:rPr>
          <w:sz w:val="20"/>
        </w:rPr>
        <w:t>Klassendiagram VisualComponent</w:t>
      </w:r>
    </w:p>
    <w:p w14:paraId="0DAB2401" w14:textId="77777777" w:rsidR="00F470B7" w:rsidRDefault="00000000">
      <w:pPr>
        <w:spacing w:after="452" w:line="259" w:lineRule="auto"/>
        <w:ind w:left="2827" w:firstLine="0"/>
        <w:jc w:val="left"/>
      </w:pPr>
      <w:r>
        <w:rPr>
          <w:noProof/>
        </w:rPr>
        <w:drawing>
          <wp:inline distT="0" distB="0" distL="0" distR="0" wp14:anchorId="100737B8" wp14:editId="7FF15852">
            <wp:extent cx="2366010" cy="742950"/>
            <wp:effectExtent l="0" t="0" r="0" b="0"/>
            <wp:docPr id="528" name="Picture 528"/>
            <wp:cNvGraphicFramePr/>
            <a:graphic xmlns:a="http://schemas.openxmlformats.org/drawingml/2006/main">
              <a:graphicData uri="http://schemas.openxmlformats.org/drawingml/2006/picture">
                <pic:pic xmlns:pic="http://schemas.openxmlformats.org/drawingml/2006/picture">
                  <pic:nvPicPr>
                    <pic:cNvPr id="528" name="Picture 528"/>
                    <pic:cNvPicPr/>
                  </pic:nvPicPr>
                  <pic:blipFill>
                    <a:blip r:embed="rId24"/>
                    <a:stretch>
                      <a:fillRect/>
                    </a:stretch>
                  </pic:blipFill>
                  <pic:spPr>
                    <a:xfrm>
                      <a:off x="0" y="0"/>
                      <a:ext cx="2366010" cy="742950"/>
                    </a:xfrm>
                    <a:prstGeom prst="rect">
                      <a:avLst/>
                    </a:prstGeom>
                  </pic:spPr>
                </pic:pic>
              </a:graphicData>
            </a:graphic>
          </wp:inline>
        </w:drawing>
      </w:r>
    </w:p>
    <w:p w14:paraId="7990FDDF" w14:textId="77777777" w:rsidR="00F470B7" w:rsidRDefault="00000000">
      <w:pPr>
        <w:spacing w:after="170"/>
        <w:ind w:left="-5"/>
      </w:pPr>
      <w:r>
        <w:rPr>
          <w:b/>
        </w:rPr>
        <w:t>ItemVisual</w:t>
      </w:r>
      <w:r>
        <w:t>: Dit is het object dat de visualcomponent en de item value samen voegt tot een geheel waardoor er content gerenderd kan worden op de pagina. Verder geeft dit object ook aan welke mogelijke stijling of layout op het item moet worden toegepast (zie figuur 2.6. Om de data te renderen op een frontend wordt de itemVisual geparesed naar een itemvisualDTO zie figuur 2.7.</w:t>
      </w:r>
    </w:p>
    <w:p w14:paraId="4A68471A" w14:textId="77777777" w:rsidR="00F470B7" w:rsidRDefault="00000000">
      <w:pPr>
        <w:spacing w:after="0" w:line="259" w:lineRule="auto"/>
        <w:ind w:left="114"/>
        <w:jc w:val="center"/>
      </w:pPr>
      <w:r>
        <w:rPr>
          <w:b/>
          <w:sz w:val="20"/>
        </w:rPr>
        <w:t xml:space="preserve">Figuur 2.6: </w:t>
      </w:r>
      <w:r>
        <w:rPr>
          <w:sz w:val="20"/>
        </w:rPr>
        <w:t>Klassendiagram ItemVisual</w:t>
      </w:r>
    </w:p>
    <w:p w14:paraId="1D7C8A49" w14:textId="77777777" w:rsidR="00F470B7" w:rsidRDefault="00000000">
      <w:pPr>
        <w:spacing w:after="378" w:line="259" w:lineRule="auto"/>
        <w:ind w:left="541" w:firstLine="0"/>
        <w:jc w:val="left"/>
      </w:pPr>
      <w:r>
        <w:rPr>
          <w:noProof/>
        </w:rPr>
        <w:lastRenderedPageBreak/>
        <w:drawing>
          <wp:inline distT="0" distB="0" distL="0" distR="0" wp14:anchorId="68D630C1" wp14:editId="7C195CC3">
            <wp:extent cx="5269231" cy="1943100"/>
            <wp:effectExtent l="0" t="0" r="0" b="0"/>
            <wp:docPr id="540" name="Picture 540"/>
            <wp:cNvGraphicFramePr/>
            <a:graphic xmlns:a="http://schemas.openxmlformats.org/drawingml/2006/main">
              <a:graphicData uri="http://schemas.openxmlformats.org/drawingml/2006/picture">
                <pic:pic xmlns:pic="http://schemas.openxmlformats.org/drawingml/2006/picture">
                  <pic:nvPicPr>
                    <pic:cNvPr id="540" name="Picture 540"/>
                    <pic:cNvPicPr/>
                  </pic:nvPicPr>
                  <pic:blipFill>
                    <a:blip r:embed="rId25"/>
                    <a:stretch>
                      <a:fillRect/>
                    </a:stretch>
                  </pic:blipFill>
                  <pic:spPr>
                    <a:xfrm>
                      <a:off x="0" y="0"/>
                      <a:ext cx="5269231" cy="1943100"/>
                    </a:xfrm>
                    <a:prstGeom prst="rect">
                      <a:avLst/>
                    </a:prstGeom>
                  </pic:spPr>
                </pic:pic>
              </a:graphicData>
            </a:graphic>
          </wp:inline>
        </w:drawing>
      </w:r>
    </w:p>
    <w:p w14:paraId="4DD1E431" w14:textId="77777777" w:rsidR="00F470B7" w:rsidRDefault="00000000">
      <w:pPr>
        <w:spacing w:after="0" w:line="259" w:lineRule="auto"/>
        <w:ind w:left="114"/>
        <w:jc w:val="center"/>
      </w:pPr>
      <w:r>
        <w:rPr>
          <w:b/>
          <w:sz w:val="20"/>
        </w:rPr>
        <w:t xml:space="preserve">Figuur 2.7: </w:t>
      </w:r>
      <w:r>
        <w:rPr>
          <w:sz w:val="20"/>
        </w:rPr>
        <w:t>Klassendiagram ItemVisualDTO</w:t>
      </w:r>
    </w:p>
    <w:p w14:paraId="082C0532" w14:textId="77777777" w:rsidR="00F470B7" w:rsidRDefault="00000000">
      <w:pPr>
        <w:spacing w:after="0" w:line="259" w:lineRule="auto"/>
        <w:ind w:left="52" w:right="-208" w:firstLine="0"/>
        <w:jc w:val="left"/>
      </w:pPr>
      <w:r>
        <w:rPr>
          <w:noProof/>
        </w:rPr>
        <w:drawing>
          <wp:inline distT="0" distB="0" distL="0" distR="0" wp14:anchorId="7408A052" wp14:editId="09FB50D2">
            <wp:extent cx="6038851" cy="1729740"/>
            <wp:effectExtent l="0" t="0" r="0" b="0"/>
            <wp:docPr id="544" name="Picture 544"/>
            <wp:cNvGraphicFramePr/>
            <a:graphic xmlns:a="http://schemas.openxmlformats.org/drawingml/2006/main">
              <a:graphicData uri="http://schemas.openxmlformats.org/drawingml/2006/picture">
                <pic:pic xmlns:pic="http://schemas.openxmlformats.org/drawingml/2006/picture">
                  <pic:nvPicPr>
                    <pic:cNvPr id="544" name="Picture 544"/>
                    <pic:cNvPicPr/>
                  </pic:nvPicPr>
                  <pic:blipFill>
                    <a:blip r:embed="rId26"/>
                    <a:stretch>
                      <a:fillRect/>
                    </a:stretch>
                  </pic:blipFill>
                  <pic:spPr>
                    <a:xfrm>
                      <a:off x="0" y="0"/>
                      <a:ext cx="6038851" cy="1729740"/>
                    </a:xfrm>
                    <a:prstGeom prst="rect">
                      <a:avLst/>
                    </a:prstGeom>
                  </pic:spPr>
                </pic:pic>
              </a:graphicData>
            </a:graphic>
          </wp:inline>
        </w:drawing>
      </w:r>
    </w:p>
    <w:p w14:paraId="1BCFF707" w14:textId="77777777" w:rsidR="00F470B7" w:rsidRDefault="00000000">
      <w:pPr>
        <w:pStyle w:val="Heading3"/>
        <w:tabs>
          <w:tab w:val="center" w:pos="2510"/>
        </w:tabs>
        <w:spacing w:after="159"/>
        <w:ind w:left="-15" w:firstLine="0"/>
      </w:pPr>
      <w:bookmarkStart w:id="12" w:name="_Toc12320"/>
      <w:r>
        <w:t>2.2.2</w:t>
      </w:r>
      <w:r>
        <w:tab/>
        <w:t>Software architectuur</w:t>
      </w:r>
      <w:bookmarkEnd w:id="12"/>
    </w:p>
    <w:p w14:paraId="1444934C" w14:textId="77777777" w:rsidR="00F470B7" w:rsidRDefault="00000000">
      <w:pPr>
        <w:spacing w:after="47"/>
        <w:ind w:left="-5"/>
      </w:pPr>
      <w:r>
        <w:t>Om de onderhoudbaarheid te verbeteren van het huidige CMS is er ook nagedacht over het opzetten van de code. Hiervoor is er gekeken hoe de architectuur zich houdt aan de verschillende SOLID principes (Watts, 2020). SOLID is een acroniem dat 5 verschillende principes inhoudt. Deze principes zorgen er voor dat de code beter te onderhoudbaar is en makkelijker te begrijpen is. SOLID bestaat uit de volgende principes:</w:t>
      </w:r>
    </w:p>
    <w:p w14:paraId="25D39697" w14:textId="77777777" w:rsidR="00F470B7" w:rsidRDefault="00000000">
      <w:pPr>
        <w:numPr>
          <w:ilvl w:val="0"/>
          <w:numId w:val="2"/>
        </w:numPr>
        <w:spacing w:after="14"/>
        <w:ind w:hanging="299"/>
      </w:pPr>
      <w:r>
        <w:rPr>
          <w:b/>
        </w:rPr>
        <w:t xml:space="preserve">Single-responsibility principle </w:t>
      </w:r>
      <w:r>
        <w:t>Dit betekent dat een class, maar 1 verantwoordelijk mag hebben en bij definitie ook maar 1 taak. Als een class te veel verantwoordelijkheden heeft dan wordt het moeilijker om de code te begrijpen en aan te passen.</w:t>
      </w:r>
    </w:p>
    <w:p w14:paraId="4144D960" w14:textId="77777777" w:rsidR="00F470B7" w:rsidRDefault="00000000">
      <w:pPr>
        <w:numPr>
          <w:ilvl w:val="0"/>
          <w:numId w:val="2"/>
        </w:numPr>
        <w:spacing w:after="15"/>
        <w:ind w:hanging="299"/>
      </w:pPr>
      <w:r>
        <w:rPr>
          <w:b/>
        </w:rPr>
        <w:t xml:space="preserve">Open-closed principle </w:t>
      </w:r>
      <w:r>
        <w:t>Dit houdt in als class of functie of een andere software entiteit uitgebreid moet worden dat het wordt gedaan door middel van een extentie(open) in plaats van modificatie(closed). Hierdoor hou je oude code intact en heb je geen risico dat je bestaande code stuk gaat vanwege de nieuwe functionaliteit die geschreven is.</w:t>
      </w:r>
    </w:p>
    <w:p w14:paraId="09540C66" w14:textId="77777777" w:rsidR="00F470B7" w:rsidRDefault="00000000">
      <w:pPr>
        <w:numPr>
          <w:ilvl w:val="0"/>
          <w:numId w:val="2"/>
        </w:numPr>
        <w:spacing w:after="14"/>
        <w:ind w:hanging="299"/>
      </w:pPr>
      <w:r>
        <w:rPr>
          <w:b/>
        </w:rPr>
        <w:t xml:space="preserve">Liskov substitution principle </w:t>
      </w:r>
      <w:r>
        <w:t>Een class die afgeleid is van een base class, zou moeten vervangen kunnen worden voor een andere instantie van die base class. Dit moet gedaan kunnen worden zonder de validiteit (corectness) van het programma te be¨ınvloeden. Door het gebruik van het Liskov substitution principle verhoog je de consistentiteit en de verwachte uitkomst van je progamma.</w:t>
      </w:r>
    </w:p>
    <w:p w14:paraId="786C5455" w14:textId="77777777" w:rsidR="00F470B7" w:rsidRDefault="00000000">
      <w:pPr>
        <w:numPr>
          <w:ilvl w:val="0"/>
          <w:numId w:val="2"/>
        </w:numPr>
        <w:spacing w:after="15"/>
        <w:ind w:hanging="299"/>
      </w:pPr>
      <w:r>
        <w:rPr>
          <w:b/>
        </w:rPr>
        <w:t xml:space="preserve">Interface segregation </w:t>
      </w:r>
      <w:r>
        <w:t xml:space="preserve">Een interface moet alleen de methods geven die nodig is voor de client. Geen client moet geforceerd zijn om methodes te implementeren waar die geen gebruik van maakt. Dit kan verminderd worden om meerdere kleinere interfaces </w:t>
      </w:r>
      <w:r>
        <w:lastRenderedPageBreak/>
        <w:t>te maken inplaats van een grote interface. Deze interfaces zijn verantwoordelijk voor meer specifieke usecases in plaats van generaliseerde usecases</w:t>
      </w:r>
    </w:p>
    <w:p w14:paraId="6EEC3251" w14:textId="77777777" w:rsidR="00F470B7" w:rsidRDefault="00000000">
      <w:pPr>
        <w:numPr>
          <w:ilvl w:val="0"/>
          <w:numId w:val="2"/>
        </w:numPr>
        <w:spacing w:after="122"/>
        <w:ind w:hanging="299"/>
      </w:pPr>
      <w:r>
        <w:rPr>
          <w:b/>
        </w:rPr>
        <w:t xml:space="preserve">Dependency inversion </w:t>
      </w:r>
      <w:r>
        <w:t>Een class of module zou niet moeten afhangen van implementaties maar van abstracties. Hier door verminder je de koppeling van de modules/classes, en verhoog je de code onderhoudbaarheid. Om aan dit principe te voldoen wordt er vaak gebruik gemaakt van dependency injection.</w:t>
      </w:r>
    </w:p>
    <w:p w14:paraId="76534DED" w14:textId="77777777" w:rsidR="00F470B7" w:rsidRDefault="00000000">
      <w:pPr>
        <w:spacing w:after="103"/>
        <w:ind w:left="-5"/>
      </w:pPr>
      <w:r>
        <w:t>Om de verschillende aspecten van SOLID te implementeren is er gekozen om gebruik te maken van handlers. Hierbij heeft elke handler ´e´en taak. Daarnaast wordt er ook gebruik gemaakt van een repository pattern om met de database te communiceren. Er is gekozen om gebruik te maken van een repository pattern zodat er geen afhankelijkheid is van de database. Een sequence diagram van deze architectuur is te zien in figuur 2.8</w:t>
      </w:r>
    </w:p>
    <w:p w14:paraId="74E16AB7" w14:textId="77777777" w:rsidR="00F470B7" w:rsidRDefault="00000000">
      <w:pPr>
        <w:spacing w:after="0" w:line="259" w:lineRule="auto"/>
        <w:ind w:left="114" w:right="104"/>
        <w:jc w:val="center"/>
      </w:pPr>
      <w:r>
        <w:rPr>
          <w:b/>
          <w:sz w:val="20"/>
        </w:rPr>
        <w:t xml:space="preserve">Figuur 2.8: </w:t>
      </w:r>
      <w:r>
        <w:rPr>
          <w:sz w:val="20"/>
        </w:rPr>
        <w:t>Sequence diagram Handler structuur</w:t>
      </w:r>
    </w:p>
    <w:p w14:paraId="06C7E4CC" w14:textId="77777777" w:rsidR="00F470B7" w:rsidRDefault="00000000">
      <w:pPr>
        <w:spacing w:after="0" w:line="259" w:lineRule="auto"/>
        <w:ind w:left="123" w:firstLine="0"/>
        <w:jc w:val="left"/>
      </w:pPr>
      <w:r>
        <w:rPr>
          <w:noProof/>
        </w:rPr>
        <w:drawing>
          <wp:inline distT="0" distB="0" distL="0" distR="0" wp14:anchorId="0958327A" wp14:editId="17952FEA">
            <wp:extent cx="5734050" cy="2446020"/>
            <wp:effectExtent l="0" t="0" r="0" b="0"/>
            <wp:docPr id="608" name="Picture 608"/>
            <wp:cNvGraphicFramePr/>
            <a:graphic xmlns:a="http://schemas.openxmlformats.org/drawingml/2006/main">
              <a:graphicData uri="http://schemas.openxmlformats.org/drawingml/2006/picture">
                <pic:pic xmlns:pic="http://schemas.openxmlformats.org/drawingml/2006/picture">
                  <pic:nvPicPr>
                    <pic:cNvPr id="608" name="Picture 608"/>
                    <pic:cNvPicPr/>
                  </pic:nvPicPr>
                  <pic:blipFill>
                    <a:blip r:embed="rId27"/>
                    <a:stretch>
                      <a:fillRect/>
                    </a:stretch>
                  </pic:blipFill>
                  <pic:spPr>
                    <a:xfrm>
                      <a:off x="0" y="0"/>
                      <a:ext cx="5734050" cy="2446020"/>
                    </a:xfrm>
                    <a:prstGeom prst="rect">
                      <a:avLst/>
                    </a:prstGeom>
                  </pic:spPr>
                </pic:pic>
              </a:graphicData>
            </a:graphic>
          </wp:inline>
        </w:drawing>
      </w:r>
    </w:p>
    <w:p w14:paraId="3DA11264" w14:textId="77777777" w:rsidR="00F470B7" w:rsidRDefault="00000000">
      <w:pPr>
        <w:spacing w:after="0"/>
        <w:ind w:left="-5"/>
      </w:pPr>
      <w:r>
        <w:t>De verschillende handlres zorgen er voor dat het single-responsibility na gevolgt wordt. Omdat elke handler maar een taak heeft. Verder worden er kleine interfaces gebruikt om aan het Interface segregation principle te volgen. En als laatste worden de verschillende dependencies geinjecteerd (dependency injection pattern) om harde koppeling te voorkomen.</w:t>
      </w:r>
      <w:r>
        <w:br w:type="page"/>
      </w:r>
    </w:p>
    <w:p w14:paraId="674B6D94" w14:textId="77777777" w:rsidR="00F470B7" w:rsidRDefault="00000000">
      <w:pPr>
        <w:pStyle w:val="Heading2"/>
        <w:tabs>
          <w:tab w:val="center" w:pos="2016"/>
        </w:tabs>
        <w:ind w:left="-15" w:firstLine="0"/>
      </w:pPr>
      <w:bookmarkStart w:id="13" w:name="_Toc12321"/>
      <w:r>
        <w:lastRenderedPageBreak/>
        <w:t>2.3</w:t>
      </w:r>
      <w:r>
        <w:tab/>
        <w:t>Process View</w:t>
      </w:r>
      <w:bookmarkEnd w:id="13"/>
    </w:p>
    <w:p w14:paraId="53B7AC25" w14:textId="77777777" w:rsidR="00F470B7" w:rsidRDefault="00000000">
      <w:pPr>
        <w:spacing w:after="423"/>
        <w:ind w:left="-5"/>
      </w:pPr>
      <w:r>
        <w:t>De process view van het 4 + 1 model dient om het run-time gedrag van het systeem in beeld te brengen (Kruchten, 1995). In deze sectie wordt er gekeken hoe het ophalen van de data vanuit de backend werkt. Verder wordt er ook gekeken hoe de data gerenderd wordt in de frontend.</w:t>
      </w:r>
    </w:p>
    <w:p w14:paraId="4853D810" w14:textId="77777777" w:rsidR="00F470B7" w:rsidRDefault="00000000">
      <w:pPr>
        <w:pStyle w:val="Heading3"/>
        <w:tabs>
          <w:tab w:val="center" w:pos="1580"/>
        </w:tabs>
        <w:ind w:left="-15" w:firstLine="0"/>
      </w:pPr>
      <w:bookmarkStart w:id="14" w:name="_Toc12322"/>
      <w:r>
        <w:t>2.3.1</w:t>
      </w:r>
      <w:r>
        <w:tab/>
        <w:t>Backend</w:t>
      </w:r>
      <w:bookmarkEnd w:id="14"/>
    </w:p>
    <w:p w14:paraId="5394C8BC" w14:textId="77777777" w:rsidR="00F470B7" w:rsidRDefault="00000000">
      <w:pPr>
        <w:spacing w:after="57"/>
        <w:ind w:left="-5"/>
      </w:pPr>
      <w:r>
        <w:t>Om het process van het ophalen van de data in beeld te krijgen is er gebruik gemaakt van een sequence diagram. In figuur 2.9 is te zien dat er 4 lagen zijn. Dit zijn de Controller, Datahandler, handler en access layer. De logica om te bepalen of het een successvole request was zit in de datahandler. Logica om het verwachte object terug te krijgen zit in de handler. En als laatse is er de access layer die de data uit de database haalt.</w:t>
      </w:r>
    </w:p>
    <w:p w14:paraId="0DE5B5DB" w14:textId="77777777" w:rsidR="00F470B7" w:rsidRDefault="00000000">
      <w:pPr>
        <w:spacing w:after="0" w:line="259" w:lineRule="auto"/>
        <w:ind w:left="114"/>
        <w:jc w:val="center"/>
      </w:pPr>
      <w:r>
        <w:rPr>
          <w:b/>
          <w:sz w:val="20"/>
        </w:rPr>
        <w:t xml:space="preserve">Figuur 2.9: </w:t>
      </w:r>
      <w:r>
        <w:rPr>
          <w:sz w:val="20"/>
        </w:rPr>
        <w:t>Sequence diagram ItemValue</w:t>
      </w:r>
    </w:p>
    <w:p w14:paraId="407E5911" w14:textId="77777777" w:rsidR="00F470B7" w:rsidRDefault="00000000">
      <w:pPr>
        <w:spacing w:after="349" w:line="259" w:lineRule="auto"/>
        <w:ind w:left="789" w:firstLine="0"/>
        <w:jc w:val="left"/>
      </w:pPr>
      <w:r>
        <w:rPr>
          <w:noProof/>
        </w:rPr>
        <w:drawing>
          <wp:inline distT="0" distB="0" distL="0" distR="0" wp14:anchorId="515BE352" wp14:editId="4D2CAD49">
            <wp:extent cx="4954906" cy="1823085"/>
            <wp:effectExtent l="0" t="0" r="0" b="0"/>
            <wp:docPr id="646" name="Picture 646"/>
            <wp:cNvGraphicFramePr/>
            <a:graphic xmlns:a="http://schemas.openxmlformats.org/drawingml/2006/main">
              <a:graphicData uri="http://schemas.openxmlformats.org/drawingml/2006/picture">
                <pic:pic xmlns:pic="http://schemas.openxmlformats.org/drawingml/2006/picture">
                  <pic:nvPicPr>
                    <pic:cNvPr id="646" name="Picture 646"/>
                    <pic:cNvPicPr/>
                  </pic:nvPicPr>
                  <pic:blipFill>
                    <a:blip r:embed="rId28"/>
                    <a:stretch>
                      <a:fillRect/>
                    </a:stretch>
                  </pic:blipFill>
                  <pic:spPr>
                    <a:xfrm>
                      <a:off x="0" y="0"/>
                      <a:ext cx="4954906" cy="1823085"/>
                    </a:xfrm>
                    <a:prstGeom prst="rect">
                      <a:avLst/>
                    </a:prstGeom>
                  </pic:spPr>
                </pic:pic>
              </a:graphicData>
            </a:graphic>
          </wp:inline>
        </w:drawing>
      </w:r>
    </w:p>
    <w:p w14:paraId="4A2BB818" w14:textId="77777777" w:rsidR="00F470B7" w:rsidRDefault="00000000">
      <w:pPr>
        <w:spacing w:after="184"/>
        <w:ind w:left="-5"/>
      </w:pPr>
      <w:r>
        <w:t>Een belangrijke functionalieit in het nesten van de data zodat de frontend het makkelijk kan renderen. Dit wordt gedaan in de NestData functie om meer inzicht te geven van het process van de functie is er een flowchart gemaakt (zie figuur 2.10).</w:t>
      </w:r>
    </w:p>
    <w:p w14:paraId="0A423F2C" w14:textId="77777777" w:rsidR="00F470B7" w:rsidRDefault="00000000">
      <w:pPr>
        <w:spacing w:after="0" w:line="259" w:lineRule="auto"/>
        <w:ind w:left="114"/>
        <w:jc w:val="center"/>
      </w:pPr>
      <w:r>
        <w:rPr>
          <w:b/>
          <w:sz w:val="20"/>
        </w:rPr>
        <w:t xml:space="preserve">Figuur 2.10: </w:t>
      </w:r>
      <w:r>
        <w:rPr>
          <w:sz w:val="20"/>
        </w:rPr>
        <w:t>flowchard diagram NestData</w:t>
      </w:r>
    </w:p>
    <w:p w14:paraId="2A7E3548" w14:textId="77777777" w:rsidR="00F470B7" w:rsidRDefault="00000000">
      <w:pPr>
        <w:spacing w:after="0" w:line="259" w:lineRule="auto"/>
        <w:ind w:left="1788" w:firstLine="0"/>
        <w:jc w:val="left"/>
      </w:pPr>
      <w:r>
        <w:rPr>
          <w:noProof/>
        </w:rPr>
        <w:drawing>
          <wp:inline distT="0" distB="0" distL="0" distR="0" wp14:anchorId="4600A3F5" wp14:editId="219ED110">
            <wp:extent cx="3686175" cy="2828925"/>
            <wp:effectExtent l="0" t="0" r="0" b="0"/>
            <wp:docPr id="654" name="Picture 654"/>
            <wp:cNvGraphicFramePr/>
            <a:graphic xmlns:a="http://schemas.openxmlformats.org/drawingml/2006/main">
              <a:graphicData uri="http://schemas.openxmlformats.org/drawingml/2006/picture">
                <pic:pic xmlns:pic="http://schemas.openxmlformats.org/drawingml/2006/picture">
                  <pic:nvPicPr>
                    <pic:cNvPr id="654" name="Picture 654"/>
                    <pic:cNvPicPr/>
                  </pic:nvPicPr>
                  <pic:blipFill>
                    <a:blip r:embed="rId29"/>
                    <a:stretch>
                      <a:fillRect/>
                    </a:stretch>
                  </pic:blipFill>
                  <pic:spPr>
                    <a:xfrm>
                      <a:off x="0" y="0"/>
                      <a:ext cx="3686175" cy="2828925"/>
                    </a:xfrm>
                    <a:prstGeom prst="rect">
                      <a:avLst/>
                    </a:prstGeom>
                  </pic:spPr>
                </pic:pic>
              </a:graphicData>
            </a:graphic>
          </wp:inline>
        </w:drawing>
      </w:r>
    </w:p>
    <w:p w14:paraId="46CECAC5" w14:textId="77777777" w:rsidR="00F470B7" w:rsidRDefault="00000000">
      <w:pPr>
        <w:pStyle w:val="Heading3"/>
        <w:tabs>
          <w:tab w:val="center" w:pos="1452"/>
        </w:tabs>
        <w:spacing w:after="369"/>
        <w:ind w:left="-15" w:firstLine="0"/>
      </w:pPr>
      <w:bookmarkStart w:id="15" w:name="_Toc12323"/>
      <w:r>
        <w:lastRenderedPageBreak/>
        <w:t>2.3.2</w:t>
      </w:r>
      <w:r>
        <w:tab/>
        <w:t>Frontend</w:t>
      </w:r>
      <w:bookmarkEnd w:id="15"/>
    </w:p>
    <w:p w14:paraId="0645C994" w14:textId="77777777" w:rsidR="00F470B7" w:rsidRDefault="00000000">
      <w:pPr>
        <w:spacing w:after="0"/>
        <w:ind w:left="-5"/>
      </w:pPr>
      <w:r>
        <w:t>Om de data te renderen wordt er gebruik gemaakt van 2 verschillende entiteiten types. Type 1 is een voor gedefinieerd component, hier bij kun je denken aan een artikel, card, afbeelding etc. Het andere type is een generiek component dat het type 1 componenten encapsuleerd. Deze componenten worden containers genoemd omdat ze verschillende items encapsuleren.</w:t>
      </w:r>
    </w:p>
    <w:p w14:paraId="3E52D65B" w14:textId="77777777" w:rsidR="00F470B7" w:rsidRDefault="00000000">
      <w:pPr>
        <w:ind w:left="-5"/>
      </w:pPr>
      <w:r>
        <w:t>Verder kunnen containers ook meerdere containers encapsuleren.</w:t>
      </w:r>
    </w:p>
    <w:p w14:paraId="0AF6459E" w14:textId="77777777" w:rsidR="00F470B7" w:rsidRDefault="00000000">
      <w:pPr>
        <w:spacing w:after="0" w:line="259" w:lineRule="auto"/>
        <w:ind w:left="114"/>
        <w:jc w:val="center"/>
      </w:pPr>
      <w:r>
        <w:rPr>
          <w:b/>
          <w:sz w:val="20"/>
        </w:rPr>
        <w:t xml:space="preserve">Figuur 2.11: </w:t>
      </w:r>
      <w:r>
        <w:rPr>
          <w:sz w:val="20"/>
        </w:rPr>
        <w:t>flowchard diagram frontend</w:t>
      </w:r>
    </w:p>
    <w:p w14:paraId="24D968BC" w14:textId="77777777" w:rsidR="00F470B7" w:rsidRDefault="00000000">
      <w:pPr>
        <w:spacing w:after="486" w:line="259" w:lineRule="auto"/>
        <w:ind w:left="310" w:firstLine="0"/>
        <w:jc w:val="left"/>
      </w:pPr>
      <w:r>
        <w:rPr>
          <w:noProof/>
        </w:rPr>
        <w:drawing>
          <wp:inline distT="0" distB="0" distL="0" distR="0" wp14:anchorId="64C70B3B" wp14:editId="4306CE05">
            <wp:extent cx="5562600" cy="3501390"/>
            <wp:effectExtent l="0" t="0" r="0" b="0"/>
            <wp:docPr id="678" name="Picture 678"/>
            <wp:cNvGraphicFramePr/>
            <a:graphic xmlns:a="http://schemas.openxmlformats.org/drawingml/2006/main">
              <a:graphicData uri="http://schemas.openxmlformats.org/drawingml/2006/picture">
                <pic:pic xmlns:pic="http://schemas.openxmlformats.org/drawingml/2006/picture">
                  <pic:nvPicPr>
                    <pic:cNvPr id="678" name="Picture 678"/>
                    <pic:cNvPicPr/>
                  </pic:nvPicPr>
                  <pic:blipFill>
                    <a:blip r:embed="rId30"/>
                    <a:stretch>
                      <a:fillRect/>
                    </a:stretch>
                  </pic:blipFill>
                  <pic:spPr>
                    <a:xfrm>
                      <a:off x="0" y="0"/>
                      <a:ext cx="5562600" cy="3501390"/>
                    </a:xfrm>
                    <a:prstGeom prst="rect">
                      <a:avLst/>
                    </a:prstGeom>
                  </pic:spPr>
                </pic:pic>
              </a:graphicData>
            </a:graphic>
          </wp:inline>
        </w:drawing>
      </w:r>
    </w:p>
    <w:p w14:paraId="4393BFD3" w14:textId="77777777" w:rsidR="00F470B7" w:rsidRDefault="00000000">
      <w:pPr>
        <w:spacing w:after="1383"/>
        <w:ind w:left="-5"/>
      </w:pPr>
      <w:r>
        <w:t>In figuur 2.11 wordt er getoond hoe de frontend met deze container structuur om gaat. Na het initi¨ele ophalen en valideren van de data begint de main loop van de frontend. Eerst wordt er gekeken of het huidige object 1 of meer items heeft. Daarna wordt elk item gerenderd, en als het een container is wordt deze recursief ook gerenderd. Dit gaat door tot dat alle items gerenderd zijn.</w:t>
      </w:r>
    </w:p>
    <w:p w14:paraId="1632DF17" w14:textId="77777777" w:rsidR="00F470B7" w:rsidRDefault="00000000">
      <w:pPr>
        <w:pStyle w:val="Heading2"/>
        <w:tabs>
          <w:tab w:val="center" w:pos="2268"/>
        </w:tabs>
        <w:spacing w:after="382"/>
        <w:ind w:left="-15" w:firstLine="0"/>
      </w:pPr>
      <w:bookmarkStart w:id="16" w:name="_Toc12324"/>
      <w:r>
        <w:t>2.4</w:t>
      </w:r>
      <w:r>
        <w:tab/>
        <w:t>Development view</w:t>
      </w:r>
      <w:bookmarkEnd w:id="16"/>
    </w:p>
    <w:p w14:paraId="38A53C3D" w14:textId="77777777" w:rsidR="00F470B7" w:rsidRDefault="00000000">
      <w:pPr>
        <w:spacing w:after="174"/>
        <w:ind w:left="-5"/>
      </w:pPr>
      <w:r>
        <w:t>De devopment view is gefocused op het inbeeld brengen van de organisatie van software modules en de software development omgeving (Kruchten, 1995). Om dit in beeld te brengen is er gebruik gemaakt van een component diagram (zie figuur 2.12).</w:t>
      </w:r>
    </w:p>
    <w:p w14:paraId="3604C38E" w14:textId="77777777" w:rsidR="00F470B7" w:rsidRDefault="00000000">
      <w:pPr>
        <w:ind w:left="97"/>
      </w:pPr>
      <w:r>
        <w:rPr>
          <w:rFonts w:ascii="Calibri" w:eastAsia="Calibri" w:hAnsi="Calibri" w:cs="Calibri"/>
          <w:noProof/>
          <w:sz w:val="22"/>
        </w:rPr>
        <w:lastRenderedPageBreak/>
        <mc:AlternateContent>
          <mc:Choice Requires="wpg">
            <w:drawing>
              <wp:anchor distT="0" distB="0" distL="114300" distR="114300" simplePos="0" relativeHeight="251658240" behindDoc="1" locked="0" layoutInCell="1" allowOverlap="1" wp14:anchorId="771A6BC2" wp14:editId="4BA4D86D">
                <wp:simplePos x="0" y="0"/>
                <wp:positionH relativeFrom="column">
                  <wp:posOffset>3122</wp:posOffset>
                </wp:positionH>
                <wp:positionV relativeFrom="paragraph">
                  <wp:posOffset>-52368</wp:posOffset>
                </wp:positionV>
                <wp:extent cx="5927424" cy="423022"/>
                <wp:effectExtent l="0" t="0" r="0" b="0"/>
                <wp:wrapNone/>
                <wp:docPr id="9207" name="Group 9207"/>
                <wp:cNvGraphicFramePr/>
                <a:graphic xmlns:a="http://schemas.openxmlformats.org/drawingml/2006/main">
                  <a:graphicData uri="http://schemas.microsoft.com/office/word/2010/wordprocessingGroup">
                    <wpg:wgp>
                      <wpg:cNvGrpSpPr/>
                      <wpg:grpSpPr>
                        <a:xfrm>
                          <a:off x="0" y="0"/>
                          <a:ext cx="5927424" cy="423022"/>
                          <a:chOff x="0" y="0"/>
                          <a:chExt cx="5927424" cy="423022"/>
                        </a:xfrm>
                      </wpg:grpSpPr>
                      <wps:wsp>
                        <wps:cNvPr id="695" name="Shape 695"/>
                        <wps:cNvSpPr/>
                        <wps:spPr>
                          <a:xfrm>
                            <a:off x="0" y="0"/>
                            <a:ext cx="5927424" cy="423022"/>
                          </a:xfrm>
                          <a:custGeom>
                            <a:avLst/>
                            <a:gdLst/>
                            <a:ahLst/>
                            <a:cxnLst/>
                            <a:rect l="0" t="0" r="0" b="0"/>
                            <a:pathLst>
                              <a:path w="5927424" h="423022">
                                <a:moveTo>
                                  <a:pt x="50611" y="0"/>
                                </a:moveTo>
                                <a:lnTo>
                                  <a:pt x="5876813" y="0"/>
                                </a:lnTo>
                                <a:cubicBezTo>
                                  <a:pt x="5904765" y="0"/>
                                  <a:pt x="5927424" y="22659"/>
                                  <a:pt x="5927424" y="50611"/>
                                </a:cubicBezTo>
                                <a:lnTo>
                                  <a:pt x="5927424" y="372411"/>
                                </a:lnTo>
                                <a:cubicBezTo>
                                  <a:pt x="5927424" y="400363"/>
                                  <a:pt x="5904765" y="423022"/>
                                  <a:pt x="5876813" y="423022"/>
                                </a:cubicBezTo>
                                <a:lnTo>
                                  <a:pt x="50611" y="423022"/>
                                </a:lnTo>
                                <a:cubicBezTo>
                                  <a:pt x="22659" y="423022"/>
                                  <a:pt x="0" y="400363"/>
                                  <a:pt x="0" y="372411"/>
                                </a:cubicBezTo>
                                <a:lnTo>
                                  <a:pt x="0" y="50611"/>
                                </a:lnTo>
                                <a:cubicBezTo>
                                  <a:pt x="0" y="22659"/>
                                  <a:pt x="22659" y="0"/>
                                  <a:pt x="50611" y="0"/>
                                </a:cubicBezTo>
                                <a:close/>
                              </a:path>
                            </a:pathLst>
                          </a:custGeom>
                          <a:ln w="6326" cap="flat">
                            <a:miter lim="127000"/>
                          </a:ln>
                        </wps:spPr>
                        <wps:style>
                          <a:lnRef idx="1">
                            <a:srgbClr val="000000"/>
                          </a:lnRef>
                          <a:fillRef idx="1">
                            <a:srgbClr val="FF7F00"/>
                          </a:fillRef>
                          <a:effectRef idx="0">
                            <a:scrgbClr r="0" g="0" b="0"/>
                          </a:effectRef>
                          <a:fontRef idx="none"/>
                        </wps:style>
                        <wps:bodyPr/>
                      </wps:wsp>
                    </wpg:wgp>
                  </a:graphicData>
                </a:graphic>
              </wp:anchor>
            </w:drawing>
          </mc:Choice>
          <mc:Fallback xmlns:a="http://schemas.openxmlformats.org/drawingml/2006/main">
            <w:pict>
              <v:group id="Group 9207" style="width:466.726pt;height:33.3088pt;position:absolute;z-index:-2147483621;mso-position-horizontal-relative:text;mso-position-horizontal:absolute;margin-left:0.245865pt;mso-position-vertical-relative:text;margin-top:-4.12354pt;" coordsize="59274,4230">
                <v:shape id="Shape 695" style="position:absolute;width:59274;height:4230;left:0;top:0;" coordsize="5927424,423022" path="m50611,0l5876813,0c5904765,0,5927424,22659,5927424,50611l5927424,372411c5927424,400363,5904765,423022,5876813,423022l50611,423022c22659,423022,0,400363,0,372411l0,50611c0,22659,22659,0,50611,0x">
                  <v:stroke weight="0.49814pt" endcap="flat" joinstyle="miter" miterlimit="10" on="true" color="#000000"/>
                  <v:fill on="true" color="#ff7f00"/>
                </v:shape>
              </v:group>
            </w:pict>
          </mc:Fallback>
        </mc:AlternateContent>
      </w:r>
      <w:r>
        <w:t>Ik ben het meest onzeker over dit diagram. Want ik heb een gevoel dat ik het veel te erg gegeneraliseerd heb.</w:t>
      </w:r>
    </w:p>
    <w:p w14:paraId="6FCEFECB" w14:textId="77777777" w:rsidR="00F470B7" w:rsidRDefault="00000000">
      <w:pPr>
        <w:spacing w:after="0" w:line="259" w:lineRule="auto"/>
        <w:ind w:left="114"/>
        <w:jc w:val="center"/>
      </w:pPr>
      <w:r>
        <w:rPr>
          <w:b/>
          <w:sz w:val="20"/>
        </w:rPr>
        <w:t xml:space="preserve">Figuur 2.12: </w:t>
      </w:r>
      <w:r>
        <w:rPr>
          <w:sz w:val="20"/>
        </w:rPr>
        <w:t>Deployment diagram van het afstudeer product</w:t>
      </w:r>
    </w:p>
    <w:p w14:paraId="73119446" w14:textId="77777777" w:rsidR="00F470B7" w:rsidRDefault="00000000">
      <w:pPr>
        <w:spacing w:after="683" w:line="259" w:lineRule="auto"/>
        <w:ind w:left="1284" w:firstLine="0"/>
        <w:jc w:val="left"/>
      </w:pPr>
      <w:r>
        <w:rPr>
          <w:noProof/>
        </w:rPr>
        <w:drawing>
          <wp:inline distT="0" distB="0" distL="0" distR="0" wp14:anchorId="0E0FBD9E" wp14:editId="0CEA1F15">
            <wp:extent cx="4326256" cy="2191703"/>
            <wp:effectExtent l="0" t="0" r="0" b="0"/>
            <wp:docPr id="717" name="Picture 717"/>
            <wp:cNvGraphicFramePr/>
            <a:graphic xmlns:a="http://schemas.openxmlformats.org/drawingml/2006/main">
              <a:graphicData uri="http://schemas.openxmlformats.org/drawingml/2006/picture">
                <pic:pic xmlns:pic="http://schemas.openxmlformats.org/drawingml/2006/picture">
                  <pic:nvPicPr>
                    <pic:cNvPr id="717" name="Picture 717"/>
                    <pic:cNvPicPr/>
                  </pic:nvPicPr>
                  <pic:blipFill>
                    <a:blip r:embed="rId31"/>
                    <a:stretch>
                      <a:fillRect/>
                    </a:stretch>
                  </pic:blipFill>
                  <pic:spPr>
                    <a:xfrm>
                      <a:off x="0" y="0"/>
                      <a:ext cx="4326256" cy="2191703"/>
                    </a:xfrm>
                    <a:prstGeom prst="rect">
                      <a:avLst/>
                    </a:prstGeom>
                  </pic:spPr>
                </pic:pic>
              </a:graphicData>
            </a:graphic>
          </wp:inline>
        </w:drawing>
      </w:r>
    </w:p>
    <w:p w14:paraId="04723C3E" w14:textId="77777777" w:rsidR="00F470B7" w:rsidRDefault="00000000">
      <w:pPr>
        <w:pStyle w:val="Heading2"/>
        <w:tabs>
          <w:tab w:val="center" w:pos="2032"/>
        </w:tabs>
        <w:ind w:left="-15" w:firstLine="0"/>
      </w:pPr>
      <w:bookmarkStart w:id="17" w:name="_Toc12325"/>
      <w:r>
        <w:t>2.5</w:t>
      </w:r>
      <w:r>
        <w:tab/>
        <w:t>Physical view</w:t>
      </w:r>
      <w:bookmarkEnd w:id="17"/>
    </w:p>
    <w:p w14:paraId="2D7DBEE9" w14:textId="77777777" w:rsidR="00F470B7" w:rsidRDefault="00000000">
      <w:pPr>
        <w:spacing w:after="55"/>
        <w:ind w:left="-5"/>
      </w:pPr>
      <w:r>
        <w:t>In de physical view wordt er gekeken naar hoe het systeem gedeployed moet worden en waar. Om dit in beeld te brengen is er gebruik gemaakt van een development diagram. In figuur 2.13 is te zien dat er gebruik gemaakt van Docker. Docker is een middel waar mee je software kan laten draaien op elke machine (Docker.com, g.d.). Er is voor gekozen om docker te gebruiken zodat Snakeware niet aan een cloud provider vast hoeft te zitten.</w:t>
      </w:r>
    </w:p>
    <w:p w14:paraId="4C11C6D0" w14:textId="77777777" w:rsidR="00F470B7" w:rsidRDefault="00000000">
      <w:pPr>
        <w:spacing w:after="0" w:line="259" w:lineRule="auto"/>
        <w:ind w:left="114"/>
        <w:jc w:val="center"/>
      </w:pPr>
      <w:r>
        <w:rPr>
          <w:b/>
          <w:sz w:val="20"/>
        </w:rPr>
        <w:t xml:space="preserve">Figuur 2.13: </w:t>
      </w:r>
      <w:r>
        <w:rPr>
          <w:sz w:val="20"/>
        </w:rPr>
        <w:t>Deployment diagram van het afstudeer product</w:t>
      </w:r>
    </w:p>
    <w:p w14:paraId="6104EF0E" w14:textId="77777777" w:rsidR="00F470B7" w:rsidRDefault="00000000">
      <w:pPr>
        <w:spacing w:after="0" w:line="259" w:lineRule="auto"/>
        <w:ind w:left="226" w:firstLine="0"/>
        <w:jc w:val="left"/>
      </w:pPr>
      <w:r>
        <w:rPr>
          <w:noProof/>
        </w:rPr>
        <w:drawing>
          <wp:inline distT="0" distB="0" distL="0" distR="0" wp14:anchorId="0CB72373" wp14:editId="68D7BCCE">
            <wp:extent cx="5669281" cy="1288733"/>
            <wp:effectExtent l="0" t="0" r="0" b="0"/>
            <wp:docPr id="730" name="Picture 730"/>
            <wp:cNvGraphicFramePr/>
            <a:graphic xmlns:a="http://schemas.openxmlformats.org/drawingml/2006/main">
              <a:graphicData uri="http://schemas.openxmlformats.org/drawingml/2006/picture">
                <pic:pic xmlns:pic="http://schemas.openxmlformats.org/drawingml/2006/picture">
                  <pic:nvPicPr>
                    <pic:cNvPr id="730" name="Picture 730"/>
                    <pic:cNvPicPr/>
                  </pic:nvPicPr>
                  <pic:blipFill>
                    <a:blip r:embed="rId32"/>
                    <a:stretch>
                      <a:fillRect/>
                    </a:stretch>
                  </pic:blipFill>
                  <pic:spPr>
                    <a:xfrm>
                      <a:off x="0" y="0"/>
                      <a:ext cx="5669281" cy="1288733"/>
                    </a:xfrm>
                    <a:prstGeom prst="rect">
                      <a:avLst/>
                    </a:prstGeom>
                  </pic:spPr>
                </pic:pic>
              </a:graphicData>
            </a:graphic>
          </wp:inline>
        </w:drawing>
      </w:r>
    </w:p>
    <w:p w14:paraId="1553CF98" w14:textId="77777777" w:rsidR="00F470B7" w:rsidRDefault="00F470B7">
      <w:pPr>
        <w:sectPr w:rsidR="00F470B7" w:rsidSect="001C0209">
          <w:headerReference w:type="even" r:id="rId33"/>
          <w:headerReference w:type="default" r:id="rId34"/>
          <w:footerReference w:type="even" r:id="rId35"/>
          <w:footerReference w:type="default" r:id="rId36"/>
          <w:headerReference w:type="first" r:id="rId37"/>
          <w:footerReference w:type="first" r:id="rId38"/>
          <w:pgSz w:w="11906" w:h="16838"/>
          <w:pgMar w:top="1477" w:right="1190" w:bottom="1377" w:left="1361" w:header="726" w:footer="713" w:gutter="0"/>
          <w:cols w:space="720"/>
        </w:sectPr>
      </w:pPr>
    </w:p>
    <w:p w14:paraId="4B4FB616" w14:textId="77777777" w:rsidR="00F470B7" w:rsidRDefault="00000000">
      <w:pPr>
        <w:spacing w:after="2113"/>
        <w:ind w:left="-5"/>
      </w:pPr>
      <w:r>
        <w:lastRenderedPageBreak/>
        <w:t>BIBLIOGRAFIE</w:t>
      </w:r>
    </w:p>
    <w:p w14:paraId="4C0948DA" w14:textId="77777777" w:rsidR="00F470B7" w:rsidRDefault="00000000">
      <w:pPr>
        <w:spacing w:after="471" w:line="265" w:lineRule="auto"/>
        <w:ind w:left="-5"/>
        <w:jc w:val="left"/>
      </w:pPr>
      <w:r>
        <w:rPr>
          <w:b/>
          <w:sz w:val="50"/>
        </w:rPr>
        <w:t>Bibliografie</w:t>
      </w:r>
    </w:p>
    <w:p w14:paraId="1B3CAB63" w14:textId="77777777" w:rsidR="00F470B7" w:rsidRDefault="00000000">
      <w:pPr>
        <w:ind w:left="705" w:hanging="720"/>
      </w:pPr>
      <w:r>
        <w:t xml:space="preserve">Docker.com. (g.d.). </w:t>
      </w:r>
      <w:r>
        <w:rPr>
          <w:i/>
        </w:rPr>
        <w:t>What is Docker</w:t>
      </w:r>
      <w:r>
        <w:t xml:space="preserve">. Verkregen 28 februari 2024, van </w:t>
      </w:r>
      <w:hyperlink r:id="rId39">
        <w:r>
          <w:t xml:space="preserve">https://www.docker. </w:t>
        </w:r>
      </w:hyperlink>
      <w:hyperlink r:id="rId40">
        <w:r>
          <w:t>com/</w:t>
        </w:r>
      </w:hyperlink>
    </w:p>
    <w:p w14:paraId="0187C6CA" w14:textId="77777777" w:rsidR="00F470B7" w:rsidRDefault="00000000">
      <w:pPr>
        <w:ind w:left="705" w:hanging="720"/>
      </w:pPr>
      <w:r>
        <w:t xml:space="preserve">Klijn, D. (2023, augustus). </w:t>
      </w:r>
      <w:r>
        <w:rPr>
          <w:i/>
        </w:rPr>
        <w:t xml:space="preserve">Onderzoeksverslag </w:t>
      </w:r>
      <w:r>
        <w:t>(PDF) (Verkregen febuari 2024). NHL Stendejn Hogeschool.</w:t>
      </w:r>
    </w:p>
    <w:p w14:paraId="50E1F458" w14:textId="77777777" w:rsidR="00F470B7" w:rsidRDefault="00000000">
      <w:pPr>
        <w:ind w:left="705" w:hanging="720"/>
      </w:pPr>
      <w:r>
        <w:t xml:space="preserve">Kruchten, P. (1995, augustus). </w:t>
      </w:r>
      <w:r>
        <w:rPr>
          <w:i/>
        </w:rPr>
        <w:t xml:space="preserve">The 4+1 View Model of Architecture </w:t>
      </w:r>
      <w:r>
        <w:t>(PDF) (Verkregen 15 febuari 2024).</w:t>
      </w:r>
    </w:p>
    <w:p w14:paraId="0767C052" w14:textId="77777777" w:rsidR="00F470B7" w:rsidRDefault="00000000">
      <w:pPr>
        <w:ind w:left="705" w:hanging="720"/>
      </w:pPr>
      <w:r>
        <w:t xml:space="preserve">lucidchart. (2023). </w:t>
      </w:r>
      <w:r>
        <w:rPr>
          <w:i/>
        </w:rPr>
        <w:t>UML Use Case Diagram Tutorial</w:t>
      </w:r>
      <w:r>
        <w:t xml:space="preserve">. Verkregen 15 februari 2024, van </w:t>
      </w:r>
      <w:hyperlink r:id="rId41">
        <w:r>
          <w:t xml:space="preserve">https: </w:t>
        </w:r>
      </w:hyperlink>
      <w:hyperlink r:id="rId42">
        <w:r>
          <w:t>//www.typescriptlang.org/</w:t>
        </w:r>
      </w:hyperlink>
    </w:p>
    <w:p w14:paraId="3249BB65" w14:textId="77777777" w:rsidR="00F470B7" w:rsidRDefault="00000000">
      <w:pPr>
        <w:ind w:left="705" w:hanging="720"/>
      </w:pPr>
      <w:r>
        <w:t xml:space="preserve">Microsoft. (2022). </w:t>
      </w:r>
      <w:r>
        <w:rPr>
          <w:i/>
        </w:rPr>
        <w:t>Een rondleiding door de C#-taal</w:t>
      </w:r>
      <w:r>
        <w:t xml:space="preserve">. Verkregen 10 oktober 2023, van </w:t>
      </w:r>
      <w:hyperlink r:id="rId43">
        <w:r>
          <w:t xml:space="preserve">https: </w:t>
        </w:r>
      </w:hyperlink>
      <w:hyperlink r:id="rId44">
        <w:r>
          <w:t>//learn.microsoft.com/nl-nl/dotnet/csharp/tour-of-csharp/</w:t>
        </w:r>
      </w:hyperlink>
    </w:p>
    <w:p w14:paraId="51A6CE9B" w14:textId="77777777" w:rsidR="00F470B7" w:rsidRDefault="00000000">
      <w:pPr>
        <w:ind w:left="705" w:hanging="720"/>
      </w:pPr>
      <w:r>
        <w:t xml:space="preserve">Mozilla. (2023a). </w:t>
      </w:r>
      <w:r>
        <w:rPr>
          <w:i/>
        </w:rPr>
        <w:t>Classes</w:t>
      </w:r>
      <w:r>
        <w:t xml:space="preserve">. Verkregen 11 oktober 2023, van </w:t>
      </w:r>
      <w:hyperlink r:id="rId45">
        <w:r>
          <w:t>https://developer.mozilla.org/en</w:t>
        </w:r>
      </w:hyperlink>
      <w:hyperlink r:id="rId46">
        <w:r>
          <w:t>US/docs/Web/JavaScript/Reference/Classes</w:t>
        </w:r>
      </w:hyperlink>
    </w:p>
    <w:p w14:paraId="07510400" w14:textId="77777777" w:rsidR="00F470B7" w:rsidRDefault="00000000">
      <w:pPr>
        <w:ind w:left="-5"/>
      </w:pPr>
      <w:r>
        <w:t xml:space="preserve">Mozilla. (2023b). </w:t>
      </w:r>
      <w:r>
        <w:rPr>
          <w:i/>
        </w:rPr>
        <w:t>JavaScript</w:t>
      </w:r>
      <w:r>
        <w:t xml:space="preserve">. Verkregen 10 oktober 2023, van </w:t>
      </w:r>
      <w:hyperlink r:id="rId47">
        <w:r>
          <w:t>https://www.javascript.com/</w:t>
        </w:r>
      </w:hyperlink>
    </w:p>
    <w:p w14:paraId="4A1338DC" w14:textId="77777777" w:rsidR="00F470B7" w:rsidRDefault="00000000">
      <w:pPr>
        <w:ind w:left="705" w:hanging="720"/>
      </w:pPr>
      <w:r>
        <w:t xml:space="preserve">Mozilla. (2023c). </w:t>
      </w:r>
      <w:r>
        <w:rPr>
          <w:i/>
        </w:rPr>
        <w:t>What’s in the head? Metadata in HTML</w:t>
      </w:r>
      <w:r>
        <w:t xml:space="preserve">. Verkregen 11 oktober 2023, van </w:t>
      </w:r>
      <w:hyperlink r:id="rId48">
        <w:r>
          <w:t>https://developer.mozilla.org/en-US/docs/Learn/HTML/Introduction</w:t>
        </w:r>
      </w:hyperlink>
      <w:r>
        <w:t xml:space="preserve"> </w:t>
      </w:r>
      <w:r>
        <w:rPr>
          <w:rFonts w:ascii="Calibri" w:eastAsia="Calibri" w:hAnsi="Calibri" w:cs="Calibri"/>
          <w:noProof/>
          <w:sz w:val="22"/>
        </w:rPr>
        <mc:AlternateContent>
          <mc:Choice Requires="wpg">
            <w:drawing>
              <wp:inline distT="0" distB="0" distL="0" distR="0" wp14:anchorId="3773165C" wp14:editId="552D93FF">
                <wp:extent cx="44602" cy="5055"/>
                <wp:effectExtent l="0" t="0" r="0" b="0"/>
                <wp:docPr id="10458" name="Group 10458"/>
                <wp:cNvGraphicFramePr/>
                <a:graphic xmlns:a="http://schemas.openxmlformats.org/drawingml/2006/main">
                  <a:graphicData uri="http://schemas.microsoft.com/office/word/2010/wordprocessingGroup">
                    <wpg:wgp>
                      <wpg:cNvGrpSpPr/>
                      <wpg:grpSpPr>
                        <a:xfrm>
                          <a:off x="0" y="0"/>
                          <a:ext cx="44602" cy="5055"/>
                          <a:chOff x="0" y="0"/>
                          <a:chExt cx="44602" cy="5055"/>
                        </a:xfrm>
                      </wpg:grpSpPr>
                      <wps:wsp>
                        <wps:cNvPr id="777" name="Shape 777"/>
                        <wps:cNvSpPr/>
                        <wps:spPr>
                          <a:xfrm>
                            <a:off x="0" y="0"/>
                            <a:ext cx="44602" cy="0"/>
                          </a:xfrm>
                          <a:custGeom>
                            <a:avLst/>
                            <a:gdLst/>
                            <a:ahLst/>
                            <a:cxnLst/>
                            <a:rect l="0" t="0" r="0" b="0"/>
                            <a:pathLst>
                              <a:path w="44602">
                                <a:moveTo>
                                  <a:pt x="0" y="0"/>
                                </a:moveTo>
                                <a:lnTo>
                                  <a:pt x="446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458" style="width:3.51199pt;height:0.398pt;mso-position-horizontal-relative:char;mso-position-vertical-relative:line" coordsize="446,50">
                <v:shape id="Shape 777" style="position:absolute;width:446;height:0;left:0;top:0;" coordsize="44602,0" path="m0,0l44602,0">
                  <v:stroke weight="0.398pt" endcap="flat" joinstyle="miter" miterlimit="10" on="true" color="#000000"/>
                  <v:fill on="false" color="#000000" opacity="0"/>
                </v:shape>
              </v:group>
            </w:pict>
          </mc:Fallback>
        </mc:AlternateContent>
      </w:r>
      <w:hyperlink r:id="rId49">
        <w:r>
          <w:t>to</w:t>
        </w:r>
      </w:hyperlink>
      <w:r>
        <w:t xml:space="preserve"> </w:t>
      </w:r>
      <w:hyperlink r:id="rId50">
        <w:r>
          <w:t xml:space="preserve">HTML/ </w:t>
        </w:r>
      </w:hyperlink>
      <w:hyperlink r:id="rId51">
        <w:r>
          <w:t>The</w:t>
        </w:r>
      </w:hyperlink>
      <w:r>
        <w:t xml:space="preserve"> </w:t>
      </w:r>
      <w:hyperlink r:id="rId52">
        <w:r>
          <w:t>head</w:t>
        </w:r>
      </w:hyperlink>
      <w:r>
        <w:t xml:space="preserve"> </w:t>
      </w:r>
      <w:hyperlink r:id="rId53">
        <w:r>
          <w:t>metadata</w:t>
        </w:r>
      </w:hyperlink>
      <w:r>
        <w:t xml:space="preserve"> </w:t>
      </w:r>
      <w:hyperlink r:id="rId54">
        <w:r>
          <w:t>in</w:t>
        </w:r>
      </w:hyperlink>
      <w:r>
        <w:t xml:space="preserve"> </w:t>
      </w:r>
      <w:hyperlink r:id="rId55">
        <w:r>
          <w:t>HTML</w:t>
        </w:r>
      </w:hyperlink>
    </w:p>
    <w:p w14:paraId="5E7926FD" w14:textId="77777777" w:rsidR="00F470B7" w:rsidRDefault="00000000">
      <w:pPr>
        <w:ind w:left="705" w:hanging="720"/>
      </w:pPr>
      <w:r>
        <w:t xml:space="preserve">Postman.com. (2023). </w:t>
      </w:r>
      <w:r>
        <w:rPr>
          <w:i/>
        </w:rPr>
        <w:t>Customzie request order in a collection run</w:t>
      </w:r>
      <w:r>
        <w:t xml:space="preserve">. Verkregen 6 oktober 2023, van </w:t>
      </w:r>
      <w:hyperlink r:id="rId56">
        <w:r>
          <w:t>https://learning.postman.com/docs/collections/running-collections/building</w:t>
        </w:r>
      </w:hyperlink>
      <w:hyperlink r:id="rId57">
        <w:r>
          <w:t>workflows/</w:t>
        </w:r>
      </w:hyperlink>
    </w:p>
    <w:p w14:paraId="68D9944B" w14:textId="77777777" w:rsidR="00F470B7" w:rsidRDefault="00000000">
      <w:pPr>
        <w:ind w:left="-5"/>
      </w:pPr>
      <w:r>
        <w:t xml:space="preserve">Snakeware. (2022a). </w:t>
      </w:r>
      <w:r>
        <w:rPr>
          <w:i/>
        </w:rPr>
        <w:t>Cases</w:t>
      </w:r>
      <w:r>
        <w:t xml:space="preserve">. Verkregen 10 oktober 2023, van </w:t>
      </w:r>
      <w:hyperlink r:id="rId58">
        <w:r>
          <w:t>https://www.snakeware.nl/cases</w:t>
        </w:r>
      </w:hyperlink>
    </w:p>
    <w:p w14:paraId="7E1B0005" w14:textId="77777777" w:rsidR="00F470B7" w:rsidRDefault="00000000">
      <w:pPr>
        <w:ind w:left="705" w:hanging="720"/>
      </w:pPr>
      <w:r>
        <w:t xml:space="preserve">Snakeware. (2022b). </w:t>
      </w:r>
      <w:r>
        <w:rPr>
          <w:i/>
        </w:rPr>
        <w:t>What we do</w:t>
      </w:r>
      <w:r>
        <w:t xml:space="preserve">. Verkregen 10 oktober 2023, van </w:t>
      </w:r>
      <w:hyperlink r:id="rId59">
        <w:r>
          <w:t xml:space="preserve">https://www.snakeware. </w:t>
        </w:r>
      </w:hyperlink>
      <w:hyperlink r:id="rId60">
        <w:r>
          <w:t>com/what-we-do</w:t>
        </w:r>
      </w:hyperlink>
    </w:p>
    <w:p w14:paraId="6CDCCCE7" w14:textId="77777777" w:rsidR="00F470B7" w:rsidRDefault="00000000">
      <w:pPr>
        <w:ind w:left="705" w:hanging="720"/>
      </w:pPr>
      <w:r>
        <w:t xml:space="preserve">Watts, S. (2020). </w:t>
      </w:r>
      <w:r>
        <w:rPr>
          <w:i/>
        </w:rPr>
        <w:t>The importance of SOLID Design Principles</w:t>
      </w:r>
      <w:r>
        <w:t xml:space="preserve">. Verkregen 11 oktober 2023, van </w:t>
      </w:r>
      <w:hyperlink r:id="rId61">
        <w:r>
          <w:t>https://www.bmc.com/blogs/solid-design-principles/</w:t>
        </w:r>
      </w:hyperlink>
    </w:p>
    <w:p w14:paraId="6DADBB51" w14:textId="77777777" w:rsidR="00F470B7" w:rsidRDefault="00000000">
      <w:pPr>
        <w:pStyle w:val="Heading1"/>
        <w:spacing w:after="2303" w:line="260" w:lineRule="auto"/>
        <w:ind w:left="-5"/>
        <w:jc w:val="both"/>
      </w:pPr>
      <w:bookmarkStart w:id="18" w:name="_Toc12326"/>
      <w:r>
        <w:rPr>
          <w:b w:val="0"/>
          <w:sz w:val="24"/>
        </w:rPr>
        <w:lastRenderedPageBreak/>
        <w:t>BIJLAGE A. FIGUREN UML</w:t>
      </w:r>
      <w:bookmarkEnd w:id="18"/>
    </w:p>
    <w:p w14:paraId="3CF806F1" w14:textId="77777777" w:rsidR="00F470B7" w:rsidRDefault="00000000">
      <w:pPr>
        <w:spacing w:after="542" w:line="265" w:lineRule="auto"/>
        <w:ind w:left="-5"/>
        <w:jc w:val="left"/>
      </w:pPr>
      <w:r>
        <w:rPr>
          <w:b/>
          <w:sz w:val="50"/>
        </w:rPr>
        <w:t>Bijlage A</w:t>
      </w:r>
    </w:p>
    <w:p w14:paraId="122F106A" w14:textId="77777777" w:rsidR="00F470B7" w:rsidRDefault="00000000">
      <w:pPr>
        <w:spacing w:after="754" w:line="265" w:lineRule="auto"/>
        <w:ind w:left="-5"/>
        <w:jc w:val="left"/>
      </w:pPr>
      <w:r>
        <w:rPr>
          <w:b/>
          <w:sz w:val="50"/>
        </w:rPr>
        <w:t>Figuren UML</w:t>
      </w:r>
    </w:p>
    <w:p w14:paraId="32956336" w14:textId="77777777" w:rsidR="00F470B7" w:rsidRDefault="00000000">
      <w:pPr>
        <w:spacing w:after="0" w:line="259" w:lineRule="auto"/>
        <w:ind w:right="-15"/>
        <w:jc w:val="right"/>
      </w:pPr>
      <w:r>
        <w:rPr>
          <w:b/>
          <w:sz w:val="20"/>
        </w:rPr>
        <w:t xml:space="preserve">Figuur A.1: </w:t>
      </w:r>
      <w:r>
        <w:rPr>
          <w:sz w:val="20"/>
        </w:rPr>
        <w:t>Klassendiagram ItemValue</w:t>
      </w:r>
    </w:p>
    <w:p w14:paraId="280BEB01" w14:textId="77777777" w:rsidR="00F470B7" w:rsidRDefault="00000000">
      <w:pPr>
        <w:spacing w:after="0" w:line="259" w:lineRule="auto"/>
        <w:ind w:left="3603" w:firstLine="0"/>
        <w:jc w:val="left"/>
      </w:pPr>
      <w:r>
        <w:rPr>
          <w:noProof/>
        </w:rPr>
        <w:lastRenderedPageBreak/>
        <w:drawing>
          <wp:inline distT="0" distB="0" distL="0" distR="0" wp14:anchorId="50938FE7" wp14:editId="48046AD5">
            <wp:extent cx="5859780" cy="1314451"/>
            <wp:effectExtent l="0" t="0" r="0" b="0"/>
            <wp:docPr id="889" name="Picture 889"/>
            <wp:cNvGraphicFramePr/>
            <a:graphic xmlns:a="http://schemas.openxmlformats.org/drawingml/2006/main">
              <a:graphicData uri="http://schemas.openxmlformats.org/drawingml/2006/picture">
                <pic:pic xmlns:pic="http://schemas.openxmlformats.org/drawingml/2006/picture">
                  <pic:nvPicPr>
                    <pic:cNvPr id="889" name="Picture 889"/>
                    <pic:cNvPicPr/>
                  </pic:nvPicPr>
                  <pic:blipFill>
                    <a:blip r:embed="rId22"/>
                    <a:stretch>
                      <a:fillRect/>
                    </a:stretch>
                  </pic:blipFill>
                  <pic:spPr>
                    <a:xfrm rot="-5399999">
                      <a:off x="0" y="0"/>
                      <a:ext cx="5859780" cy="1314451"/>
                    </a:xfrm>
                    <a:prstGeom prst="rect">
                      <a:avLst/>
                    </a:prstGeom>
                  </pic:spPr>
                </pic:pic>
              </a:graphicData>
            </a:graphic>
          </wp:inline>
        </w:drawing>
      </w:r>
    </w:p>
    <w:p w14:paraId="6C435DC7" w14:textId="77777777" w:rsidR="00F470B7" w:rsidRDefault="00000000">
      <w:pPr>
        <w:spacing w:after="471"/>
        <w:ind w:left="-5"/>
      </w:pPr>
      <w:r>
        <w:t>BIJLAGE A. FIGUREN UML</w:t>
      </w:r>
    </w:p>
    <w:p w14:paraId="6F718204" w14:textId="77777777" w:rsidR="00F470B7" w:rsidRDefault="00000000">
      <w:pPr>
        <w:spacing w:after="0" w:line="259" w:lineRule="auto"/>
        <w:ind w:right="-15"/>
        <w:jc w:val="right"/>
      </w:pPr>
      <w:r>
        <w:rPr>
          <w:b/>
          <w:sz w:val="20"/>
        </w:rPr>
        <w:t xml:space="preserve">Figuur A.2: </w:t>
      </w:r>
      <w:r>
        <w:rPr>
          <w:sz w:val="20"/>
        </w:rPr>
        <w:t>Klassendiagram ItemDefinition</w:t>
      </w:r>
    </w:p>
    <w:p w14:paraId="7095D4DA" w14:textId="77777777" w:rsidR="00F470B7" w:rsidRDefault="00000000">
      <w:pPr>
        <w:spacing w:after="0" w:line="259" w:lineRule="auto"/>
        <w:ind w:left="3294" w:firstLine="0"/>
        <w:jc w:val="left"/>
      </w:pPr>
      <w:r>
        <w:rPr>
          <w:noProof/>
        </w:rPr>
        <w:lastRenderedPageBreak/>
        <w:drawing>
          <wp:inline distT="0" distB="0" distL="0" distR="0" wp14:anchorId="6C834604" wp14:editId="03220317">
            <wp:extent cx="7551421" cy="1706880"/>
            <wp:effectExtent l="0" t="0" r="0" b="0"/>
            <wp:docPr id="898" name="Picture 898"/>
            <wp:cNvGraphicFramePr/>
            <a:graphic xmlns:a="http://schemas.openxmlformats.org/drawingml/2006/main">
              <a:graphicData uri="http://schemas.openxmlformats.org/drawingml/2006/picture">
                <pic:pic xmlns:pic="http://schemas.openxmlformats.org/drawingml/2006/picture">
                  <pic:nvPicPr>
                    <pic:cNvPr id="898" name="Picture 898"/>
                    <pic:cNvPicPr/>
                  </pic:nvPicPr>
                  <pic:blipFill>
                    <a:blip r:embed="rId23"/>
                    <a:stretch>
                      <a:fillRect/>
                    </a:stretch>
                  </pic:blipFill>
                  <pic:spPr>
                    <a:xfrm rot="-5399999">
                      <a:off x="0" y="0"/>
                      <a:ext cx="7551421" cy="1706880"/>
                    </a:xfrm>
                    <a:prstGeom prst="rect">
                      <a:avLst/>
                    </a:prstGeom>
                  </pic:spPr>
                </pic:pic>
              </a:graphicData>
            </a:graphic>
          </wp:inline>
        </w:drawing>
      </w:r>
    </w:p>
    <w:p w14:paraId="3F13A3B6" w14:textId="77777777" w:rsidR="00F470B7" w:rsidRDefault="00000000">
      <w:pPr>
        <w:spacing w:after="471"/>
        <w:ind w:left="-5"/>
      </w:pPr>
      <w:r>
        <w:t>BIJLAGE A. FIGUREN UML</w:t>
      </w:r>
    </w:p>
    <w:p w14:paraId="6F7C41F9" w14:textId="77777777" w:rsidR="00F470B7" w:rsidRDefault="00000000">
      <w:pPr>
        <w:spacing w:after="0" w:line="259" w:lineRule="auto"/>
        <w:ind w:right="-15"/>
        <w:jc w:val="right"/>
      </w:pPr>
      <w:r>
        <w:rPr>
          <w:b/>
          <w:sz w:val="20"/>
        </w:rPr>
        <w:t xml:space="preserve">Figuur A.3: </w:t>
      </w:r>
      <w:r>
        <w:rPr>
          <w:sz w:val="20"/>
        </w:rPr>
        <w:t>Klassendiagram VisualComponent</w:t>
      </w:r>
    </w:p>
    <w:p w14:paraId="0CFBEAE4" w14:textId="77777777" w:rsidR="00F470B7" w:rsidRDefault="00000000">
      <w:pPr>
        <w:spacing w:after="608" w:line="259" w:lineRule="auto"/>
        <w:ind w:left="2206" w:right="-314" w:firstLine="0"/>
        <w:jc w:val="left"/>
      </w:pPr>
      <w:r>
        <w:rPr>
          <w:noProof/>
        </w:rPr>
        <w:lastRenderedPageBreak/>
        <w:drawing>
          <wp:inline distT="0" distB="0" distL="0" distR="0" wp14:anchorId="4ADD31BE" wp14:editId="22CA1C32">
            <wp:extent cx="3154680" cy="990600"/>
            <wp:effectExtent l="0" t="0" r="0" b="0"/>
            <wp:docPr id="907" name="Picture 907"/>
            <wp:cNvGraphicFramePr/>
            <a:graphic xmlns:a="http://schemas.openxmlformats.org/drawingml/2006/main">
              <a:graphicData uri="http://schemas.openxmlformats.org/drawingml/2006/picture">
                <pic:pic xmlns:pic="http://schemas.openxmlformats.org/drawingml/2006/picture">
                  <pic:nvPicPr>
                    <pic:cNvPr id="907" name="Picture 907"/>
                    <pic:cNvPicPr/>
                  </pic:nvPicPr>
                  <pic:blipFill>
                    <a:blip r:embed="rId24"/>
                    <a:stretch>
                      <a:fillRect/>
                    </a:stretch>
                  </pic:blipFill>
                  <pic:spPr>
                    <a:xfrm>
                      <a:off x="0" y="0"/>
                      <a:ext cx="3154680" cy="990600"/>
                    </a:xfrm>
                    <a:prstGeom prst="rect">
                      <a:avLst/>
                    </a:prstGeom>
                  </pic:spPr>
                </pic:pic>
              </a:graphicData>
            </a:graphic>
          </wp:inline>
        </w:drawing>
      </w:r>
    </w:p>
    <w:p w14:paraId="376EE301" w14:textId="77777777" w:rsidR="00F470B7" w:rsidRDefault="00000000">
      <w:pPr>
        <w:spacing w:after="0" w:line="259" w:lineRule="auto"/>
        <w:ind w:right="302"/>
        <w:jc w:val="right"/>
      </w:pPr>
      <w:r>
        <w:rPr>
          <w:b/>
          <w:sz w:val="20"/>
        </w:rPr>
        <w:t xml:space="preserve">Figuur A.4: </w:t>
      </w:r>
      <w:r>
        <w:rPr>
          <w:sz w:val="20"/>
        </w:rPr>
        <w:t>Klassendiagram ItemVisual</w:t>
      </w:r>
    </w:p>
    <w:p w14:paraId="34075D5A" w14:textId="77777777" w:rsidR="00F470B7" w:rsidRDefault="00000000">
      <w:pPr>
        <w:spacing w:after="0" w:line="259" w:lineRule="auto"/>
        <w:ind w:left="2650" w:firstLine="0"/>
        <w:jc w:val="left"/>
      </w:pPr>
      <w:r>
        <w:rPr>
          <w:noProof/>
        </w:rPr>
        <w:drawing>
          <wp:inline distT="0" distB="0" distL="0" distR="0" wp14:anchorId="3EA8704C" wp14:editId="5EE8EE0C">
            <wp:extent cx="7025640" cy="2590801"/>
            <wp:effectExtent l="0" t="0" r="0" b="0"/>
            <wp:docPr id="911" name="Picture 911"/>
            <wp:cNvGraphicFramePr/>
            <a:graphic xmlns:a="http://schemas.openxmlformats.org/drawingml/2006/main">
              <a:graphicData uri="http://schemas.openxmlformats.org/drawingml/2006/picture">
                <pic:pic xmlns:pic="http://schemas.openxmlformats.org/drawingml/2006/picture">
                  <pic:nvPicPr>
                    <pic:cNvPr id="911" name="Picture 911"/>
                    <pic:cNvPicPr/>
                  </pic:nvPicPr>
                  <pic:blipFill>
                    <a:blip r:embed="rId25"/>
                    <a:stretch>
                      <a:fillRect/>
                    </a:stretch>
                  </pic:blipFill>
                  <pic:spPr>
                    <a:xfrm rot="-5399999">
                      <a:off x="0" y="0"/>
                      <a:ext cx="7025640" cy="2590801"/>
                    </a:xfrm>
                    <a:prstGeom prst="rect">
                      <a:avLst/>
                    </a:prstGeom>
                  </pic:spPr>
                </pic:pic>
              </a:graphicData>
            </a:graphic>
          </wp:inline>
        </w:drawing>
      </w:r>
    </w:p>
    <w:p w14:paraId="1995242F" w14:textId="77777777" w:rsidR="00F470B7" w:rsidRDefault="00000000">
      <w:pPr>
        <w:spacing w:after="471"/>
        <w:ind w:left="-5"/>
      </w:pPr>
      <w:r>
        <w:t>BIJLAGE A. FIGUREN UML</w:t>
      </w:r>
    </w:p>
    <w:p w14:paraId="0999D46D" w14:textId="77777777" w:rsidR="00F470B7" w:rsidRDefault="00000000">
      <w:pPr>
        <w:spacing w:after="0" w:line="259" w:lineRule="auto"/>
        <w:ind w:right="-15"/>
        <w:jc w:val="right"/>
      </w:pPr>
      <w:r>
        <w:rPr>
          <w:b/>
          <w:sz w:val="20"/>
        </w:rPr>
        <w:lastRenderedPageBreak/>
        <w:t xml:space="preserve">Figuur A.5: </w:t>
      </w:r>
      <w:r>
        <w:rPr>
          <w:sz w:val="20"/>
        </w:rPr>
        <w:t>Klassendiagram ItemVisualDTO</w:t>
      </w:r>
    </w:p>
    <w:p w14:paraId="6D7719A9" w14:textId="77777777" w:rsidR="00F470B7" w:rsidRDefault="00000000">
      <w:pPr>
        <w:spacing w:after="0" w:line="259" w:lineRule="auto"/>
        <w:ind w:left="2817" w:firstLine="0"/>
        <w:jc w:val="left"/>
      </w:pPr>
      <w:r>
        <w:rPr>
          <w:noProof/>
        </w:rPr>
        <w:drawing>
          <wp:inline distT="0" distB="0" distL="0" distR="0" wp14:anchorId="2901256B" wp14:editId="2C05324B">
            <wp:extent cx="8303419" cy="2378393"/>
            <wp:effectExtent l="0" t="0" r="0" b="0"/>
            <wp:docPr id="920" name="Picture 920"/>
            <wp:cNvGraphicFramePr/>
            <a:graphic xmlns:a="http://schemas.openxmlformats.org/drawingml/2006/main">
              <a:graphicData uri="http://schemas.openxmlformats.org/drawingml/2006/picture">
                <pic:pic xmlns:pic="http://schemas.openxmlformats.org/drawingml/2006/picture">
                  <pic:nvPicPr>
                    <pic:cNvPr id="920" name="Picture 920"/>
                    <pic:cNvPicPr/>
                  </pic:nvPicPr>
                  <pic:blipFill>
                    <a:blip r:embed="rId26"/>
                    <a:stretch>
                      <a:fillRect/>
                    </a:stretch>
                  </pic:blipFill>
                  <pic:spPr>
                    <a:xfrm rot="-5399999">
                      <a:off x="0" y="0"/>
                      <a:ext cx="8303419" cy="2378393"/>
                    </a:xfrm>
                    <a:prstGeom prst="rect">
                      <a:avLst/>
                    </a:prstGeom>
                  </pic:spPr>
                </pic:pic>
              </a:graphicData>
            </a:graphic>
          </wp:inline>
        </w:drawing>
      </w:r>
    </w:p>
    <w:sectPr w:rsidR="00F470B7">
      <w:headerReference w:type="even" r:id="rId62"/>
      <w:headerReference w:type="default" r:id="rId63"/>
      <w:footerReference w:type="even" r:id="rId64"/>
      <w:footerReference w:type="default" r:id="rId65"/>
      <w:headerReference w:type="first" r:id="rId66"/>
      <w:footerReference w:type="first" r:id="rId67"/>
      <w:pgSz w:w="11906" w:h="16838"/>
      <w:pgMar w:top="726" w:right="1361" w:bottom="1377" w:left="1191" w:header="983" w:footer="71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02F880" w14:textId="77777777" w:rsidR="001C0209" w:rsidRDefault="001C0209">
      <w:pPr>
        <w:spacing w:after="0" w:line="240" w:lineRule="auto"/>
      </w:pPr>
      <w:r>
        <w:separator/>
      </w:r>
    </w:p>
  </w:endnote>
  <w:endnote w:type="continuationSeparator" w:id="0">
    <w:p w14:paraId="56DEE5E6" w14:textId="77777777" w:rsidR="001C0209" w:rsidRDefault="001C02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DA0A0E" w14:textId="77777777" w:rsidR="00F470B7" w:rsidRDefault="00F470B7">
    <w:pPr>
      <w:spacing w:after="160" w:line="259" w:lineRule="auto"/>
      <w:ind w:lef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0D9302" w14:textId="77777777" w:rsidR="00F470B7" w:rsidRDefault="00000000">
    <w:pPr>
      <w:tabs>
        <w:tab w:val="center" w:pos="4677"/>
        <w:tab w:val="right" w:pos="9354"/>
      </w:tabs>
      <w:spacing w:after="0" w:line="259" w:lineRule="auto"/>
      <w:ind w:left="0" w:firstLine="0"/>
      <w:jc w:val="left"/>
    </w:pPr>
    <w:r>
      <w:rPr>
        <w:rFonts w:ascii="Calibri" w:eastAsia="Calibri" w:hAnsi="Calibri" w:cs="Calibri"/>
        <w:sz w:val="22"/>
      </w:rPr>
      <w:tab/>
    </w:r>
    <w:r>
      <w:t>Technische Verslag</w:t>
    </w:r>
    <w:r>
      <w:tab/>
    </w:r>
    <w:r>
      <w:fldChar w:fldCharType="begin"/>
    </w:r>
    <w:r>
      <w:instrText xml:space="preserve"> PAGE   \* MERGEFORMAT </w:instrText>
    </w:r>
    <w:r>
      <w:fldChar w:fldCharType="separate"/>
    </w:r>
    <w:r>
      <w:t>2</w:t>
    </w:r>
    <w: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F8A44" w14:textId="77777777" w:rsidR="00F470B7" w:rsidRDefault="00000000">
    <w:pPr>
      <w:tabs>
        <w:tab w:val="center" w:pos="4847"/>
        <w:tab w:val="right" w:pos="9354"/>
      </w:tabs>
      <w:spacing w:after="0" w:line="259" w:lineRule="auto"/>
      <w:ind w:left="0" w:right="-170" w:firstLine="0"/>
      <w:jc w:val="left"/>
    </w:pPr>
    <w:r>
      <w:rPr>
        <w:rFonts w:ascii="Calibri" w:eastAsia="Calibri" w:hAnsi="Calibri" w:cs="Calibri"/>
        <w:sz w:val="22"/>
      </w:rPr>
      <w:tab/>
    </w:r>
    <w:r>
      <w:t>Technische Verslag</w:t>
    </w:r>
    <w:r>
      <w:tab/>
    </w:r>
    <w:r>
      <w:fldChar w:fldCharType="begin"/>
    </w:r>
    <w:r>
      <w:instrText xml:space="preserve"> PAGE   \* MERGEFORMAT </w:instrText>
    </w:r>
    <w:r>
      <w:fldChar w:fldCharType="separate"/>
    </w:r>
    <w:r>
      <w:t>1</w:t>
    </w:r>
    <w: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710A18" w14:textId="77777777" w:rsidR="00F470B7" w:rsidRDefault="00000000">
    <w:pPr>
      <w:tabs>
        <w:tab w:val="center" w:pos="4677"/>
        <w:tab w:val="right" w:pos="9354"/>
      </w:tabs>
      <w:spacing w:after="0" w:line="259" w:lineRule="auto"/>
      <w:ind w:left="0" w:firstLine="0"/>
      <w:jc w:val="left"/>
    </w:pPr>
    <w:r>
      <w:rPr>
        <w:rFonts w:ascii="Calibri" w:eastAsia="Calibri" w:hAnsi="Calibri" w:cs="Calibri"/>
        <w:sz w:val="22"/>
      </w:rPr>
      <w:tab/>
    </w:r>
    <w:r>
      <w:t>Technische Verslag</w:t>
    </w:r>
    <w:r>
      <w:tab/>
    </w:r>
    <w:r>
      <w:fldChar w:fldCharType="begin"/>
    </w:r>
    <w:r>
      <w:instrText xml:space="preserve"> PAGE   \* MERGEFORMAT </w:instrText>
    </w:r>
    <w:r>
      <w:fldChar w:fldCharType="separate"/>
    </w:r>
    <w: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5B509A" w14:textId="77777777" w:rsidR="00F470B7" w:rsidRDefault="00F470B7">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179FA" w14:textId="77777777" w:rsidR="00F470B7" w:rsidRDefault="00F470B7">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A39AC9" w14:textId="77777777" w:rsidR="00F470B7" w:rsidRDefault="00000000">
    <w:pPr>
      <w:tabs>
        <w:tab w:val="center" w:pos="4677"/>
        <w:tab w:val="right" w:pos="9525"/>
      </w:tabs>
      <w:spacing w:after="0" w:line="259" w:lineRule="auto"/>
      <w:ind w:left="0" w:firstLine="0"/>
      <w:jc w:val="left"/>
    </w:pPr>
    <w:r>
      <w:rPr>
        <w:rFonts w:ascii="Calibri" w:eastAsia="Calibri" w:hAnsi="Calibri" w:cs="Calibri"/>
        <w:sz w:val="22"/>
      </w:rPr>
      <w:tab/>
    </w:r>
    <w:r>
      <w:t>Technische Verslag</w:t>
    </w:r>
    <w:r>
      <w:tab/>
    </w:r>
    <w:r>
      <w:fldChar w:fldCharType="begin"/>
    </w:r>
    <w:r>
      <w:instrText xml:space="preserve"> PAGE   \* MERGEFORMAT </w:instrText>
    </w:r>
    <w:r>
      <w:fldChar w:fldCharType="separate"/>
    </w:r>
    <w:r>
      <w:t>2</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8E6B43" w14:textId="77777777" w:rsidR="00F470B7" w:rsidRDefault="00000000">
    <w:pPr>
      <w:tabs>
        <w:tab w:val="center" w:pos="4847"/>
        <w:tab w:val="right" w:pos="9525"/>
      </w:tabs>
      <w:spacing w:after="0" w:line="259" w:lineRule="auto"/>
      <w:ind w:left="0" w:firstLine="0"/>
      <w:jc w:val="left"/>
    </w:pPr>
    <w:r>
      <w:rPr>
        <w:rFonts w:ascii="Calibri" w:eastAsia="Calibri" w:hAnsi="Calibri" w:cs="Calibri"/>
        <w:sz w:val="22"/>
      </w:rPr>
      <w:tab/>
    </w:r>
    <w:r>
      <w:t>Technische Verslag</w:t>
    </w:r>
    <w:r>
      <w:tab/>
    </w:r>
    <w:r>
      <w:fldChar w:fldCharType="begin"/>
    </w:r>
    <w:r>
      <w:instrText xml:space="preserve"> PAGE   \* MERGEFORMAT </w:instrText>
    </w:r>
    <w:r>
      <w:fldChar w:fldCharType="separate"/>
    </w:r>
    <w:r>
      <w:t>1</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65494A" w14:textId="77777777" w:rsidR="00F470B7" w:rsidRDefault="00000000">
    <w:pPr>
      <w:tabs>
        <w:tab w:val="center" w:pos="4847"/>
        <w:tab w:val="right" w:pos="9525"/>
      </w:tabs>
      <w:spacing w:after="0" w:line="259" w:lineRule="auto"/>
      <w:ind w:left="0" w:firstLine="0"/>
      <w:jc w:val="left"/>
    </w:pPr>
    <w:r>
      <w:rPr>
        <w:rFonts w:ascii="Calibri" w:eastAsia="Calibri" w:hAnsi="Calibri" w:cs="Calibri"/>
        <w:sz w:val="22"/>
      </w:rPr>
      <w:tab/>
    </w:r>
    <w:r>
      <w:t>Technische Verslag</w:t>
    </w:r>
    <w:r>
      <w:tab/>
    </w:r>
    <w:r>
      <w:fldChar w:fldCharType="begin"/>
    </w:r>
    <w:r>
      <w:instrText xml:space="preserve"> PAGE   \* MERGEFORMAT </w:instrText>
    </w:r>
    <w:r>
      <w:fldChar w:fldCharType="separate"/>
    </w:r>
    <w:r>
      <w:t>1</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9E4278" w14:textId="77777777" w:rsidR="00F470B7" w:rsidRDefault="00000000">
    <w:pPr>
      <w:tabs>
        <w:tab w:val="center" w:pos="4507"/>
        <w:tab w:val="right" w:pos="9354"/>
      </w:tabs>
      <w:spacing w:after="0" w:line="259" w:lineRule="auto"/>
      <w:ind w:left="0" w:firstLine="0"/>
      <w:jc w:val="left"/>
    </w:pPr>
    <w:r>
      <w:rPr>
        <w:rFonts w:ascii="Calibri" w:eastAsia="Calibri" w:hAnsi="Calibri" w:cs="Calibri"/>
        <w:sz w:val="22"/>
      </w:rPr>
      <w:tab/>
    </w:r>
    <w:r>
      <w:t>Technische Verslag</w:t>
    </w:r>
    <w:r>
      <w:tab/>
    </w:r>
    <w:r>
      <w:fldChar w:fldCharType="begin"/>
    </w:r>
    <w:r>
      <w:instrText xml:space="preserve"> PAGE   \* MERGEFORMAT </w:instrText>
    </w:r>
    <w:r>
      <w:fldChar w:fldCharType="separate"/>
    </w:r>
    <w:r>
      <w:t>2</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02C94" w14:textId="77777777" w:rsidR="00F470B7" w:rsidRDefault="00000000">
    <w:pPr>
      <w:tabs>
        <w:tab w:val="center" w:pos="4677"/>
        <w:tab w:val="right" w:pos="9354"/>
      </w:tabs>
      <w:spacing w:after="0" w:line="259" w:lineRule="auto"/>
      <w:ind w:left="0" w:firstLine="0"/>
      <w:jc w:val="left"/>
    </w:pPr>
    <w:r>
      <w:rPr>
        <w:rFonts w:ascii="Calibri" w:eastAsia="Calibri" w:hAnsi="Calibri" w:cs="Calibri"/>
        <w:sz w:val="22"/>
      </w:rPr>
      <w:tab/>
    </w:r>
    <w:r>
      <w:t>Technische Verslag</w:t>
    </w:r>
    <w:r>
      <w:tab/>
    </w:r>
    <w:r>
      <w:fldChar w:fldCharType="begin"/>
    </w:r>
    <w:r>
      <w:instrText xml:space="preserve"> PAGE   \* MERGEFORMAT </w:instrText>
    </w:r>
    <w:r>
      <w:fldChar w:fldCharType="separate"/>
    </w:r>
    <w:r>
      <w:t>1</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42E71A" w14:textId="77777777" w:rsidR="00F470B7" w:rsidRDefault="00000000">
    <w:pPr>
      <w:tabs>
        <w:tab w:val="center" w:pos="4677"/>
        <w:tab w:val="right" w:pos="9354"/>
      </w:tabs>
      <w:spacing w:after="0" w:line="259" w:lineRule="auto"/>
      <w:ind w:left="0" w:firstLine="0"/>
      <w:jc w:val="left"/>
    </w:pPr>
    <w:r>
      <w:rPr>
        <w:rFonts w:ascii="Calibri" w:eastAsia="Calibri" w:hAnsi="Calibri" w:cs="Calibri"/>
        <w:sz w:val="22"/>
      </w:rPr>
      <w:tab/>
    </w:r>
    <w:r>
      <w:t>Technische Verslag</w:t>
    </w:r>
    <w:r>
      <w:tab/>
    </w: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7CE47D" w14:textId="77777777" w:rsidR="001C0209" w:rsidRDefault="001C0209">
      <w:pPr>
        <w:spacing w:after="0" w:line="240" w:lineRule="auto"/>
      </w:pPr>
      <w:r>
        <w:separator/>
      </w:r>
    </w:p>
  </w:footnote>
  <w:footnote w:type="continuationSeparator" w:id="0">
    <w:p w14:paraId="504D2DB8" w14:textId="77777777" w:rsidR="001C0209" w:rsidRDefault="001C02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F89B04" w14:textId="77777777" w:rsidR="00F470B7" w:rsidRDefault="00F470B7">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1B09E2" w14:textId="77777777" w:rsidR="00F470B7" w:rsidRDefault="00000000">
    <w:pPr>
      <w:spacing w:after="0" w:line="259" w:lineRule="auto"/>
      <w:ind w:left="-1191" w:right="10545"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44AD97A2" wp14:editId="529F0116">
              <wp:simplePos x="0" y="0"/>
              <wp:positionH relativeFrom="page">
                <wp:posOffset>756006</wp:posOffset>
              </wp:positionH>
              <wp:positionV relativeFrom="page">
                <wp:posOffset>624180</wp:posOffset>
              </wp:positionV>
              <wp:extent cx="5940006" cy="5055"/>
              <wp:effectExtent l="0" t="0" r="0" b="0"/>
              <wp:wrapSquare wrapText="bothSides"/>
              <wp:docPr id="11579" name="Group 11579"/>
              <wp:cNvGraphicFramePr/>
              <a:graphic xmlns:a="http://schemas.openxmlformats.org/drawingml/2006/main">
                <a:graphicData uri="http://schemas.microsoft.com/office/word/2010/wordprocessingGroup">
                  <wpg:wgp>
                    <wpg:cNvGrpSpPr/>
                    <wpg:grpSpPr>
                      <a:xfrm>
                        <a:off x="0" y="0"/>
                        <a:ext cx="5940006" cy="5055"/>
                        <a:chOff x="0" y="0"/>
                        <a:chExt cx="5940006" cy="5055"/>
                      </a:xfrm>
                    </wpg:grpSpPr>
                    <wps:wsp>
                      <wps:cNvPr id="11580" name="Shape 11580"/>
                      <wps:cNvSpPr/>
                      <wps:spPr>
                        <a:xfrm>
                          <a:off x="0" y="0"/>
                          <a:ext cx="5940006" cy="0"/>
                        </a:xfrm>
                        <a:custGeom>
                          <a:avLst/>
                          <a:gdLst/>
                          <a:ahLst/>
                          <a:cxnLst/>
                          <a:rect l="0" t="0" r="0" b="0"/>
                          <a:pathLst>
                            <a:path w="5940006">
                              <a:moveTo>
                                <a:pt x="0" y="0"/>
                              </a:moveTo>
                              <a:lnTo>
                                <a:pt x="594000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579" style="width:467.717pt;height:0.398pt;position:absolute;mso-position-horizontal-relative:page;mso-position-horizontal:absolute;margin-left:59.528pt;mso-position-vertical-relative:page;margin-top:49.148pt;" coordsize="59400,50">
              <v:shape id="Shape 11580" style="position:absolute;width:59400;height:0;left:0;top:0;" coordsize="5940006,0" path="m0,0l5940006,0">
                <v:stroke weight="0.398pt" endcap="flat" joinstyle="miter" miterlimit="10" on="true" color="#000000"/>
                <v:fill on="false" color="#000000" opacity="0"/>
              </v:shape>
              <w10:wrap type="square"/>
            </v:group>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8EE51B" w14:textId="77777777" w:rsidR="00F470B7" w:rsidRDefault="00000000">
    <w:pPr>
      <w:spacing w:after="0" w:line="259" w:lineRule="auto"/>
      <w:ind w:left="-1191" w:right="10545"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38F97DA9" wp14:editId="56569FF9">
              <wp:simplePos x="0" y="0"/>
              <wp:positionH relativeFrom="page">
                <wp:posOffset>863994</wp:posOffset>
              </wp:positionH>
              <wp:positionV relativeFrom="page">
                <wp:posOffset>624180</wp:posOffset>
              </wp:positionV>
              <wp:extent cx="5940006" cy="5055"/>
              <wp:effectExtent l="0" t="0" r="0" b="0"/>
              <wp:wrapSquare wrapText="bothSides"/>
              <wp:docPr id="11565" name="Group 11565"/>
              <wp:cNvGraphicFramePr/>
              <a:graphic xmlns:a="http://schemas.openxmlformats.org/drawingml/2006/main">
                <a:graphicData uri="http://schemas.microsoft.com/office/word/2010/wordprocessingGroup">
                  <wpg:wgp>
                    <wpg:cNvGrpSpPr/>
                    <wpg:grpSpPr>
                      <a:xfrm>
                        <a:off x="0" y="0"/>
                        <a:ext cx="5940006" cy="5055"/>
                        <a:chOff x="0" y="0"/>
                        <a:chExt cx="5940006" cy="5055"/>
                      </a:xfrm>
                    </wpg:grpSpPr>
                    <wps:wsp>
                      <wps:cNvPr id="11566" name="Shape 11566"/>
                      <wps:cNvSpPr/>
                      <wps:spPr>
                        <a:xfrm>
                          <a:off x="0" y="0"/>
                          <a:ext cx="5940006" cy="0"/>
                        </a:xfrm>
                        <a:custGeom>
                          <a:avLst/>
                          <a:gdLst/>
                          <a:ahLst/>
                          <a:cxnLst/>
                          <a:rect l="0" t="0" r="0" b="0"/>
                          <a:pathLst>
                            <a:path w="5940006">
                              <a:moveTo>
                                <a:pt x="0" y="0"/>
                              </a:moveTo>
                              <a:lnTo>
                                <a:pt x="594000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565" style="width:467.717pt;height:0.398pt;position:absolute;mso-position-horizontal-relative:page;mso-position-horizontal:absolute;margin-left:68.031pt;mso-position-vertical-relative:page;margin-top:49.148pt;" coordsize="59400,50">
              <v:shape id="Shape 11566" style="position:absolute;width:59400;height:0;left:0;top:0;" coordsize="5940006,0" path="m0,0l5940006,0">
                <v:stroke weight="0.398pt" endcap="flat" joinstyle="miter" miterlimit="10" on="true" color="#000000"/>
                <v:fill on="false" color="#000000" opacity="0"/>
              </v:shape>
              <w10:wrap type="square"/>
            </v:group>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F95FBB" w14:textId="77777777" w:rsidR="00F470B7" w:rsidRDefault="00000000">
    <w:pPr>
      <w:spacing w:after="0" w:line="259" w:lineRule="auto"/>
      <w:ind w:left="-1191" w:right="10545"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5443FCA8" wp14:editId="4F4093C5">
              <wp:simplePos x="0" y="0"/>
              <wp:positionH relativeFrom="page">
                <wp:posOffset>756006</wp:posOffset>
              </wp:positionH>
              <wp:positionV relativeFrom="page">
                <wp:posOffset>624180</wp:posOffset>
              </wp:positionV>
              <wp:extent cx="5940006" cy="5055"/>
              <wp:effectExtent l="0" t="0" r="0" b="0"/>
              <wp:wrapSquare wrapText="bothSides"/>
              <wp:docPr id="11551" name="Group 11551"/>
              <wp:cNvGraphicFramePr/>
              <a:graphic xmlns:a="http://schemas.openxmlformats.org/drawingml/2006/main">
                <a:graphicData uri="http://schemas.microsoft.com/office/word/2010/wordprocessingGroup">
                  <wpg:wgp>
                    <wpg:cNvGrpSpPr/>
                    <wpg:grpSpPr>
                      <a:xfrm>
                        <a:off x="0" y="0"/>
                        <a:ext cx="5940006" cy="5055"/>
                        <a:chOff x="0" y="0"/>
                        <a:chExt cx="5940006" cy="5055"/>
                      </a:xfrm>
                    </wpg:grpSpPr>
                    <wps:wsp>
                      <wps:cNvPr id="11552" name="Shape 11552"/>
                      <wps:cNvSpPr/>
                      <wps:spPr>
                        <a:xfrm>
                          <a:off x="0" y="0"/>
                          <a:ext cx="5940006" cy="0"/>
                        </a:xfrm>
                        <a:custGeom>
                          <a:avLst/>
                          <a:gdLst/>
                          <a:ahLst/>
                          <a:cxnLst/>
                          <a:rect l="0" t="0" r="0" b="0"/>
                          <a:pathLst>
                            <a:path w="5940006">
                              <a:moveTo>
                                <a:pt x="0" y="0"/>
                              </a:moveTo>
                              <a:lnTo>
                                <a:pt x="594000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551" style="width:467.717pt;height:0.398pt;position:absolute;mso-position-horizontal-relative:page;mso-position-horizontal:absolute;margin-left:59.528pt;mso-position-vertical-relative:page;margin-top:49.148pt;" coordsize="59400,50">
              <v:shape id="Shape 11552" style="position:absolute;width:59400;height:0;left:0;top:0;" coordsize="5940006,0" path="m0,0l5940006,0">
                <v:stroke weight="0.398pt" endcap="flat" joinstyle="miter" miterlimit="10" on="true" color="#000000"/>
                <v:fill on="false" color="#000000" opacity="0"/>
              </v:shape>
              <w10:wrap type="squar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0EED81" w14:textId="77777777" w:rsidR="00F470B7" w:rsidRDefault="00F470B7">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3B7656" w14:textId="77777777" w:rsidR="00F470B7" w:rsidRDefault="00F470B7">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DED7B2" w14:textId="77777777" w:rsidR="00F470B7" w:rsidRDefault="00000000">
    <w:pPr>
      <w:spacing w:after="0" w:line="259" w:lineRule="auto"/>
      <w:ind w:left="-1191" w:right="10715"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31444E95" wp14:editId="24876EB1">
              <wp:simplePos x="0" y="0"/>
              <wp:positionH relativeFrom="page">
                <wp:posOffset>756006</wp:posOffset>
              </wp:positionH>
              <wp:positionV relativeFrom="page">
                <wp:posOffset>624180</wp:posOffset>
              </wp:positionV>
              <wp:extent cx="5940006" cy="5055"/>
              <wp:effectExtent l="0" t="0" r="0" b="0"/>
              <wp:wrapSquare wrapText="bothSides"/>
              <wp:docPr id="11487" name="Group 11487"/>
              <wp:cNvGraphicFramePr/>
              <a:graphic xmlns:a="http://schemas.openxmlformats.org/drawingml/2006/main">
                <a:graphicData uri="http://schemas.microsoft.com/office/word/2010/wordprocessingGroup">
                  <wpg:wgp>
                    <wpg:cNvGrpSpPr/>
                    <wpg:grpSpPr>
                      <a:xfrm>
                        <a:off x="0" y="0"/>
                        <a:ext cx="5940006" cy="5055"/>
                        <a:chOff x="0" y="0"/>
                        <a:chExt cx="5940006" cy="5055"/>
                      </a:xfrm>
                    </wpg:grpSpPr>
                    <wps:wsp>
                      <wps:cNvPr id="11488" name="Shape 11488"/>
                      <wps:cNvSpPr/>
                      <wps:spPr>
                        <a:xfrm>
                          <a:off x="0" y="0"/>
                          <a:ext cx="5940006" cy="0"/>
                        </a:xfrm>
                        <a:custGeom>
                          <a:avLst/>
                          <a:gdLst/>
                          <a:ahLst/>
                          <a:cxnLst/>
                          <a:rect l="0" t="0" r="0" b="0"/>
                          <a:pathLst>
                            <a:path w="5940006">
                              <a:moveTo>
                                <a:pt x="0" y="0"/>
                              </a:moveTo>
                              <a:lnTo>
                                <a:pt x="594000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487" style="width:467.717pt;height:0.398pt;position:absolute;mso-position-horizontal-relative:page;mso-position-horizontal:absolute;margin-left:59.528pt;mso-position-vertical-relative:page;margin-top:49.148pt;" coordsize="59400,50">
              <v:shape id="Shape 11488" style="position:absolute;width:59400;height:0;left:0;top:0;" coordsize="5940006,0" path="m0,0l5940006,0">
                <v:stroke weight="0.398pt" endcap="flat" joinstyle="miter" miterlimit="10" on="true" color="#000000"/>
                <v:fill on="false" color="#000000" opacity="0"/>
              </v:shape>
              <w10:wrap type="squar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D92B2E" w14:textId="77777777" w:rsidR="00F470B7" w:rsidRDefault="00000000">
    <w:pPr>
      <w:spacing w:after="0" w:line="259" w:lineRule="auto"/>
      <w:ind w:left="-1191" w:right="10715"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7AAE377E" wp14:editId="0893C9A6">
              <wp:simplePos x="0" y="0"/>
              <wp:positionH relativeFrom="page">
                <wp:posOffset>863994</wp:posOffset>
              </wp:positionH>
              <wp:positionV relativeFrom="page">
                <wp:posOffset>624180</wp:posOffset>
              </wp:positionV>
              <wp:extent cx="5940006" cy="5055"/>
              <wp:effectExtent l="0" t="0" r="0" b="0"/>
              <wp:wrapSquare wrapText="bothSides"/>
              <wp:docPr id="11473" name="Group 11473"/>
              <wp:cNvGraphicFramePr/>
              <a:graphic xmlns:a="http://schemas.openxmlformats.org/drawingml/2006/main">
                <a:graphicData uri="http://schemas.microsoft.com/office/word/2010/wordprocessingGroup">
                  <wpg:wgp>
                    <wpg:cNvGrpSpPr/>
                    <wpg:grpSpPr>
                      <a:xfrm>
                        <a:off x="0" y="0"/>
                        <a:ext cx="5940006" cy="5055"/>
                        <a:chOff x="0" y="0"/>
                        <a:chExt cx="5940006" cy="5055"/>
                      </a:xfrm>
                    </wpg:grpSpPr>
                    <wps:wsp>
                      <wps:cNvPr id="11474" name="Shape 11474"/>
                      <wps:cNvSpPr/>
                      <wps:spPr>
                        <a:xfrm>
                          <a:off x="0" y="0"/>
                          <a:ext cx="5940006" cy="0"/>
                        </a:xfrm>
                        <a:custGeom>
                          <a:avLst/>
                          <a:gdLst/>
                          <a:ahLst/>
                          <a:cxnLst/>
                          <a:rect l="0" t="0" r="0" b="0"/>
                          <a:pathLst>
                            <a:path w="5940006">
                              <a:moveTo>
                                <a:pt x="0" y="0"/>
                              </a:moveTo>
                              <a:lnTo>
                                <a:pt x="594000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473" style="width:467.717pt;height:0.398pt;position:absolute;mso-position-horizontal-relative:page;mso-position-horizontal:absolute;margin-left:68.031pt;mso-position-vertical-relative:page;margin-top:49.148pt;" coordsize="59400,50">
              <v:shape id="Shape 11474" style="position:absolute;width:59400;height:0;left:0;top:0;" coordsize="5940006,0" path="m0,0l5940006,0">
                <v:stroke weight="0.398pt" endcap="flat" joinstyle="miter" miterlimit="10" on="true" color="#000000"/>
                <v:fill on="false" color="#000000" opacity="0"/>
              </v:shape>
              <w10:wrap type="squar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10498" w14:textId="77777777" w:rsidR="00F470B7" w:rsidRDefault="00000000">
    <w:pPr>
      <w:spacing w:after="0" w:line="259" w:lineRule="auto"/>
      <w:ind w:left="-1191" w:right="10715"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28AB95EF" wp14:editId="59A3C73E">
              <wp:simplePos x="0" y="0"/>
              <wp:positionH relativeFrom="page">
                <wp:posOffset>863994</wp:posOffset>
              </wp:positionH>
              <wp:positionV relativeFrom="page">
                <wp:posOffset>624180</wp:posOffset>
              </wp:positionV>
              <wp:extent cx="5940006" cy="5055"/>
              <wp:effectExtent l="0" t="0" r="0" b="0"/>
              <wp:wrapSquare wrapText="bothSides"/>
              <wp:docPr id="11459" name="Group 11459"/>
              <wp:cNvGraphicFramePr/>
              <a:graphic xmlns:a="http://schemas.openxmlformats.org/drawingml/2006/main">
                <a:graphicData uri="http://schemas.microsoft.com/office/word/2010/wordprocessingGroup">
                  <wpg:wgp>
                    <wpg:cNvGrpSpPr/>
                    <wpg:grpSpPr>
                      <a:xfrm>
                        <a:off x="0" y="0"/>
                        <a:ext cx="5940006" cy="5055"/>
                        <a:chOff x="0" y="0"/>
                        <a:chExt cx="5940006" cy="5055"/>
                      </a:xfrm>
                    </wpg:grpSpPr>
                    <wps:wsp>
                      <wps:cNvPr id="11460" name="Shape 11460"/>
                      <wps:cNvSpPr/>
                      <wps:spPr>
                        <a:xfrm>
                          <a:off x="0" y="0"/>
                          <a:ext cx="5940006" cy="0"/>
                        </a:xfrm>
                        <a:custGeom>
                          <a:avLst/>
                          <a:gdLst/>
                          <a:ahLst/>
                          <a:cxnLst/>
                          <a:rect l="0" t="0" r="0" b="0"/>
                          <a:pathLst>
                            <a:path w="5940006">
                              <a:moveTo>
                                <a:pt x="0" y="0"/>
                              </a:moveTo>
                              <a:lnTo>
                                <a:pt x="594000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459" style="width:467.717pt;height:0.398pt;position:absolute;mso-position-horizontal-relative:page;mso-position-horizontal:absolute;margin-left:68.031pt;mso-position-vertical-relative:page;margin-top:49.148pt;" coordsize="59400,50">
              <v:shape id="Shape 11460" style="position:absolute;width:59400;height:0;left:0;top:0;" coordsize="5940006,0" path="m0,0l5940006,0">
                <v:stroke weight="0.398pt" endcap="flat" joinstyle="miter" miterlimit="10" on="true" color="#000000"/>
                <v:fill on="false" color="#000000" opacity="0"/>
              </v:shape>
              <w10:wrap type="squar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65343B" w14:textId="77777777" w:rsidR="00F470B7" w:rsidRDefault="00000000">
    <w:pPr>
      <w:spacing w:after="0" w:line="259" w:lineRule="auto"/>
      <w:ind w:left="-170"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7B1F720E" wp14:editId="00678FCE">
              <wp:simplePos x="0" y="0"/>
              <wp:positionH relativeFrom="page">
                <wp:posOffset>756006</wp:posOffset>
              </wp:positionH>
              <wp:positionV relativeFrom="page">
                <wp:posOffset>624180</wp:posOffset>
              </wp:positionV>
              <wp:extent cx="5940006" cy="5055"/>
              <wp:effectExtent l="0" t="0" r="0" b="0"/>
              <wp:wrapSquare wrapText="bothSides"/>
              <wp:docPr id="11536" name="Group 11536"/>
              <wp:cNvGraphicFramePr/>
              <a:graphic xmlns:a="http://schemas.openxmlformats.org/drawingml/2006/main">
                <a:graphicData uri="http://schemas.microsoft.com/office/word/2010/wordprocessingGroup">
                  <wpg:wgp>
                    <wpg:cNvGrpSpPr/>
                    <wpg:grpSpPr>
                      <a:xfrm>
                        <a:off x="0" y="0"/>
                        <a:ext cx="5940006" cy="5055"/>
                        <a:chOff x="0" y="0"/>
                        <a:chExt cx="5940006" cy="5055"/>
                      </a:xfrm>
                    </wpg:grpSpPr>
                    <wps:wsp>
                      <wps:cNvPr id="11537" name="Shape 11537"/>
                      <wps:cNvSpPr/>
                      <wps:spPr>
                        <a:xfrm>
                          <a:off x="0" y="0"/>
                          <a:ext cx="5940006" cy="0"/>
                        </a:xfrm>
                        <a:custGeom>
                          <a:avLst/>
                          <a:gdLst/>
                          <a:ahLst/>
                          <a:cxnLst/>
                          <a:rect l="0" t="0" r="0" b="0"/>
                          <a:pathLst>
                            <a:path w="5940006">
                              <a:moveTo>
                                <a:pt x="0" y="0"/>
                              </a:moveTo>
                              <a:lnTo>
                                <a:pt x="594000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536" style="width:467.717pt;height:0.398pt;position:absolute;mso-position-horizontal-relative:page;mso-position-horizontal:absolute;margin-left:59.528pt;mso-position-vertical-relative:page;margin-top:49.148pt;" coordsize="59400,50">
              <v:shape id="Shape 11537" style="position:absolute;width:59400;height:0;left:0;top:0;" coordsize="5940006,0" path="m0,0l5940006,0">
                <v:stroke weight="0.398pt" endcap="flat" joinstyle="miter" miterlimit="10" on="true" color="#000000"/>
                <v:fill on="false" color="#000000" opacity="0"/>
              </v:shape>
              <w10:wrap type="square"/>
            </v:group>
          </w:pict>
        </mc:Fallback>
      </mc:AlternateContent>
    </w:r>
    <w:r>
      <w:t>HOOFDSTUK 2. ONTWERP</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3E50F4" w14:textId="77777777" w:rsidR="00F470B7" w:rsidRDefault="00000000">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20048A1C" wp14:editId="69331775">
              <wp:simplePos x="0" y="0"/>
              <wp:positionH relativeFrom="page">
                <wp:posOffset>863994</wp:posOffset>
              </wp:positionH>
              <wp:positionV relativeFrom="page">
                <wp:posOffset>624180</wp:posOffset>
              </wp:positionV>
              <wp:extent cx="5940006" cy="5055"/>
              <wp:effectExtent l="0" t="0" r="0" b="0"/>
              <wp:wrapSquare wrapText="bothSides"/>
              <wp:docPr id="11520" name="Group 11520"/>
              <wp:cNvGraphicFramePr/>
              <a:graphic xmlns:a="http://schemas.openxmlformats.org/drawingml/2006/main">
                <a:graphicData uri="http://schemas.microsoft.com/office/word/2010/wordprocessingGroup">
                  <wpg:wgp>
                    <wpg:cNvGrpSpPr/>
                    <wpg:grpSpPr>
                      <a:xfrm>
                        <a:off x="0" y="0"/>
                        <a:ext cx="5940006" cy="5055"/>
                        <a:chOff x="0" y="0"/>
                        <a:chExt cx="5940006" cy="5055"/>
                      </a:xfrm>
                    </wpg:grpSpPr>
                    <wps:wsp>
                      <wps:cNvPr id="11521" name="Shape 11521"/>
                      <wps:cNvSpPr/>
                      <wps:spPr>
                        <a:xfrm>
                          <a:off x="0" y="0"/>
                          <a:ext cx="5940006" cy="0"/>
                        </a:xfrm>
                        <a:custGeom>
                          <a:avLst/>
                          <a:gdLst/>
                          <a:ahLst/>
                          <a:cxnLst/>
                          <a:rect l="0" t="0" r="0" b="0"/>
                          <a:pathLst>
                            <a:path w="5940006">
                              <a:moveTo>
                                <a:pt x="0" y="0"/>
                              </a:moveTo>
                              <a:lnTo>
                                <a:pt x="594000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520" style="width:467.717pt;height:0.398pt;position:absolute;mso-position-horizontal-relative:page;mso-position-horizontal:absolute;margin-left:68.031pt;mso-position-vertical-relative:page;margin-top:49.148pt;" coordsize="59400,50">
              <v:shape id="Shape 11521" style="position:absolute;width:59400;height:0;left:0;top:0;" coordsize="5940006,0" path="m0,0l5940006,0">
                <v:stroke weight="0.398pt" endcap="flat" joinstyle="miter" miterlimit="10" on="true" color="#000000"/>
                <v:fill on="false" color="#000000" opacity="0"/>
              </v:shape>
              <w10:wrap type="square"/>
            </v:group>
          </w:pict>
        </mc:Fallback>
      </mc:AlternateContent>
    </w:r>
    <w:r>
      <w:t>HOOFDSTUK 2. ONTWERP</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473AE" w14:textId="77777777" w:rsidR="00F470B7" w:rsidRDefault="00000000">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6817D013" wp14:editId="74964A4E">
              <wp:simplePos x="0" y="0"/>
              <wp:positionH relativeFrom="page">
                <wp:posOffset>863994</wp:posOffset>
              </wp:positionH>
              <wp:positionV relativeFrom="page">
                <wp:posOffset>624180</wp:posOffset>
              </wp:positionV>
              <wp:extent cx="5940006" cy="5055"/>
              <wp:effectExtent l="0" t="0" r="0" b="0"/>
              <wp:wrapSquare wrapText="bothSides"/>
              <wp:docPr id="11504" name="Group 11504"/>
              <wp:cNvGraphicFramePr/>
              <a:graphic xmlns:a="http://schemas.openxmlformats.org/drawingml/2006/main">
                <a:graphicData uri="http://schemas.microsoft.com/office/word/2010/wordprocessingGroup">
                  <wpg:wgp>
                    <wpg:cNvGrpSpPr/>
                    <wpg:grpSpPr>
                      <a:xfrm>
                        <a:off x="0" y="0"/>
                        <a:ext cx="5940006" cy="5055"/>
                        <a:chOff x="0" y="0"/>
                        <a:chExt cx="5940006" cy="5055"/>
                      </a:xfrm>
                    </wpg:grpSpPr>
                    <wps:wsp>
                      <wps:cNvPr id="11505" name="Shape 11505"/>
                      <wps:cNvSpPr/>
                      <wps:spPr>
                        <a:xfrm>
                          <a:off x="0" y="0"/>
                          <a:ext cx="5940006" cy="0"/>
                        </a:xfrm>
                        <a:custGeom>
                          <a:avLst/>
                          <a:gdLst/>
                          <a:ahLst/>
                          <a:cxnLst/>
                          <a:rect l="0" t="0" r="0" b="0"/>
                          <a:pathLst>
                            <a:path w="5940006">
                              <a:moveTo>
                                <a:pt x="0" y="0"/>
                              </a:moveTo>
                              <a:lnTo>
                                <a:pt x="594000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504" style="width:467.717pt;height:0.398pt;position:absolute;mso-position-horizontal-relative:page;mso-position-horizontal:absolute;margin-left:68.031pt;mso-position-vertical-relative:page;margin-top:49.148pt;" coordsize="59400,50">
              <v:shape id="Shape 11505" style="position:absolute;width:59400;height:0;left:0;top:0;" coordsize="5940006,0" path="m0,0l5940006,0">
                <v:stroke weight="0.398pt" endcap="flat" joinstyle="miter" miterlimit="10" on="true" color="#000000"/>
                <v:fill on="false" color="#000000" opacity="0"/>
              </v:shape>
              <w10:wrap type="square"/>
            </v:group>
          </w:pict>
        </mc:Fallback>
      </mc:AlternateContent>
    </w:r>
    <w:r>
      <w:t>HOOFDSTUK 2. ONTWERP</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6329C9"/>
    <w:multiLevelType w:val="hybridMultilevel"/>
    <w:tmpl w:val="92C6209A"/>
    <w:lvl w:ilvl="0" w:tplc="0E542B6E">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9A24CBE4">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92600A76">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94BC915A">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9992EA74">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E516275C">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3AD4456E">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E51AD2A0">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E850D98C">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60EF6D06"/>
    <w:multiLevelType w:val="hybridMultilevel"/>
    <w:tmpl w:val="8056F80E"/>
    <w:lvl w:ilvl="0" w:tplc="F654BC7E">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B220240A">
      <w:start w:val="1"/>
      <w:numFmt w:val="bullet"/>
      <w:lvlText w:val="o"/>
      <w:lvlJc w:val="left"/>
      <w:pPr>
        <w:ind w:left="147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E39A26EE">
      <w:start w:val="1"/>
      <w:numFmt w:val="bullet"/>
      <w:lvlText w:val="▪"/>
      <w:lvlJc w:val="left"/>
      <w:pPr>
        <w:ind w:left="219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C59A626A">
      <w:start w:val="1"/>
      <w:numFmt w:val="bullet"/>
      <w:lvlText w:val="•"/>
      <w:lvlJc w:val="left"/>
      <w:pPr>
        <w:ind w:left="291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0792C8F0">
      <w:start w:val="1"/>
      <w:numFmt w:val="bullet"/>
      <w:lvlText w:val="o"/>
      <w:lvlJc w:val="left"/>
      <w:pPr>
        <w:ind w:left="363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11F8CCDE">
      <w:start w:val="1"/>
      <w:numFmt w:val="bullet"/>
      <w:lvlText w:val="▪"/>
      <w:lvlJc w:val="left"/>
      <w:pPr>
        <w:ind w:left="435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003AE76A">
      <w:start w:val="1"/>
      <w:numFmt w:val="bullet"/>
      <w:lvlText w:val="•"/>
      <w:lvlJc w:val="left"/>
      <w:pPr>
        <w:ind w:left="507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859C128C">
      <w:start w:val="1"/>
      <w:numFmt w:val="bullet"/>
      <w:lvlText w:val="o"/>
      <w:lvlJc w:val="left"/>
      <w:pPr>
        <w:ind w:left="579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EC703B52">
      <w:start w:val="1"/>
      <w:numFmt w:val="bullet"/>
      <w:lvlText w:val="▪"/>
      <w:lvlJc w:val="left"/>
      <w:pPr>
        <w:ind w:left="651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num w:numId="1" w16cid:durableId="744688593">
    <w:abstractNumId w:val="1"/>
  </w:num>
  <w:num w:numId="2" w16cid:durableId="19102693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70B7"/>
    <w:rsid w:val="001C0209"/>
    <w:rsid w:val="00ED77A1"/>
    <w:rsid w:val="00F470B7"/>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A33E38"/>
  <w15:docId w15:val="{3D322B49-ECB8-4242-9AE1-32C9EE2F8C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NL" w:eastAsia="en-NL"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9" w:line="260" w:lineRule="auto"/>
      <w:ind w:left="10" w:hanging="10"/>
      <w:jc w:val="both"/>
    </w:pPr>
    <w:rPr>
      <w:rFonts w:ascii="Cambria" w:eastAsia="Cambria" w:hAnsi="Cambria" w:cs="Cambria"/>
      <w:color w:val="000000"/>
    </w:rPr>
  </w:style>
  <w:style w:type="paragraph" w:styleId="Heading1">
    <w:name w:val="heading 1"/>
    <w:next w:val="Normal"/>
    <w:link w:val="Heading1Char"/>
    <w:uiPriority w:val="9"/>
    <w:qFormat/>
    <w:pPr>
      <w:keepNext/>
      <w:keepLines/>
      <w:spacing w:after="443" w:line="265" w:lineRule="auto"/>
      <w:ind w:left="2608" w:hanging="10"/>
      <w:outlineLvl w:val="0"/>
    </w:pPr>
    <w:rPr>
      <w:rFonts w:ascii="Cambria" w:eastAsia="Cambria" w:hAnsi="Cambria" w:cs="Cambria"/>
      <w:b/>
      <w:color w:val="000000"/>
      <w:sz w:val="50"/>
    </w:rPr>
  </w:style>
  <w:style w:type="paragraph" w:styleId="Heading2">
    <w:name w:val="heading 2"/>
    <w:next w:val="Normal"/>
    <w:link w:val="Heading2Char"/>
    <w:uiPriority w:val="9"/>
    <w:unhideWhenUsed/>
    <w:qFormat/>
    <w:pPr>
      <w:keepNext/>
      <w:keepLines/>
      <w:spacing w:after="108" w:line="259" w:lineRule="auto"/>
      <w:ind w:left="180" w:hanging="10"/>
      <w:outlineLvl w:val="1"/>
    </w:pPr>
    <w:rPr>
      <w:rFonts w:ascii="Cambria" w:eastAsia="Cambria" w:hAnsi="Cambria" w:cs="Cambria"/>
      <w:b/>
      <w:color w:val="000000"/>
      <w:sz w:val="34"/>
    </w:rPr>
  </w:style>
  <w:style w:type="paragraph" w:styleId="Heading3">
    <w:name w:val="heading 3"/>
    <w:next w:val="Normal"/>
    <w:link w:val="Heading3Char"/>
    <w:uiPriority w:val="9"/>
    <w:unhideWhenUsed/>
    <w:qFormat/>
    <w:pPr>
      <w:keepNext/>
      <w:keepLines/>
      <w:spacing w:after="90" w:line="260" w:lineRule="auto"/>
      <w:ind w:left="10" w:hanging="10"/>
      <w:outlineLvl w:val="2"/>
    </w:pPr>
    <w:rPr>
      <w:rFonts w:ascii="Cambria" w:eastAsia="Cambria" w:hAnsi="Cambria" w:cs="Cambria"/>
      <w:b/>
      <w:color w:val="000000"/>
      <w:sz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mbria" w:eastAsia="Cambria" w:hAnsi="Cambria" w:cs="Cambria"/>
      <w:b/>
      <w:color w:val="000000"/>
      <w:sz w:val="29"/>
    </w:rPr>
  </w:style>
  <w:style w:type="character" w:customStyle="1" w:styleId="Heading1Char">
    <w:name w:val="Heading 1 Char"/>
    <w:link w:val="Heading1"/>
    <w:rPr>
      <w:rFonts w:ascii="Cambria" w:eastAsia="Cambria" w:hAnsi="Cambria" w:cs="Cambria"/>
      <w:b/>
      <w:color w:val="000000"/>
      <w:sz w:val="50"/>
    </w:rPr>
  </w:style>
  <w:style w:type="character" w:customStyle="1" w:styleId="Heading2Char">
    <w:name w:val="Heading 2 Char"/>
    <w:link w:val="Heading2"/>
    <w:rPr>
      <w:rFonts w:ascii="Cambria" w:eastAsia="Cambria" w:hAnsi="Cambria" w:cs="Cambria"/>
      <w:b/>
      <w:color w:val="000000"/>
      <w:sz w:val="34"/>
    </w:rPr>
  </w:style>
  <w:style w:type="paragraph" w:styleId="TOC1">
    <w:name w:val="toc 1"/>
    <w:hidden/>
    <w:pPr>
      <w:spacing w:line="259" w:lineRule="auto"/>
      <w:ind w:left="15" w:right="15"/>
    </w:pPr>
    <w:rPr>
      <w:rFonts w:ascii="Calibri" w:eastAsia="Calibri" w:hAnsi="Calibri" w:cs="Calibri"/>
      <w:color w:val="000000"/>
      <w:sz w:val="22"/>
    </w:rPr>
  </w:style>
  <w:style w:type="paragraph" w:styleId="TOC2">
    <w:name w:val="toc 2"/>
    <w:hidden/>
    <w:pPr>
      <w:spacing w:line="259" w:lineRule="auto"/>
      <w:ind w:left="15" w:right="15"/>
    </w:pPr>
    <w:rPr>
      <w:rFonts w:ascii="Calibri" w:eastAsia="Calibri" w:hAnsi="Calibri" w:cs="Calibri"/>
      <w:color w:val="000000"/>
      <w:sz w:val="22"/>
    </w:rPr>
  </w:style>
  <w:style w:type="paragraph" w:styleId="TOC3">
    <w:name w:val="toc 3"/>
    <w:hidden/>
    <w:pPr>
      <w:spacing w:line="259" w:lineRule="auto"/>
      <w:ind w:left="15" w:right="15"/>
    </w:pPr>
    <w:rPr>
      <w:rFonts w:ascii="Calibri" w:eastAsia="Calibri" w:hAnsi="Calibri" w:cs="Calibri"/>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8.jpg"/><Relationship Id="rId21" Type="http://schemas.openxmlformats.org/officeDocument/2006/relationships/image" Target="media/image3.jpg"/><Relationship Id="rId42" Type="http://schemas.openxmlformats.org/officeDocument/2006/relationships/hyperlink" Target="https://www.typescriptlang.org/" TargetMode="External"/><Relationship Id="rId47" Type="http://schemas.openxmlformats.org/officeDocument/2006/relationships/hyperlink" Target="https://www.javascript.com/" TargetMode="External"/><Relationship Id="rId63" Type="http://schemas.openxmlformats.org/officeDocument/2006/relationships/header" Target="header11.xml"/><Relationship Id="rId68"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footer" Target="footer4.xml"/><Relationship Id="rId29" Type="http://schemas.openxmlformats.org/officeDocument/2006/relationships/image" Target="media/image11.jpg"/><Relationship Id="rId11" Type="http://schemas.openxmlformats.org/officeDocument/2006/relationships/footer" Target="footer2.xml"/><Relationship Id="rId24" Type="http://schemas.openxmlformats.org/officeDocument/2006/relationships/image" Target="media/image6.jpg"/><Relationship Id="rId32" Type="http://schemas.openxmlformats.org/officeDocument/2006/relationships/image" Target="media/image14.jpg"/><Relationship Id="rId37" Type="http://schemas.openxmlformats.org/officeDocument/2006/relationships/header" Target="header9.xml"/><Relationship Id="rId40" Type="http://schemas.openxmlformats.org/officeDocument/2006/relationships/hyperlink" Target="https://www.docker.com/" TargetMode="External"/><Relationship Id="rId45" Type="http://schemas.openxmlformats.org/officeDocument/2006/relationships/hyperlink" Target="https://developer.mozilla.org/en-US/docs/Web/JavaScript/Reference/Classes" TargetMode="External"/><Relationship Id="rId53" Type="http://schemas.openxmlformats.org/officeDocument/2006/relationships/hyperlink" Target="https://developer.mozilla.org/en-US/docs/Learn/HTML/Introduction_to_HTML/The_head_metadata_in_HTML" TargetMode="External"/><Relationship Id="rId58" Type="http://schemas.openxmlformats.org/officeDocument/2006/relationships/hyperlink" Target="https://www.snakeware.nl/cases" TargetMode="External"/><Relationship Id="rId66" Type="http://schemas.openxmlformats.org/officeDocument/2006/relationships/header" Target="header12.xml"/><Relationship Id="rId5" Type="http://schemas.openxmlformats.org/officeDocument/2006/relationships/footnotes" Target="footnotes.xml"/><Relationship Id="rId61" Type="http://schemas.openxmlformats.org/officeDocument/2006/relationships/hyperlink" Target="https://www.bmc.com/blogs/solid-design-principles/" TargetMode="External"/><Relationship Id="rId19" Type="http://schemas.openxmlformats.org/officeDocument/2006/relationships/footer" Target="footer6.xml"/><Relationship Id="rId14" Type="http://schemas.openxmlformats.org/officeDocument/2006/relationships/header" Target="header4.xml"/><Relationship Id="rId22" Type="http://schemas.openxmlformats.org/officeDocument/2006/relationships/image" Target="media/image4.jpg"/><Relationship Id="rId27" Type="http://schemas.openxmlformats.org/officeDocument/2006/relationships/image" Target="media/image9.jpg"/><Relationship Id="rId30" Type="http://schemas.openxmlformats.org/officeDocument/2006/relationships/image" Target="media/image12.jpg"/><Relationship Id="rId35" Type="http://schemas.openxmlformats.org/officeDocument/2006/relationships/footer" Target="footer7.xml"/><Relationship Id="rId43" Type="http://schemas.openxmlformats.org/officeDocument/2006/relationships/hyperlink" Target="https://learn.microsoft.com/nl-nl/dotnet/csharp/tour-of-csharp/" TargetMode="External"/><Relationship Id="rId48" Type="http://schemas.openxmlformats.org/officeDocument/2006/relationships/hyperlink" Target="https://developer.mozilla.org/en-US/docs/Learn/HTML/Introduction_to_HTML/The_head_metadata_in_HTML" TargetMode="External"/><Relationship Id="rId56" Type="http://schemas.openxmlformats.org/officeDocument/2006/relationships/hyperlink" Target="https://learning.postman.com/docs/collections/running-collections/building-workflows/" TargetMode="External"/><Relationship Id="rId64" Type="http://schemas.openxmlformats.org/officeDocument/2006/relationships/footer" Target="footer10.xml"/><Relationship Id="rId69"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yperlink" Target="https://developer.mozilla.org/en-US/docs/Learn/HTML/Introduction_to_HTML/The_head_metadata_in_HTML" TargetMode="External"/><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image" Target="media/image7.jpg"/><Relationship Id="rId33" Type="http://schemas.openxmlformats.org/officeDocument/2006/relationships/header" Target="header7.xml"/><Relationship Id="rId38" Type="http://schemas.openxmlformats.org/officeDocument/2006/relationships/footer" Target="footer9.xml"/><Relationship Id="rId46" Type="http://schemas.openxmlformats.org/officeDocument/2006/relationships/hyperlink" Target="https://developer.mozilla.org/en-US/docs/Web/JavaScript/Reference/Classes" TargetMode="External"/><Relationship Id="rId59" Type="http://schemas.openxmlformats.org/officeDocument/2006/relationships/hyperlink" Target="https://www.snakeware.com/what-we-do" TargetMode="External"/><Relationship Id="rId67" Type="http://schemas.openxmlformats.org/officeDocument/2006/relationships/footer" Target="footer12.xml"/><Relationship Id="rId20" Type="http://schemas.openxmlformats.org/officeDocument/2006/relationships/image" Target="media/image2.jpg"/><Relationship Id="rId41" Type="http://schemas.openxmlformats.org/officeDocument/2006/relationships/hyperlink" Target="https://www.typescriptlang.org/" TargetMode="External"/><Relationship Id="rId54" Type="http://schemas.openxmlformats.org/officeDocument/2006/relationships/hyperlink" Target="https://developer.mozilla.org/en-US/docs/Learn/HTML/Introduction_to_HTML/The_head_metadata_in_HTML" TargetMode="External"/><Relationship Id="rId62" Type="http://schemas.openxmlformats.org/officeDocument/2006/relationships/header" Target="header10.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5.xml"/><Relationship Id="rId23" Type="http://schemas.openxmlformats.org/officeDocument/2006/relationships/image" Target="media/image5.jpg"/><Relationship Id="rId28" Type="http://schemas.openxmlformats.org/officeDocument/2006/relationships/image" Target="media/image10.jpg"/><Relationship Id="rId36" Type="http://schemas.openxmlformats.org/officeDocument/2006/relationships/footer" Target="footer8.xml"/><Relationship Id="rId49" Type="http://schemas.openxmlformats.org/officeDocument/2006/relationships/hyperlink" Target="https://developer.mozilla.org/en-US/docs/Learn/HTML/Introduction_to_HTML/The_head_metadata_in_HTML" TargetMode="External"/><Relationship Id="rId57" Type="http://schemas.openxmlformats.org/officeDocument/2006/relationships/hyperlink" Target="https://learning.postman.com/docs/collections/running-collections/building-workflows/" TargetMode="External"/><Relationship Id="rId10" Type="http://schemas.openxmlformats.org/officeDocument/2006/relationships/footer" Target="footer1.xml"/><Relationship Id="rId31" Type="http://schemas.openxmlformats.org/officeDocument/2006/relationships/image" Target="media/image13.jpg"/><Relationship Id="rId44" Type="http://schemas.openxmlformats.org/officeDocument/2006/relationships/hyperlink" Target="https://learn.microsoft.com/nl-nl/dotnet/csharp/tour-of-csharp/" TargetMode="External"/><Relationship Id="rId52" Type="http://schemas.openxmlformats.org/officeDocument/2006/relationships/hyperlink" Target="https://developer.mozilla.org/en-US/docs/Learn/HTML/Introduction_to_HTML/The_head_metadata_in_HTML" TargetMode="External"/><Relationship Id="rId60" Type="http://schemas.openxmlformats.org/officeDocument/2006/relationships/hyperlink" Target="https://www.snakeware.com/what-we-do" TargetMode="External"/><Relationship Id="rId65" Type="http://schemas.openxmlformats.org/officeDocument/2006/relationships/footer" Target="footer11.xml"/><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eader" Target="header6.xml"/><Relationship Id="rId39" Type="http://schemas.openxmlformats.org/officeDocument/2006/relationships/hyperlink" Target="https://www.docker.com/" TargetMode="External"/><Relationship Id="rId34" Type="http://schemas.openxmlformats.org/officeDocument/2006/relationships/header" Target="header8.xml"/><Relationship Id="rId50" Type="http://schemas.openxmlformats.org/officeDocument/2006/relationships/hyperlink" Target="https://developer.mozilla.org/en-US/docs/Learn/HTML/Introduction_to_HTML/The_head_metadata_in_HTML" TargetMode="External"/><Relationship Id="rId55" Type="http://schemas.openxmlformats.org/officeDocument/2006/relationships/hyperlink" Target="https://developer.mozilla.org/en-US/docs/Learn/HTML/Introduction_to_HTML/The_head_metadata_in_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22</Pages>
  <Words>3527</Words>
  <Characters>20107</Characters>
  <Application>Microsoft Office Word</Application>
  <DocSecurity>0</DocSecurity>
  <Lines>167</Lines>
  <Paragraphs>47</Paragraphs>
  <ScaleCrop>false</ScaleCrop>
  <Company/>
  <LinksUpToDate>false</LinksUpToDate>
  <CharactersWithSpaces>23587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danteklijn01@gmail.com</dc:creator>
  <cp:keywords/>
  <cp:lastModifiedBy>danteklijn01@gmail.com</cp:lastModifiedBy>
  <cp:revision>2</cp:revision>
  <dcterms:created xsi:type="dcterms:W3CDTF">2024-02-28T14:45:00Z</dcterms:created>
  <dcterms:modified xsi:type="dcterms:W3CDTF">2024-02-28T14:45:00Z</dcterms:modified>
</cp:coreProperties>
</file>