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D55D" w14:textId="414E5ED4" w:rsidR="00C038B8" w:rsidRDefault="00C038B8">
      <w:r>
        <w:fldChar w:fldCharType="begin"/>
      </w:r>
      <w:r>
        <w:instrText>HYPERLINK "</w:instrText>
      </w:r>
      <w:r w:rsidRPr="00C038B8">
        <w:instrText>https://www.sebastien-lempens.com/</w:instrText>
      </w:r>
      <w:r>
        <w:instrText>"</w:instrText>
      </w:r>
      <w:r>
        <w:fldChar w:fldCharType="separate"/>
      </w:r>
      <w:r w:rsidRPr="00220B35">
        <w:rPr>
          <w:rStyle w:val="Hyperlink"/>
        </w:rPr>
        <w:t>https://www.sebastien-lempens.com/</w:t>
      </w:r>
      <w:r>
        <w:fldChar w:fldCharType="end"/>
      </w:r>
    </w:p>
    <w:p w14:paraId="2AE4D9F7" w14:textId="77777777" w:rsidR="00C038B8" w:rsidRDefault="00C038B8"/>
    <w:p w14:paraId="2A92B5A6" w14:textId="633D4278" w:rsidR="00C038B8" w:rsidRDefault="00C038B8">
      <w:r w:rsidRPr="00C038B8">
        <w:drawing>
          <wp:inline distT="0" distB="0" distL="0" distR="0" wp14:anchorId="402BDF18" wp14:editId="16BBF5FF">
            <wp:extent cx="5731510" cy="3292475"/>
            <wp:effectExtent l="0" t="0" r="2540" b="3175"/>
            <wp:docPr id="4163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6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4E2D" w14:textId="77777777" w:rsidR="00C038B8" w:rsidRDefault="00C038B8"/>
    <w:p w14:paraId="774CF5B1" w14:textId="77777777" w:rsidR="00C038B8" w:rsidRDefault="00C038B8"/>
    <w:p w14:paraId="1C965E3B" w14:textId="77777777" w:rsidR="00C038B8" w:rsidRDefault="00C038B8"/>
    <w:p w14:paraId="4064193C" w14:textId="77777777" w:rsidR="00C038B8" w:rsidRDefault="00C038B8"/>
    <w:p w14:paraId="497E783E" w14:textId="21F5585A" w:rsidR="00C038B8" w:rsidRDefault="00C038B8">
      <w:r w:rsidRPr="00C038B8">
        <w:drawing>
          <wp:inline distT="0" distB="0" distL="0" distR="0" wp14:anchorId="5C4B264C" wp14:editId="4A0914E4">
            <wp:extent cx="4638675" cy="1666875"/>
            <wp:effectExtent l="0" t="0" r="9525" b="9525"/>
            <wp:docPr id="331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1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8F64" w14:textId="77777777" w:rsidR="00C038B8" w:rsidRDefault="00C038B8"/>
    <w:p w14:paraId="685BED13" w14:textId="77777777" w:rsidR="00C038B8" w:rsidRDefault="00C038B8"/>
    <w:p w14:paraId="6AF829EF" w14:textId="77777777" w:rsidR="00C038B8" w:rsidRDefault="00C038B8"/>
    <w:p w14:paraId="05181A6E" w14:textId="77777777" w:rsidR="00C038B8" w:rsidRDefault="00C038B8"/>
    <w:p w14:paraId="7D029410" w14:textId="77777777" w:rsidR="00C038B8" w:rsidRDefault="00C038B8" w:rsidP="00C038B8">
      <w:r>
        <w:t>Aspect</w:t>
      </w:r>
      <w:r>
        <w:rPr>
          <w:rFonts w:ascii="Malgun Gothic" w:eastAsia="Malgun Gothic" w:hAnsi="Malgun Gothic" w:cs="Malgun Gothic" w:hint="eastAsia"/>
        </w:rPr>
        <w:t>ﾠ</w:t>
      </w:r>
      <w:r>
        <w:t>SSRS</w:t>
      </w:r>
      <w:r>
        <w:rPr>
          <w:rFonts w:ascii="Malgun Gothic" w:eastAsia="Malgun Gothic" w:hAnsi="Malgun Gothic" w:cs="Malgun Gothic" w:hint="eastAsia"/>
        </w:rPr>
        <w:t>ﾠ</w:t>
      </w:r>
      <w:r>
        <w:t>Power BI</w:t>
      </w:r>
    </w:p>
    <w:p w14:paraId="66F71735" w14:textId="77777777" w:rsidR="00C038B8" w:rsidRDefault="00C038B8" w:rsidP="00C038B8">
      <w:r>
        <w:lastRenderedPageBreak/>
        <w:t>Report Type</w:t>
      </w:r>
      <w:r>
        <w:rPr>
          <w:rFonts w:ascii="Malgun Gothic" w:eastAsia="Malgun Gothic" w:hAnsi="Malgun Gothic" w:cs="Malgun Gothic" w:hint="eastAsia"/>
        </w:rPr>
        <w:t>ﾠ</w:t>
      </w:r>
      <w:r>
        <w:t>Paginated, pixel-perfect</w:t>
      </w:r>
      <w:r>
        <w:rPr>
          <w:rFonts w:ascii="Malgun Gothic" w:eastAsia="Malgun Gothic" w:hAnsi="Malgun Gothic" w:cs="Malgun Gothic" w:hint="eastAsia"/>
        </w:rPr>
        <w:t>ﾠ</w:t>
      </w:r>
      <w:r>
        <w:t>Interactive dashboards</w:t>
      </w:r>
    </w:p>
    <w:p w14:paraId="30422D96" w14:textId="77777777" w:rsidR="00C038B8" w:rsidRDefault="00C038B8" w:rsidP="00C038B8">
      <w:r>
        <w:t>Data Handling</w:t>
      </w:r>
      <w:r>
        <w:rPr>
          <w:rFonts w:ascii="Malgun Gothic" w:eastAsia="Malgun Gothic" w:hAnsi="Malgun Gothic" w:cs="Malgun Gothic" w:hint="eastAsia"/>
        </w:rPr>
        <w:t>ﾠ</w:t>
      </w:r>
      <w:r>
        <w:t>Server-side SQL execution</w:t>
      </w:r>
      <w:r>
        <w:rPr>
          <w:rFonts w:ascii="Malgun Gothic" w:eastAsia="Malgun Gothic" w:hAnsi="Malgun Gothic" w:cs="Malgun Gothic" w:hint="eastAsia"/>
        </w:rPr>
        <w:t>ﾠ</w:t>
      </w:r>
      <w:r>
        <w:t>In-memory (</w:t>
      </w:r>
      <w:proofErr w:type="spellStart"/>
      <w:r>
        <w:t>VertiPaq</w:t>
      </w:r>
      <w:proofErr w:type="spellEnd"/>
      <w:r>
        <w:t>)</w:t>
      </w:r>
    </w:p>
    <w:p w14:paraId="75DBAB74" w14:textId="77777777" w:rsidR="00C038B8" w:rsidRDefault="00C038B8" w:rsidP="00C038B8">
      <w:r>
        <w:t>Visualization</w:t>
      </w:r>
      <w:r>
        <w:rPr>
          <w:rFonts w:ascii="Malgun Gothic" w:eastAsia="Malgun Gothic" w:hAnsi="Malgun Gothic" w:cs="Malgun Gothic" w:hint="eastAsia"/>
        </w:rPr>
        <w:t>ﾠ</w:t>
      </w:r>
      <w:r>
        <w:t>Limited</w:t>
      </w:r>
      <w:r>
        <w:rPr>
          <w:rFonts w:ascii="Malgun Gothic" w:eastAsia="Malgun Gothic" w:hAnsi="Malgun Gothic" w:cs="Malgun Gothic" w:hint="eastAsia"/>
        </w:rPr>
        <w:t>ﾠ</w:t>
      </w:r>
      <w:r>
        <w:t>Rich, modern visuals</w:t>
      </w:r>
    </w:p>
    <w:p w14:paraId="074D8ACA" w14:textId="77777777" w:rsidR="00C038B8" w:rsidRDefault="00C038B8" w:rsidP="00C038B8">
      <w:r>
        <w:t>User Interaction</w:t>
      </w:r>
      <w:r>
        <w:rPr>
          <w:rFonts w:ascii="Malgun Gothic" w:eastAsia="Malgun Gothic" w:hAnsi="Malgun Gothic" w:cs="Malgun Gothic" w:hint="eastAsia"/>
        </w:rPr>
        <w:t>ﾠ</w:t>
      </w:r>
      <w:r>
        <w:t>Low</w:t>
      </w:r>
      <w:r>
        <w:rPr>
          <w:rFonts w:ascii="Malgun Gothic" w:eastAsia="Malgun Gothic" w:hAnsi="Malgun Gothic" w:cs="Malgun Gothic" w:hint="eastAsia"/>
        </w:rPr>
        <w:t>ﾠ</w:t>
      </w:r>
      <w:r>
        <w:t>High</w:t>
      </w:r>
    </w:p>
    <w:p w14:paraId="44D20E6C" w14:textId="77777777" w:rsidR="00C038B8" w:rsidRDefault="00C038B8" w:rsidP="00C038B8">
      <w:r>
        <w:t>Scheduling</w:t>
      </w:r>
      <w:r>
        <w:rPr>
          <w:rFonts w:ascii="Malgun Gothic" w:eastAsia="Malgun Gothic" w:hAnsi="Malgun Gothic" w:cs="Malgun Gothic" w:hint="eastAsia"/>
        </w:rPr>
        <w:t>ﾠ</w:t>
      </w:r>
      <w:r>
        <w:t>Strong</w:t>
      </w:r>
      <w:r>
        <w:rPr>
          <w:rFonts w:ascii="Malgun Gothic" w:eastAsia="Malgun Gothic" w:hAnsi="Malgun Gothic" w:cs="Malgun Gothic" w:hint="eastAsia"/>
        </w:rPr>
        <w:t>ﾠ</w:t>
      </w:r>
      <w:r>
        <w:t>Limited (via service)</w:t>
      </w:r>
    </w:p>
    <w:p w14:paraId="49801110" w14:textId="77777777" w:rsidR="00C038B8" w:rsidRDefault="00C038B8" w:rsidP="00C038B8">
      <w:r>
        <w:t>Export</w:t>
      </w:r>
      <w:r>
        <w:rPr>
          <w:rFonts w:ascii="Malgun Gothic" w:eastAsia="Malgun Gothic" w:hAnsi="Malgun Gothic" w:cs="Malgun Gothic" w:hint="eastAsia"/>
        </w:rPr>
        <w:t>ﾠ</w:t>
      </w:r>
      <w:r>
        <w:t>Excellent</w:t>
      </w:r>
      <w:r>
        <w:rPr>
          <w:rFonts w:ascii="Malgun Gothic" w:eastAsia="Malgun Gothic" w:hAnsi="Malgun Gothic" w:cs="Malgun Gothic" w:hint="eastAsia"/>
        </w:rPr>
        <w:t>ﾠ</w:t>
      </w:r>
      <w:r>
        <w:t>Moderate</w:t>
      </w:r>
    </w:p>
    <w:p w14:paraId="7951C88E" w14:textId="511B65C2" w:rsidR="00C038B8" w:rsidRDefault="00C038B8" w:rsidP="00C038B8">
      <w:r>
        <w:t>Best For</w:t>
      </w:r>
      <w:r>
        <w:rPr>
          <w:rFonts w:ascii="Malgun Gothic" w:eastAsia="Malgun Gothic" w:hAnsi="Malgun Gothic" w:cs="Malgun Gothic" w:hint="eastAsia"/>
        </w:rPr>
        <w:t>ﾠ</w:t>
      </w:r>
      <w:r>
        <w:t>Operational reports</w:t>
      </w:r>
      <w:r>
        <w:rPr>
          <w:rFonts w:ascii="Malgun Gothic" w:eastAsia="Malgun Gothic" w:hAnsi="Malgun Gothic" w:cs="Malgun Gothic" w:hint="eastAsia"/>
        </w:rPr>
        <w:t>ﾠ</w:t>
      </w:r>
      <w:r>
        <w:t>Business insights</w:t>
      </w:r>
    </w:p>
    <w:p w14:paraId="75DF190D" w14:textId="77777777" w:rsidR="00C038B8" w:rsidRDefault="00C038B8" w:rsidP="00C038B8"/>
    <w:p w14:paraId="0F01CE18" w14:textId="77777777" w:rsidR="00C038B8" w:rsidRDefault="00C038B8" w:rsidP="00C038B8"/>
    <w:p w14:paraId="2B164659" w14:textId="77777777" w:rsidR="00C038B8" w:rsidRDefault="00C038B8" w:rsidP="00C038B8"/>
    <w:p w14:paraId="51A36C0D" w14:textId="0A999118" w:rsidR="00C038B8" w:rsidRDefault="00C038B8" w:rsidP="00C038B8">
      <w:r w:rsidRPr="00C038B8">
        <w:drawing>
          <wp:inline distT="0" distB="0" distL="0" distR="0" wp14:anchorId="405FFC7E" wp14:editId="74C5E02D">
            <wp:extent cx="5731510" cy="2549525"/>
            <wp:effectExtent l="0" t="0" r="2540" b="3175"/>
            <wp:docPr id="20979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3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B8"/>
    <w:rsid w:val="009722DD"/>
    <w:rsid w:val="00C0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E557"/>
  <w15:chartTrackingRefBased/>
  <w15:docId w15:val="{0F6AA4EC-A805-43A0-92BB-4DEE0853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8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2026-02-10T13:39:00Z</dcterms:created>
  <dcterms:modified xsi:type="dcterms:W3CDTF">2026-02-10T13:48:00Z</dcterms:modified>
</cp:coreProperties>
</file>