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F987E" w14:textId="13227B71" w:rsidR="00CB07F1" w:rsidRDefault="00CB07F1" w:rsidP="005C2A87">
      <w:pPr>
        <w:tabs>
          <w:tab w:val="left" w:pos="1176"/>
        </w:tabs>
        <w:rPr>
          <w:rFonts w:asciiTheme="minorHAnsi" w:eastAsia="Times New Roman" w:hAnsiTheme="minorHAnsi" w:cs="Times New Roman"/>
          <w:szCs w:val="22"/>
          <w:lang w:val="en-IE" w:bidi="ar-SA"/>
        </w:rPr>
      </w:pPr>
    </w:p>
    <w:sdt>
      <w:sdtPr>
        <w:rPr>
          <w:rFonts w:asciiTheme="minorHAnsi" w:eastAsia="Times New Roman" w:hAnsiTheme="minorHAnsi" w:cs="Times New Roman"/>
          <w:lang w:val="en-IE" w:bidi="ar-SA"/>
        </w:rPr>
        <w:id w:val="1061907308"/>
        <w:docPartObj>
          <w:docPartGallery w:val="Cover Pages"/>
          <w:docPartUnique/>
        </w:docPartObj>
      </w:sdtPr>
      <w:sdtContent>
        <w:p w14:paraId="6DE1CAE1" w14:textId="57A14562" w:rsidR="005C2A87" w:rsidRPr="000766D7" w:rsidRDefault="005C2A87" w:rsidP="005C2A87">
          <w:pPr>
            <w:tabs>
              <w:tab w:val="left" w:pos="1176"/>
            </w:tabs>
            <w:rPr>
              <w:rFonts w:asciiTheme="minorHAnsi" w:eastAsia="Times New Roman" w:hAnsiTheme="minorHAnsi" w:cs="Times New Roman"/>
              <w:szCs w:val="22"/>
              <w:lang w:val="en-IE" w:bidi="ar-SA"/>
            </w:rPr>
          </w:pPr>
        </w:p>
        <w:p w14:paraId="0A310F74"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172A9668"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57D8CF46"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339492D0"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65D0FBFE"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1D603596"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0EF48E11"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56FADC18"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06C32A99" w14:textId="7EA78A41" w:rsidR="005C2A87" w:rsidRPr="000766D7" w:rsidRDefault="000919F8" w:rsidP="000919F8">
          <w:pPr>
            <w:tabs>
              <w:tab w:val="left" w:pos="1176"/>
            </w:tabs>
            <w:spacing w:after="80" w:line="240" w:lineRule="auto"/>
            <w:contextualSpacing/>
            <w:rPr>
              <w:rFonts w:asciiTheme="minorHAnsi" w:eastAsia="Yu Gothic Light" w:hAnsiTheme="minorHAnsi" w:cs="Times New Roman"/>
              <w:b/>
              <w:bCs/>
              <w:color w:val="FFFFFF"/>
              <w:spacing w:val="-10"/>
              <w:kern w:val="28"/>
              <w:sz w:val="44"/>
              <w:szCs w:val="44"/>
              <w:lang w:val="en-IE" w:bidi="ar-SA"/>
            </w:rPr>
          </w:pPr>
          <w:r w:rsidRPr="000919F8">
            <w:rPr>
              <w:rFonts w:asciiTheme="minorHAnsi" w:eastAsia="Yu Gothic Light" w:hAnsiTheme="minorHAnsi" w:cs="Times New Roman"/>
              <w:b/>
              <w:bCs/>
              <w:i/>
              <w:iCs/>
              <w:color w:val="FFFFFF"/>
              <w:spacing w:val="-10"/>
              <w:kern w:val="28"/>
              <w:sz w:val="44"/>
              <w:szCs w:val="44"/>
              <w:lang w:bidi="ar-SA"/>
            </w:rPr>
            <w:t>MICE ecosystem model</w:t>
          </w:r>
        </w:p>
        <w:p w14:paraId="0845D161" w14:textId="6C169958" w:rsidR="005C2A87" w:rsidRPr="000766D7" w:rsidRDefault="005C2A87" w:rsidP="005C2A87">
          <w:pPr>
            <w:tabs>
              <w:tab w:val="left" w:pos="1176"/>
            </w:tabs>
            <w:rPr>
              <w:rFonts w:asciiTheme="minorHAnsi" w:eastAsia="Times New Roman" w:hAnsiTheme="minorHAnsi" w:cs="Aptos"/>
              <w:color w:val="FFFFFF"/>
              <w:szCs w:val="22"/>
              <w:lang w:val="en-IE" w:bidi="ar-SA"/>
            </w:rPr>
          </w:pPr>
          <w:r w:rsidRPr="000766D7">
            <w:rPr>
              <w:rFonts w:asciiTheme="minorHAnsi" w:eastAsia="Times New Roman" w:hAnsiTheme="minorHAnsi" w:cs="Aptos"/>
              <w:color w:val="FFFFFF"/>
              <w:szCs w:val="22"/>
              <w:lang w:val="en-IE" w:bidi="ar-SA"/>
            </w:rPr>
            <w:t xml:space="preserve">Deliverable Number: </w:t>
          </w:r>
          <w:r w:rsidR="000919F8">
            <w:rPr>
              <w:rFonts w:asciiTheme="minorHAnsi" w:eastAsia="Times New Roman" w:hAnsiTheme="minorHAnsi" w:cs="Aptos"/>
              <w:color w:val="FFFFFF"/>
              <w:szCs w:val="22"/>
              <w:lang w:val="en-IE" w:bidi="ar-SA"/>
            </w:rPr>
            <w:t>3</w:t>
          </w:r>
          <w:r w:rsidR="00A20D23">
            <w:rPr>
              <w:rFonts w:asciiTheme="minorHAnsi" w:eastAsia="Times New Roman" w:hAnsiTheme="minorHAnsi" w:cs="Aptos"/>
              <w:color w:val="FFFFFF"/>
              <w:szCs w:val="22"/>
              <w:lang w:val="en-IE" w:bidi="ar-SA"/>
            </w:rPr>
            <w:t>.</w:t>
          </w:r>
          <w:r w:rsidR="000919F8">
            <w:rPr>
              <w:rFonts w:asciiTheme="minorHAnsi" w:eastAsia="Times New Roman" w:hAnsiTheme="minorHAnsi" w:cs="Aptos"/>
              <w:color w:val="FFFFFF"/>
              <w:szCs w:val="22"/>
              <w:lang w:val="en-IE" w:bidi="ar-SA"/>
            </w:rPr>
            <w:t>4</w:t>
          </w:r>
        </w:p>
        <w:p w14:paraId="797E26A4" w14:textId="77777777" w:rsidR="005C2A87" w:rsidRPr="000766D7" w:rsidRDefault="005C2A87" w:rsidP="005C2A87">
          <w:pPr>
            <w:tabs>
              <w:tab w:val="left" w:pos="1176"/>
            </w:tabs>
            <w:rPr>
              <w:rFonts w:asciiTheme="minorHAnsi" w:eastAsia="Times New Roman" w:hAnsiTheme="minorHAnsi" w:cs="Times New Roman"/>
              <w:szCs w:val="22"/>
              <w:lang w:bidi="ar-SA"/>
            </w:rPr>
          </w:pPr>
        </w:p>
        <w:p w14:paraId="779D4874" w14:textId="0662F12B" w:rsidR="005C2A87" w:rsidRPr="000766D7" w:rsidRDefault="005C2A87" w:rsidP="005C2A87">
          <w:pPr>
            <w:tabs>
              <w:tab w:val="left" w:pos="1176"/>
            </w:tabs>
            <w:rPr>
              <w:rFonts w:asciiTheme="minorHAnsi" w:eastAsia="Times New Roman" w:hAnsiTheme="minorHAnsi" w:cs="Aptos"/>
              <w:color w:val="FFFFFF"/>
              <w:lang w:val="en-IE" w:bidi="ar-SA"/>
            </w:rPr>
          </w:pPr>
          <w:r w:rsidRPr="03AAF39F">
            <w:rPr>
              <w:rFonts w:asciiTheme="minorHAnsi" w:eastAsia="Times New Roman" w:hAnsiTheme="minorHAnsi" w:cs="Aptos"/>
              <w:color w:val="FFFFFF" w:themeColor="background1"/>
              <w:lang w:val="en-IE" w:bidi="ar-SA"/>
            </w:rPr>
            <w:t xml:space="preserve">Date </w:t>
          </w:r>
          <w:r w:rsidR="315D2761" w:rsidRPr="03AAF39F">
            <w:rPr>
              <w:rFonts w:asciiTheme="minorHAnsi" w:eastAsia="Times New Roman" w:hAnsiTheme="minorHAnsi" w:cs="Aptos"/>
              <w:color w:val="FFFFFF" w:themeColor="background1"/>
              <w:lang w:val="en-IE" w:bidi="ar-SA"/>
            </w:rPr>
            <w:t>30</w:t>
          </w:r>
          <w:r w:rsidR="003A6D23" w:rsidRPr="03AAF39F">
            <w:rPr>
              <w:rFonts w:asciiTheme="minorHAnsi" w:eastAsia="Times New Roman" w:hAnsiTheme="minorHAnsi" w:cs="Aptos"/>
              <w:color w:val="FFFFFF" w:themeColor="background1"/>
              <w:lang w:bidi="ar-SA"/>
            </w:rPr>
            <w:t>.</w:t>
          </w:r>
          <w:r w:rsidR="32ECAAB2" w:rsidRPr="03AAF39F">
            <w:rPr>
              <w:rFonts w:asciiTheme="minorHAnsi" w:eastAsia="Times New Roman" w:hAnsiTheme="minorHAnsi" w:cs="Aptos"/>
              <w:color w:val="FFFFFF" w:themeColor="background1"/>
              <w:lang w:bidi="ar-SA"/>
            </w:rPr>
            <w:t>10</w:t>
          </w:r>
          <w:r w:rsidR="003A6D23" w:rsidRPr="03AAF39F">
            <w:rPr>
              <w:rFonts w:asciiTheme="minorHAnsi" w:eastAsia="Times New Roman" w:hAnsiTheme="minorHAnsi" w:cs="Aptos"/>
              <w:color w:val="FFFFFF" w:themeColor="background1"/>
              <w:lang w:bidi="ar-SA"/>
            </w:rPr>
            <w:t>.2026</w:t>
          </w:r>
          <w:r w:rsidRPr="03AAF39F">
            <w:rPr>
              <w:rFonts w:asciiTheme="minorHAnsi" w:eastAsia="Times New Roman" w:hAnsiTheme="minorHAnsi" w:cs="Aptos"/>
              <w:color w:val="FFFFFF" w:themeColor="background1"/>
              <w:lang w:val="en-IE" w:bidi="ar-SA"/>
            </w:rPr>
            <w:t xml:space="preserve"> | </w:t>
          </w:r>
          <w:r w:rsidR="353334D2" w:rsidRPr="03AAF39F">
            <w:rPr>
              <w:rFonts w:asciiTheme="minorHAnsi" w:eastAsia="Times New Roman" w:hAnsiTheme="minorHAnsi" w:cs="Aptos"/>
              <w:color w:val="FFFFFF" w:themeColor="background1"/>
              <w:lang w:val="en-IE" w:bidi="ar-SA"/>
            </w:rPr>
            <w:t xml:space="preserve">Final </w:t>
          </w:r>
          <w:r w:rsidRPr="03AAF39F">
            <w:rPr>
              <w:rFonts w:asciiTheme="minorHAnsi" w:eastAsia="Times New Roman" w:hAnsiTheme="minorHAnsi" w:cs="Aptos"/>
              <w:color w:val="FFFFFF" w:themeColor="background1"/>
              <w:lang w:val="en-IE" w:bidi="ar-SA"/>
            </w:rPr>
            <w:t>Version</w:t>
          </w:r>
        </w:p>
        <w:p w14:paraId="67F1731D" w14:textId="21710A63" w:rsidR="005C2A87" w:rsidRPr="000766D7" w:rsidRDefault="4438C250" w:rsidP="34206EB1">
          <w:pPr>
            <w:tabs>
              <w:tab w:val="left" w:pos="1176"/>
            </w:tabs>
            <w:rPr>
              <w:rFonts w:asciiTheme="minorHAnsi" w:eastAsia="Times New Roman" w:hAnsiTheme="minorHAnsi" w:cs="Aptos"/>
              <w:i/>
              <w:iCs/>
              <w:color w:val="FFFFFF"/>
              <w:lang w:bidi="ar-SA"/>
            </w:rPr>
          </w:pPr>
          <w:r w:rsidRPr="34206EB1">
            <w:rPr>
              <w:rFonts w:asciiTheme="minorHAnsi" w:eastAsia="Times New Roman" w:hAnsiTheme="minorHAnsi" w:cs="Aptos"/>
              <w:i/>
              <w:iCs/>
              <w:color w:val="FFFFFF" w:themeColor="background1"/>
              <w:lang w:bidi="ar-SA"/>
            </w:rPr>
            <w:t>Contributors:</w:t>
          </w:r>
          <w:r w:rsidR="2FA09359" w:rsidRPr="34206EB1">
            <w:rPr>
              <w:rFonts w:asciiTheme="minorHAnsi" w:eastAsia="Times New Roman" w:hAnsiTheme="minorHAnsi" w:cs="Aptos"/>
              <w:i/>
              <w:iCs/>
              <w:color w:val="FFFFFF" w:themeColor="background1"/>
              <w:lang w:bidi="ar-SA"/>
            </w:rPr>
            <w:t xml:space="preserve"> </w:t>
          </w:r>
          <w:r w:rsidR="1B0F9D41" w:rsidRPr="34206EB1">
            <w:rPr>
              <w:rFonts w:asciiTheme="minorHAnsi" w:eastAsia="Times New Roman" w:hAnsiTheme="minorHAnsi" w:cs="Aptos"/>
              <w:i/>
              <w:iCs/>
              <w:color w:val="FFFFFF" w:themeColor="background1"/>
              <w:lang w:bidi="ar-SA"/>
            </w:rPr>
            <w:t>Kostantina Michail</w:t>
          </w:r>
          <w:r w:rsidR="11FFCE3F" w:rsidRPr="34206EB1">
            <w:rPr>
              <w:rFonts w:asciiTheme="minorHAnsi" w:eastAsia="Times New Roman" w:hAnsiTheme="minorHAnsi" w:cs="Aptos"/>
              <w:i/>
              <w:iCs/>
              <w:color w:val="FFFFFF" w:themeColor="background1"/>
              <w:lang w:bidi="ar-SA"/>
            </w:rPr>
            <w:t>i</w:t>
          </w:r>
          <w:r w:rsidR="1B0F9D41" w:rsidRPr="34206EB1">
            <w:rPr>
              <w:rFonts w:asciiTheme="minorHAnsi" w:eastAsia="Times New Roman" w:hAnsiTheme="minorHAnsi" w:cs="Aptos"/>
              <w:i/>
              <w:iCs/>
              <w:color w:val="FFFFFF" w:themeColor="background1"/>
              <w:lang w:bidi="ar-SA"/>
            </w:rPr>
            <w:t>dou</w:t>
          </w:r>
          <w:r w:rsidR="66C28A69" w:rsidRPr="34206EB1">
            <w:rPr>
              <w:rFonts w:asciiTheme="minorHAnsi" w:eastAsia="Times New Roman" w:hAnsiTheme="minorHAnsi" w:cs="Aptos"/>
              <w:i/>
              <w:iCs/>
              <w:color w:val="FFFFFF" w:themeColor="background1"/>
              <w:lang w:bidi="ar-SA"/>
            </w:rPr>
            <w:t>, Athanassios Tsikliras</w:t>
          </w:r>
          <w:r w:rsidR="21721F63" w:rsidRPr="34206EB1">
            <w:rPr>
              <w:rFonts w:asciiTheme="minorHAnsi" w:eastAsia="Times New Roman" w:hAnsiTheme="minorHAnsi" w:cs="Aptos"/>
              <w:i/>
              <w:iCs/>
              <w:color w:val="FFFFFF" w:themeColor="background1"/>
              <w:lang w:bidi="ar-SA"/>
            </w:rPr>
            <w:t>, Patrycja Antosz</w:t>
          </w:r>
        </w:p>
        <w:p w14:paraId="34DA0BCF" w14:textId="584433CD" w:rsidR="005C2A87" w:rsidRPr="000766D7" w:rsidRDefault="005C2A87" w:rsidP="005C2A87">
          <w:pPr>
            <w:tabs>
              <w:tab w:val="left" w:pos="1176"/>
            </w:tabs>
            <w:rPr>
              <w:rFonts w:asciiTheme="minorHAnsi" w:eastAsia="Times New Roman" w:hAnsiTheme="minorHAnsi" w:cs="Aptos"/>
              <w:b/>
              <w:bCs/>
              <w:color w:val="FFFFFF"/>
              <w:szCs w:val="22"/>
              <w:lang w:val="en-IE" w:bidi="ar-SA"/>
            </w:rPr>
          </w:pPr>
          <w:r w:rsidRPr="000766D7">
            <w:rPr>
              <w:rFonts w:asciiTheme="minorHAnsi" w:eastAsia="Times New Roman" w:hAnsiTheme="minorHAnsi" w:cs="Aptos"/>
              <w:b/>
              <w:bCs/>
              <w:color w:val="FFFFFF"/>
              <w:szCs w:val="22"/>
              <w:lang w:val="en-IE" w:bidi="ar-SA"/>
            </w:rPr>
            <w:t xml:space="preserve">Visibility: </w:t>
          </w:r>
          <w:r w:rsidR="001042F0">
            <w:rPr>
              <w:rFonts w:asciiTheme="minorHAnsi" w:eastAsia="Times New Roman" w:hAnsiTheme="minorHAnsi" w:cs="Aptos"/>
              <w:b/>
              <w:bCs/>
              <w:color w:val="FFFFFF"/>
              <w:szCs w:val="22"/>
              <w:lang w:val="en-IE" w:bidi="ar-SA"/>
            </w:rPr>
            <w:t>Public</w:t>
          </w:r>
        </w:p>
        <w:p w14:paraId="2C03C9BC" w14:textId="77777777" w:rsidR="005C2A87" w:rsidRPr="000766D7" w:rsidRDefault="005C2A87" w:rsidP="005C2A87">
          <w:pPr>
            <w:tabs>
              <w:tab w:val="left" w:pos="1176"/>
            </w:tabs>
            <w:rPr>
              <w:rFonts w:asciiTheme="minorHAnsi" w:eastAsia="Times New Roman" w:hAnsiTheme="minorHAnsi" w:cs="Times New Roman"/>
              <w:szCs w:val="22"/>
              <w:lang w:val="en-IE" w:bidi="ar-SA"/>
            </w:rPr>
          </w:pPr>
          <w:r w:rsidRPr="000766D7">
            <w:rPr>
              <w:rFonts w:asciiTheme="minorHAnsi" w:eastAsia="Times New Roman" w:hAnsiTheme="minorHAnsi" w:cs="Times New Roman"/>
              <w:szCs w:val="22"/>
              <w:lang w:val="en-IE" w:bidi="ar-SA"/>
            </w:rPr>
            <w:br w:type="page"/>
          </w:r>
        </w:p>
      </w:sdtContent>
    </w:sdt>
    <w:p w14:paraId="0FBBB8EC" w14:textId="77777777" w:rsidR="00F4711E" w:rsidRPr="000766D7" w:rsidRDefault="3B02B35C" w:rsidP="53C398E2">
      <w:pPr>
        <w:pBdr>
          <w:top w:val="single" w:sz="24" w:space="0" w:color="C40F14"/>
          <w:left w:val="single" w:sz="24" w:space="0" w:color="C40F14"/>
          <w:bottom w:val="single" w:sz="24" w:space="0" w:color="C40F14"/>
          <w:right w:val="single" w:sz="24" w:space="0" w:color="C40F14"/>
        </w:pBdr>
        <w:shd w:val="clear" w:color="auto" w:fill="C40F14"/>
        <w:tabs>
          <w:tab w:val="left" w:pos="1176"/>
        </w:tabs>
        <w:spacing w:before="120" w:after="120" w:line="276" w:lineRule="auto"/>
        <w:outlineLvl w:val="0"/>
        <w:rPr>
          <w:rFonts w:asciiTheme="minorHAnsi" w:eastAsia="Times New Roman" w:hAnsiTheme="minorHAnsi" w:cs="Times New Roman"/>
          <w:b/>
          <w:bCs/>
          <w:caps/>
          <w:color w:val="FFFFFF"/>
          <w:spacing w:val="15"/>
          <w:lang w:val="en-IE" w:bidi="ar-SA"/>
        </w:rPr>
      </w:pPr>
      <w:bookmarkStart w:id="0" w:name="_Toc203033897"/>
      <w:bookmarkStart w:id="1" w:name="_Toc203060537"/>
      <w:bookmarkStart w:id="2" w:name="_Toc203060700"/>
      <w:bookmarkStart w:id="3" w:name="_Toc242258919"/>
      <w:r w:rsidRPr="760950EC">
        <w:rPr>
          <w:rFonts w:asciiTheme="minorHAnsi" w:eastAsia="Times New Roman" w:hAnsiTheme="minorHAnsi" w:cs="Times New Roman"/>
          <w:b/>
          <w:bCs/>
          <w:caps/>
          <w:color w:val="FFFFFF"/>
          <w:spacing w:val="15"/>
          <w:lang w:val="en-IE" w:bidi="ar-SA"/>
        </w:rPr>
        <w:t>Document information</w:t>
      </w:r>
      <w:bookmarkEnd w:id="0"/>
      <w:bookmarkEnd w:id="1"/>
      <w:bookmarkEnd w:id="2"/>
      <w:bookmarkEnd w:id="3"/>
    </w:p>
    <w:p w14:paraId="2FB1E4DE" w14:textId="77777777" w:rsidR="00F4711E" w:rsidRPr="000766D7" w:rsidRDefault="00F4711E" w:rsidP="00F4711E">
      <w:pPr>
        <w:tabs>
          <w:tab w:val="left" w:pos="1176"/>
        </w:tabs>
        <w:rPr>
          <w:rFonts w:asciiTheme="minorHAnsi" w:eastAsia="Times New Roman" w:hAnsiTheme="minorHAnsi" w:cs="Times New Roman"/>
          <w:szCs w:val="22"/>
          <w:lang w:val="en-IE" w:bidi="ar-SA"/>
        </w:rPr>
      </w:pPr>
    </w:p>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F4711E" w:rsidRPr="00CD51CB" w14:paraId="4310CDE5" w14:textId="77777777" w:rsidTr="73E1AA1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56A5D5CA" w14:textId="77777777" w:rsidR="00F4711E" w:rsidRPr="000766D7" w:rsidRDefault="00F4711E" w:rsidP="00710A9F">
            <w:pPr>
              <w:tabs>
                <w:tab w:val="left" w:pos="1176"/>
              </w:tabs>
              <w:rPr>
                <w:rFonts w:asciiTheme="minorHAnsi" w:hAnsiTheme="minorHAnsi" w:cs="Times New Roman"/>
                <w:szCs w:val="22"/>
              </w:rPr>
            </w:pPr>
            <w:r w:rsidRPr="000766D7">
              <w:rPr>
                <w:rFonts w:asciiTheme="minorHAnsi" w:hAnsiTheme="minorHAnsi" w:cs="Times New Roman"/>
                <w:szCs w:val="22"/>
              </w:rPr>
              <w:t>Grant Agreement</w:t>
            </w:r>
          </w:p>
        </w:tc>
        <w:tc>
          <w:tcPr>
            <w:tcW w:w="6611" w:type="dxa"/>
            <w:vAlign w:val="center"/>
            <w:hideMark/>
          </w:tcPr>
          <w:p w14:paraId="3307889D" w14:textId="77777777" w:rsidR="00F4711E" w:rsidRPr="000766D7" w:rsidRDefault="00F4711E" w:rsidP="00710A9F">
            <w:pPr>
              <w:tabs>
                <w:tab w:val="left" w:pos="1176"/>
              </w:tabs>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Cs w:val="22"/>
              </w:rPr>
            </w:pPr>
            <w:r w:rsidRPr="000766D7">
              <w:rPr>
                <w:rFonts w:asciiTheme="minorHAnsi" w:hAnsiTheme="minorHAnsi" w:cs="Times New Roman"/>
                <w:szCs w:val="22"/>
              </w:rPr>
              <w:t>101157456</w:t>
            </w:r>
          </w:p>
        </w:tc>
      </w:tr>
      <w:tr w:rsidR="00F4711E" w:rsidRPr="00CD51CB" w14:paraId="30092590" w14:textId="77777777" w:rsidTr="73E1AA1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6B7A261" w14:textId="77777777" w:rsidR="00F4711E" w:rsidRPr="000766D7" w:rsidRDefault="00F4711E" w:rsidP="00710A9F">
            <w:pPr>
              <w:tabs>
                <w:tab w:val="left" w:pos="1176"/>
              </w:tabs>
              <w:rPr>
                <w:rFonts w:asciiTheme="minorHAnsi" w:hAnsiTheme="minorHAnsi" w:cs="Times New Roman"/>
                <w:szCs w:val="22"/>
              </w:rPr>
            </w:pPr>
            <w:r w:rsidRPr="000766D7">
              <w:rPr>
                <w:rFonts w:asciiTheme="minorHAnsi" w:hAnsiTheme="minorHAnsi" w:cs="Times New Roman"/>
                <w:szCs w:val="22"/>
              </w:rPr>
              <w:t>Project Acronym</w:t>
            </w:r>
          </w:p>
        </w:tc>
        <w:tc>
          <w:tcPr>
            <w:tcW w:w="6611" w:type="dxa"/>
            <w:hideMark/>
          </w:tcPr>
          <w:p w14:paraId="7DDD5B6B" w14:textId="77777777" w:rsidR="00F4711E" w:rsidRPr="000766D7" w:rsidRDefault="00F4711E" w:rsidP="00710A9F">
            <w:pPr>
              <w:tabs>
                <w:tab w:val="left" w:pos="1176"/>
              </w:tabs>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szCs w:val="22"/>
              </w:rPr>
            </w:pPr>
            <w:r w:rsidRPr="000766D7">
              <w:rPr>
                <w:rFonts w:asciiTheme="minorHAnsi" w:hAnsiTheme="minorHAnsi" w:cs="Times New Roman"/>
                <w:szCs w:val="22"/>
              </w:rPr>
              <w:t>SURIMI</w:t>
            </w:r>
          </w:p>
        </w:tc>
      </w:tr>
      <w:tr w:rsidR="00F4711E" w:rsidRPr="00CD51CB" w14:paraId="5CC15A5C" w14:textId="77777777" w:rsidTr="73E1AA1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9F2CB5E" w14:textId="77777777" w:rsidR="00F4711E" w:rsidRPr="000766D7" w:rsidRDefault="00F4711E" w:rsidP="00710A9F">
            <w:pPr>
              <w:tabs>
                <w:tab w:val="left" w:pos="1176"/>
              </w:tabs>
              <w:rPr>
                <w:rFonts w:asciiTheme="minorHAnsi" w:hAnsiTheme="minorHAnsi" w:cs="Times New Roman"/>
                <w:szCs w:val="22"/>
              </w:rPr>
            </w:pPr>
            <w:r w:rsidRPr="000766D7">
              <w:rPr>
                <w:rFonts w:asciiTheme="minorHAnsi" w:hAnsiTheme="minorHAnsi" w:cs="Times New Roman"/>
                <w:szCs w:val="22"/>
              </w:rPr>
              <w:t>Project Title</w:t>
            </w:r>
          </w:p>
        </w:tc>
        <w:tc>
          <w:tcPr>
            <w:tcW w:w="6611" w:type="dxa"/>
          </w:tcPr>
          <w:p w14:paraId="2270CEFC" w14:textId="77777777" w:rsidR="00F4711E" w:rsidRPr="000766D7" w:rsidRDefault="00F4711E" w:rsidP="00710A9F">
            <w:pPr>
              <w:tabs>
                <w:tab w:val="left" w:pos="1176"/>
              </w:tabs>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Cs w:val="22"/>
              </w:rPr>
            </w:pPr>
            <w:r w:rsidRPr="000766D7">
              <w:rPr>
                <w:rFonts w:asciiTheme="minorHAnsi" w:hAnsiTheme="minorHAnsi" w:cs="Times New Roman"/>
                <w:szCs w:val="22"/>
              </w:rPr>
              <w:t>Integration of innovative and reliable socio-ecological models and user-driven solutions into the Digital Twin Ocean, to facilitate what-if scenarios and decision support, under a co-creation approach.</w:t>
            </w:r>
          </w:p>
        </w:tc>
      </w:tr>
      <w:tr w:rsidR="00F4711E" w:rsidRPr="00CD51CB" w14:paraId="392230D0" w14:textId="77777777" w:rsidTr="73E1AA1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0B459D6" w14:textId="77777777" w:rsidR="00F4711E" w:rsidRPr="002A38EA" w:rsidRDefault="00F4711E" w:rsidP="00710A9F">
            <w:pPr>
              <w:tabs>
                <w:tab w:val="left" w:pos="1176"/>
              </w:tabs>
              <w:rPr>
                <w:rFonts w:asciiTheme="minorHAnsi" w:hAnsiTheme="minorHAnsi" w:cs="Times New Roman"/>
                <w:szCs w:val="22"/>
              </w:rPr>
            </w:pPr>
            <w:r w:rsidRPr="002A38EA">
              <w:rPr>
                <w:rFonts w:asciiTheme="minorHAnsi" w:hAnsiTheme="minorHAnsi" w:cs="Times New Roman"/>
                <w:szCs w:val="22"/>
              </w:rPr>
              <w:t>Deliverable Number</w:t>
            </w:r>
          </w:p>
        </w:tc>
        <w:tc>
          <w:tcPr>
            <w:tcW w:w="6611" w:type="dxa"/>
            <w:hideMark/>
          </w:tcPr>
          <w:p w14:paraId="21E71520" w14:textId="73861983" w:rsidR="00F4711E" w:rsidRPr="002A38EA" w:rsidRDefault="00F4711E" w:rsidP="00710A9F">
            <w:pPr>
              <w:tabs>
                <w:tab w:val="left" w:pos="1176"/>
              </w:tabs>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szCs w:val="22"/>
              </w:rPr>
            </w:pPr>
            <w:r w:rsidRPr="002A38EA">
              <w:rPr>
                <w:rFonts w:asciiTheme="minorHAnsi" w:hAnsiTheme="minorHAnsi" w:cs="Times New Roman"/>
                <w:szCs w:val="22"/>
              </w:rPr>
              <w:t>D</w:t>
            </w:r>
            <w:r w:rsidR="008832C5" w:rsidRPr="002A38EA">
              <w:rPr>
                <w:rFonts w:asciiTheme="minorHAnsi" w:hAnsiTheme="minorHAnsi" w:cs="Times New Roman"/>
                <w:szCs w:val="22"/>
              </w:rPr>
              <w:t>3.4</w:t>
            </w:r>
          </w:p>
        </w:tc>
      </w:tr>
      <w:tr w:rsidR="00F4711E" w:rsidRPr="00CD51CB" w14:paraId="490DF77A" w14:textId="77777777" w:rsidTr="73E1AA1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FB765C7" w14:textId="77777777" w:rsidR="00F4711E" w:rsidRPr="002A38EA" w:rsidRDefault="00F4711E" w:rsidP="00710A9F">
            <w:pPr>
              <w:tabs>
                <w:tab w:val="left" w:pos="1176"/>
              </w:tabs>
              <w:rPr>
                <w:rFonts w:asciiTheme="minorHAnsi" w:hAnsiTheme="minorHAnsi" w:cs="Times New Roman"/>
                <w:szCs w:val="22"/>
              </w:rPr>
            </w:pPr>
            <w:r w:rsidRPr="002A38EA">
              <w:rPr>
                <w:rFonts w:asciiTheme="minorHAnsi" w:hAnsiTheme="minorHAnsi" w:cs="Times New Roman"/>
                <w:szCs w:val="22"/>
              </w:rPr>
              <w:t>Work Package Number</w:t>
            </w:r>
          </w:p>
        </w:tc>
        <w:tc>
          <w:tcPr>
            <w:tcW w:w="6611" w:type="dxa"/>
            <w:hideMark/>
          </w:tcPr>
          <w:p w14:paraId="69C86D17" w14:textId="29FAD7E0" w:rsidR="00F4711E" w:rsidRPr="002A38EA" w:rsidRDefault="00F4711E" w:rsidP="00710A9F">
            <w:pPr>
              <w:tabs>
                <w:tab w:val="left" w:pos="1176"/>
              </w:tabs>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Cs w:val="22"/>
              </w:rPr>
            </w:pPr>
            <w:r w:rsidRPr="002A38EA">
              <w:rPr>
                <w:rFonts w:asciiTheme="minorHAnsi" w:hAnsiTheme="minorHAnsi" w:cs="Times New Roman"/>
                <w:szCs w:val="22"/>
              </w:rPr>
              <w:t>WP</w:t>
            </w:r>
            <w:r w:rsidR="008832C5" w:rsidRPr="002A38EA">
              <w:rPr>
                <w:rFonts w:asciiTheme="minorHAnsi" w:hAnsiTheme="minorHAnsi" w:cs="Times New Roman"/>
                <w:szCs w:val="22"/>
              </w:rPr>
              <w:t>3</w:t>
            </w:r>
          </w:p>
        </w:tc>
      </w:tr>
      <w:tr w:rsidR="00F4711E" w:rsidRPr="00CD51CB" w14:paraId="0374370E" w14:textId="77777777" w:rsidTr="73E1AA1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7DBE148" w14:textId="77777777" w:rsidR="00F4711E" w:rsidRPr="000766D7" w:rsidRDefault="00F4711E" w:rsidP="00710A9F">
            <w:pPr>
              <w:tabs>
                <w:tab w:val="left" w:pos="1176"/>
              </w:tabs>
              <w:rPr>
                <w:rFonts w:asciiTheme="minorHAnsi" w:hAnsiTheme="minorHAnsi" w:cs="Times New Roman"/>
                <w:szCs w:val="22"/>
              </w:rPr>
            </w:pPr>
            <w:r w:rsidRPr="000766D7">
              <w:rPr>
                <w:rFonts w:asciiTheme="minorHAnsi" w:hAnsiTheme="minorHAnsi" w:cs="Times New Roman"/>
                <w:szCs w:val="22"/>
              </w:rPr>
              <w:t>Deliverable Title</w:t>
            </w:r>
          </w:p>
        </w:tc>
        <w:tc>
          <w:tcPr>
            <w:tcW w:w="6611" w:type="dxa"/>
            <w:hideMark/>
          </w:tcPr>
          <w:p w14:paraId="095E5875" w14:textId="46B60EE8" w:rsidR="00F4711E" w:rsidRPr="000766D7" w:rsidRDefault="50E1B1CE" w:rsidP="34206EB1">
            <w:pPr>
              <w:tabs>
                <w:tab w:val="left" w:pos="1176"/>
              </w:tabs>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lang w:val="en-US"/>
              </w:rPr>
            </w:pPr>
            <w:r w:rsidRPr="34206EB1">
              <w:rPr>
                <w:rFonts w:asciiTheme="minorHAnsi" w:hAnsiTheme="minorHAnsi" w:cs="Times New Roman"/>
                <w:lang w:val="en-US"/>
              </w:rPr>
              <w:t>MICE ecosystem model</w:t>
            </w:r>
            <w:r w:rsidR="471A4D4F" w:rsidRPr="34206EB1">
              <w:rPr>
                <w:rFonts w:asciiTheme="minorHAnsi" w:hAnsiTheme="minorHAnsi" w:cs="Times New Roman"/>
              </w:rPr>
              <w:t xml:space="preserve">: </w:t>
            </w:r>
            <w:r w:rsidR="06F64B6D" w:rsidRPr="34206EB1">
              <w:rPr>
                <w:rFonts w:asciiTheme="minorHAnsi" w:hAnsiTheme="minorHAnsi" w:cs="Times New Roman"/>
              </w:rPr>
              <w:t>Ready to use, open source, ecological model of medium complexity, deposited in a public repository and accompanied by technical documentation including (1) model purpose, (2) process overview and scheduling diagram(s), comprehensive descriptions of (3) inputs and (4) outputs.</w:t>
            </w:r>
          </w:p>
        </w:tc>
      </w:tr>
      <w:tr w:rsidR="00F4711E" w:rsidRPr="00CD51CB" w14:paraId="53282FD1" w14:textId="77777777" w:rsidTr="73E1AA1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C70D08E" w14:textId="77777777" w:rsidR="00F4711E" w:rsidRPr="000766D7" w:rsidRDefault="00F4711E" w:rsidP="00710A9F">
            <w:pPr>
              <w:tabs>
                <w:tab w:val="left" w:pos="1176"/>
              </w:tabs>
              <w:rPr>
                <w:rFonts w:asciiTheme="minorHAnsi" w:hAnsiTheme="minorHAnsi" w:cs="Times New Roman"/>
                <w:szCs w:val="22"/>
              </w:rPr>
            </w:pPr>
            <w:r w:rsidRPr="000766D7">
              <w:rPr>
                <w:rFonts w:asciiTheme="minorHAnsi" w:hAnsiTheme="minorHAnsi" w:cs="Times New Roman"/>
                <w:szCs w:val="22"/>
              </w:rPr>
              <w:t>Lead Partner</w:t>
            </w:r>
          </w:p>
        </w:tc>
        <w:tc>
          <w:tcPr>
            <w:tcW w:w="6611" w:type="dxa"/>
            <w:hideMark/>
          </w:tcPr>
          <w:p w14:paraId="2EFDA177" w14:textId="6D2BDD9B" w:rsidR="00F4711E" w:rsidRPr="000766D7" w:rsidRDefault="00FC4F9E" w:rsidP="73E1AA17">
            <w:pPr>
              <w:tabs>
                <w:tab w:val="left" w:pos="1176"/>
              </w:tabs>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rPr>
            </w:pPr>
            <w:r w:rsidRPr="73E1AA17">
              <w:rPr>
                <w:rFonts w:asciiTheme="minorHAnsi" w:hAnsiTheme="minorHAnsi" w:cs="Times New Roman"/>
                <w:lang w:val="en-US"/>
              </w:rPr>
              <w:t>E</w:t>
            </w:r>
            <w:r w:rsidR="5951BCB0" w:rsidRPr="73E1AA17">
              <w:rPr>
                <w:rFonts w:asciiTheme="minorHAnsi" w:hAnsiTheme="minorHAnsi" w:cs="Times New Roman"/>
                <w:lang w:val="en-US"/>
              </w:rPr>
              <w:t>I</w:t>
            </w:r>
            <w:r w:rsidRPr="73E1AA17">
              <w:rPr>
                <w:rFonts w:asciiTheme="minorHAnsi" w:hAnsiTheme="minorHAnsi" w:cs="Times New Roman"/>
                <w:lang w:val="en-US"/>
              </w:rPr>
              <w:t>I</w:t>
            </w:r>
          </w:p>
        </w:tc>
      </w:tr>
      <w:tr w:rsidR="00F4711E" w:rsidRPr="00CD51CB" w14:paraId="2821D218" w14:textId="77777777" w:rsidTr="73E1AA1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7BF39BF" w14:textId="5BE7FA01" w:rsidR="00F4711E" w:rsidRPr="000766D7" w:rsidRDefault="471A4D4F" w:rsidP="34206EB1">
            <w:pPr>
              <w:tabs>
                <w:tab w:val="left" w:pos="1176"/>
              </w:tabs>
              <w:rPr>
                <w:rFonts w:asciiTheme="minorHAnsi" w:hAnsiTheme="minorHAnsi" w:cs="Times New Roman"/>
              </w:rPr>
            </w:pPr>
            <w:r w:rsidRPr="34206EB1">
              <w:rPr>
                <w:rFonts w:asciiTheme="minorHAnsi" w:hAnsiTheme="minorHAnsi" w:cs="Times New Roman"/>
              </w:rPr>
              <w:t>Authors</w:t>
            </w:r>
          </w:p>
        </w:tc>
        <w:tc>
          <w:tcPr>
            <w:tcW w:w="6611" w:type="dxa"/>
            <w:hideMark/>
          </w:tcPr>
          <w:p w14:paraId="0E171F8B" w14:textId="09AAACE8" w:rsidR="00F4711E" w:rsidRPr="000766D7" w:rsidRDefault="51601449" w:rsidP="34206EB1">
            <w:pPr>
              <w:tabs>
                <w:tab w:val="left" w:pos="1176"/>
              </w:tabs>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lang w:val="en-US"/>
              </w:rPr>
            </w:pPr>
            <w:r w:rsidRPr="34206EB1">
              <w:rPr>
                <w:rFonts w:asciiTheme="minorHAnsi" w:hAnsiTheme="minorHAnsi" w:cs="Times New Roman"/>
                <w:lang w:val="en-US"/>
              </w:rPr>
              <w:t>Kostantina Michailidou</w:t>
            </w:r>
            <w:r w:rsidR="4B7A0224" w:rsidRPr="34206EB1">
              <w:rPr>
                <w:rFonts w:asciiTheme="minorHAnsi" w:hAnsiTheme="minorHAnsi" w:cs="Times New Roman"/>
                <w:lang w:val="en-US"/>
              </w:rPr>
              <w:t xml:space="preserve"> (AUT</w:t>
            </w:r>
            <w:r w:rsidR="0B755576" w:rsidRPr="34206EB1">
              <w:rPr>
                <w:rFonts w:asciiTheme="minorHAnsi" w:hAnsiTheme="minorHAnsi" w:cs="Times New Roman"/>
                <w:lang w:val="en-US"/>
              </w:rPr>
              <w:t>H</w:t>
            </w:r>
            <w:r w:rsidR="4B7A0224" w:rsidRPr="34206EB1">
              <w:rPr>
                <w:rFonts w:asciiTheme="minorHAnsi" w:hAnsiTheme="minorHAnsi" w:cs="Times New Roman"/>
                <w:lang w:val="en-US"/>
              </w:rPr>
              <w:t>)</w:t>
            </w:r>
            <w:r w:rsidR="7A78A5E1" w:rsidRPr="34206EB1">
              <w:rPr>
                <w:rFonts w:asciiTheme="minorHAnsi" w:hAnsiTheme="minorHAnsi" w:cs="Times New Roman"/>
                <w:lang w:val="en-US"/>
              </w:rPr>
              <w:t>, Athanassios Tsikliras</w:t>
            </w:r>
            <w:r w:rsidR="4B7A0224" w:rsidRPr="34206EB1">
              <w:rPr>
                <w:rFonts w:asciiTheme="minorHAnsi" w:hAnsiTheme="minorHAnsi" w:cs="Times New Roman"/>
                <w:lang w:val="en-US"/>
              </w:rPr>
              <w:t xml:space="preserve"> (AUT</w:t>
            </w:r>
            <w:r w:rsidR="0B755576" w:rsidRPr="34206EB1">
              <w:rPr>
                <w:rFonts w:asciiTheme="minorHAnsi" w:hAnsiTheme="minorHAnsi" w:cs="Times New Roman"/>
                <w:lang w:val="en-US"/>
              </w:rPr>
              <w:t>H</w:t>
            </w:r>
            <w:r w:rsidR="4B7A0224" w:rsidRPr="34206EB1">
              <w:rPr>
                <w:rFonts w:asciiTheme="minorHAnsi" w:hAnsiTheme="minorHAnsi" w:cs="Times New Roman"/>
                <w:lang w:val="en-US"/>
              </w:rPr>
              <w:t>)</w:t>
            </w:r>
            <w:r w:rsidR="7F72D8DC" w:rsidRPr="34206EB1">
              <w:rPr>
                <w:rFonts w:asciiTheme="minorHAnsi" w:hAnsiTheme="minorHAnsi" w:cs="Times New Roman"/>
                <w:lang w:val="en-US"/>
              </w:rPr>
              <w:t>,</w:t>
            </w:r>
            <w:r w:rsidR="59A66FD7" w:rsidRPr="34206EB1">
              <w:rPr>
                <w:rFonts w:asciiTheme="minorHAnsi" w:hAnsiTheme="minorHAnsi" w:cs="Times New Roman"/>
                <w:lang w:val="en-US"/>
              </w:rPr>
              <w:t xml:space="preserve"> Patrycja Antosz (NORCE)</w:t>
            </w:r>
          </w:p>
        </w:tc>
      </w:tr>
      <w:tr w:rsidR="00F4711E" w:rsidRPr="00CD51CB" w14:paraId="35F57DBA" w14:textId="77777777" w:rsidTr="73E1AA1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48597D8" w14:textId="77777777" w:rsidR="00F4711E" w:rsidRPr="000766D7" w:rsidRDefault="00F4711E" w:rsidP="00710A9F">
            <w:pPr>
              <w:tabs>
                <w:tab w:val="left" w:pos="1176"/>
              </w:tabs>
              <w:rPr>
                <w:rFonts w:asciiTheme="minorHAnsi" w:hAnsiTheme="minorHAnsi" w:cs="Times New Roman"/>
                <w:szCs w:val="22"/>
              </w:rPr>
            </w:pPr>
            <w:r w:rsidRPr="000766D7">
              <w:rPr>
                <w:rFonts w:asciiTheme="minorHAnsi" w:hAnsiTheme="minorHAnsi" w:cs="Times New Roman"/>
                <w:szCs w:val="22"/>
              </w:rPr>
              <w:t>Due Date</w:t>
            </w:r>
          </w:p>
        </w:tc>
        <w:tc>
          <w:tcPr>
            <w:tcW w:w="6611" w:type="dxa"/>
            <w:hideMark/>
          </w:tcPr>
          <w:p w14:paraId="041F0AFF" w14:textId="2BAA1858" w:rsidR="00F4711E" w:rsidRPr="001B4C30" w:rsidRDefault="00F4711E" w:rsidP="00710A9F">
            <w:pPr>
              <w:tabs>
                <w:tab w:val="left" w:pos="1176"/>
              </w:tabs>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Cs w:val="22"/>
                <w:highlight w:val="yellow"/>
                <w:lang w:val="el-GR"/>
              </w:rPr>
            </w:pPr>
            <w:r w:rsidRPr="00124239">
              <w:rPr>
                <w:rFonts w:asciiTheme="minorHAnsi" w:hAnsiTheme="minorHAnsi" w:cs="Times New Roman"/>
                <w:szCs w:val="22"/>
              </w:rPr>
              <w:t>3</w:t>
            </w:r>
            <w:r w:rsidR="006059A2">
              <w:rPr>
                <w:rFonts w:asciiTheme="minorHAnsi" w:hAnsiTheme="minorHAnsi" w:cs="Times New Roman"/>
                <w:szCs w:val="22"/>
              </w:rPr>
              <w:t>1</w:t>
            </w:r>
            <w:r w:rsidRPr="00124239">
              <w:rPr>
                <w:rFonts w:asciiTheme="minorHAnsi" w:hAnsiTheme="minorHAnsi" w:cs="Times New Roman"/>
                <w:szCs w:val="22"/>
              </w:rPr>
              <w:t>-1</w:t>
            </w:r>
            <w:r w:rsidR="00F01752" w:rsidRPr="00124239">
              <w:rPr>
                <w:rFonts w:asciiTheme="minorHAnsi" w:hAnsiTheme="minorHAnsi" w:cs="Times New Roman"/>
                <w:szCs w:val="22"/>
                <w:lang w:val="el-GR"/>
              </w:rPr>
              <w:t>0</w:t>
            </w:r>
            <w:r w:rsidRPr="00124239">
              <w:rPr>
                <w:rFonts w:asciiTheme="minorHAnsi" w:hAnsiTheme="minorHAnsi" w:cs="Times New Roman"/>
                <w:szCs w:val="22"/>
              </w:rPr>
              <w:t>-2026</w:t>
            </w:r>
          </w:p>
        </w:tc>
      </w:tr>
      <w:tr w:rsidR="00F4711E" w:rsidRPr="00CD51CB" w14:paraId="181A793D" w14:textId="77777777" w:rsidTr="73E1AA1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5E51F0A" w14:textId="77777777" w:rsidR="00F4711E" w:rsidRPr="000766D7" w:rsidRDefault="00F4711E" w:rsidP="00710A9F">
            <w:pPr>
              <w:tabs>
                <w:tab w:val="left" w:pos="1176"/>
              </w:tabs>
              <w:rPr>
                <w:rFonts w:asciiTheme="minorHAnsi" w:hAnsiTheme="minorHAnsi" w:cs="Times New Roman"/>
                <w:szCs w:val="22"/>
              </w:rPr>
            </w:pPr>
            <w:r w:rsidRPr="000766D7">
              <w:rPr>
                <w:rFonts w:asciiTheme="minorHAnsi" w:hAnsiTheme="minorHAnsi" w:cs="Times New Roman"/>
                <w:szCs w:val="22"/>
              </w:rPr>
              <w:t>Submission Date</w:t>
            </w:r>
          </w:p>
        </w:tc>
        <w:tc>
          <w:tcPr>
            <w:tcW w:w="6611" w:type="dxa"/>
            <w:hideMark/>
          </w:tcPr>
          <w:p w14:paraId="61E48DA2" w14:textId="092EFC85" w:rsidR="00F4711E" w:rsidRPr="00261357" w:rsidRDefault="566150FD" w:rsidP="34206EB1">
            <w:pPr>
              <w:tabs>
                <w:tab w:val="left" w:pos="1176"/>
              </w:tabs>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highlight w:val="yellow"/>
              </w:rPr>
            </w:pPr>
            <w:r w:rsidRPr="34206EB1">
              <w:rPr>
                <w:rFonts w:asciiTheme="minorHAnsi" w:hAnsiTheme="minorHAnsi" w:cs="Times New Roman"/>
              </w:rPr>
              <w:t>3</w:t>
            </w:r>
            <w:r w:rsidR="471A4D4F" w:rsidRPr="34206EB1">
              <w:rPr>
                <w:rFonts w:asciiTheme="minorHAnsi" w:hAnsiTheme="minorHAnsi" w:cs="Times New Roman"/>
              </w:rPr>
              <w:t>-</w:t>
            </w:r>
            <w:r w:rsidRPr="34206EB1">
              <w:rPr>
                <w:rFonts w:asciiTheme="minorHAnsi" w:hAnsiTheme="minorHAnsi" w:cs="Times New Roman"/>
              </w:rPr>
              <w:t>10</w:t>
            </w:r>
            <w:r w:rsidR="471A4D4F" w:rsidRPr="34206EB1">
              <w:rPr>
                <w:rFonts w:asciiTheme="minorHAnsi" w:hAnsiTheme="minorHAnsi" w:cs="Times New Roman"/>
              </w:rPr>
              <w:t>-2026</w:t>
            </w:r>
          </w:p>
        </w:tc>
      </w:tr>
      <w:tr w:rsidR="00F4711E" w:rsidRPr="00CD51CB" w14:paraId="0A26296D" w14:textId="77777777" w:rsidTr="73E1AA1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AA9D687" w14:textId="77777777" w:rsidR="00F4711E" w:rsidRPr="000766D7" w:rsidRDefault="00F4711E" w:rsidP="00710A9F">
            <w:pPr>
              <w:tabs>
                <w:tab w:val="left" w:pos="1176"/>
              </w:tabs>
              <w:rPr>
                <w:rFonts w:asciiTheme="minorHAnsi" w:hAnsiTheme="minorHAnsi" w:cs="Times New Roman"/>
                <w:szCs w:val="22"/>
              </w:rPr>
            </w:pPr>
            <w:r w:rsidRPr="000766D7">
              <w:rPr>
                <w:rFonts w:asciiTheme="minorHAnsi" w:hAnsiTheme="minorHAnsi" w:cs="Times New Roman"/>
                <w:szCs w:val="22"/>
              </w:rPr>
              <w:t>Dissemination Level</w:t>
            </w:r>
          </w:p>
        </w:tc>
        <w:tc>
          <w:tcPr>
            <w:tcW w:w="6611" w:type="dxa"/>
            <w:hideMark/>
          </w:tcPr>
          <w:p w14:paraId="7097C9D0" w14:textId="77777777" w:rsidR="00F4711E" w:rsidRPr="000766D7" w:rsidRDefault="00F4711E" w:rsidP="00710A9F">
            <w:pPr>
              <w:tabs>
                <w:tab w:val="left" w:pos="1176"/>
              </w:tabs>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Cs w:val="22"/>
              </w:rPr>
            </w:pPr>
            <w:r>
              <w:rPr>
                <w:rFonts w:asciiTheme="minorHAnsi" w:hAnsiTheme="minorHAnsi" w:cs="Times New Roman"/>
                <w:szCs w:val="22"/>
              </w:rPr>
              <w:t>Public</w:t>
            </w:r>
            <w:r w:rsidRPr="000766D7">
              <w:rPr>
                <w:rFonts w:asciiTheme="minorHAnsi" w:hAnsiTheme="minorHAnsi" w:cs="Times New Roman"/>
                <w:szCs w:val="22"/>
              </w:rPr>
              <w:t xml:space="preserve"> </w:t>
            </w:r>
          </w:p>
        </w:tc>
      </w:tr>
      <w:tr w:rsidR="00F4711E" w:rsidRPr="00CD51CB" w14:paraId="6BA10572" w14:textId="77777777" w:rsidTr="73E1AA1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50FED9F" w14:textId="77777777" w:rsidR="00F4711E" w:rsidRPr="000766D7" w:rsidRDefault="00F4711E" w:rsidP="00710A9F">
            <w:pPr>
              <w:tabs>
                <w:tab w:val="left" w:pos="1176"/>
              </w:tabs>
              <w:rPr>
                <w:rFonts w:asciiTheme="minorHAnsi" w:hAnsiTheme="minorHAnsi" w:cs="Times New Roman"/>
                <w:szCs w:val="22"/>
              </w:rPr>
            </w:pPr>
            <w:r w:rsidRPr="000766D7">
              <w:rPr>
                <w:rFonts w:asciiTheme="minorHAnsi" w:hAnsiTheme="minorHAnsi" w:cs="Times New Roman"/>
                <w:szCs w:val="22"/>
              </w:rPr>
              <w:t>Type of Deliverable</w:t>
            </w:r>
          </w:p>
        </w:tc>
        <w:tc>
          <w:tcPr>
            <w:tcW w:w="6611" w:type="dxa"/>
            <w:hideMark/>
          </w:tcPr>
          <w:p w14:paraId="7F1BE159" w14:textId="77777777" w:rsidR="00F4711E" w:rsidRPr="000766D7" w:rsidRDefault="00F4711E" w:rsidP="00710A9F">
            <w:pPr>
              <w:tabs>
                <w:tab w:val="left" w:pos="1176"/>
              </w:tabs>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szCs w:val="22"/>
                <w:lang w:val="en-GB"/>
              </w:rPr>
            </w:pPr>
            <w:r w:rsidRPr="000766D7">
              <w:rPr>
                <w:rFonts w:asciiTheme="minorHAnsi" w:hAnsiTheme="minorHAnsi" w:cs="Times New Roman"/>
                <w:szCs w:val="22"/>
                <w:lang w:val="en-GB"/>
              </w:rPr>
              <w:t>Other</w:t>
            </w:r>
          </w:p>
        </w:tc>
      </w:tr>
    </w:tbl>
    <w:p w14:paraId="1B5AD8D5" w14:textId="77777777" w:rsidR="00F4711E" w:rsidRPr="000766D7" w:rsidRDefault="00F4711E" w:rsidP="00F4711E">
      <w:pPr>
        <w:tabs>
          <w:tab w:val="left" w:pos="1176"/>
        </w:tabs>
        <w:rPr>
          <w:rFonts w:asciiTheme="minorHAnsi" w:eastAsia="Times New Roman" w:hAnsiTheme="minorHAnsi" w:cs="Times New Roman"/>
          <w:szCs w:val="22"/>
          <w:lang w:val="en-IE" w:bidi="ar-SA"/>
        </w:rPr>
      </w:pPr>
    </w:p>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F4711E" w:rsidRPr="00CD51CB" w14:paraId="6EC5F144" w14:textId="77777777" w:rsidTr="34206EB1">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073D24F2" w14:textId="77777777" w:rsidR="00F4711E" w:rsidRPr="000766D7" w:rsidRDefault="00F4711E" w:rsidP="00710A9F">
            <w:pPr>
              <w:tabs>
                <w:tab w:val="left" w:pos="1176"/>
              </w:tabs>
              <w:rPr>
                <w:rFonts w:asciiTheme="minorHAnsi" w:hAnsiTheme="minorHAnsi" w:cs="Times New Roman"/>
                <w:szCs w:val="22"/>
              </w:rPr>
            </w:pPr>
            <w:r w:rsidRPr="000766D7">
              <w:rPr>
                <w:rFonts w:asciiTheme="minorHAnsi" w:hAnsiTheme="minorHAnsi" w:cs="Times New Roman"/>
                <w:szCs w:val="22"/>
              </w:rPr>
              <w:t>Version</w:t>
            </w:r>
          </w:p>
        </w:tc>
        <w:tc>
          <w:tcPr>
            <w:tcW w:w="6611" w:type="dxa"/>
            <w:vAlign w:val="center"/>
            <w:hideMark/>
          </w:tcPr>
          <w:p w14:paraId="4FBF08EB" w14:textId="77777777" w:rsidR="00F4711E" w:rsidRPr="000766D7" w:rsidRDefault="00F4711E" w:rsidP="00710A9F">
            <w:pPr>
              <w:tabs>
                <w:tab w:val="left" w:pos="1176"/>
              </w:tabs>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Cs w:val="22"/>
              </w:rPr>
            </w:pPr>
            <w:r w:rsidRPr="000766D7">
              <w:rPr>
                <w:rFonts w:asciiTheme="minorHAnsi" w:hAnsiTheme="minorHAnsi" w:cs="Times New Roman"/>
                <w:szCs w:val="22"/>
              </w:rPr>
              <w:t>Summary of Changes</w:t>
            </w:r>
          </w:p>
        </w:tc>
      </w:tr>
      <w:tr w:rsidR="00F4711E" w:rsidRPr="00CD51CB" w14:paraId="3CA6142A" w14:textId="77777777" w:rsidTr="34206EB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AC5AC00" w14:textId="77777777" w:rsidR="00F4711E" w:rsidRPr="000766D7" w:rsidRDefault="00F4711E" w:rsidP="00710A9F">
            <w:pPr>
              <w:tabs>
                <w:tab w:val="left" w:pos="1176"/>
              </w:tabs>
              <w:rPr>
                <w:rFonts w:asciiTheme="minorHAnsi" w:hAnsiTheme="minorHAnsi" w:cs="Times New Roman"/>
                <w:szCs w:val="22"/>
              </w:rPr>
            </w:pPr>
            <w:r w:rsidRPr="000766D7">
              <w:rPr>
                <w:rFonts w:asciiTheme="minorHAnsi" w:hAnsiTheme="minorHAnsi" w:cs="Times New Roman"/>
                <w:szCs w:val="22"/>
              </w:rPr>
              <w:t>Version 0</w:t>
            </w:r>
          </w:p>
        </w:tc>
        <w:tc>
          <w:tcPr>
            <w:tcW w:w="6611" w:type="dxa"/>
            <w:hideMark/>
          </w:tcPr>
          <w:p w14:paraId="4C643DDD" w14:textId="3F705BF6" w:rsidR="00F4711E" w:rsidRPr="000766D7" w:rsidRDefault="002438CA" w:rsidP="00710A9F">
            <w:pPr>
              <w:tabs>
                <w:tab w:val="left" w:pos="1176"/>
              </w:tabs>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szCs w:val="22"/>
              </w:rPr>
            </w:pPr>
            <w:r>
              <w:rPr>
                <w:rFonts w:asciiTheme="minorHAnsi" w:hAnsiTheme="minorHAnsi" w:cs="Times New Roman"/>
                <w:szCs w:val="22"/>
              </w:rPr>
              <w:t>Initial draft (</w:t>
            </w:r>
            <w:r w:rsidR="005F4444">
              <w:rPr>
                <w:rFonts w:asciiTheme="minorHAnsi" w:hAnsiTheme="minorHAnsi" w:cs="Times New Roman"/>
                <w:szCs w:val="22"/>
              </w:rPr>
              <w:t>Kostantina Michailidou</w:t>
            </w:r>
            <w:r>
              <w:rPr>
                <w:rFonts w:asciiTheme="minorHAnsi" w:hAnsiTheme="minorHAnsi" w:cs="Times New Roman"/>
                <w:szCs w:val="22"/>
              </w:rPr>
              <w:t>)</w:t>
            </w:r>
          </w:p>
        </w:tc>
      </w:tr>
      <w:tr w:rsidR="00F4711E" w:rsidRPr="00CD51CB" w14:paraId="621AAE25" w14:textId="77777777" w:rsidTr="34206EB1">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A6050AB" w14:textId="77777777" w:rsidR="00F4711E" w:rsidRPr="000766D7" w:rsidRDefault="00F4711E" w:rsidP="00710A9F">
            <w:pPr>
              <w:tabs>
                <w:tab w:val="left" w:pos="1176"/>
              </w:tabs>
              <w:rPr>
                <w:rFonts w:asciiTheme="minorHAnsi" w:hAnsiTheme="minorHAnsi" w:cs="Times New Roman"/>
                <w:szCs w:val="22"/>
              </w:rPr>
            </w:pPr>
            <w:r w:rsidRPr="000766D7">
              <w:rPr>
                <w:rFonts w:asciiTheme="minorHAnsi" w:hAnsiTheme="minorHAnsi" w:cs="Times New Roman"/>
                <w:szCs w:val="22"/>
              </w:rPr>
              <w:t xml:space="preserve">Version 1 </w:t>
            </w:r>
          </w:p>
        </w:tc>
        <w:tc>
          <w:tcPr>
            <w:tcW w:w="6611" w:type="dxa"/>
          </w:tcPr>
          <w:p w14:paraId="6C039FE9" w14:textId="469A8545" w:rsidR="00F4711E" w:rsidRPr="000766D7" w:rsidRDefault="00081431" w:rsidP="00710A9F">
            <w:pPr>
              <w:tabs>
                <w:tab w:val="left" w:pos="1176"/>
              </w:tabs>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Cs w:val="22"/>
              </w:rPr>
            </w:pPr>
            <w:r>
              <w:rPr>
                <w:rFonts w:asciiTheme="minorHAnsi" w:hAnsiTheme="minorHAnsi" w:cs="Times New Roman"/>
                <w:szCs w:val="22"/>
              </w:rPr>
              <w:t>Addition of figures</w:t>
            </w:r>
          </w:p>
        </w:tc>
      </w:tr>
      <w:tr w:rsidR="0029116E" w:rsidRPr="00CD51CB" w14:paraId="7D81734D" w14:textId="77777777" w:rsidTr="34206EB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Pr>
          <w:p w14:paraId="335228EF" w14:textId="06A12049" w:rsidR="0029116E" w:rsidRPr="000766D7" w:rsidRDefault="008F30CB" w:rsidP="34206EB1">
            <w:pPr>
              <w:tabs>
                <w:tab w:val="left" w:pos="1176"/>
              </w:tabs>
              <w:rPr>
                <w:rFonts w:asciiTheme="minorHAnsi" w:hAnsiTheme="minorHAnsi" w:cs="Times New Roman"/>
              </w:rPr>
            </w:pPr>
            <w:r>
              <w:rPr>
                <w:rFonts w:asciiTheme="minorHAnsi" w:hAnsiTheme="minorHAnsi" w:cs="Times New Roman"/>
              </w:rPr>
              <w:t>Final Version</w:t>
            </w:r>
          </w:p>
        </w:tc>
        <w:tc>
          <w:tcPr>
            <w:tcW w:w="6611" w:type="dxa"/>
          </w:tcPr>
          <w:p w14:paraId="71F9215A" w14:textId="2B1B6FB1" w:rsidR="0029116E" w:rsidRDefault="7395D547" w:rsidP="34206EB1">
            <w:pPr>
              <w:tabs>
                <w:tab w:val="left" w:pos="1176"/>
              </w:tabs>
              <w:cnfStyle w:val="000000100000" w:firstRow="0" w:lastRow="0" w:firstColumn="0" w:lastColumn="0" w:oddVBand="0" w:evenVBand="0" w:oddHBand="1" w:evenHBand="0" w:firstRowFirstColumn="0" w:firstRowLastColumn="0" w:lastRowFirstColumn="0" w:lastRowLastColumn="0"/>
              <w:rPr>
                <w:rFonts w:asciiTheme="minorHAnsi" w:hAnsiTheme="minorHAnsi" w:cs="Times New Roman"/>
              </w:rPr>
            </w:pPr>
            <w:r w:rsidRPr="34206EB1">
              <w:rPr>
                <w:rFonts w:asciiTheme="minorHAnsi" w:hAnsiTheme="minorHAnsi" w:cs="Times New Roman"/>
              </w:rPr>
              <w:t xml:space="preserve">Inclusion of reviewer suggestions </w:t>
            </w:r>
          </w:p>
        </w:tc>
      </w:tr>
    </w:tbl>
    <w:p w14:paraId="3497AF10" w14:textId="77777777" w:rsidR="00F4711E" w:rsidRPr="000766D7" w:rsidRDefault="00F4711E" w:rsidP="00F4711E">
      <w:pPr>
        <w:tabs>
          <w:tab w:val="left" w:pos="1176"/>
        </w:tabs>
        <w:rPr>
          <w:rFonts w:asciiTheme="minorHAnsi" w:eastAsia="Times New Roman" w:hAnsiTheme="minorHAnsi" w:cs="Times New Roman"/>
          <w:szCs w:val="22"/>
          <w:lang w:val="en-IE" w:bidi="ar-SA"/>
        </w:rPr>
      </w:pPr>
    </w:p>
    <w:p w14:paraId="3A23C8B0" w14:textId="77777777" w:rsidR="00F4711E" w:rsidRPr="000766D7" w:rsidRDefault="00F4711E" w:rsidP="00F4711E">
      <w:pPr>
        <w:tabs>
          <w:tab w:val="left" w:pos="1176"/>
        </w:tabs>
        <w:rPr>
          <w:rFonts w:asciiTheme="minorHAnsi" w:eastAsia="Times New Roman" w:hAnsiTheme="minorHAnsi" w:cs="Times New Roman"/>
          <w:szCs w:val="22"/>
          <w:lang w:val="en-IE" w:bidi="ar-SA"/>
        </w:rPr>
      </w:pPr>
    </w:p>
    <w:p w14:paraId="09D6D38B" w14:textId="77777777" w:rsidR="00F4711E" w:rsidRPr="000766D7" w:rsidRDefault="00F4711E" w:rsidP="00F4711E">
      <w:pPr>
        <w:tabs>
          <w:tab w:val="left" w:pos="1176"/>
        </w:tabs>
        <w:rPr>
          <w:rFonts w:asciiTheme="minorHAnsi" w:eastAsia="Times New Roman" w:hAnsiTheme="minorHAnsi" w:cs="Times New Roman"/>
          <w:szCs w:val="22"/>
          <w:lang w:val="en-IE" w:bidi="ar-SA"/>
        </w:rPr>
      </w:pPr>
    </w:p>
    <w:p w14:paraId="117E398A" w14:textId="77777777" w:rsidR="00F4711E" w:rsidRPr="000766D7" w:rsidRDefault="00F4711E" w:rsidP="00F4711E">
      <w:pPr>
        <w:tabs>
          <w:tab w:val="left" w:pos="1176"/>
        </w:tabs>
        <w:rPr>
          <w:rFonts w:asciiTheme="minorHAnsi" w:eastAsia="Times New Roman" w:hAnsiTheme="minorHAnsi" w:cs="Times New Roman"/>
          <w:szCs w:val="22"/>
          <w:lang w:val="en-IE" w:bidi="ar-SA"/>
        </w:rPr>
      </w:pPr>
    </w:p>
    <w:p w14:paraId="327225E5" w14:textId="77777777" w:rsidR="00F4711E" w:rsidRPr="000766D7" w:rsidRDefault="00F4711E" w:rsidP="00F4711E">
      <w:pPr>
        <w:tabs>
          <w:tab w:val="left" w:pos="1176"/>
        </w:tabs>
        <w:rPr>
          <w:rFonts w:asciiTheme="minorHAnsi" w:eastAsia="Times New Roman" w:hAnsiTheme="minorHAnsi" w:cs="Times New Roman"/>
          <w:szCs w:val="22"/>
          <w:lang w:val="en-IE" w:bidi="ar-SA"/>
        </w:rPr>
      </w:pPr>
    </w:p>
    <w:p w14:paraId="602495F6" w14:textId="77777777" w:rsidR="00F4711E" w:rsidRPr="000766D7" w:rsidRDefault="00F4711E" w:rsidP="00F4711E">
      <w:pPr>
        <w:tabs>
          <w:tab w:val="left" w:pos="1176"/>
        </w:tabs>
        <w:rPr>
          <w:rFonts w:asciiTheme="minorHAnsi" w:eastAsia="Times New Roman" w:hAnsiTheme="minorHAnsi" w:cs="Times New Roman"/>
          <w:szCs w:val="22"/>
          <w:lang w:val="en-IE" w:bidi="ar-SA"/>
        </w:rPr>
      </w:pPr>
      <w:r w:rsidRPr="000766D7">
        <w:rPr>
          <w:rFonts w:asciiTheme="minorHAnsi" w:eastAsia="Times New Roman" w:hAnsiTheme="minorHAnsi" w:cs="Times New Roman"/>
          <w:szCs w:val="22"/>
          <w:lang w:val="en-IE" w:bidi="ar-SA"/>
        </w:rPr>
        <w:br w:type="page"/>
      </w:r>
    </w:p>
    <w:p w14:paraId="7699DB0D" w14:textId="77777777" w:rsidR="00F4711E" w:rsidRPr="000766D7" w:rsidRDefault="3B02B35C" w:rsidP="53C398E2">
      <w:pPr>
        <w:pBdr>
          <w:top w:val="single" w:sz="24" w:space="0" w:color="C40F14"/>
          <w:left w:val="single" w:sz="24" w:space="0" w:color="C40F14"/>
          <w:bottom w:val="single" w:sz="24" w:space="0" w:color="C40F14"/>
          <w:right w:val="single" w:sz="24" w:space="0" w:color="C40F14"/>
        </w:pBdr>
        <w:shd w:val="clear" w:color="auto" w:fill="C40F14"/>
        <w:tabs>
          <w:tab w:val="left" w:pos="1176"/>
        </w:tabs>
        <w:spacing w:before="120" w:after="120" w:line="276" w:lineRule="auto"/>
        <w:outlineLvl w:val="0"/>
        <w:rPr>
          <w:rFonts w:asciiTheme="minorHAnsi" w:eastAsia="Times New Roman" w:hAnsiTheme="minorHAnsi" w:cs="Times New Roman"/>
          <w:b/>
          <w:bCs/>
          <w:caps/>
          <w:color w:val="FFFFFF"/>
          <w:spacing w:val="15"/>
          <w:lang w:val="en-IE" w:bidi="ar-SA"/>
        </w:rPr>
      </w:pPr>
      <w:bookmarkStart w:id="4" w:name="_Toc242258920"/>
      <w:r w:rsidRPr="760950EC">
        <w:rPr>
          <w:rFonts w:asciiTheme="minorHAnsi" w:eastAsia="Times New Roman" w:hAnsiTheme="minorHAnsi" w:cs="Times New Roman"/>
          <w:b/>
          <w:bCs/>
          <w:caps/>
          <w:color w:val="FFFFFF"/>
          <w:spacing w:val="15"/>
          <w:lang w:val="en-IE" w:bidi="ar-SA"/>
        </w:rPr>
        <w:t>SUMMARY</w:t>
      </w:r>
      <w:bookmarkEnd w:id="4"/>
      <w:r w:rsidRPr="760950EC">
        <w:rPr>
          <w:rFonts w:asciiTheme="minorHAnsi" w:eastAsia="Times New Roman" w:hAnsiTheme="minorHAnsi" w:cs="Times New Roman"/>
          <w:b/>
          <w:bCs/>
          <w:caps/>
          <w:color w:val="FFFFFF"/>
          <w:spacing w:val="15"/>
          <w:lang w:val="en-IE" w:bidi="ar-SA"/>
        </w:rPr>
        <w:t xml:space="preserve"> </w:t>
      </w:r>
    </w:p>
    <w:p w14:paraId="18D44379" w14:textId="743EC4BD" w:rsidR="00B946FE" w:rsidRDefault="0DFA9217" w:rsidP="34206EB1">
      <w:pPr>
        <w:jc w:val="both"/>
        <w:rPr>
          <w:rFonts w:ascii="Aptos" w:hAnsi="Aptos"/>
        </w:rPr>
      </w:pPr>
      <w:r w:rsidRPr="34206EB1">
        <w:rPr>
          <w:rFonts w:asciiTheme="minorHAnsi" w:hAnsiTheme="minorHAnsi"/>
        </w:rPr>
        <w:t xml:space="preserve">This deliverable presents the </w:t>
      </w:r>
      <w:r w:rsidR="450D6C79" w:rsidRPr="34206EB1">
        <w:rPr>
          <w:rFonts w:ascii="Aptos" w:hAnsi="Aptos"/>
        </w:rPr>
        <w:t>Model of Intermediate Complexity for Ecosystem assessments</w:t>
      </w:r>
      <w:r w:rsidR="450D6C79" w:rsidRPr="34206EB1">
        <w:rPr>
          <w:rFonts w:asciiTheme="minorHAnsi" w:hAnsiTheme="minorHAnsi"/>
        </w:rPr>
        <w:t xml:space="preserve"> </w:t>
      </w:r>
      <w:r w:rsidR="787882D3" w:rsidRPr="34206EB1">
        <w:rPr>
          <w:rFonts w:asciiTheme="minorHAnsi" w:hAnsiTheme="minorHAnsi"/>
        </w:rPr>
        <w:t>(MICE) provided by SURIMI</w:t>
      </w:r>
      <w:r w:rsidR="2C85B5A5" w:rsidRPr="34206EB1">
        <w:rPr>
          <w:rFonts w:asciiTheme="minorHAnsi" w:hAnsiTheme="minorHAnsi"/>
        </w:rPr>
        <w:t xml:space="preserve"> </w:t>
      </w:r>
      <w:r w:rsidR="73C06896" w:rsidRPr="34206EB1">
        <w:rPr>
          <w:rFonts w:asciiTheme="minorHAnsi" w:hAnsiTheme="minorHAnsi"/>
        </w:rPr>
        <w:t>under</w:t>
      </w:r>
      <w:r w:rsidR="2C85B5A5" w:rsidRPr="34206EB1">
        <w:rPr>
          <w:rFonts w:asciiTheme="minorHAnsi" w:hAnsiTheme="minorHAnsi"/>
        </w:rPr>
        <w:t xml:space="preserve"> working package WP3, </w:t>
      </w:r>
      <w:r w:rsidR="73C06896" w:rsidRPr="34206EB1">
        <w:rPr>
          <w:rFonts w:asciiTheme="minorHAnsi" w:hAnsiTheme="minorHAnsi"/>
        </w:rPr>
        <w:t>together with</w:t>
      </w:r>
      <w:r w:rsidR="2C85B5A5" w:rsidRPr="34206EB1">
        <w:rPr>
          <w:rFonts w:asciiTheme="minorHAnsi" w:hAnsiTheme="minorHAnsi"/>
        </w:rPr>
        <w:t xml:space="preserve"> other socio-ecological models, for integration </w:t>
      </w:r>
      <w:r w:rsidR="6845A5D0" w:rsidRPr="34206EB1">
        <w:rPr>
          <w:rFonts w:asciiTheme="minorHAnsi" w:hAnsiTheme="minorHAnsi"/>
        </w:rPr>
        <w:t>in</w:t>
      </w:r>
      <w:r w:rsidR="2C85B5A5" w:rsidRPr="34206EB1">
        <w:rPr>
          <w:rFonts w:asciiTheme="minorHAnsi" w:hAnsiTheme="minorHAnsi"/>
        </w:rPr>
        <w:t>to the</w:t>
      </w:r>
      <w:r w:rsidR="2C85B5A5" w:rsidRPr="34206EB1">
        <w:rPr>
          <w:rFonts w:ascii="Aptos" w:hAnsi="Aptos"/>
        </w:rPr>
        <w:t xml:space="preserve"> </w:t>
      </w:r>
      <w:r w:rsidR="74811F01" w:rsidRPr="34206EB1">
        <w:rPr>
          <w:rFonts w:ascii="Aptos" w:hAnsi="Aptos"/>
        </w:rPr>
        <w:t xml:space="preserve">European </w:t>
      </w:r>
      <w:r w:rsidR="2C85B5A5" w:rsidRPr="34206EB1">
        <w:rPr>
          <w:rFonts w:ascii="Aptos" w:hAnsi="Aptos"/>
        </w:rPr>
        <w:t>Digital Twin of the Ocean (</w:t>
      </w:r>
      <w:r w:rsidR="74811F01" w:rsidRPr="34206EB1">
        <w:rPr>
          <w:rFonts w:ascii="Aptos" w:hAnsi="Aptos"/>
        </w:rPr>
        <w:t xml:space="preserve">EU </w:t>
      </w:r>
      <w:r w:rsidR="2C85B5A5" w:rsidRPr="34206EB1">
        <w:rPr>
          <w:rFonts w:ascii="Aptos" w:hAnsi="Aptos"/>
        </w:rPr>
        <w:t>DTO) in WP4.</w:t>
      </w:r>
      <w:r w:rsidR="22B4BF5B" w:rsidRPr="34206EB1">
        <w:rPr>
          <w:rFonts w:ascii="Aptos" w:hAnsi="Aptos"/>
        </w:rPr>
        <w:t xml:space="preserve"> </w:t>
      </w:r>
      <w:r w:rsidR="78995504" w:rsidRPr="34206EB1">
        <w:rPr>
          <w:rFonts w:ascii="Aptos" w:hAnsi="Aptos"/>
        </w:rPr>
        <w:t xml:space="preserve">The </w:t>
      </w:r>
      <w:r w:rsidR="22B4BF5B" w:rsidRPr="34206EB1">
        <w:rPr>
          <w:rFonts w:ascii="Aptos" w:hAnsi="Aptos"/>
        </w:rPr>
        <w:t xml:space="preserve">MICE model </w:t>
      </w:r>
      <w:r w:rsidR="6845A5D0" w:rsidRPr="34206EB1">
        <w:rPr>
          <w:rFonts w:ascii="Aptos" w:hAnsi="Aptos"/>
        </w:rPr>
        <w:t>is part of</w:t>
      </w:r>
      <w:r w:rsidR="22B4BF5B" w:rsidRPr="34206EB1">
        <w:rPr>
          <w:rFonts w:ascii="Aptos" w:hAnsi="Aptos"/>
        </w:rPr>
        <w:t xml:space="preserve"> the ecological </w:t>
      </w:r>
      <w:r w:rsidR="6845A5D0" w:rsidRPr="34206EB1">
        <w:rPr>
          <w:rFonts w:ascii="Aptos" w:hAnsi="Aptos"/>
        </w:rPr>
        <w:t xml:space="preserve">modelling </w:t>
      </w:r>
      <w:r w:rsidR="22B4BF5B" w:rsidRPr="34206EB1">
        <w:rPr>
          <w:rFonts w:ascii="Aptos" w:hAnsi="Aptos"/>
        </w:rPr>
        <w:t xml:space="preserve">layer of SURIMI, and </w:t>
      </w:r>
      <w:r w:rsidR="5C77F37E" w:rsidRPr="34206EB1">
        <w:rPr>
          <w:rFonts w:ascii="Aptos" w:hAnsi="Aptos"/>
        </w:rPr>
        <w:t xml:space="preserve">it </w:t>
      </w:r>
      <w:r w:rsidR="483F9368" w:rsidRPr="34206EB1">
        <w:rPr>
          <w:rFonts w:ascii="Aptos" w:hAnsi="Aptos"/>
        </w:rPr>
        <w:t xml:space="preserve">presents </w:t>
      </w:r>
      <w:r w:rsidR="22B4BF5B" w:rsidRPr="34206EB1">
        <w:rPr>
          <w:rFonts w:ascii="Aptos" w:hAnsi="Aptos"/>
        </w:rPr>
        <w:t xml:space="preserve">a lower level of model complexity, compared </w:t>
      </w:r>
      <w:r w:rsidR="3940284A" w:rsidRPr="34206EB1">
        <w:rPr>
          <w:rFonts w:ascii="Aptos" w:hAnsi="Aptos"/>
        </w:rPr>
        <w:t>to</w:t>
      </w:r>
      <w:r w:rsidR="22B4BF5B" w:rsidRPr="34206EB1">
        <w:rPr>
          <w:rFonts w:ascii="Aptos" w:hAnsi="Aptos"/>
        </w:rPr>
        <w:t xml:space="preserve"> the complex ecosystem models developed under the Ecopath with Ecosim (EwE) approach.</w:t>
      </w:r>
      <w:r w:rsidR="35044957" w:rsidRPr="34206EB1">
        <w:rPr>
          <w:rFonts w:ascii="Aptos" w:hAnsi="Aptos"/>
        </w:rPr>
        <w:t xml:space="preserve"> </w:t>
      </w:r>
    </w:p>
    <w:p w14:paraId="241839F1" w14:textId="36F049D9" w:rsidR="004408C2" w:rsidRPr="009F35C7" w:rsidRDefault="4CDC068C" w:rsidP="000271A5">
      <w:pPr>
        <w:jc w:val="both"/>
        <w:rPr>
          <w:rFonts w:ascii="Aptos" w:hAnsi="Aptos"/>
        </w:rPr>
      </w:pPr>
      <w:r w:rsidRPr="34206EB1">
        <w:rPr>
          <w:rFonts w:ascii="Aptos" w:hAnsi="Aptos"/>
        </w:rPr>
        <w:t xml:space="preserve">Implementations of the </w:t>
      </w:r>
      <w:r w:rsidR="35044957" w:rsidRPr="34206EB1">
        <w:rPr>
          <w:rFonts w:ascii="Aptos" w:hAnsi="Aptos"/>
        </w:rPr>
        <w:t xml:space="preserve">EwE model represent </w:t>
      </w:r>
      <w:r w:rsidR="507D31EE" w:rsidRPr="34206EB1">
        <w:rPr>
          <w:rFonts w:ascii="Aptos" w:hAnsi="Aptos"/>
        </w:rPr>
        <w:t>entire</w:t>
      </w:r>
      <w:r w:rsidR="35044957" w:rsidRPr="34206EB1">
        <w:rPr>
          <w:rFonts w:ascii="Aptos" w:hAnsi="Aptos"/>
        </w:rPr>
        <w:t xml:space="preserve"> ecosystem</w:t>
      </w:r>
      <w:r w:rsidR="507D31EE" w:rsidRPr="34206EB1">
        <w:rPr>
          <w:rFonts w:ascii="Aptos" w:hAnsi="Aptos"/>
        </w:rPr>
        <w:t>s</w:t>
      </w:r>
      <w:r w:rsidR="35044957" w:rsidRPr="34206EB1">
        <w:rPr>
          <w:rFonts w:ascii="Aptos" w:hAnsi="Aptos"/>
        </w:rPr>
        <w:t xml:space="preserve"> and </w:t>
      </w:r>
      <w:r w:rsidR="507D31EE" w:rsidRPr="34206EB1">
        <w:rPr>
          <w:rFonts w:ascii="Aptos" w:hAnsi="Aptos"/>
        </w:rPr>
        <w:t>capture a wide range of</w:t>
      </w:r>
      <w:r w:rsidR="35044957" w:rsidRPr="34206EB1">
        <w:rPr>
          <w:rFonts w:ascii="Aptos" w:hAnsi="Aptos"/>
        </w:rPr>
        <w:t xml:space="preserve"> ecological processes in great detail</w:t>
      </w:r>
      <w:r w:rsidR="13F73EC0" w:rsidRPr="34206EB1">
        <w:rPr>
          <w:rFonts w:ascii="Aptos" w:hAnsi="Aptos"/>
        </w:rPr>
        <w:t xml:space="preserve">. </w:t>
      </w:r>
      <w:r w:rsidR="35044957" w:rsidRPr="34206EB1">
        <w:rPr>
          <w:rFonts w:ascii="Aptos" w:hAnsi="Aptos"/>
        </w:rPr>
        <w:t xml:space="preserve"> </w:t>
      </w:r>
      <w:r w:rsidR="0BB466D1" w:rsidRPr="34206EB1">
        <w:rPr>
          <w:rFonts w:ascii="Aptos" w:hAnsi="Aptos"/>
        </w:rPr>
        <w:t>This level of detail</w:t>
      </w:r>
      <w:r w:rsidR="35044957" w:rsidRPr="34206EB1">
        <w:rPr>
          <w:rFonts w:ascii="Aptos" w:hAnsi="Aptos"/>
        </w:rPr>
        <w:t xml:space="preserve"> can make the </w:t>
      </w:r>
      <w:r w:rsidR="0BB466D1" w:rsidRPr="34206EB1">
        <w:rPr>
          <w:rFonts w:ascii="Aptos" w:hAnsi="Aptos"/>
        </w:rPr>
        <w:t xml:space="preserve">models </w:t>
      </w:r>
      <w:r w:rsidR="35044957" w:rsidRPr="34206EB1">
        <w:rPr>
          <w:rFonts w:ascii="Aptos" w:hAnsi="Aptos"/>
        </w:rPr>
        <w:t xml:space="preserve">difficult </w:t>
      </w:r>
      <w:r w:rsidR="0BB466D1" w:rsidRPr="34206EB1">
        <w:rPr>
          <w:rFonts w:ascii="Aptos" w:hAnsi="Aptos"/>
        </w:rPr>
        <w:t>to interpret or result in</w:t>
      </w:r>
      <w:r w:rsidR="35044957" w:rsidRPr="34206EB1">
        <w:rPr>
          <w:rFonts w:ascii="Aptos" w:hAnsi="Aptos"/>
        </w:rPr>
        <w:t xml:space="preserve"> </w:t>
      </w:r>
      <w:r w:rsidR="0BB466D1" w:rsidRPr="34206EB1">
        <w:rPr>
          <w:rFonts w:ascii="Aptos" w:hAnsi="Aptos"/>
        </w:rPr>
        <w:t xml:space="preserve">high </w:t>
      </w:r>
      <w:r w:rsidR="35044957" w:rsidRPr="34206EB1">
        <w:rPr>
          <w:rFonts w:ascii="Aptos" w:hAnsi="Aptos"/>
        </w:rPr>
        <w:t xml:space="preserve">data and computational power </w:t>
      </w:r>
      <w:r w:rsidR="0BB466D1" w:rsidRPr="34206EB1">
        <w:rPr>
          <w:rFonts w:ascii="Aptos" w:hAnsi="Aptos"/>
        </w:rPr>
        <w:t>requirements</w:t>
      </w:r>
      <w:r w:rsidR="35044957" w:rsidRPr="34206EB1">
        <w:rPr>
          <w:rFonts w:ascii="Aptos" w:hAnsi="Aptos"/>
        </w:rPr>
        <w:t xml:space="preserve">. On the </w:t>
      </w:r>
      <w:r w:rsidR="5553BB9C" w:rsidRPr="34206EB1">
        <w:rPr>
          <w:rFonts w:ascii="Aptos" w:hAnsi="Aptos"/>
        </w:rPr>
        <w:t>contrary</w:t>
      </w:r>
      <w:r w:rsidR="35044957" w:rsidRPr="34206EB1">
        <w:rPr>
          <w:rFonts w:ascii="Aptos" w:hAnsi="Aptos"/>
        </w:rPr>
        <w:t>, the intermediate complexity of</w:t>
      </w:r>
      <w:r w:rsidR="5C508D12" w:rsidRPr="34206EB1">
        <w:rPr>
          <w:rFonts w:ascii="Aptos" w:hAnsi="Aptos"/>
        </w:rPr>
        <w:t xml:space="preserve"> the</w:t>
      </w:r>
      <w:r w:rsidR="35044957" w:rsidRPr="34206EB1">
        <w:rPr>
          <w:rFonts w:ascii="Aptos" w:hAnsi="Aptos"/>
        </w:rPr>
        <w:t xml:space="preserve"> MICE model can balance </w:t>
      </w:r>
      <w:r w:rsidR="7E2DCC08" w:rsidRPr="34206EB1">
        <w:rPr>
          <w:rFonts w:ascii="Aptos" w:hAnsi="Aptos"/>
        </w:rPr>
        <w:t xml:space="preserve">the representation of key ecological processes and the amount of required </w:t>
      </w:r>
      <w:r w:rsidR="76CED15C" w:rsidRPr="34206EB1">
        <w:rPr>
          <w:rFonts w:ascii="Aptos" w:hAnsi="Aptos"/>
        </w:rPr>
        <w:t>information</w:t>
      </w:r>
      <w:r w:rsidR="7E2DCC08" w:rsidRPr="34206EB1">
        <w:rPr>
          <w:rFonts w:ascii="Aptos" w:hAnsi="Aptos"/>
        </w:rPr>
        <w:t xml:space="preserve"> </w:t>
      </w:r>
      <w:r w:rsidR="7FBEEDFF" w:rsidRPr="34206EB1">
        <w:rPr>
          <w:rFonts w:ascii="Aptos" w:hAnsi="Aptos"/>
        </w:rPr>
        <w:t>or</w:t>
      </w:r>
      <w:r w:rsidR="7E2DCC08" w:rsidRPr="34206EB1">
        <w:rPr>
          <w:rFonts w:ascii="Aptos" w:hAnsi="Aptos"/>
        </w:rPr>
        <w:t xml:space="preserve"> computational power. By r</w:t>
      </w:r>
      <w:r w:rsidR="35044957" w:rsidRPr="34206EB1">
        <w:rPr>
          <w:rFonts w:ascii="Aptos" w:hAnsi="Aptos"/>
        </w:rPr>
        <w:t xml:space="preserve">etaining the </w:t>
      </w:r>
      <w:r w:rsidR="1F76FD32" w:rsidRPr="34206EB1">
        <w:rPr>
          <w:rFonts w:ascii="Aptos" w:hAnsi="Aptos"/>
        </w:rPr>
        <w:t xml:space="preserve">essential interactions and information </w:t>
      </w:r>
      <w:r w:rsidR="7E2DCC08" w:rsidRPr="34206EB1">
        <w:rPr>
          <w:rFonts w:ascii="Aptos" w:hAnsi="Aptos"/>
        </w:rPr>
        <w:t>needed</w:t>
      </w:r>
      <w:r w:rsidR="1F76FD32" w:rsidRPr="34206EB1">
        <w:rPr>
          <w:rFonts w:ascii="Aptos" w:hAnsi="Aptos"/>
        </w:rPr>
        <w:t xml:space="preserve"> to address specific research questions</w:t>
      </w:r>
      <w:r w:rsidR="7E2DCC08" w:rsidRPr="34206EB1">
        <w:rPr>
          <w:rFonts w:ascii="Aptos" w:hAnsi="Aptos"/>
        </w:rPr>
        <w:t xml:space="preserve">, </w:t>
      </w:r>
      <w:r w:rsidR="3F83532D" w:rsidRPr="34206EB1">
        <w:rPr>
          <w:rFonts w:ascii="Aptos" w:hAnsi="Aptos"/>
        </w:rPr>
        <w:t xml:space="preserve">the </w:t>
      </w:r>
      <w:r w:rsidR="7E2DCC08" w:rsidRPr="34206EB1">
        <w:rPr>
          <w:rFonts w:ascii="Aptos" w:hAnsi="Aptos"/>
        </w:rPr>
        <w:t xml:space="preserve">MICE model can be </w:t>
      </w:r>
      <w:r w:rsidR="56223970" w:rsidRPr="34206EB1">
        <w:rPr>
          <w:rFonts w:ascii="Aptos" w:hAnsi="Aptos"/>
        </w:rPr>
        <w:t xml:space="preserve">adaptable to different ecosystems and data-limited situations and </w:t>
      </w:r>
      <w:r w:rsidR="7E2DCC08" w:rsidRPr="34206EB1">
        <w:rPr>
          <w:rFonts w:ascii="Aptos" w:hAnsi="Aptos"/>
        </w:rPr>
        <w:t xml:space="preserve">can </w:t>
      </w:r>
      <w:r w:rsidR="06E4B71D" w:rsidRPr="34206EB1">
        <w:rPr>
          <w:rFonts w:ascii="Aptos" w:hAnsi="Aptos"/>
        </w:rPr>
        <w:t xml:space="preserve">also </w:t>
      </w:r>
      <w:r w:rsidR="7E2DCC08" w:rsidRPr="34206EB1">
        <w:rPr>
          <w:rFonts w:ascii="Aptos" w:hAnsi="Aptos"/>
        </w:rPr>
        <w:t>be transformed</w:t>
      </w:r>
      <w:r w:rsidR="56223970" w:rsidRPr="34206EB1">
        <w:rPr>
          <w:rFonts w:ascii="Aptos" w:hAnsi="Aptos"/>
        </w:rPr>
        <w:t xml:space="preserve"> </w:t>
      </w:r>
      <w:r w:rsidR="626F17EA" w:rsidRPr="34206EB1">
        <w:rPr>
          <w:rFonts w:ascii="Aptos" w:hAnsi="Aptos"/>
        </w:rPr>
        <w:t>into</w:t>
      </w:r>
      <w:r w:rsidR="56223970" w:rsidRPr="34206EB1">
        <w:rPr>
          <w:rFonts w:ascii="Aptos" w:hAnsi="Aptos"/>
        </w:rPr>
        <w:t xml:space="preserve"> </w:t>
      </w:r>
      <w:r w:rsidR="7E2DCC08" w:rsidRPr="34206EB1">
        <w:rPr>
          <w:rFonts w:ascii="Aptos" w:hAnsi="Aptos"/>
        </w:rPr>
        <w:t xml:space="preserve">model </w:t>
      </w:r>
      <w:r w:rsidR="56223970" w:rsidRPr="34206EB1">
        <w:rPr>
          <w:rFonts w:ascii="Aptos" w:hAnsi="Aptos"/>
        </w:rPr>
        <w:t>structure</w:t>
      </w:r>
      <w:r w:rsidR="06E4B71D" w:rsidRPr="34206EB1">
        <w:rPr>
          <w:rFonts w:ascii="Aptos" w:hAnsi="Aptos"/>
        </w:rPr>
        <w:t>s</w:t>
      </w:r>
      <w:r w:rsidR="56223970" w:rsidRPr="34206EB1">
        <w:rPr>
          <w:rFonts w:ascii="Aptos" w:hAnsi="Aptos"/>
        </w:rPr>
        <w:t xml:space="preserve"> that </w:t>
      </w:r>
      <w:r w:rsidR="06E4B71D" w:rsidRPr="34206EB1">
        <w:rPr>
          <w:rFonts w:ascii="Aptos" w:hAnsi="Aptos"/>
        </w:rPr>
        <w:t>are</w:t>
      </w:r>
      <w:r w:rsidR="56223970" w:rsidRPr="34206EB1">
        <w:rPr>
          <w:rFonts w:ascii="Aptos" w:hAnsi="Aptos"/>
        </w:rPr>
        <w:t xml:space="preserve"> easier to understand and manipulate under different </w:t>
      </w:r>
      <w:r w:rsidR="3B01F4D5" w:rsidRPr="34206EB1">
        <w:rPr>
          <w:rFonts w:ascii="Aptos" w:hAnsi="Aptos"/>
        </w:rPr>
        <w:t>research or management scenarios</w:t>
      </w:r>
      <w:r w:rsidR="56223970" w:rsidRPr="34206EB1">
        <w:rPr>
          <w:rFonts w:ascii="Aptos" w:hAnsi="Aptos"/>
        </w:rPr>
        <w:t>.</w:t>
      </w:r>
    </w:p>
    <w:p w14:paraId="160F90B2" w14:textId="4BB3ECA0" w:rsidR="00F55619" w:rsidRPr="00F55619" w:rsidRDefault="001816F9" w:rsidP="00F55619">
      <w:pPr>
        <w:jc w:val="both"/>
        <w:rPr>
          <w:rFonts w:asciiTheme="minorHAnsi" w:hAnsiTheme="minorHAnsi"/>
        </w:rPr>
      </w:pPr>
      <w:r w:rsidRPr="001816F9">
        <w:rPr>
          <w:rFonts w:asciiTheme="minorHAnsi" w:hAnsiTheme="minorHAnsi"/>
        </w:rPr>
        <w:t>Th</w:t>
      </w:r>
      <w:r w:rsidR="00AA034A">
        <w:rPr>
          <w:rFonts w:asciiTheme="minorHAnsi" w:hAnsiTheme="minorHAnsi"/>
        </w:rPr>
        <w:t>is report</w:t>
      </w:r>
      <w:r w:rsidRPr="001816F9">
        <w:rPr>
          <w:rFonts w:asciiTheme="minorHAnsi" w:hAnsiTheme="minorHAnsi"/>
        </w:rPr>
        <w:t xml:space="preserve"> </w:t>
      </w:r>
      <w:r w:rsidR="00D55D4F">
        <w:rPr>
          <w:rFonts w:asciiTheme="minorHAnsi" w:hAnsiTheme="minorHAnsi"/>
        </w:rPr>
        <w:t>describes</w:t>
      </w:r>
      <w:r w:rsidRPr="001816F9">
        <w:rPr>
          <w:rFonts w:asciiTheme="minorHAnsi" w:hAnsiTheme="minorHAnsi"/>
        </w:rPr>
        <w:t xml:space="preserve"> the conceptual framework, </w:t>
      </w:r>
      <w:r w:rsidR="00AA034A">
        <w:rPr>
          <w:rFonts w:asciiTheme="minorHAnsi" w:hAnsiTheme="minorHAnsi"/>
        </w:rPr>
        <w:t>modelling approach</w:t>
      </w:r>
      <w:r w:rsidRPr="001816F9">
        <w:rPr>
          <w:rFonts w:asciiTheme="minorHAnsi" w:hAnsiTheme="minorHAnsi"/>
        </w:rPr>
        <w:t xml:space="preserve"> and </w:t>
      </w:r>
      <w:r w:rsidR="00AA034A">
        <w:rPr>
          <w:rFonts w:asciiTheme="minorHAnsi" w:hAnsiTheme="minorHAnsi"/>
        </w:rPr>
        <w:t xml:space="preserve">development procedure of the MICE model, </w:t>
      </w:r>
      <w:r w:rsidR="004A0F2A">
        <w:rPr>
          <w:rFonts w:asciiTheme="minorHAnsi" w:hAnsiTheme="minorHAnsi"/>
        </w:rPr>
        <w:t xml:space="preserve">that was </w:t>
      </w:r>
      <w:r w:rsidR="00AA034A">
        <w:rPr>
          <w:rFonts w:asciiTheme="minorHAnsi" w:hAnsiTheme="minorHAnsi"/>
        </w:rPr>
        <w:t>based on an existing complex EwE model of the Aegean Sea</w:t>
      </w:r>
      <w:r w:rsidR="009F59AE">
        <w:rPr>
          <w:rFonts w:asciiTheme="minorHAnsi" w:hAnsiTheme="minorHAnsi"/>
        </w:rPr>
        <w:t>, in eastern Mediterranean Sea</w:t>
      </w:r>
      <w:r w:rsidRPr="001816F9">
        <w:rPr>
          <w:rFonts w:asciiTheme="minorHAnsi" w:hAnsiTheme="minorHAnsi"/>
        </w:rPr>
        <w:t xml:space="preserve">. It includes </w:t>
      </w:r>
      <w:r w:rsidR="008E78E1">
        <w:rPr>
          <w:rFonts w:asciiTheme="minorHAnsi" w:hAnsiTheme="minorHAnsi"/>
        </w:rPr>
        <w:t xml:space="preserve">the process of applying species aggregation to gradually reduce model complexity and create </w:t>
      </w:r>
      <w:r w:rsidR="00EA080D">
        <w:rPr>
          <w:rFonts w:asciiTheme="minorHAnsi" w:hAnsiTheme="minorHAnsi"/>
        </w:rPr>
        <w:t xml:space="preserve">a series of </w:t>
      </w:r>
      <w:r w:rsidR="008E78E1">
        <w:rPr>
          <w:rFonts w:asciiTheme="minorHAnsi" w:hAnsiTheme="minorHAnsi"/>
        </w:rPr>
        <w:t>aggregated ecosystem models with different levels of complexity. The</w:t>
      </w:r>
      <w:r w:rsidR="00EA080D">
        <w:rPr>
          <w:rFonts w:asciiTheme="minorHAnsi" w:hAnsiTheme="minorHAnsi"/>
        </w:rPr>
        <w:t xml:space="preserve"> performance of these</w:t>
      </w:r>
      <w:r w:rsidR="008E78E1">
        <w:rPr>
          <w:rFonts w:asciiTheme="minorHAnsi" w:hAnsiTheme="minorHAnsi"/>
        </w:rPr>
        <w:t xml:space="preserve"> models </w:t>
      </w:r>
      <w:r w:rsidR="00EA080D">
        <w:rPr>
          <w:rFonts w:asciiTheme="minorHAnsi" w:hAnsiTheme="minorHAnsi"/>
        </w:rPr>
        <w:t>was</w:t>
      </w:r>
      <w:r w:rsidR="008E78E1">
        <w:rPr>
          <w:rFonts w:asciiTheme="minorHAnsi" w:hAnsiTheme="minorHAnsi"/>
        </w:rPr>
        <w:t xml:space="preserve"> evaluated </w:t>
      </w:r>
      <w:r w:rsidR="00EA080D">
        <w:rPr>
          <w:rFonts w:asciiTheme="minorHAnsi" w:hAnsiTheme="minorHAnsi"/>
        </w:rPr>
        <w:t>based on</w:t>
      </w:r>
      <w:r w:rsidR="008E78E1">
        <w:rPr>
          <w:rFonts w:asciiTheme="minorHAnsi" w:hAnsiTheme="minorHAnsi"/>
        </w:rPr>
        <w:t xml:space="preserve"> different criteria, </w:t>
      </w:r>
      <w:r w:rsidR="00EA080D">
        <w:rPr>
          <w:rFonts w:asciiTheme="minorHAnsi" w:hAnsiTheme="minorHAnsi"/>
        </w:rPr>
        <w:t>using a set of</w:t>
      </w:r>
      <w:r w:rsidR="00FE512A">
        <w:rPr>
          <w:rFonts w:asciiTheme="minorHAnsi" w:hAnsiTheme="minorHAnsi"/>
        </w:rPr>
        <w:t xml:space="preserve"> </w:t>
      </w:r>
      <w:r w:rsidR="00B575DD">
        <w:rPr>
          <w:rFonts w:asciiTheme="minorHAnsi" w:hAnsiTheme="minorHAnsi"/>
        </w:rPr>
        <w:t>established and commonly</w:t>
      </w:r>
      <w:r w:rsidR="00EA080D">
        <w:rPr>
          <w:rFonts w:asciiTheme="minorHAnsi" w:hAnsiTheme="minorHAnsi"/>
        </w:rPr>
        <w:t xml:space="preserve"> </w:t>
      </w:r>
      <w:r w:rsidR="00B575DD">
        <w:rPr>
          <w:rFonts w:asciiTheme="minorHAnsi" w:hAnsiTheme="minorHAnsi"/>
        </w:rPr>
        <w:t xml:space="preserve">used </w:t>
      </w:r>
      <w:r w:rsidR="00FE512A">
        <w:rPr>
          <w:rFonts w:asciiTheme="minorHAnsi" w:hAnsiTheme="minorHAnsi"/>
        </w:rPr>
        <w:t xml:space="preserve">ecological indicators </w:t>
      </w:r>
      <w:r w:rsidR="00347213">
        <w:rPr>
          <w:rFonts w:asciiTheme="minorHAnsi" w:hAnsiTheme="minorHAnsi"/>
        </w:rPr>
        <w:t xml:space="preserve">that are </w:t>
      </w:r>
      <w:r w:rsidR="00FE512A">
        <w:rPr>
          <w:rFonts w:asciiTheme="minorHAnsi" w:hAnsiTheme="minorHAnsi"/>
        </w:rPr>
        <w:t xml:space="preserve">produced as </w:t>
      </w:r>
      <w:r w:rsidR="00EA080D">
        <w:rPr>
          <w:rFonts w:asciiTheme="minorHAnsi" w:hAnsiTheme="minorHAnsi"/>
        </w:rPr>
        <w:t xml:space="preserve">EwE </w:t>
      </w:r>
      <w:r w:rsidR="00FE512A">
        <w:rPr>
          <w:rFonts w:asciiTheme="minorHAnsi" w:hAnsiTheme="minorHAnsi"/>
        </w:rPr>
        <w:t xml:space="preserve">model output. </w:t>
      </w:r>
      <w:r w:rsidR="009A1D22">
        <w:rPr>
          <w:rFonts w:asciiTheme="minorHAnsi" w:hAnsiTheme="minorHAnsi"/>
        </w:rPr>
        <w:t xml:space="preserve">The indicators </w:t>
      </w:r>
      <w:r w:rsidR="001C492C">
        <w:rPr>
          <w:rFonts w:asciiTheme="minorHAnsi" w:hAnsiTheme="minorHAnsi"/>
        </w:rPr>
        <w:t>used</w:t>
      </w:r>
      <w:r w:rsidR="009A1D22">
        <w:rPr>
          <w:rFonts w:asciiTheme="minorHAnsi" w:hAnsiTheme="minorHAnsi"/>
        </w:rPr>
        <w:t xml:space="preserve"> were</w:t>
      </w:r>
      <w:r w:rsidR="00F55619">
        <w:rPr>
          <w:rFonts w:asciiTheme="minorHAnsi" w:hAnsiTheme="minorHAnsi"/>
        </w:rPr>
        <w:t xml:space="preserve"> </w:t>
      </w:r>
      <w:r w:rsidR="00F55619" w:rsidRPr="00F55619">
        <w:rPr>
          <w:rFonts w:asciiTheme="minorHAnsi" w:hAnsiTheme="minorHAnsi"/>
        </w:rPr>
        <w:t>Total System Throughput (TST), ascendency, relative ascendency (% ascendency), relative overhead (% overhead), relative redundancy</w:t>
      </w:r>
      <w:r w:rsidR="00694CE6">
        <w:rPr>
          <w:rFonts w:asciiTheme="minorHAnsi" w:hAnsiTheme="minorHAnsi"/>
        </w:rPr>
        <w:t xml:space="preserve"> </w:t>
      </w:r>
      <w:r w:rsidR="00F55619" w:rsidRPr="00F55619">
        <w:rPr>
          <w:rFonts w:asciiTheme="minorHAnsi" w:hAnsiTheme="minorHAnsi"/>
        </w:rPr>
        <w:t>(% redundancy), Finn’s Cycling Index (FCI), Shannon index</w:t>
      </w:r>
      <w:r w:rsidR="00F55619">
        <w:rPr>
          <w:rFonts w:asciiTheme="minorHAnsi" w:hAnsiTheme="minorHAnsi"/>
        </w:rPr>
        <w:t xml:space="preserve">, </w:t>
      </w:r>
      <w:r w:rsidR="00F55619" w:rsidRPr="00F55619">
        <w:rPr>
          <w:rFonts w:asciiTheme="minorHAnsi" w:hAnsiTheme="minorHAnsi"/>
        </w:rPr>
        <w:t>Primary Production Required to sustain fisheries to Total Primary Production (PPR/TotPP)</w:t>
      </w:r>
      <w:r w:rsidR="00F55619">
        <w:rPr>
          <w:rFonts w:asciiTheme="minorHAnsi" w:hAnsiTheme="minorHAnsi"/>
        </w:rPr>
        <w:t xml:space="preserve">, </w:t>
      </w:r>
      <w:r w:rsidR="00F55619" w:rsidRPr="00F55619">
        <w:rPr>
          <w:rFonts w:asciiTheme="minorHAnsi" w:hAnsiTheme="minorHAnsi"/>
        </w:rPr>
        <w:t>System Omnivory Index (SOI), mean Trophic Level of the catch (mTLc), Marine Trophic Index (MTI) and Trophic Level of the community (TLco).</w:t>
      </w:r>
    </w:p>
    <w:p w14:paraId="7BAEBD11" w14:textId="440A0616" w:rsidR="001D0C23" w:rsidRPr="009128E2" w:rsidRDefault="00FE512A" w:rsidP="00F75019">
      <w:pPr>
        <w:jc w:val="both"/>
        <w:rPr>
          <w:rFonts w:asciiTheme="minorHAnsi" w:hAnsiTheme="minorHAnsi"/>
        </w:rPr>
      </w:pPr>
      <w:r>
        <w:rPr>
          <w:rFonts w:asciiTheme="minorHAnsi" w:hAnsiTheme="minorHAnsi"/>
        </w:rPr>
        <w:t xml:space="preserve">The performance criteria concerned the magnitude of changes in the indicator values, between the successive aggregation levels or </w:t>
      </w:r>
      <w:r w:rsidR="008E78E1">
        <w:rPr>
          <w:rFonts w:asciiTheme="minorHAnsi" w:hAnsiTheme="minorHAnsi"/>
        </w:rPr>
        <w:t xml:space="preserve">compared to the </w:t>
      </w:r>
      <w:r>
        <w:rPr>
          <w:rFonts w:asciiTheme="minorHAnsi" w:hAnsiTheme="minorHAnsi"/>
        </w:rPr>
        <w:t xml:space="preserve">values of the </w:t>
      </w:r>
      <w:r w:rsidR="008E78E1">
        <w:rPr>
          <w:rFonts w:asciiTheme="minorHAnsi" w:hAnsiTheme="minorHAnsi"/>
        </w:rPr>
        <w:t>original ecosystem model</w:t>
      </w:r>
      <w:r w:rsidR="001C0582">
        <w:rPr>
          <w:rFonts w:asciiTheme="minorHAnsi" w:hAnsiTheme="minorHAnsi"/>
        </w:rPr>
        <w:t xml:space="preserve">. </w:t>
      </w:r>
      <w:r w:rsidR="00715D1E">
        <w:rPr>
          <w:rFonts w:asciiTheme="minorHAnsi" w:hAnsiTheme="minorHAnsi"/>
        </w:rPr>
        <w:t>T</w:t>
      </w:r>
      <w:r w:rsidR="00DE325C">
        <w:rPr>
          <w:rFonts w:asciiTheme="minorHAnsi" w:hAnsiTheme="minorHAnsi"/>
        </w:rPr>
        <w:t xml:space="preserve">he uncertainty of the original model input data was </w:t>
      </w:r>
      <w:r w:rsidR="00715D1E">
        <w:rPr>
          <w:rFonts w:asciiTheme="minorHAnsi" w:hAnsiTheme="minorHAnsi"/>
        </w:rPr>
        <w:t xml:space="preserve">also </w:t>
      </w:r>
      <w:r w:rsidR="001C0582">
        <w:rPr>
          <w:rFonts w:asciiTheme="minorHAnsi" w:hAnsiTheme="minorHAnsi"/>
        </w:rPr>
        <w:t xml:space="preserve">incorporated in </w:t>
      </w:r>
      <w:r w:rsidR="00715D1E">
        <w:rPr>
          <w:rFonts w:asciiTheme="minorHAnsi" w:hAnsiTheme="minorHAnsi"/>
        </w:rPr>
        <w:t xml:space="preserve">one of </w:t>
      </w:r>
      <w:r w:rsidR="001C0582">
        <w:rPr>
          <w:rFonts w:asciiTheme="minorHAnsi" w:hAnsiTheme="minorHAnsi"/>
        </w:rPr>
        <w:t xml:space="preserve">the </w:t>
      </w:r>
      <w:r w:rsidR="00715D1E">
        <w:rPr>
          <w:rFonts w:asciiTheme="minorHAnsi" w:hAnsiTheme="minorHAnsi"/>
        </w:rPr>
        <w:t>criteria</w:t>
      </w:r>
      <w:r>
        <w:rPr>
          <w:rFonts w:asciiTheme="minorHAnsi" w:hAnsiTheme="minorHAnsi"/>
        </w:rPr>
        <w:t xml:space="preserve">. Based on the performance criteria, </w:t>
      </w:r>
      <w:r w:rsidR="008E78E1">
        <w:rPr>
          <w:rFonts w:asciiTheme="minorHAnsi" w:hAnsiTheme="minorHAnsi"/>
        </w:rPr>
        <w:t xml:space="preserve">an evaluation </w:t>
      </w:r>
      <w:r>
        <w:rPr>
          <w:rFonts w:asciiTheme="minorHAnsi" w:hAnsiTheme="minorHAnsi"/>
        </w:rPr>
        <w:t>procedure</w:t>
      </w:r>
      <w:r w:rsidR="008E78E1">
        <w:rPr>
          <w:rFonts w:asciiTheme="minorHAnsi" w:hAnsiTheme="minorHAnsi"/>
        </w:rPr>
        <w:t xml:space="preserve"> </w:t>
      </w:r>
      <w:r>
        <w:rPr>
          <w:rFonts w:asciiTheme="minorHAnsi" w:hAnsiTheme="minorHAnsi"/>
        </w:rPr>
        <w:t xml:space="preserve">was </w:t>
      </w:r>
      <w:r w:rsidR="00EA080D">
        <w:rPr>
          <w:rFonts w:asciiTheme="minorHAnsi" w:hAnsiTheme="minorHAnsi"/>
        </w:rPr>
        <w:t>applied</w:t>
      </w:r>
      <w:r>
        <w:rPr>
          <w:rFonts w:asciiTheme="minorHAnsi" w:hAnsiTheme="minorHAnsi"/>
        </w:rPr>
        <w:t xml:space="preserve"> to</w:t>
      </w:r>
      <w:r w:rsidR="008E78E1">
        <w:rPr>
          <w:rFonts w:asciiTheme="minorHAnsi" w:hAnsiTheme="minorHAnsi"/>
        </w:rPr>
        <w:t xml:space="preserve"> </w:t>
      </w:r>
      <w:r>
        <w:rPr>
          <w:rFonts w:asciiTheme="minorHAnsi" w:hAnsiTheme="minorHAnsi"/>
        </w:rPr>
        <w:t>identify</w:t>
      </w:r>
      <w:r w:rsidR="008E78E1">
        <w:rPr>
          <w:rFonts w:asciiTheme="minorHAnsi" w:hAnsiTheme="minorHAnsi"/>
        </w:rPr>
        <w:t xml:space="preserve"> the MICE model</w:t>
      </w:r>
      <w:r w:rsidR="00F75019">
        <w:rPr>
          <w:rFonts w:asciiTheme="minorHAnsi" w:hAnsiTheme="minorHAnsi"/>
        </w:rPr>
        <w:t xml:space="preserve">, </w:t>
      </w:r>
      <w:r w:rsidR="00F75019" w:rsidRPr="00F75019">
        <w:rPr>
          <w:rFonts w:asciiTheme="minorHAnsi" w:hAnsiTheme="minorHAnsi"/>
        </w:rPr>
        <w:t xml:space="preserve">as </w:t>
      </w:r>
      <w:r w:rsidR="00EA080D">
        <w:rPr>
          <w:rFonts w:asciiTheme="minorHAnsi" w:hAnsiTheme="minorHAnsi"/>
        </w:rPr>
        <w:t>a</w:t>
      </w:r>
      <w:r w:rsidR="00F75019" w:rsidRPr="00F75019">
        <w:rPr>
          <w:rFonts w:asciiTheme="minorHAnsi" w:hAnsiTheme="minorHAnsi"/>
        </w:rPr>
        <w:t xml:space="preserve"> balance point between complexity and performance</w:t>
      </w:r>
      <w:r w:rsidR="008E78E1">
        <w:rPr>
          <w:rFonts w:asciiTheme="minorHAnsi" w:hAnsiTheme="minorHAnsi"/>
        </w:rPr>
        <w:t>.</w:t>
      </w:r>
      <w:r w:rsidR="00B258E2">
        <w:rPr>
          <w:rFonts w:asciiTheme="minorHAnsi" w:hAnsiTheme="minorHAnsi"/>
        </w:rPr>
        <w:t xml:space="preserve"> </w:t>
      </w:r>
      <w:r w:rsidR="008E78E1">
        <w:rPr>
          <w:rFonts w:asciiTheme="minorHAnsi" w:hAnsiTheme="minorHAnsi"/>
        </w:rPr>
        <w:t xml:space="preserve">The developed MICE model will be incorporated </w:t>
      </w:r>
      <w:r w:rsidR="007A139C">
        <w:rPr>
          <w:rFonts w:asciiTheme="minorHAnsi" w:hAnsiTheme="minorHAnsi"/>
        </w:rPr>
        <w:t>in</w:t>
      </w:r>
      <w:r w:rsidR="008E78E1">
        <w:rPr>
          <w:rFonts w:asciiTheme="minorHAnsi" w:hAnsiTheme="minorHAnsi"/>
        </w:rPr>
        <w:t xml:space="preserve">to the </w:t>
      </w:r>
      <w:r w:rsidR="00122FC3">
        <w:rPr>
          <w:rFonts w:asciiTheme="minorHAnsi" w:hAnsiTheme="minorHAnsi"/>
        </w:rPr>
        <w:t xml:space="preserve">EU </w:t>
      </w:r>
      <w:r w:rsidR="008E78E1" w:rsidRPr="001B4C30">
        <w:rPr>
          <w:rFonts w:ascii="Aptos" w:hAnsi="Aptos"/>
        </w:rPr>
        <w:t>DTO</w:t>
      </w:r>
      <w:r w:rsidR="00843594">
        <w:rPr>
          <w:rFonts w:ascii="Aptos" w:hAnsi="Aptos"/>
        </w:rPr>
        <w:t xml:space="preserve">, together with the rest of the socio-ecological models, to increase the interoperability of SURIMI modelling </w:t>
      </w:r>
      <w:r w:rsidR="00FD4984">
        <w:rPr>
          <w:rFonts w:ascii="Aptos" w:hAnsi="Aptos"/>
        </w:rPr>
        <w:t>framework</w:t>
      </w:r>
      <w:r w:rsidR="00843594">
        <w:rPr>
          <w:rFonts w:ascii="Aptos" w:hAnsi="Aptos"/>
        </w:rPr>
        <w:t xml:space="preserve"> and provide the opportunity </w:t>
      </w:r>
      <w:r w:rsidR="00122FC3">
        <w:rPr>
          <w:rFonts w:ascii="Aptos" w:hAnsi="Aptos"/>
        </w:rPr>
        <w:t>of</w:t>
      </w:r>
      <w:r w:rsidR="00843594">
        <w:rPr>
          <w:rFonts w:ascii="Aptos" w:hAnsi="Aptos"/>
        </w:rPr>
        <w:t xml:space="preserve"> </w:t>
      </w:r>
      <w:r w:rsidR="00FD4984">
        <w:rPr>
          <w:rFonts w:ascii="Aptos" w:hAnsi="Aptos"/>
        </w:rPr>
        <w:t>exploring</w:t>
      </w:r>
      <w:r w:rsidR="00843594">
        <w:rPr>
          <w:rFonts w:ascii="Aptos" w:hAnsi="Aptos"/>
        </w:rPr>
        <w:t xml:space="preserve"> various scenarios and analyz</w:t>
      </w:r>
      <w:r w:rsidR="00122FC3">
        <w:rPr>
          <w:rFonts w:ascii="Aptos" w:hAnsi="Aptos"/>
        </w:rPr>
        <w:t>ing</w:t>
      </w:r>
      <w:r w:rsidR="00843594">
        <w:rPr>
          <w:rFonts w:ascii="Aptos" w:hAnsi="Aptos"/>
        </w:rPr>
        <w:t xml:space="preserve"> </w:t>
      </w:r>
      <w:r w:rsidR="00FD4984">
        <w:rPr>
          <w:rFonts w:ascii="Aptos" w:hAnsi="Aptos"/>
        </w:rPr>
        <w:t>ecosystem dynamics</w:t>
      </w:r>
      <w:r w:rsidR="00843594">
        <w:rPr>
          <w:rFonts w:ascii="Aptos" w:hAnsi="Aptos"/>
        </w:rPr>
        <w:t xml:space="preserve"> </w:t>
      </w:r>
      <w:r w:rsidR="00FD4984">
        <w:rPr>
          <w:rFonts w:ascii="Aptos" w:hAnsi="Aptos"/>
        </w:rPr>
        <w:t>at</w:t>
      </w:r>
      <w:r w:rsidR="00843594">
        <w:rPr>
          <w:rFonts w:ascii="Aptos" w:hAnsi="Aptos"/>
        </w:rPr>
        <w:t xml:space="preserve"> a lower level of complexity. </w:t>
      </w:r>
      <w:bookmarkStart w:id="5" w:name="_Toc181227015"/>
      <w:r w:rsidR="009128E2">
        <w:rPr>
          <w:rFonts w:asciiTheme="minorHAnsi" w:hAnsiTheme="minorHAnsi"/>
        </w:rPr>
        <w:br w:type="page"/>
      </w:r>
    </w:p>
    <w:sdt>
      <w:sdtPr>
        <w:rPr>
          <w:rFonts w:asciiTheme="minorHAnsi" w:eastAsia="Times New Roman" w:hAnsiTheme="minorHAnsi" w:cs="Times New Roman"/>
          <w:b/>
          <w:bCs/>
          <w:sz w:val="20"/>
          <w:szCs w:val="20"/>
          <w:lang w:val="en-IE" w:bidi="ar-SA"/>
        </w:rPr>
        <w:id w:val="1824136569"/>
        <w:docPartObj>
          <w:docPartGallery w:val="Table of Contents"/>
          <w:docPartUnique/>
        </w:docPartObj>
      </w:sdtPr>
      <w:sdtContent>
        <w:p w14:paraId="6EEB1CFD" w14:textId="77777777" w:rsidR="00F4711E" w:rsidRPr="000766D7" w:rsidRDefault="00F4711E" w:rsidP="00F4711E">
          <w:pPr>
            <w:pBdr>
              <w:top w:val="single" w:sz="24" w:space="0" w:color="C40F14"/>
              <w:left w:val="single" w:sz="24" w:space="0" w:color="C40F14"/>
              <w:bottom w:val="single" w:sz="24" w:space="0" w:color="C40F14"/>
              <w:right w:val="single" w:sz="24" w:space="0" w:color="C40F14"/>
            </w:pBdr>
            <w:shd w:val="clear" w:color="auto" w:fill="C40F14"/>
            <w:tabs>
              <w:tab w:val="left" w:pos="1176"/>
            </w:tabs>
            <w:spacing w:before="240" w:after="120" w:line="259" w:lineRule="auto"/>
            <w:rPr>
              <w:rFonts w:asciiTheme="minorHAnsi" w:eastAsia="Times New Roman" w:hAnsiTheme="minorHAnsi" w:cs="Times New Roman"/>
              <w:b/>
              <w:bCs/>
              <w:caps/>
              <w:color w:val="FFFFFF"/>
              <w:spacing w:val="15"/>
              <w:szCs w:val="22"/>
              <w:lang w:bidi="ar-SA"/>
            </w:rPr>
          </w:pPr>
          <w:r w:rsidRPr="000766D7">
            <w:rPr>
              <w:rFonts w:asciiTheme="minorHAnsi" w:eastAsia="Times New Roman" w:hAnsiTheme="minorHAnsi" w:cs="Times New Roman"/>
              <w:b/>
              <w:bCs/>
              <w:caps/>
              <w:color w:val="FFFFFF"/>
              <w:spacing w:val="15"/>
              <w:szCs w:val="22"/>
              <w:lang w:val="it-IT" w:bidi="ar-SA"/>
            </w:rPr>
            <w:t>CONTENTS</w:t>
          </w:r>
        </w:p>
        <w:p w14:paraId="76213927" w14:textId="4762B2C4" w:rsidR="00833AE9" w:rsidRDefault="00F4711E" w:rsidP="760950EC">
          <w:pPr>
            <w:pStyle w:val="TOC1"/>
            <w:rPr>
              <w:rFonts w:asciiTheme="minorHAnsi" w:eastAsiaTheme="minorEastAsia" w:hAnsiTheme="minorHAnsi" w:cstheme="minorBidi"/>
              <w:b w:val="0"/>
              <w:noProof/>
              <w:kern w:val="2"/>
              <w:sz w:val="24"/>
              <w:szCs w:val="24"/>
              <w:lang w:val="el-GR" w:eastAsia="el-GR" w:bidi="he-IL"/>
              <w14:ligatures w14:val="standardContextual"/>
            </w:rPr>
          </w:pPr>
          <w:r w:rsidRPr="000766D7">
            <w:rPr>
              <w:rFonts w:asciiTheme="minorHAnsi" w:hAnsiTheme="minorHAnsi"/>
            </w:rPr>
            <w:fldChar w:fldCharType="begin"/>
          </w:r>
          <w:r w:rsidRPr="760950EC">
            <w:rPr>
              <w:rFonts w:asciiTheme="minorHAnsi" w:hAnsiTheme="minorHAnsi"/>
            </w:rPr>
            <w:instrText>TOC \o "1-3" \z \u \h</w:instrText>
          </w:r>
          <w:r w:rsidRPr="000766D7">
            <w:rPr>
              <w:rFonts w:asciiTheme="minorHAnsi" w:hAnsiTheme="minorHAnsi"/>
            </w:rPr>
            <w:fldChar w:fldCharType="separate"/>
          </w:r>
          <w:hyperlink w:anchor="_Toc242258919" w:history="1">
            <w:r w:rsidR="45B5846C" w:rsidRPr="760950EC">
              <w:rPr>
                <w:rStyle w:val="Hyperlink"/>
                <w:caps/>
                <w:noProof/>
                <w:spacing w:val="15"/>
              </w:rPr>
              <w:t>Document information</w:t>
            </w:r>
            <w:r w:rsidR="00833AE9">
              <w:rPr>
                <w:noProof/>
                <w:webHidden/>
              </w:rPr>
              <w:tab/>
            </w:r>
            <w:r w:rsidR="00833AE9">
              <w:rPr>
                <w:noProof/>
                <w:webHidden/>
              </w:rPr>
              <w:fldChar w:fldCharType="begin"/>
            </w:r>
            <w:r w:rsidR="00833AE9">
              <w:rPr>
                <w:noProof/>
                <w:webHidden/>
              </w:rPr>
              <w:instrText xml:space="preserve"> PAGEREF _Toc242258919 \h </w:instrText>
            </w:r>
            <w:r w:rsidR="00833AE9">
              <w:rPr>
                <w:noProof/>
                <w:webHidden/>
              </w:rPr>
            </w:r>
            <w:r w:rsidR="00833AE9">
              <w:rPr>
                <w:noProof/>
                <w:webHidden/>
              </w:rPr>
              <w:fldChar w:fldCharType="separate"/>
            </w:r>
            <w:r w:rsidR="45B5846C">
              <w:rPr>
                <w:noProof/>
                <w:webHidden/>
              </w:rPr>
              <w:t>1</w:t>
            </w:r>
            <w:r w:rsidR="00833AE9">
              <w:rPr>
                <w:noProof/>
                <w:webHidden/>
              </w:rPr>
              <w:fldChar w:fldCharType="end"/>
            </w:r>
          </w:hyperlink>
        </w:p>
        <w:p w14:paraId="739A8D84" w14:textId="78103427" w:rsidR="00833AE9" w:rsidRDefault="00833AE9">
          <w:pPr>
            <w:pStyle w:val="TOC1"/>
            <w:rPr>
              <w:rFonts w:asciiTheme="minorHAnsi" w:eastAsiaTheme="minorEastAsia" w:hAnsiTheme="minorHAnsi" w:cstheme="minorBidi"/>
              <w:b w:val="0"/>
              <w:noProof/>
              <w:kern w:val="2"/>
              <w:sz w:val="24"/>
              <w:szCs w:val="24"/>
              <w:lang w:val="el-GR" w:eastAsia="el-GR" w:bidi="he-IL"/>
              <w14:ligatures w14:val="standardContextual"/>
            </w:rPr>
          </w:pPr>
          <w:hyperlink w:anchor="_Toc242258920" w:history="1">
            <w:r w:rsidRPr="00243AAF">
              <w:rPr>
                <w:rStyle w:val="Hyperlink"/>
                <w:bCs/>
                <w:caps/>
                <w:noProof/>
                <w:spacing w:val="15"/>
              </w:rPr>
              <w:t>SUMMARY</w:t>
            </w:r>
            <w:r>
              <w:rPr>
                <w:noProof/>
                <w:webHidden/>
              </w:rPr>
              <w:tab/>
            </w:r>
            <w:r>
              <w:rPr>
                <w:noProof/>
                <w:webHidden/>
              </w:rPr>
              <w:fldChar w:fldCharType="begin"/>
            </w:r>
            <w:r>
              <w:rPr>
                <w:noProof/>
                <w:webHidden/>
              </w:rPr>
              <w:instrText xml:space="preserve"> PAGEREF _Toc242258920 \h </w:instrText>
            </w:r>
            <w:r>
              <w:rPr>
                <w:noProof/>
                <w:webHidden/>
              </w:rPr>
            </w:r>
            <w:r>
              <w:rPr>
                <w:noProof/>
                <w:webHidden/>
              </w:rPr>
              <w:fldChar w:fldCharType="separate"/>
            </w:r>
            <w:r>
              <w:rPr>
                <w:noProof/>
                <w:webHidden/>
              </w:rPr>
              <w:t>2</w:t>
            </w:r>
            <w:r>
              <w:rPr>
                <w:noProof/>
                <w:webHidden/>
              </w:rPr>
              <w:fldChar w:fldCharType="end"/>
            </w:r>
          </w:hyperlink>
        </w:p>
        <w:p w14:paraId="0B340701" w14:textId="43EF7C88" w:rsidR="00833AE9" w:rsidRDefault="00833AE9">
          <w:pPr>
            <w:pStyle w:val="TOC1"/>
            <w:rPr>
              <w:rFonts w:asciiTheme="minorHAnsi" w:eastAsiaTheme="minorEastAsia" w:hAnsiTheme="minorHAnsi" w:cstheme="minorBidi"/>
              <w:b w:val="0"/>
              <w:noProof/>
              <w:kern w:val="2"/>
              <w:sz w:val="24"/>
              <w:szCs w:val="24"/>
              <w:lang w:val="el-GR" w:eastAsia="el-GR" w:bidi="he-IL"/>
              <w14:ligatures w14:val="standardContextual"/>
            </w:rPr>
          </w:pPr>
          <w:hyperlink w:anchor="_Toc242258921" w:history="1">
            <w:r w:rsidRPr="00243AAF">
              <w:rPr>
                <w:rStyle w:val="Hyperlink"/>
                <w:rFonts w:eastAsia="Arial"/>
                <w:bCs/>
                <w:caps/>
                <w:noProof/>
                <w:spacing w:val="15"/>
              </w:rPr>
              <w:t>1. MODEL PURPOSE</w:t>
            </w:r>
            <w:r>
              <w:rPr>
                <w:noProof/>
                <w:webHidden/>
              </w:rPr>
              <w:tab/>
            </w:r>
            <w:r>
              <w:rPr>
                <w:noProof/>
                <w:webHidden/>
              </w:rPr>
              <w:fldChar w:fldCharType="begin"/>
            </w:r>
            <w:r>
              <w:rPr>
                <w:noProof/>
                <w:webHidden/>
              </w:rPr>
              <w:instrText xml:space="preserve"> PAGEREF _Toc242258921 \h </w:instrText>
            </w:r>
            <w:r>
              <w:rPr>
                <w:noProof/>
                <w:webHidden/>
              </w:rPr>
            </w:r>
            <w:r>
              <w:rPr>
                <w:noProof/>
                <w:webHidden/>
              </w:rPr>
              <w:fldChar w:fldCharType="separate"/>
            </w:r>
            <w:r>
              <w:rPr>
                <w:noProof/>
                <w:webHidden/>
              </w:rPr>
              <w:t>4</w:t>
            </w:r>
            <w:r>
              <w:rPr>
                <w:noProof/>
                <w:webHidden/>
              </w:rPr>
              <w:fldChar w:fldCharType="end"/>
            </w:r>
          </w:hyperlink>
        </w:p>
        <w:p w14:paraId="65FD6330" w14:textId="0F84A1CB" w:rsidR="00833AE9" w:rsidRDefault="00833AE9">
          <w:pPr>
            <w:pStyle w:val="TOC1"/>
            <w:rPr>
              <w:rFonts w:asciiTheme="minorHAnsi" w:eastAsiaTheme="minorEastAsia" w:hAnsiTheme="minorHAnsi" w:cstheme="minorBidi"/>
              <w:b w:val="0"/>
              <w:noProof/>
              <w:kern w:val="2"/>
              <w:sz w:val="24"/>
              <w:szCs w:val="24"/>
              <w:lang w:val="el-GR" w:eastAsia="el-GR" w:bidi="he-IL"/>
              <w14:ligatures w14:val="standardContextual"/>
            </w:rPr>
          </w:pPr>
          <w:hyperlink w:anchor="_Toc242258922" w:history="1">
            <w:r w:rsidRPr="00243AAF">
              <w:rPr>
                <w:rStyle w:val="Hyperlink"/>
                <w:rFonts w:eastAsia="Arial"/>
                <w:bCs/>
                <w:caps/>
                <w:noProof/>
                <w:spacing w:val="15"/>
              </w:rPr>
              <w:t>2. PROCESS OVERVIEW AND SCHEDULING DIAGRAMS</w:t>
            </w:r>
            <w:r>
              <w:rPr>
                <w:noProof/>
                <w:webHidden/>
              </w:rPr>
              <w:tab/>
            </w:r>
            <w:r>
              <w:rPr>
                <w:noProof/>
                <w:webHidden/>
              </w:rPr>
              <w:fldChar w:fldCharType="begin"/>
            </w:r>
            <w:r>
              <w:rPr>
                <w:noProof/>
                <w:webHidden/>
              </w:rPr>
              <w:instrText xml:space="preserve"> PAGEREF _Toc242258922 \h </w:instrText>
            </w:r>
            <w:r>
              <w:rPr>
                <w:noProof/>
                <w:webHidden/>
              </w:rPr>
            </w:r>
            <w:r>
              <w:rPr>
                <w:noProof/>
                <w:webHidden/>
              </w:rPr>
              <w:fldChar w:fldCharType="separate"/>
            </w:r>
            <w:r>
              <w:rPr>
                <w:noProof/>
                <w:webHidden/>
              </w:rPr>
              <w:t>5</w:t>
            </w:r>
            <w:r>
              <w:rPr>
                <w:noProof/>
                <w:webHidden/>
              </w:rPr>
              <w:fldChar w:fldCharType="end"/>
            </w:r>
          </w:hyperlink>
        </w:p>
        <w:p w14:paraId="44D3209F" w14:textId="1A925A49" w:rsidR="00833AE9" w:rsidRDefault="00833AE9">
          <w:pPr>
            <w:pStyle w:val="TOC2"/>
            <w:tabs>
              <w:tab w:val="right" w:leader="dot" w:pos="9174"/>
            </w:tabs>
            <w:rPr>
              <w:rFonts w:asciiTheme="minorHAnsi" w:eastAsiaTheme="minorEastAsia" w:hAnsiTheme="minorHAnsi" w:cstheme="minorBidi"/>
              <w:b w:val="0"/>
              <w:noProof/>
              <w:kern w:val="2"/>
              <w:sz w:val="24"/>
              <w:szCs w:val="24"/>
              <w:lang w:val="el-GR" w:eastAsia="el-GR" w:bidi="he-IL"/>
              <w14:ligatures w14:val="standardContextual"/>
            </w:rPr>
          </w:pPr>
          <w:hyperlink w:anchor="_Toc242258923" w:history="1">
            <w:r w:rsidRPr="00243AAF">
              <w:rPr>
                <w:rStyle w:val="Hyperlink"/>
                <w:rFonts w:eastAsia="Arial"/>
                <w:bCs/>
                <w:noProof/>
                <w:spacing w:val="15"/>
              </w:rPr>
              <w:t>2.1. MATHEMATICAL FRAMEWORK OF MICE</w:t>
            </w:r>
            <w:r>
              <w:rPr>
                <w:noProof/>
                <w:webHidden/>
              </w:rPr>
              <w:tab/>
            </w:r>
            <w:r>
              <w:rPr>
                <w:noProof/>
                <w:webHidden/>
              </w:rPr>
              <w:fldChar w:fldCharType="begin"/>
            </w:r>
            <w:r>
              <w:rPr>
                <w:noProof/>
                <w:webHidden/>
              </w:rPr>
              <w:instrText xml:space="preserve"> PAGEREF _Toc242258923 \h </w:instrText>
            </w:r>
            <w:r>
              <w:rPr>
                <w:noProof/>
                <w:webHidden/>
              </w:rPr>
            </w:r>
            <w:r>
              <w:rPr>
                <w:noProof/>
                <w:webHidden/>
              </w:rPr>
              <w:fldChar w:fldCharType="separate"/>
            </w:r>
            <w:r>
              <w:rPr>
                <w:noProof/>
                <w:webHidden/>
              </w:rPr>
              <w:t>5</w:t>
            </w:r>
            <w:r>
              <w:rPr>
                <w:noProof/>
                <w:webHidden/>
              </w:rPr>
              <w:fldChar w:fldCharType="end"/>
            </w:r>
          </w:hyperlink>
        </w:p>
        <w:p w14:paraId="72975B16" w14:textId="05F3D6B1" w:rsidR="00833AE9" w:rsidRDefault="00833AE9">
          <w:pPr>
            <w:pStyle w:val="TOC3"/>
            <w:tabs>
              <w:tab w:val="right" w:leader="dot" w:pos="9174"/>
            </w:tabs>
            <w:rPr>
              <w:rFonts w:asciiTheme="minorHAnsi" w:eastAsiaTheme="minorEastAsia" w:hAnsiTheme="minorHAnsi" w:cstheme="minorBidi"/>
              <w:b w:val="0"/>
              <w:noProof/>
              <w:kern w:val="2"/>
              <w:sz w:val="24"/>
              <w:szCs w:val="24"/>
              <w:lang w:val="el-GR" w:eastAsia="el-GR" w:bidi="he-IL"/>
              <w14:ligatures w14:val="standardContextual"/>
            </w:rPr>
          </w:pPr>
          <w:hyperlink w:anchor="_Toc242258924" w:history="1">
            <w:r w:rsidRPr="00243AAF">
              <w:rPr>
                <w:rStyle w:val="Hyperlink"/>
                <w:rFonts w:eastAsia="Arial"/>
                <w:noProof/>
                <w:spacing w:val="15"/>
              </w:rPr>
              <w:t>2.1.1. EwE MODELLING APPROACH</w:t>
            </w:r>
            <w:r>
              <w:rPr>
                <w:noProof/>
                <w:webHidden/>
              </w:rPr>
              <w:tab/>
            </w:r>
            <w:r>
              <w:rPr>
                <w:noProof/>
                <w:webHidden/>
              </w:rPr>
              <w:fldChar w:fldCharType="begin"/>
            </w:r>
            <w:r>
              <w:rPr>
                <w:noProof/>
                <w:webHidden/>
              </w:rPr>
              <w:instrText xml:space="preserve"> PAGEREF _Toc242258924 \h </w:instrText>
            </w:r>
            <w:r>
              <w:rPr>
                <w:noProof/>
                <w:webHidden/>
              </w:rPr>
            </w:r>
            <w:r>
              <w:rPr>
                <w:noProof/>
                <w:webHidden/>
              </w:rPr>
              <w:fldChar w:fldCharType="separate"/>
            </w:r>
            <w:r>
              <w:rPr>
                <w:noProof/>
                <w:webHidden/>
              </w:rPr>
              <w:t>5</w:t>
            </w:r>
            <w:r>
              <w:rPr>
                <w:noProof/>
                <w:webHidden/>
              </w:rPr>
              <w:fldChar w:fldCharType="end"/>
            </w:r>
          </w:hyperlink>
        </w:p>
        <w:p w14:paraId="338E4757" w14:textId="2393FE86" w:rsidR="00833AE9" w:rsidRDefault="00833AE9">
          <w:pPr>
            <w:pStyle w:val="TOC3"/>
            <w:tabs>
              <w:tab w:val="right" w:leader="dot" w:pos="9174"/>
            </w:tabs>
            <w:rPr>
              <w:rFonts w:asciiTheme="minorHAnsi" w:eastAsiaTheme="minorEastAsia" w:hAnsiTheme="minorHAnsi" w:cstheme="minorBidi"/>
              <w:b w:val="0"/>
              <w:noProof/>
              <w:kern w:val="2"/>
              <w:sz w:val="24"/>
              <w:szCs w:val="24"/>
              <w:lang w:val="el-GR" w:eastAsia="el-GR" w:bidi="he-IL"/>
              <w14:ligatures w14:val="standardContextual"/>
            </w:rPr>
          </w:pPr>
          <w:hyperlink w:anchor="_Toc242258925" w:history="1">
            <w:r w:rsidRPr="00243AAF">
              <w:rPr>
                <w:rStyle w:val="Hyperlink"/>
                <w:rFonts w:eastAsia="Arial"/>
                <w:noProof/>
                <w:spacing w:val="15"/>
              </w:rPr>
              <w:t>2.1.2. DEVELOPMENT OF AGGREGATED MODELS</w:t>
            </w:r>
            <w:r>
              <w:rPr>
                <w:noProof/>
                <w:webHidden/>
              </w:rPr>
              <w:tab/>
            </w:r>
            <w:r>
              <w:rPr>
                <w:noProof/>
                <w:webHidden/>
              </w:rPr>
              <w:fldChar w:fldCharType="begin"/>
            </w:r>
            <w:r>
              <w:rPr>
                <w:noProof/>
                <w:webHidden/>
              </w:rPr>
              <w:instrText xml:space="preserve"> PAGEREF _Toc242258925 \h </w:instrText>
            </w:r>
            <w:r>
              <w:rPr>
                <w:noProof/>
                <w:webHidden/>
              </w:rPr>
            </w:r>
            <w:r>
              <w:rPr>
                <w:noProof/>
                <w:webHidden/>
              </w:rPr>
              <w:fldChar w:fldCharType="separate"/>
            </w:r>
            <w:r>
              <w:rPr>
                <w:noProof/>
                <w:webHidden/>
              </w:rPr>
              <w:t>6</w:t>
            </w:r>
            <w:r>
              <w:rPr>
                <w:noProof/>
                <w:webHidden/>
              </w:rPr>
              <w:fldChar w:fldCharType="end"/>
            </w:r>
          </w:hyperlink>
        </w:p>
        <w:p w14:paraId="7453A141" w14:textId="088ED8C2" w:rsidR="00833AE9" w:rsidRDefault="00833AE9">
          <w:pPr>
            <w:pStyle w:val="TOC2"/>
            <w:tabs>
              <w:tab w:val="right" w:leader="dot" w:pos="9174"/>
            </w:tabs>
            <w:rPr>
              <w:rFonts w:asciiTheme="minorHAnsi" w:eastAsiaTheme="minorEastAsia" w:hAnsiTheme="minorHAnsi" w:cstheme="minorBidi"/>
              <w:b w:val="0"/>
              <w:noProof/>
              <w:kern w:val="2"/>
              <w:sz w:val="24"/>
              <w:szCs w:val="24"/>
              <w:lang w:val="el-GR" w:eastAsia="el-GR" w:bidi="he-IL"/>
              <w14:ligatures w14:val="standardContextual"/>
            </w:rPr>
          </w:pPr>
          <w:hyperlink w:anchor="_Toc242258926" w:history="1">
            <w:r w:rsidRPr="00243AAF">
              <w:rPr>
                <w:rStyle w:val="Hyperlink"/>
                <w:rFonts w:eastAsia="Arial"/>
                <w:bCs/>
                <w:noProof/>
                <w:spacing w:val="15"/>
              </w:rPr>
              <w:t>2.2. PERFOMANCE EVALUATION FRAMEWORK OF AGGREGATED MODELS</w:t>
            </w:r>
            <w:r>
              <w:rPr>
                <w:noProof/>
                <w:webHidden/>
              </w:rPr>
              <w:tab/>
            </w:r>
            <w:r>
              <w:rPr>
                <w:noProof/>
                <w:webHidden/>
              </w:rPr>
              <w:fldChar w:fldCharType="begin"/>
            </w:r>
            <w:r>
              <w:rPr>
                <w:noProof/>
                <w:webHidden/>
              </w:rPr>
              <w:instrText xml:space="preserve"> PAGEREF _Toc242258926 \h </w:instrText>
            </w:r>
            <w:r>
              <w:rPr>
                <w:noProof/>
                <w:webHidden/>
              </w:rPr>
            </w:r>
            <w:r>
              <w:rPr>
                <w:noProof/>
                <w:webHidden/>
              </w:rPr>
              <w:fldChar w:fldCharType="separate"/>
            </w:r>
            <w:r>
              <w:rPr>
                <w:noProof/>
                <w:webHidden/>
              </w:rPr>
              <w:t>10</w:t>
            </w:r>
            <w:r>
              <w:rPr>
                <w:noProof/>
                <w:webHidden/>
              </w:rPr>
              <w:fldChar w:fldCharType="end"/>
            </w:r>
          </w:hyperlink>
        </w:p>
        <w:p w14:paraId="475E33D9" w14:textId="01331737" w:rsidR="00833AE9" w:rsidRDefault="00833AE9">
          <w:pPr>
            <w:pStyle w:val="TOC3"/>
            <w:tabs>
              <w:tab w:val="right" w:leader="dot" w:pos="9174"/>
            </w:tabs>
            <w:rPr>
              <w:rFonts w:asciiTheme="minorHAnsi" w:eastAsiaTheme="minorEastAsia" w:hAnsiTheme="minorHAnsi" w:cstheme="minorBidi"/>
              <w:b w:val="0"/>
              <w:noProof/>
              <w:kern w:val="2"/>
              <w:sz w:val="24"/>
              <w:szCs w:val="24"/>
              <w:lang w:val="el-GR" w:eastAsia="el-GR" w:bidi="he-IL"/>
              <w14:ligatures w14:val="standardContextual"/>
            </w:rPr>
          </w:pPr>
          <w:hyperlink w:anchor="_Toc242258927" w:history="1">
            <w:r w:rsidRPr="00243AAF">
              <w:rPr>
                <w:rStyle w:val="Hyperlink"/>
                <w:rFonts w:eastAsia="Arial"/>
                <w:noProof/>
                <w:spacing w:val="15"/>
              </w:rPr>
              <w:t>2.2.1. ECOLOGICAL INDICATORS USED FOR SPECIES AGGREGATION IMPACT</w:t>
            </w:r>
            <w:r>
              <w:rPr>
                <w:noProof/>
                <w:webHidden/>
              </w:rPr>
              <w:tab/>
            </w:r>
            <w:r>
              <w:rPr>
                <w:noProof/>
                <w:webHidden/>
              </w:rPr>
              <w:fldChar w:fldCharType="begin"/>
            </w:r>
            <w:r>
              <w:rPr>
                <w:noProof/>
                <w:webHidden/>
              </w:rPr>
              <w:instrText xml:space="preserve"> PAGEREF _Toc242258927 \h </w:instrText>
            </w:r>
            <w:r>
              <w:rPr>
                <w:noProof/>
                <w:webHidden/>
              </w:rPr>
            </w:r>
            <w:r>
              <w:rPr>
                <w:noProof/>
                <w:webHidden/>
              </w:rPr>
              <w:fldChar w:fldCharType="separate"/>
            </w:r>
            <w:r>
              <w:rPr>
                <w:noProof/>
                <w:webHidden/>
              </w:rPr>
              <w:t>10</w:t>
            </w:r>
            <w:r>
              <w:rPr>
                <w:noProof/>
                <w:webHidden/>
              </w:rPr>
              <w:fldChar w:fldCharType="end"/>
            </w:r>
          </w:hyperlink>
        </w:p>
        <w:p w14:paraId="03F7E1C7" w14:textId="5EDFFE74" w:rsidR="00833AE9" w:rsidRDefault="00833AE9">
          <w:pPr>
            <w:pStyle w:val="TOC3"/>
            <w:tabs>
              <w:tab w:val="right" w:leader="dot" w:pos="9174"/>
            </w:tabs>
            <w:rPr>
              <w:rFonts w:asciiTheme="minorHAnsi" w:eastAsiaTheme="minorEastAsia" w:hAnsiTheme="minorHAnsi" w:cstheme="minorBidi"/>
              <w:b w:val="0"/>
              <w:noProof/>
              <w:kern w:val="2"/>
              <w:sz w:val="24"/>
              <w:szCs w:val="24"/>
              <w:lang w:val="el-GR" w:eastAsia="el-GR" w:bidi="he-IL"/>
              <w14:ligatures w14:val="standardContextual"/>
            </w:rPr>
          </w:pPr>
          <w:hyperlink w:anchor="_Toc242258928" w:history="1">
            <w:r w:rsidRPr="00243AAF">
              <w:rPr>
                <w:rStyle w:val="Hyperlink"/>
                <w:rFonts w:eastAsia="Arial"/>
                <w:noProof/>
                <w:spacing w:val="15"/>
              </w:rPr>
              <w:t>2.2.2. PERFORMANCE EVALUATION CRITERIA</w:t>
            </w:r>
            <w:r>
              <w:rPr>
                <w:noProof/>
                <w:webHidden/>
              </w:rPr>
              <w:tab/>
            </w:r>
            <w:r>
              <w:rPr>
                <w:noProof/>
                <w:webHidden/>
              </w:rPr>
              <w:fldChar w:fldCharType="begin"/>
            </w:r>
            <w:r>
              <w:rPr>
                <w:noProof/>
                <w:webHidden/>
              </w:rPr>
              <w:instrText xml:space="preserve"> PAGEREF _Toc242258928 \h </w:instrText>
            </w:r>
            <w:r>
              <w:rPr>
                <w:noProof/>
                <w:webHidden/>
              </w:rPr>
            </w:r>
            <w:r>
              <w:rPr>
                <w:noProof/>
                <w:webHidden/>
              </w:rPr>
              <w:fldChar w:fldCharType="separate"/>
            </w:r>
            <w:r>
              <w:rPr>
                <w:noProof/>
                <w:webHidden/>
              </w:rPr>
              <w:t>11</w:t>
            </w:r>
            <w:r>
              <w:rPr>
                <w:noProof/>
                <w:webHidden/>
              </w:rPr>
              <w:fldChar w:fldCharType="end"/>
            </w:r>
          </w:hyperlink>
        </w:p>
        <w:p w14:paraId="579D4FE1" w14:textId="51445118" w:rsidR="00833AE9" w:rsidRDefault="00833AE9">
          <w:pPr>
            <w:pStyle w:val="TOC3"/>
            <w:tabs>
              <w:tab w:val="right" w:leader="dot" w:pos="9174"/>
            </w:tabs>
            <w:rPr>
              <w:rFonts w:asciiTheme="minorHAnsi" w:eastAsiaTheme="minorEastAsia" w:hAnsiTheme="minorHAnsi" w:cstheme="minorBidi"/>
              <w:b w:val="0"/>
              <w:noProof/>
              <w:kern w:val="2"/>
              <w:sz w:val="24"/>
              <w:szCs w:val="24"/>
              <w:lang w:val="el-GR" w:eastAsia="el-GR" w:bidi="he-IL"/>
              <w14:ligatures w14:val="standardContextual"/>
            </w:rPr>
          </w:pPr>
          <w:hyperlink w:anchor="_Toc242258929" w:history="1">
            <w:r w:rsidRPr="00243AAF">
              <w:rPr>
                <w:rStyle w:val="Hyperlink"/>
                <w:rFonts w:eastAsia="Arial"/>
                <w:noProof/>
                <w:spacing w:val="15"/>
              </w:rPr>
              <w:t>2.3.1. INDICATOR VALUES</w:t>
            </w:r>
            <w:r>
              <w:rPr>
                <w:noProof/>
                <w:webHidden/>
              </w:rPr>
              <w:tab/>
            </w:r>
            <w:r>
              <w:rPr>
                <w:noProof/>
                <w:webHidden/>
              </w:rPr>
              <w:fldChar w:fldCharType="begin"/>
            </w:r>
            <w:r>
              <w:rPr>
                <w:noProof/>
                <w:webHidden/>
              </w:rPr>
              <w:instrText xml:space="preserve"> PAGEREF _Toc242258929 \h </w:instrText>
            </w:r>
            <w:r>
              <w:rPr>
                <w:noProof/>
                <w:webHidden/>
              </w:rPr>
            </w:r>
            <w:r>
              <w:rPr>
                <w:noProof/>
                <w:webHidden/>
              </w:rPr>
              <w:fldChar w:fldCharType="separate"/>
            </w:r>
            <w:r>
              <w:rPr>
                <w:noProof/>
                <w:webHidden/>
              </w:rPr>
              <w:t>12</w:t>
            </w:r>
            <w:r>
              <w:rPr>
                <w:noProof/>
                <w:webHidden/>
              </w:rPr>
              <w:fldChar w:fldCharType="end"/>
            </w:r>
          </w:hyperlink>
        </w:p>
        <w:p w14:paraId="490E5A9B" w14:textId="0F193B62" w:rsidR="00833AE9" w:rsidRDefault="00833AE9">
          <w:pPr>
            <w:pStyle w:val="TOC3"/>
            <w:tabs>
              <w:tab w:val="right" w:leader="dot" w:pos="9174"/>
            </w:tabs>
            <w:rPr>
              <w:rFonts w:asciiTheme="minorHAnsi" w:eastAsiaTheme="minorEastAsia" w:hAnsiTheme="minorHAnsi" w:cstheme="minorBidi"/>
              <w:b w:val="0"/>
              <w:noProof/>
              <w:kern w:val="2"/>
              <w:sz w:val="24"/>
              <w:szCs w:val="24"/>
              <w:lang w:val="el-GR" w:eastAsia="el-GR" w:bidi="he-IL"/>
              <w14:ligatures w14:val="standardContextual"/>
            </w:rPr>
          </w:pPr>
          <w:hyperlink w:anchor="_Toc242258930" w:history="1">
            <w:r w:rsidRPr="00243AAF">
              <w:rPr>
                <w:rStyle w:val="Hyperlink"/>
                <w:rFonts w:eastAsia="Arial"/>
                <w:noProof/>
                <w:spacing w:val="15"/>
              </w:rPr>
              <w:t>2.3.2. PERFORMANCE EVALUATION</w:t>
            </w:r>
            <w:r>
              <w:rPr>
                <w:noProof/>
                <w:webHidden/>
              </w:rPr>
              <w:tab/>
            </w:r>
            <w:r>
              <w:rPr>
                <w:noProof/>
                <w:webHidden/>
              </w:rPr>
              <w:fldChar w:fldCharType="begin"/>
            </w:r>
            <w:r>
              <w:rPr>
                <w:noProof/>
                <w:webHidden/>
              </w:rPr>
              <w:instrText xml:space="preserve"> PAGEREF _Toc242258930 \h </w:instrText>
            </w:r>
            <w:r>
              <w:rPr>
                <w:noProof/>
                <w:webHidden/>
              </w:rPr>
            </w:r>
            <w:r>
              <w:rPr>
                <w:noProof/>
                <w:webHidden/>
              </w:rPr>
              <w:fldChar w:fldCharType="separate"/>
            </w:r>
            <w:r>
              <w:rPr>
                <w:noProof/>
                <w:webHidden/>
              </w:rPr>
              <w:t>15</w:t>
            </w:r>
            <w:r>
              <w:rPr>
                <w:noProof/>
                <w:webHidden/>
              </w:rPr>
              <w:fldChar w:fldCharType="end"/>
            </w:r>
          </w:hyperlink>
        </w:p>
        <w:p w14:paraId="46B6CD6A" w14:textId="04EADCC1" w:rsidR="00833AE9" w:rsidRDefault="00833AE9">
          <w:pPr>
            <w:pStyle w:val="TOC3"/>
            <w:tabs>
              <w:tab w:val="right" w:leader="dot" w:pos="9174"/>
            </w:tabs>
            <w:rPr>
              <w:rFonts w:asciiTheme="minorHAnsi" w:eastAsiaTheme="minorEastAsia" w:hAnsiTheme="minorHAnsi" w:cstheme="minorBidi"/>
              <w:b w:val="0"/>
              <w:noProof/>
              <w:kern w:val="2"/>
              <w:sz w:val="24"/>
              <w:szCs w:val="24"/>
              <w:lang w:val="el-GR" w:eastAsia="el-GR" w:bidi="he-IL"/>
              <w14:ligatures w14:val="standardContextual"/>
            </w:rPr>
          </w:pPr>
          <w:hyperlink w:anchor="_Toc242258931" w:history="1">
            <w:r w:rsidRPr="00243AAF">
              <w:rPr>
                <w:rStyle w:val="Hyperlink"/>
                <w:rFonts w:eastAsia="Arial"/>
                <w:noProof/>
                <w:spacing w:val="15"/>
              </w:rPr>
              <w:t>2.3.3. MICE MODEL SELECTION</w:t>
            </w:r>
            <w:r>
              <w:rPr>
                <w:noProof/>
                <w:webHidden/>
              </w:rPr>
              <w:tab/>
            </w:r>
            <w:r>
              <w:rPr>
                <w:noProof/>
                <w:webHidden/>
              </w:rPr>
              <w:fldChar w:fldCharType="begin"/>
            </w:r>
            <w:r>
              <w:rPr>
                <w:noProof/>
                <w:webHidden/>
              </w:rPr>
              <w:instrText xml:space="preserve"> PAGEREF _Toc242258931 \h </w:instrText>
            </w:r>
            <w:r>
              <w:rPr>
                <w:noProof/>
                <w:webHidden/>
              </w:rPr>
            </w:r>
            <w:r>
              <w:rPr>
                <w:noProof/>
                <w:webHidden/>
              </w:rPr>
              <w:fldChar w:fldCharType="separate"/>
            </w:r>
            <w:r>
              <w:rPr>
                <w:noProof/>
                <w:webHidden/>
              </w:rPr>
              <w:t>17</w:t>
            </w:r>
            <w:r>
              <w:rPr>
                <w:noProof/>
                <w:webHidden/>
              </w:rPr>
              <w:fldChar w:fldCharType="end"/>
            </w:r>
          </w:hyperlink>
        </w:p>
        <w:p w14:paraId="6DF344EE" w14:textId="08C39328" w:rsidR="00833AE9" w:rsidRDefault="00833AE9">
          <w:pPr>
            <w:pStyle w:val="TOC2"/>
            <w:tabs>
              <w:tab w:val="right" w:leader="dot" w:pos="9174"/>
            </w:tabs>
            <w:rPr>
              <w:rFonts w:asciiTheme="minorHAnsi" w:eastAsiaTheme="minorEastAsia" w:hAnsiTheme="minorHAnsi" w:cstheme="minorBidi"/>
              <w:b w:val="0"/>
              <w:noProof/>
              <w:kern w:val="2"/>
              <w:sz w:val="24"/>
              <w:szCs w:val="24"/>
              <w:lang w:val="el-GR" w:eastAsia="el-GR" w:bidi="he-IL"/>
              <w14:ligatures w14:val="standardContextual"/>
            </w:rPr>
          </w:pPr>
          <w:hyperlink w:anchor="_Toc242258932" w:history="1">
            <w:r w:rsidRPr="00243AAF">
              <w:rPr>
                <w:rStyle w:val="Hyperlink"/>
                <w:rFonts w:eastAsia="Arial"/>
                <w:bCs/>
                <w:noProof/>
                <w:spacing w:val="15"/>
              </w:rPr>
              <w:t>2.3. MICE EXECUTION WITHIN THE SURIMI MODELLING WORKFLOW</w:t>
            </w:r>
            <w:r>
              <w:rPr>
                <w:noProof/>
                <w:webHidden/>
              </w:rPr>
              <w:tab/>
            </w:r>
            <w:r>
              <w:rPr>
                <w:noProof/>
                <w:webHidden/>
              </w:rPr>
              <w:fldChar w:fldCharType="begin"/>
            </w:r>
            <w:r>
              <w:rPr>
                <w:noProof/>
                <w:webHidden/>
              </w:rPr>
              <w:instrText xml:space="preserve"> PAGEREF _Toc242258932 \h </w:instrText>
            </w:r>
            <w:r>
              <w:rPr>
                <w:noProof/>
                <w:webHidden/>
              </w:rPr>
            </w:r>
            <w:r>
              <w:rPr>
                <w:noProof/>
                <w:webHidden/>
              </w:rPr>
              <w:fldChar w:fldCharType="separate"/>
            </w:r>
            <w:r>
              <w:rPr>
                <w:noProof/>
                <w:webHidden/>
              </w:rPr>
              <w:t>17</w:t>
            </w:r>
            <w:r>
              <w:rPr>
                <w:noProof/>
                <w:webHidden/>
              </w:rPr>
              <w:fldChar w:fldCharType="end"/>
            </w:r>
          </w:hyperlink>
        </w:p>
        <w:p w14:paraId="28A84E1B" w14:textId="28E078D5" w:rsidR="00833AE9" w:rsidRDefault="00833AE9">
          <w:pPr>
            <w:pStyle w:val="TOC1"/>
            <w:rPr>
              <w:rFonts w:asciiTheme="minorHAnsi" w:eastAsiaTheme="minorEastAsia" w:hAnsiTheme="minorHAnsi" w:cstheme="minorBidi"/>
              <w:b w:val="0"/>
              <w:noProof/>
              <w:kern w:val="2"/>
              <w:sz w:val="24"/>
              <w:szCs w:val="24"/>
              <w:lang w:val="el-GR" w:eastAsia="el-GR" w:bidi="he-IL"/>
              <w14:ligatures w14:val="standardContextual"/>
            </w:rPr>
          </w:pPr>
          <w:hyperlink w:anchor="_Toc242258933" w:history="1">
            <w:r w:rsidRPr="00243AAF">
              <w:rPr>
                <w:rStyle w:val="Hyperlink"/>
                <w:rFonts w:eastAsia="Arial"/>
                <w:bCs/>
                <w:caps/>
                <w:noProof/>
                <w:spacing w:val="15"/>
                <w:lang w:val="it-IT"/>
              </w:rPr>
              <w:t>3. INPUTS</w:t>
            </w:r>
            <w:r>
              <w:rPr>
                <w:noProof/>
                <w:webHidden/>
              </w:rPr>
              <w:tab/>
            </w:r>
            <w:r>
              <w:rPr>
                <w:noProof/>
                <w:webHidden/>
              </w:rPr>
              <w:fldChar w:fldCharType="begin"/>
            </w:r>
            <w:r>
              <w:rPr>
                <w:noProof/>
                <w:webHidden/>
              </w:rPr>
              <w:instrText xml:space="preserve"> PAGEREF _Toc242258933 \h </w:instrText>
            </w:r>
            <w:r>
              <w:rPr>
                <w:noProof/>
                <w:webHidden/>
              </w:rPr>
            </w:r>
            <w:r>
              <w:rPr>
                <w:noProof/>
                <w:webHidden/>
              </w:rPr>
              <w:fldChar w:fldCharType="separate"/>
            </w:r>
            <w:r>
              <w:rPr>
                <w:noProof/>
                <w:webHidden/>
              </w:rPr>
              <w:t>19</w:t>
            </w:r>
            <w:r>
              <w:rPr>
                <w:noProof/>
                <w:webHidden/>
              </w:rPr>
              <w:fldChar w:fldCharType="end"/>
            </w:r>
          </w:hyperlink>
        </w:p>
        <w:p w14:paraId="5BC92E29" w14:textId="758D201F" w:rsidR="00833AE9" w:rsidRDefault="00833AE9">
          <w:pPr>
            <w:pStyle w:val="TOC1"/>
            <w:rPr>
              <w:rFonts w:asciiTheme="minorHAnsi" w:eastAsiaTheme="minorEastAsia" w:hAnsiTheme="minorHAnsi" w:cstheme="minorBidi"/>
              <w:b w:val="0"/>
              <w:noProof/>
              <w:kern w:val="2"/>
              <w:sz w:val="24"/>
              <w:szCs w:val="24"/>
              <w:lang w:val="el-GR" w:eastAsia="el-GR" w:bidi="he-IL"/>
              <w14:ligatures w14:val="standardContextual"/>
            </w:rPr>
          </w:pPr>
          <w:hyperlink w:anchor="_Toc242258934" w:history="1">
            <w:r w:rsidRPr="00243AAF">
              <w:rPr>
                <w:rStyle w:val="Hyperlink"/>
                <w:rFonts w:eastAsia="Arial"/>
                <w:bCs/>
                <w:caps/>
                <w:noProof/>
                <w:spacing w:val="15"/>
                <w:lang w:val="it-IT"/>
              </w:rPr>
              <w:t>4. OUTPUTS</w:t>
            </w:r>
            <w:r>
              <w:rPr>
                <w:noProof/>
                <w:webHidden/>
              </w:rPr>
              <w:tab/>
            </w:r>
            <w:r>
              <w:rPr>
                <w:noProof/>
                <w:webHidden/>
              </w:rPr>
              <w:fldChar w:fldCharType="begin"/>
            </w:r>
            <w:r>
              <w:rPr>
                <w:noProof/>
                <w:webHidden/>
              </w:rPr>
              <w:instrText xml:space="preserve"> PAGEREF _Toc242258934 \h </w:instrText>
            </w:r>
            <w:r>
              <w:rPr>
                <w:noProof/>
                <w:webHidden/>
              </w:rPr>
            </w:r>
            <w:r>
              <w:rPr>
                <w:noProof/>
                <w:webHidden/>
              </w:rPr>
              <w:fldChar w:fldCharType="separate"/>
            </w:r>
            <w:r>
              <w:rPr>
                <w:noProof/>
                <w:webHidden/>
              </w:rPr>
              <w:t>19</w:t>
            </w:r>
            <w:r>
              <w:rPr>
                <w:noProof/>
                <w:webHidden/>
              </w:rPr>
              <w:fldChar w:fldCharType="end"/>
            </w:r>
          </w:hyperlink>
        </w:p>
        <w:p w14:paraId="4FFCB841" w14:textId="688299DC" w:rsidR="00833AE9" w:rsidRDefault="00833AE9">
          <w:pPr>
            <w:pStyle w:val="TOC1"/>
            <w:rPr>
              <w:rFonts w:asciiTheme="minorHAnsi" w:eastAsiaTheme="minorEastAsia" w:hAnsiTheme="minorHAnsi" w:cstheme="minorBidi"/>
              <w:b w:val="0"/>
              <w:noProof/>
              <w:kern w:val="2"/>
              <w:sz w:val="24"/>
              <w:szCs w:val="24"/>
              <w:lang w:val="el-GR" w:eastAsia="el-GR" w:bidi="he-IL"/>
              <w14:ligatures w14:val="standardContextual"/>
            </w:rPr>
          </w:pPr>
          <w:hyperlink w:anchor="_Toc242258935" w:history="1">
            <w:r w:rsidRPr="00243AAF">
              <w:rPr>
                <w:rStyle w:val="Hyperlink"/>
                <w:rFonts w:eastAsia="Arial"/>
                <w:bCs/>
                <w:caps/>
                <w:noProof/>
                <w:spacing w:val="15"/>
                <w:lang w:val="it-IT"/>
              </w:rPr>
              <w:t>5. REFERENCES</w:t>
            </w:r>
            <w:r>
              <w:rPr>
                <w:noProof/>
                <w:webHidden/>
              </w:rPr>
              <w:tab/>
            </w:r>
            <w:r>
              <w:rPr>
                <w:noProof/>
                <w:webHidden/>
              </w:rPr>
              <w:fldChar w:fldCharType="begin"/>
            </w:r>
            <w:r>
              <w:rPr>
                <w:noProof/>
                <w:webHidden/>
              </w:rPr>
              <w:instrText xml:space="preserve"> PAGEREF _Toc242258935 \h </w:instrText>
            </w:r>
            <w:r>
              <w:rPr>
                <w:noProof/>
                <w:webHidden/>
              </w:rPr>
            </w:r>
            <w:r>
              <w:rPr>
                <w:noProof/>
                <w:webHidden/>
              </w:rPr>
              <w:fldChar w:fldCharType="separate"/>
            </w:r>
            <w:r>
              <w:rPr>
                <w:noProof/>
                <w:webHidden/>
              </w:rPr>
              <w:t>21</w:t>
            </w:r>
            <w:r>
              <w:rPr>
                <w:noProof/>
                <w:webHidden/>
              </w:rPr>
              <w:fldChar w:fldCharType="end"/>
            </w:r>
          </w:hyperlink>
        </w:p>
        <w:p w14:paraId="1E399CAA" w14:textId="2D357BE4" w:rsidR="00F4711E" w:rsidRPr="000766D7" w:rsidRDefault="00F4711E" w:rsidP="00F4711E">
          <w:pPr>
            <w:tabs>
              <w:tab w:val="right" w:leader="dot" w:pos="9615"/>
            </w:tabs>
            <w:spacing w:before="100" w:after="100" w:line="276" w:lineRule="auto"/>
            <w:rPr>
              <w:rFonts w:asciiTheme="minorHAnsi" w:eastAsia="Times New Roman" w:hAnsiTheme="minorHAnsi" w:cs="Times New Roman"/>
              <w:b/>
              <w:noProof/>
              <w:color w:val="6173B0"/>
              <w:kern w:val="2"/>
              <w:sz w:val="20"/>
              <w:szCs w:val="20"/>
              <w:u w:val="single"/>
              <w:lang w:val="it-IT" w:eastAsia="it-IT" w:bidi="ar-SA"/>
              <w14:ligatures w14:val="standardContextual"/>
            </w:rPr>
          </w:pPr>
          <w:r w:rsidRPr="000766D7">
            <w:rPr>
              <w:rFonts w:asciiTheme="minorHAnsi" w:eastAsia="Times New Roman" w:hAnsiTheme="minorHAnsi" w:cs="Times New Roman"/>
              <w:b/>
              <w:sz w:val="20"/>
              <w:szCs w:val="20"/>
              <w:lang w:val="en-IE" w:bidi="ar-SA"/>
            </w:rPr>
            <w:fldChar w:fldCharType="end"/>
          </w:r>
        </w:p>
      </w:sdtContent>
    </w:sdt>
    <w:p w14:paraId="233BFA6E" w14:textId="77777777" w:rsidR="00F4711E" w:rsidRDefault="00F4711E" w:rsidP="73E1AA17">
      <w:pPr>
        <w:rPr>
          <w:rFonts w:asciiTheme="minorHAnsi" w:eastAsia="Times New Roman" w:hAnsiTheme="minorHAnsi" w:cs="Times New Roman"/>
          <w:lang w:val="en-IE" w:bidi="ar-SA"/>
        </w:rPr>
      </w:pPr>
      <w:r w:rsidRPr="760950EC">
        <w:rPr>
          <w:rFonts w:asciiTheme="minorHAnsi" w:eastAsia="Times New Roman" w:hAnsiTheme="minorHAnsi" w:cs="Times New Roman"/>
          <w:lang w:val="en-IE" w:bidi="ar-SA"/>
        </w:rPr>
        <w:br w:type="page"/>
      </w:r>
      <w:bookmarkEnd w:id="5"/>
    </w:p>
    <w:p w14:paraId="2B49127B" w14:textId="2C3EB1C0" w:rsidR="2BA71914" w:rsidRDefault="2BA71914" w:rsidP="760950EC">
      <w:pPr>
        <w:pStyle w:val="Heading1"/>
        <w:pBdr>
          <w:top w:val="single" w:sz="24" w:space="0" w:color="C40F14"/>
          <w:left w:val="single" w:sz="24" w:space="0" w:color="C40F14"/>
          <w:bottom w:val="single" w:sz="24" w:space="0" w:color="C40F14"/>
          <w:right w:val="single" w:sz="24" w:space="0" w:color="C40F14"/>
        </w:pBdr>
        <w:shd w:val="clear" w:color="auto" w:fill="C40F14"/>
        <w:tabs>
          <w:tab w:val="left" w:pos="1176"/>
        </w:tabs>
        <w:spacing w:before="100" w:after="0" w:line="276" w:lineRule="auto"/>
        <w:rPr>
          <w:rFonts w:ascii="Aptos" w:eastAsia="Aptos" w:hAnsi="Aptos" w:cs="Aptos"/>
          <w:b/>
          <w:bCs/>
          <w:caps/>
          <w:color w:val="FFFFFF" w:themeColor="background1"/>
          <w:sz w:val="22"/>
          <w:szCs w:val="22"/>
          <w:lang w:val="en-IE"/>
        </w:rPr>
      </w:pPr>
      <w:r w:rsidRPr="760950EC">
        <w:rPr>
          <w:rFonts w:ascii="Aptos" w:eastAsia="Aptos" w:hAnsi="Aptos" w:cs="Aptos"/>
          <w:b/>
          <w:bCs/>
          <w:caps/>
          <w:color w:val="FFFFFF" w:themeColor="background1"/>
          <w:sz w:val="22"/>
          <w:szCs w:val="22"/>
          <w:lang w:val="en-IE"/>
        </w:rPr>
        <w:t xml:space="preserve">1. </w:t>
      </w:r>
      <w:r w:rsidR="546210B1" w:rsidRPr="760950EC">
        <w:rPr>
          <w:rFonts w:ascii="Aptos" w:eastAsia="Aptos" w:hAnsi="Aptos" w:cs="Aptos"/>
          <w:b/>
          <w:bCs/>
          <w:caps/>
          <w:color w:val="FFFFFF" w:themeColor="background1"/>
          <w:sz w:val="22"/>
          <w:szCs w:val="22"/>
          <w:lang w:val="en-IE"/>
        </w:rPr>
        <w:t>MODEL PURPOSE</w:t>
      </w:r>
    </w:p>
    <w:p w14:paraId="30D54225" w14:textId="2F18AEB0" w:rsidR="000E339B" w:rsidRDefault="7FD4E62D" w:rsidP="000E339B">
      <w:pPr>
        <w:jc w:val="both"/>
        <w:rPr>
          <w:rFonts w:ascii="Aptos" w:hAnsi="Aptos"/>
        </w:rPr>
      </w:pPr>
      <w:r w:rsidRPr="34206EB1">
        <w:rPr>
          <w:rFonts w:ascii="Aptos" w:hAnsi="Aptos"/>
        </w:rPr>
        <w:t>Models of Intermediate Complexity for Ecosystem assessments (</w:t>
      </w:r>
      <w:r w:rsidR="34F66B26" w:rsidRPr="34206EB1">
        <w:rPr>
          <w:rFonts w:ascii="Aptos" w:hAnsi="Aptos"/>
        </w:rPr>
        <w:t>MICE</w:t>
      </w:r>
      <w:r w:rsidRPr="34206EB1">
        <w:rPr>
          <w:rFonts w:ascii="Aptos" w:hAnsi="Aptos"/>
        </w:rPr>
        <w:t>)</w:t>
      </w:r>
      <w:r w:rsidR="34F66B26" w:rsidRPr="34206EB1">
        <w:rPr>
          <w:rFonts w:ascii="Aptos" w:hAnsi="Aptos"/>
        </w:rPr>
        <w:t xml:space="preserve"> can offer a balanced approach in order to understand ecological systems, as they are placed between single-species and whole-of-ecosystem models, regarding their complexity in the number of model components (e.g., functional groups or species) or the processes represented in the model (Plagányi et al. 2014).</w:t>
      </w:r>
      <w:r w:rsidR="74761D0C" w:rsidRPr="34206EB1">
        <w:rPr>
          <w:rFonts w:ascii="Aptos" w:hAnsi="Aptos"/>
        </w:rPr>
        <w:t xml:space="preserve"> </w:t>
      </w:r>
      <w:r w:rsidR="34F66B26" w:rsidRPr="34206EB1">
        <w:rPr>
          <w:rFonts w:ascii="Aptos" w:hAnsi="Aptos"/>
        </w:rPr>
        <w:t xml:space="preserve">Species aggregation introduces a way to simplify model structure but can also influence the values of ecological indicators, or the performance and predictions of an ecosystem </w:t>
      </w:r>
      <w:r w:rsidR="34F66B26" w:rsidRPr="34206EB1">
        <w:rPr>
          <w:rFonts w:asciiTheme="minorHAnsi" w:hAnsiTheme="minorHAnsi"/>
        </w:rPr>
        <w:t>model (</w:t>
      </w:r>
      <w:r w:rsidR="34F66B26" w:rsidRPr="34206EB1">
        <w:rPr>
          <w:rFonts w:asciiTheme="minorHAnsi" w:hAnsiTheme="minorHAnsi" w:cs="Calibri"/>
        </w:rPr>
        <w:t>Johnson et al. 2009, Giricheva 2015</w:t>
      </w:r>
      <w:r w:rsidR="34F66B26" w:rsidRPr="34206EB1">
        <w:rPr>
          <w:rFonts w:asciiTheme="minorHAnsi" w:hAnsiTheme="minorHAnsi"/>
        </w:rPr>
        <w:t xml:space="preserve">). </w:t>
      </w:r>
      <w:r w:rsidR="65BDD66A" w:rsidRPr="34206EB1">
        <w:rPr>
          <w:rFonts w:ascii="Aptos" w:hAnsi="Aptos"/>
        </w:rPr>
        <w:t>Species a</w:t>
      </w:r>
      <w:r w:rsidR="49144A16" w:rsidRPr="34206EB1">
        <w:rPr>
          <w:rFonts w:ascii="Aptos" w:hAnsi="Aptos"/>
        </w:rPr>
        <w:t>ggregation</w:t>
      </w:r>
      <w:r w:rsidR="34F66B26" w:rsidRPr="34206EB1">
        <w:rPr>
          <w:rFonts w:ascii="Aptos" w:hAnsi="Aptos"/>
        </w:rPr>
        <w:t xml:space="preserve"> concerns both the level of aggregation (number of </w:t>
      </w:r>
      <w:r w:rsidR="216824B8" w:rsidRPr="34206EB1">
        <w:rPr>
          <w:rFonts w:ascii="Aptos" w:hAnsi="Aptos"/>
        </w:rPr>
        <w:t>functional group</w:t>
      </w:r>
      <w:r w:rsidR="34F66B26" w:rsidRPr="34206EB1">
        <w:rPr>
          <w:rFonts w:ascii="Aptos" w:hAnsi="Aptos"/>
        </w:rPr>
        <w:t>s</w:t>
      </w:r>
      <w:r w:rsidR="216824B8" w:rsidRPr="34206EB1">
        <w:rPr>
          <w:rFonts w:ascii="Aptos" w:hAnsi="Aptos"/>
        </w:rPr>
        <w:t xml:space="preserve"> (FG</w:t>
      </w:r>
      <w:r w:rsidR="34F66B26" w:rsidRPr="34206EB1">
        <w:rPr>
          <w:rFonts w:ascii="Aptos" w:hAnsi="Aptos"/>
        </w:rPr>
        <w:t xml:space="preserve">) and the type of aggregation (how the FGs are grouped) (Johnson et al. 2009). When too much complexity is applied, excessive uncertainty can be introduced, whereas when there is too little detail, system dynamics might not be represented realistically (Fulton et al. 2003). </w:t>
      </w:r>
      <w:r w:rsidR="34F66B26" w:rsidRPr="34206EB1">
        <w:rPr>
          <w:rFonts w:asciiTheme="minorHAnsi" w:hAnsiTheme="minorHAnsi"/>
        </w:rPr>
        <w:t xml:space="preserve">Therefore, the sensitivity of model results can be tested through different aggregation types, resulting in </w:t>
      </w:r>
      <w:r w:rsidR="34F66B26" w:rsidRPr="34206EB1">
        <w:rPr>
          <w:rFonts w:ascii="Aptos" w:hAnsi="Aptos"/>
        </w:rPr>
        <w:t xml:space="preserve">a “sweet spot” between model complexity and performance. </w:t>
      </w:r>
    </w:p>
    <w:p w14:paraId="446468AF" w14:textId="247E4A96" w:rsidR="000E339B" w:rsidRDefault="7FD4E62D" w:rsidP="00B5232F">
      <w:pPr>
        <w:jc w:val="both"/>
      </w:pPr>
      <w:r w:rsidRPr="34206EB1">
        <w:rPr>
          <w:rFonts w:ascii="Aptos" w:hAnsi="Aptos"/>
        </w:rPr>
        <w:t>This “sweet spot” can be considered a MICE approach, representing the simplest model structure that produces results comparable to those of the full-complexity model.</w:t>
      </w:r>
      <w:r w:rsidR="34F66B26" w:rsidRPr="34206EB1">
        <w:rPr>
          <w:rFonts w:ascii="Aptos" w:hAnsi="Aptos"/>
        </w:rPr>
        <w:t xml:space="preserve"> Consequently, it constitutes a model that is easier to comprehend and manipulate under management scenarios, and that can also be useful in data-limited situations, as it requires less complexity and data (Plagányi et al. 2014). These are really important traits, especially for the inclusion of this model to the toolbox of the user-friendly interface provided by SURIMI within the DTO infrastructure. </w:t>
      </w:r>
    </w:p>
    <w:p w14:paraId="05B0E095" w14:textId="2B891513" w:rsidR="00F4711E" w:rsidRPr="00A83BF7" w:rsidRDefault="54C9CC36" w:rsidP="34206EB1">
      <w:pPr>
        <w:spacing w:before="120" w:after="120" w:line="276" w:lineRule="auto"/>
        <w:jc w:val="both"/>
      </w:pPr>
      <w:r w:rsidRPr="34206EB1">
        <w:rPr>
          <w:rFonts w:ascii="Aptos" w:hAnsi="Aptos"/>
        </w:rPr>
        <w:t>SURIMI aims to integrate socio-ecological what-if simulation models into the Digital Twin Ocean (DTO), which serves as a realistic simulation of the world’s oceans. Within WP3, which is designed to develop the socio-ecological and management strategy evaluation (MSE) models, the ecological layer of model building in Task T3.2 consists of two ecosystem models of opposite complexity: a food web model of intermediate complexity (MICE) (deliverable D3.4), and a fully parameterized spatio-temporal Ecopath with Ecosim (EwE) model (deliverable D3.5). Taking into account a wide range of model complexity will contribute to validate the interoperability of the models, as well as to ensure that this approach can be used to address a variety of marine policy questions.</w:t>
      </w:r>
    </w:p>
    <w:p w14:paraId="5DD64477" w14:textId="41BDFEBA" w:rsidR="00F4711E" w:rsidRPr="00A83BF7" w:rsidRDefault="00F4711E" w:rsidP="34206EB1">
      <w:pPr>
        <w:spacing w:before="120" w:after="120" w:line="276" w:lineRule="auto"/>
        <w:jc w:val="both"/>
        <w:rPr>
          <w:rFonts w:ascii="Aptos" w:hAnsi="Aptos"/>
        </w:rPr>
      </w:pPr>
    </w:p>
    <w:p w14:paraId="2E10E525" w14:textId="5AE451A4" w:rsidR="00F4711E" w:rsidRPr="00A83BF7" w:rsidRDefault="005A268C" w:rsidP="34206EB1">
      <w:pPr>
        <w:spacing w:before="120" w:after="120" w:line="276" w:lineRule="auto"/>
      </w:pPr>
      <w:r>
        <w:br w:type="page"/>
      </w:r>
    </w:p>
    <w:p w14:paraId="3CB9CCD2" w14:textId="4AF96F9F" w:rsidR="00F4711E" w:rsidRPr="00A83BF7" w:rsidRDefault="3FF74888" w:rsidP="53C398E2">
      <w:pPr>
        <w:pBdr>
          <w:top w:val="single" w:sz="24" w:space="0" w:color="C40F14"/>
          <w:left w:val="single" w:sz="24" w:space="0" w:color="C40F14"/>
          <w:bottom w:val="single" w:sz="24" w:space="0" w:color="C40F14"/>
          <w:right w:val="single" w:sz="24" w:space="0" w:color="C40F14"/>
        </w:pBdr>
        <w:shd w:val="clear" w:color="auto" w:fill="C40F14"/>
        <w:tabs>
          <w:tab w:val="left" w:pos="1176"/>
        </w:tabs>
        <w:spacing w:before="120" w:after="120" w:line="276" w:lineRule="auto"/>
        <w:outlineLvl w:val="0"/>
        <w:rPr>
          <w:rFonts w:asciiTheme="minorHAnsi" w:eastAsia="Times New Roman" w:hAnsiTheme="minorHAnsi" w:cs="Times New Roman"/>
          <w:b/>
          <w:bCs/>
          <w:caps/>
          <w:color w:val="FFFFFF"/>
          <w:spacing w:val="15"/>
          <w:lang w:val="en-IE" w:bidi="ar-SA"/>
        </w:rPr>
      </w:pPr>
      <w:bookmarkStart w:id="6" w:name="_Toc242258922"/>
      <w:r w:rsidRPr="34206EB1">
        <w:rPr>
          <w:rFonts w:asciiTheme="minorHAnsi" w:eastAsia="Arial" w:hAnsiTheme="minorHAnsi" w:cs="Times New Roman"/>
          <w:b/>
          <w:bCs/>
          <w:caps/>
          <w:color w:val="FFFFFF"/>
          <w:spacing w:val="15"/>
          <w:lang w:val="en-IE" w:bidi="ar-SA"/>
        </w:rPr>
        <w:t>2</w:t>
      </w:r>
      <w:r w:rsidR="25BB4400" w:rsidRPr="34206EB1">
        <w:rPr>
          <w:rFonts w:asciiTheme="minorHAnsi" w:eastAsia="Arial" w:hAnsiTheme="minorHAnsi" w:cs="Times New Roman"/>
          <w:b/>
          <w:bCs/>
          <w:caps/>
          <w:color w:val="FFFFFF"/>
          <w:spacing w:val="15"/>
          <w:lang w:val="en-IE" w:bidi="ar-SA"/>
        </w:rPr>
        <w:t>.</w:t>
      </w:r>
      <w:r w:rsidR="6C15067A" w:rsidRPr="34206EB1">
        <w:rPr>
          <w:rFonts w:asciiTheme="minorHAnsi" w:eastAsia="Arial" w:hAnsiTheme="minorHAnsi" w:cs="Times New Roman"/>
          <w:b/>
          <w:bCs/>
          <w:caps/>
          <w:color w:val="FFFFFF"/>
          <w:spacing w:val="15"/>
          <w:lang w:val="en-IE" w:bidi="ar-SA"/>
        </w:rPr>
        <w:t xml:space="preserve"> </w:t>
      </w:r>
      <w:r w:rsidR="35F7D34C" w:rsidRPr="34206EB1">
        <w:rPr>
          <w:rFonts w:asciiTheme="minorHAnsi" w:eastAsia="Arial" w:hAnsiTheme="minorHAnsi" w:cs="Times New Roman"/>
          <w:b/>
          <w:bCs/>
          <w:caps/>
          <w:color w:val="FFFFFF"/>
          <w:spacing w:val="15"/>
          <w:lang w:val="en-IE" w:bidi="ar-SA"/>
        </w:rPr>
        <w:t>PROCESS OVERVIEW</w:t>
      </w:r>
      <w:r w:rsidR="5B0E1771" w:rsidRPr="34206EB1">
        <w:rPr>
          <w:rFonts w:asciiTheme="minorHAnsi" w:eastAsia="Arial" w:hAnsiTheme="minorHAnsi" w:cs="Times New Roman"/>
          <w:b/>
          <w:bCs/>
          <w:caps/>
          <w:color w:val="FFFFFF"/>
          <w:spacing w:val="15"/>
          <w:lang w:val="en-IE" w:bidi="ar-SA"/>
        </w:rPr>
        <w:t xml:space="preserve"> AND SCHEDULING DIAGRAMS</w:t>
      </w:r>
      <w:bookmarkEnd w:id="6"/>
    </w:p>
    <w:p w14:paraId="416EC4A3" w14:textId="74C64B32" w:rsidR="009A1C8B" w:rsidRDefault="08713623" w:rsidP="34206EB1">
      <w:pPr>
        <w:jc w:val="both"/>
        <w:rPr>
          <w:rFonts w:asciiTheme="minorHAnsi" w:eastAsia="Times New Roman" w:hAnsiTheme="minorHAnsi" w:cs="Times New Roman"/>
          <w:lang w:bidi="ar-SA"/>
        </w:rPr>
      </w:pPr>
      <w:r w:rsidRPr="34206EB1">
        <w:rPr>
          <w:rFonts w:asciiTheme="minorHAnsi" w:eastAsia="Times New Roman" w:hAnsiTheme="minorHAnsi" w:cs="Times New Roman"/>
          <w:lang w:bidi="ar-SA"/>
        </w:rPr>
        <w:t>The intermediate level of complexity in</w:t>
      </w:r>
      <w:r w:rsidR="292D7E07" w:rsidRPr="34206EB1">
        <w:rPr>
          <w:rFonts w:asciiTheme="minorHAnsi" w:eastAsia="Times New Roman" w:hAnsiTheme="minorHAnsi" w:cs="Times New Roman"/>
          <w:lang w:bidi="ar-SA"/>
        </w:rPr>
        <w:t xml:space="preserve"> the</w:t>
      </w:r>
      <w:r w:rsidRPr="34206EB1">
        <w:rPr>
          <w:rFonts w:asciiTheme="minorHAnsi" w:eastAsia="Times New Roman" w:hAnsiTheme="minorHAnsi" w:cs="Times New Roman"/>
          <w:lang w:bidi="ar-SA"/>
        </w:rPr>
        <w:t xml:space="preserve"> </w:t>
      </w:r>
      <w:r w:rsidR="2279CB27" w:rsidRPr="34206EB1">
        <w:rPr>
          <w:rFonts w:asciiTheme="minorHAnsi" w:eastAsia="Times New Roman" w:hAnsiTheme="minorHAnsi" w:cs="Times New Roman"/>
          <w:lang w:bidi="ar-SA"/>
        </w:rPr>
        <w:t xml:space="preserve">MICE model makes </w:t>
      </w:r>
      <w:r w:rsidR="292D7E07" w:rsidRPr="34206EB1">
        <w:rPr>
          <w:rFonts w:asciiTheme="minorHAnsi" w:eastAsia="Times New Roman" w:hAnsiTheme="minorHAnsi" w:cs="Times New Roman"/>
          <w:lang w:bidi="ar-SA"/>
        </w:rPr>
        <w:t>it</w:t>
      </w:r>
      <w:r w:rsidR="2279CB27" w:rsidRPr="34206EB1">
        <w:rPr>
          <w:rFonts w:asciiTheme="minorHAnsi" w:eastAsia="Times New Roman" w:hAnsiTheme="minorHAnsi" w:cs="Times New Roman"/>
          <w:lang w:bidi="ar-SA"/>
        </w:rPr>
        <w:t xml:space="preserve"> capable of capturing the ecological interactions needed to investigate specific research questions, while simplif</w:t>
      </w:r>
      <w:r w:rsidR="408CA0A5" w:rsidRPr="34206EB1">
        <w:rPr>
          <w:rFonts w:asciiTheme="minorHAnsi" w:eastAsia="Times New Roman" w:hAnsiTheme="minorHAnsi" w:cs="Times New Roman"/>
          <w:lang w:bidi="ar-SA"/>
        </w:rPr>
        <w:t>ying</w:t>
      </w:r>
      <w:r w:rsidR="2279CB27" w:rsidRPr="34206EB1">
        <w:rPr>
          <w:rFonts w:asciiTheme="minorHAnsi" w:eastAsia="Times New Roman" w:hAnsiTheme="minorHAnsi" w:cs="Times New Roman"/>
          <w:lang w:bidi="ar-SA"/>
        </w:rPr>
        <w:t xml:space="preserve"> complex ecological processes that may be </w:t>
      </w:r>
      <w:r w:rsidR="36F012E2" w:rsidRPr="34206EB1">
        <w:rPr>
          <w:rFonts w:asciiTheme="minorHAnsi" w:eastAsia="Times New Roman" w:hAnsiTheme="minorHAnsi" w:cs="Times New Roman"/>
          <w:lang w:bidi="ar-SA"/>
        </w:rPr>
        <w:t xml:space="preserve">difficult </w:t>
      </w:r>
      <w:r w:rsidR="2279CB27" w:rsidRPr="34206EB1">
        <w:rPr>
          <w:rFonts w:asciiTheme="minorHAnsi" w:eastAsia="Times New Roman" w:hAnsiTheme="minorHAnsi" w:cs="Times New Roman"/>
          <w:lang w:bidi="ar-SA"/>
        </w:rPr>
        <w:t xml:space="preserve">to understand. </w:t>
      </w:r>
      <w:r w:rsidR="5857C52D" w:rsidRPr="34206EB1">
        <w:rPr>
          <w:rFonts w:asciiTheme="minorHAnsi" w:eastAsia="Times New Roman" w:hAnsiTheme="minorHAnsi" w:cs="Times New Roman"/>
          <w:lang w:bidi="ar-SA"/>
        </w:rPr>
        <w:t xml:space="preserve">The framework </w:t>
      </w:r>
      <w:r w:rsidR="789950A2" w:rsidRPr="34206EB1">
        <w:rPr>
          <w:rFonts w:asciiTheme="minorHAnsi" w:eastAsia="Times New Roman" w:hAnsiTheme="minorHAnsi" w:cs="Times New Roman"/>
          <w:lang w:bidi="ar-SA"/>
        </w:rPr>
        <w:t xml:space="preserve">of </w:t>
      </w:r>
      <w:r w:rsidR="5857C52D" w:rsidRPr="34206EB1">
        <w:rPr>
          <w:rFonts w:asciiTheme="minorHAnsi" w:eastAsia="Times New Roman" w:hAnsiTheme="minorHAnsi" w:cs="Times New Roman"/>
          <w:lang w:bidi="ar-SA"/>
        </w:rPr>
        <w:t xml:space="preserve">the development and selection of </w:t>
      </w:r>
      <w:r w:rsidR="2FE43220" w:rsidRPr="34206EB1">
        <w:rPr>
          <w:rFonts w:asciiTheme="minorHAnsi" w:eastAsia="Times New Roman" w:hAnsiTheme="minorHAnsi" w:cs="Times New Roman"/>
          <w:lang w:bidi="ar-SA"/>
        </w:rPr>
        <w:t>the</w:t>
      </w:r>
      <w:r w:rsidR="5857C52D" w:rsidRPr="34206EB1">
        <w:rPr>
          <w:rFonts w:asciiTheme="minorHAnsi" w:eastAsia="Times New Roman" w:hAnsiTheme="minorHAnsi" w:cs="Times New Roman"/>
          <w:lang w:bidi="ar-SA"/>
        </w:rPr>
        <w:t xml:space="preserve"> MICE model consisted of </w:t>
      </w:r>
      <w:r w:rsidR="6FC2E358" w:rsidRPr="34206EB1">
        <w:rPr>
          <w:rFonts w:asciiTheme="minorHAnsi" w:eastAsia="Times New Roman" w:hAnsiTheme="minorHAnsi" w:cs="Times New Roman"/>
          <w:lang w:bidi="ar-SA"/>
        </w:rPr>
        <w:t>gradually reducing the complexity of</w:t>
      </w:r>
      <w:r w:rsidR="5857C52D" w:rsidRPr="34206EB1">
        <w:rPr>
          <w:rFonts w:asciiTheme="minorHAnsi" w:eastAsia="Times New Roman" w:hAnsiTheme="minorHAnsi" w:cs="Times New Roman"/>
          <w:lang w:bidi="ar-SA"/>
        </w:rPr>
        <w:t xml:space="preserve"> an existing </w:t>
      </w:r>
      <w:r w:rsidR="6E77FEE7" w:rsidRPr="34206EB1">
        <w:rPr>
          <w:rFonts w:asciiTheme="minorHAnsi" w:eastAsia="Times New Roman" w:hAnsiTheme="minorHAnsi" w:cs="Times New Roman"/>
          <w:lang w:bidi="ar-SA"/>
        </w:rPr>
        <w:t xml:space="preserve">EwE </w:t>
      </w:r>
      <w:r w:rsidR="5857C52D" w:rsidRPr="34206EB1">
        <w:rPr>
          <w:rFonts w:asciiTheme="minorHAnsi" w:eastAsia="Times New Roman" w:hAnsiTheme="minorHAnsi" w:cs="Times New Roman"/>
          <w:lang w:bidi="ar-SA"/>
        </w:rPr>
        <w:t xml:space="preserve">model </w:t>
      </w:r>
      <w:r w:rsidR="6FC2E358" w:rsidRPr="34206EB1">
        <w:rPr>
          <w:rFonts w:asciiTheme="minorHAnsi" w:eastAsia="Times New Roman" w:hAnsiTheme="minorHAnsi" w:cs="Times New Roman"/>
          <w:lang w:bidi="ar-SA"/>
        </w:rPr>
        <w:t>of the Aegean Sea</w:t>
      </w:r>
      <w:r w:rsidR="56DEA1C2" w:rsidRPr="34206EB1">
        <w:rPr>
          <w:rFonts w:asciiTheme="minorHAnsi" w:eastAsia="Times New Roman" w:hAnsiTheme="minorHAnsi" w:cs="Times New Roman"/>
          <w:lang w:bidi="ar-SA"/>
        </w:rPr>
        <w:t xml:space="preserve"> </w:t>
      </w:r>
      <w:r w:rsidR="11EA420A" w:rsidRPr="34206EB1">
        <w:rPr>
          <w:rFonts w:asciiTheme="minorHAnsi" w:eastAsia="Times New Roman" w:hAnsiTheme="minorHAnsi" w:cs="Times New Roman"/>
          <w:lang w:bidi="ar-SA"/>
        </w:rPr>
        <w:t>(Keramidas et al. 2022)</w:t>
      </w:r>
      <w:r w:rsidR="6FC2E358" w:rsidRPr="34206EB1">
        <w:rPr>
          <w:rFonts w:asciiTheme="minorHAnsi" w:eastAsia="Times New Roman" w:hAnsiTheme="minorHAnsi" w:cs="Times New Roman"/>
          <w:lang w:bidi="ar-SA"/>
        </w:rPr>
        <w:t>.</w:t>
      </w:r>
      <w:r w:rsidR="6E77FEE7" w:rsidRPr="34206EB1">
        <w:rPr>
          <w:rFonts w:asciiTheme="minorHAnsi" w:eastAsia="Times New Roman" w:hAnsiTheme="minorHAnsi" w:cs="Times New Roman"/>
          <w:lang w:bidi="ar-SA"/>
        </w:rPr>
        <w:t xml:space="preserve"> </w:t>
      </w:r>
      <w:r w:rsidR="1A306E0B" w:rsidRPr="34206EB1">
        <w:rPr>
          <w:rFonts w:asciiTheme="minorHAnsi" w:eastAsia="Times New Roman" w:hAnsiTheme="minorHAnsi" w:cs="Times New Roman"/>
          <w:lang w:bidi="ar-SA"/>
        </w:rPr>
        <w:t xml:space="preserve">EwE’s </w:t>
      </w:r>
      <w:r w:rsidR="5AB318AA" w:rsidRPr="34206EB1">
        <w:rPr>
          <w:rFonts w:asciiTheme="minorHAnsi" w:eastAsia="Times New Roman" w:hAnsiTheme="minorHAnsi" w:cs="Times New Roman"/>
          <w:lang w:bidi="ar-SA"/>
        </w:rPr>
        <w:t>complexity was reduced</w:t>
      </w:r>
      <w:r w:rsidR="2A3C1604" w:rsidRPr="34206EB1">
        <w:rPr>
          <w:rFonts w:asciiTheme="minorHAnsi" w:eastAsia="Times New Roman" w:hAnsiTheme="minorHAnsi" w:cs="Times New Roman"/>
          <w:lang w:bidi="ar-SA"/>
        </w:rPr>
        <w:t xml:space="preserve"> </w:t>
      </w:r>
      <w:r w:rsidR="6E77FEE7" w:rsidRPr="34206EB1">
        <w:rPr>
          <w:rFonts w:asciiTheme="minorHAnsi" w:eastAsia="Times New Roman" w:hAnsiTheme="minorHAnsi" w:cs="Times New Roman"/>
          <w:lang w:bidi="ar-SA"/>
        </w:rPr>
        <w:t>by a stepwise aggregation of</w:t>
      </w:r>
      <w:r w:rsidR="2A3C1604" w:rsidRPr="34206EB1">
        <w:rPr>
          <w:rFonts w:asciiTheme="minorHAnsi" w:eastAsia="Times New Roman" w:hAnsiTheme="minorHAnsi" w:cs="Times New Roman"/>
          <w:lang w:bidi="ar-SA"/>
        </w:rPr>
        <w:t xml:space="preserve"> </w:t>
      </w:r>
      <w:r w:rsidR="6E77FEE7" w:rsidRPr="34206EB1">
        <w:rPr>
          <w:rFonts w:asciiTheme="minorHAnsi" w:eastAsia="Times New Roman" w:hAnsiTheme="minorHAnsi" w:cs="Times New Roman"/>
          <w:lang w:bidi="ar-SA"/>
        </w:rPr>
        <w:t>FGs</w:t>
      </w:r>
      <w:r w:rsidR="7FD4E62D" w:rsidRPr="34206EB1">
        <w:rPr>
          <w:rFonts w:asciiTheme="minorHAnsi" w:eastAsia="Times New Roman" w:hAnsiTheme="minorHAnsi" w:cs="Times New Roman"/>
          <w:lang w:bidi="ar-SA"/>
        </w:rPr>
        <w:t>,</w:t>
      </w:r>
      <w:r w:rsidR="6E77FEE7" w:rsidRPr="34206EB1">
        <w:rPr>
          <w:rFonts w:asciiTheme="minorHAnsi" w:eastAsia="Times New Roman" w:hAnsiTheme="minorHAnsi" w:cs="Times New Roman"/>
          <w:lang w:bidi="ar-SA"/>
        </w:rPr>
        <w:t xml:space="preserve"> </w:t>
      </w:r>
      <w:r w:rsidR="2A3C1604" w:rsidRPr="34206EB1">
        <w:rPr>
          <w:rFonts w:asciiTheme="minorHAnsi" w:eastAsia="Times New Roman" w:hAnsiTheme="minorHAnsi" w:cs="Times New Roman"/>
          <w:lang w:bidi="ar-SA"/>
        </w:rPr>
        <w:t xml:space="preserve">from 44 to 10 in the final aggregation level, through </w:t>
      </w:r>
      <w:r w:rsidR="2FB09577" w:rsidRPr="34206EB1">
        <w:rPr>
          <w:rFonts w:asciiTheme="minorHAnsi" w:eastAsia="Times New Roman" w:hAnsiTheme="minorHAnsi" w:cs="Times New Roman"/>
          <w:lang w:bidi="ar-SA"/>
        </w:rPr>
        <w:t>four</w:t>
      </w:r>
      <w:r w:rsidR="2A3C1604" w:rsidRPr="34206EB1">
        <w:rPr>
          <w:rFonts w:asciiTheme="minorHAnsi" w:eastAsia="Times New Roman" w:hAnsiTheme="minorHAnsi" w:cs="Times New Roman"/>
          <w:lang w:bidi="ar-SA"/>
        </w:rPr>
        <w:t xml:space="preserve"> different aggregation approaches</w:t>
      </w:r>
      <w:r w:rsidR="5AB318AA" w:rsidRPr="34206EB1">
        <w:rPr>
          <w:rFonts w:asciiTheme="minorHAnsi" w:eastAsia="Times New Roman" w:hAnsiTheme="minorHAnsi" w:cs="Times New Roman"/>
          <w:lang w:bidi="ar-SA"/>
        </w:rPr>
        <w:t xml:space="preserve"> and seven aggregation levels in each </w:t>
      </w:r>
      <w:r w:rsidR="0C134F18" w:rsidRPr="34206EB1">
        <w:rPr>
          <w:rFonts w:asciiTheme="minorHAnsi" w:eastAsia="Times New Roman" w:hAnsiTheme="minorHAnsi" w:cs="Times New Roman"/>
          <w:lang w:bidi="ar-SA"/>
        </w:rPr>
        <w:t>approach</w:t>
      </w:r>
      <w:r w:rsidR="2A3C1604" w:rsidRPr="34206EB1">
        <w:rPr>
          <w:rFonts w:asciiTheme="minorHAnsi" w:eastAsia="Times New Roman" w:hAnsiTheme="minorHAnsi" w:cs="Times New Roman"/>
          <w:lang w:bidi="ar-SA"/>
        </w:rPr>
        <w:t xml:space="preserve">. </w:t>
      </w:r>
      <w:r w:rsidR="3E48CF5F" w:rsidRPr="34206EB1">
        <w:rPr>
          <w:rFonts w:asciiTheme="minorHAnsi" w:eastAsia="Times New Roman" w:hAnsiTheme="minorHAnsi" w:cs="Times New Roman"/>
          <w:lang w:bidi="ar-SA"/>
        </w:rPr>
        <w:t>The main concept was to</w:t>
      </w:r>
      <w:r w:rsidR="255DA4BB" w:rsidRPr="34206EB1">
        <w:rPr>
          <w:rFonts w:asciiTheme="minorHAnsi" w:eastAsia="Times New Roman" w:hAnsiTheme="minorHAnsi" w:cs="Times New Roman"/>
          <w:lang w:bidi="ar-SA"/>
        </w:rPr>
        <w:t xml:space="preserve"> </w:t>
      </w:r>
      <w:r w:rsidR="345E7A6D" w:rsidRPr="34206EB1">
        <w:rPr>
          <w:rFonts w:asciiTheme="minorHAnsi" w:eastAsia="Times New Roman" w:hAnsiTheme="minorHAnsi" w:cs="Times New Roman"/>
          <w:lang w:bidi="ar-SA"/>
        </w:rPr>
        <w:t>evaluat</w:t>
      </w:r>
      <w:r w:rsidR="338DEE99" w:rsidRPr="34206EB1">
        <w:rPr>
          <w:rFonts w:asciiTheme="minorHAnsi" w:eastAsia="Times New Roman" w:hAnsiTheme="minorHAnsi" w:cs="Times New Roman"/>
          <w:lang w:bidi="ar-SA"/>
        </w:rPr>
        <w:t>e</w:t>
      </w:r>
      <w:r w:rsidR="345E7A6D" w:rsidRPr="34206EB1">
        <w:rPr>
          <w:rFonts w:asciiTheme="minorHAnsi" w:eastAsia="Times New Roman" w:hAnsiTheme="minorHAnsi" w:cs="Times New Roman"/>
          <w:lang w:bidi="ar-SA"/>
        </w:rPr>
        <w:t xml:space="preserve"> several ecological indicator values </w:t>
      </w:r>
      <w:r w:rsidR="11A18D37" w:rsidRPr="34206EB1">
        <w:rPr>
          <w:rFonts w:asciiTheme="minorHAnsi" w:eastAsia="Times New Roman" w:hAnsiTheme="minorHAnsi" w:cs="Times New Roman"/>
          <w:lang w:bidi="ar-SA"/>
        </w:rPr>
        <w:t>based on</w:t>
      </w:r>
      <w:r w:rsidR="345E7A6D" w:rsidRPr="34206EB1">
        <w:rPr>
          <w:rFonts w:asciiTheme="minorHAnsi" w:eastAsia="Times New Roman" w:hAnsiTheme="minorHAnsi" w:cs="Times New Roman"/>
          <w:lang w:bidi="ar-SA"/>
        </w:rPr>
        <w:t xml:space="preserve"> different</w:t>
      </w:r>
      <w:r w:rsidR="3E48CF5F" w:rsidRPr="34206EB1">
        <w:rPr>
          <w:rFonts w:asciiTheme="minorHAnsi" w:eastAsia="Times New Roman" w:hAnsiTheme="minorHAnsi" w:cs="Times New Roman"/>
          <w:lang w:bidi="ar-SA"/>
        </w:rPr>
        <w:t xml:space="preserve"> model performance criteria</w:t>
      </w:r>
      <w:r w:rsidR="3907E97D" w:rsidRPr="34206EB1">
        <w:rPr>
          <w:rFonts w:asciiTheme="minorHAnsi" w:eastAsia="Times New Roman" w:hAnsiTheme="minorHAnsi" w:cs="Times New Roman"/>
          <w:lang w:bidi="ar-SA"/>
        </w:rPr>
        <w:t>,</w:t>
      </w:r>
      <w:r w:rsidR="6AE7856E" w:rsidRPr="34206EB1">
        <w:rPr>
          <w:rFonts w:asciiTheme="minorHAnsi" w:eastAsia="Times New Roman" w:hAnsiTheme="minorHAnsi" w:cs="Times New Roman"/>
          <w:lang w:bidi="ar-SA"/>
        </w:rPr>
        <w:t xml:space="preserve"> to</w:t>
      </w:r>
      <w:r w:rsidR="3E48CF5F" w:rsidRPr="34206EB1">
        <w:rPr>
          <w:rFonts w:asciiTheme="minorHAnsi" w:eastAsia="Times New Roman" w:hAnsiTheme="minorHAnsi" w:cs="Times New Roman"/>
          <w:lang w:bidi="ar-SA"/>
        </w:rPr>
        <w:t xml:space="preserve"> result in a </w:t>
      </w:r>
      <w:r w:rsidR="3C71AAC1" w:rsidRPr="34206EB1">
        <w:rPr>
          <w:rFonts w:asciiTheme="minorHAnsi" w:eastAsia="Times New Roman" w:hAnsiTheme="minorHAnsi" w:cs="Times New Roman"/>
          <w:lang w:bidi="ar-SA"/>
        </w:rPr>
        <w:t xml:space="preserve">MICE </w:t>
      </w:r>
      <w:r w:rsidR="3E48CF5F" w:rsidRPr="34206EB1">
        <w:rPr>
          <w:rFonts w:asciiTheme="minorHAnsi" w:eastAsia="Times New Roman" w:hAnsiTheme="minorHAnsi" w:cs="Times New Roman"/>
          <w:lang w:bidi="ar-SA"/>
        </w:rPr>
        <w:t xml:space="preserve">model that will still produce </w:t>
      </w:r>
      <w:r w:rsidR="0B782250" w:rsidRPr="34206EB1">
        <w:rPr>
          <w:rFonts w:asciiTheme="minorHAnsi" w:eastAsia="Times New Roman" w:hAnsiTheme="minorHAnsi" w:cs="Times New Roman"/>
          <w:lang w:bidi="ar-SA"/>
        </w:rPr>
        <w:t xml:space="preserve">similar </w:t>
      </w:r>
      <w:r w:rsidR="3E48CF5F" w:rsidRPr="34206EB1">
        <w:rPr>
          <w:rFonts w:asciiTheme="minorHAnsi" w:eastAsia="Times New Roman" w:hAnsiTheme="minorHAnsi" w:cs="Times New Roman"/>
          <w:lang w:bidi="ar-SA"/>
        </w:rPr>
        <w:t xml:space="preserve">results to those of the </w:t>
      </w:r>
      <w:r w:rsidR="789950A2" w:rsidRPr="34206EB1">
        <w:rPr>
          <w:rFonts w:asciiTheme="minorHAnsi" w:eastAsia="Times New Roman" w:hAnsiTheme="minorHAnsi" w:cs="Times New Roman"/>
          <w:lang w:bidi="ar-SA"/>
        </w:rPr>
        <w:t xml:space="preserve">high </w:t>
      </w:r>
      <w:r w:rsidR="3E48CF5F" w:rsidRPr="34206EB1">
        <w:rPr>
          <w:rFonts w:asciiTheme="minorHAnsi" w:eastAsia="Times New Roman" w:hAnsiTheme="minorHAnsi" w:cs="Times New Roman"/>
          <w:lang w:bidi="ar-SA"/>
        </w:rPr>
        <w:t>complexity model.</w:t>
      </w:r>
      <w:r w:rsidR="10B9E867" w:rsidRPr="34206EB1">
        <w:rPr>
          <w:rFonts w:asciiTheme="minorHAnsi" w:eastAsia="Times New Roman" w:hAnsiTheme="minorHAnsi" w:cs="Times New Roman"/>
          <w:lang w:bidi="ar-SA"/>
        </w:rPr>
        <w:t xml:space="preserve"> The mathematical framework of the models, the estimation procedure of the performance criteria</w:t>
      </w:r>
      <w:r w:rsidR="7FD4E62D" w:rsidRPr="34206EB1">
        <w:rPr>
          <w:rFonts w:asciiTheme="minorHAnsi" w:eastAsia="Times New Roman" w:hAnsiTheme="minorHAnsi" w:cs="Times New Roman"/>
          <w:lang w:bidi="ar-SA"/>
        </w:rPr>
        <w:t>,</w:t>
      </w:r>
      <w:r w:rsidR="10B9E867" w:rsidRPr="34206EB1">
        <w:rPr>
          <w:rFonts w:asciiTheme="minorHAnsi" w:eastAsia="Times New Roman" w:hAnsiTheme="minorHAnsi" w:cs="Times New Roman"/>
          <w:lang w:bidi="ar-SA"/>
        </w:rPr>
        <w:t xml:space="preserve"> and the selection </w:t>
      </w:r>
      <w:r w:rsidR="2F6D2615" w:rsidRPr="34206EB1">
        <w:rPr>
          <w:rFonts w:asciiTheme="minorHAnsi" w:eastAsia="Times New Roman" w:hAnsiTheme="minorHAnsi" w:cs="Times New Roman"/>
          <w:lang w:bidi="ar-SA"/>
        </w:rPr>
        <w:t xml:space="preserve">process </w:t>
      </w:r>
      <w:r w:rsidR="10B9E867" w:rsidRPr="34206EB1">
        <w:rPr>
          <w:rFonts w:asciiTheme="minorHAnsi" w:eastAsia="Times New Roman" w:hAnsiTheme="minorHAnsi" w:cs="Times New Roman"/>
          <w:lang w:bidi="ar-SA"/>
        </w:rPr>
        <w:t xml:space="preserve">of the MICE model </w:t>
      </w:r>
      <w:r w:rsidR="3B55420C" w:rsidRPr="34206EB1">
        <w:rPr>
          <w:rFonts w:asciiTheme="minorHAnsi" w:eastAsia="Times New Roman" w:hAnsiTheme="minorHAnsi" w:cs="Times New Roman"/>
          <w:lang w:bidi="ar-SA"/>
        </w:rPr>
        <w:t xml:space="preserve">are described </w:t>
      </w:r>
      <w:r w:rsidR="6B961529" w:rsidRPr="34206EB1">
        <w:rPr>
          <w:rFonts w:asciiTheme="minorHAnsi" w:eastAsia="Times New Roman" w:hAnsiTheme="minorHAnsi" w:cs="Times New Roman"/>
          <w:lang w:bidi="ar-SA"/>
        </w:rPr>
        <w:t>in the following sections</w:t>
      </w:r>
      <w:r w:rsidR="10B9E867" w:rsidRPr="34206EB1">
        <w:rPr>
          <w:rFonts w:asciiTheme="minorHAnsi" w:eastAsia="Times New Roman" w:hAnsiTheme="minorHAnsi" w:cs="Times New Roman"/>
          <w:lang w:bidi="ar-SA"/>
        </w:rPr>
        <w:t>.</w:t>
      </w:r>
    </w:p>
    <w:p w14:paraId="5C4FFFB7" w14:textId="7C7718DC" w:rsidR="00014AD2" w:rsidRPr="00180C1A" w:rsidRDefault="735D81D2" w:rsidP="53C398E2">
      <w:pPr>
        <w:pBdr>
          <w:top w:val="single" w:sz="24" w:space="0" w:color="FAC7C8"/>
          <w:left w:val="single" w:sz="24" w:space="0" w:color="FAC7C8"/>
          <w:bottom w:val="single" w:sz="24" w:space="0" w:color="FAC7C8"/>
          <w:right w:val="single" w:sz="24" w:space="0" w:color="FAC7C8"/>
        </w:pBdr>
        <w:shd w:val="clear" w:color="auto" w:fill="FAC7C8"/>
        <w:tabs>
          <w:tab w:val="left" w:pos="1176"/>
        </w:tabs>
        <w:spacing w:before="120" w:after="120" w:line="276" w:lineRule="auto"/>
        <w:ind w:left="425" w:hanging="425"/>
        <w:outlineLvl w:val="1"/>
        <w:rPr>
          <w:rFonts w:asciiTheme="minorHAnsi" w:eastAsia="Arial" w:hAnsiTheme="minorHAnsi" w:cs="Times New Roman"/>
          <w:b/>
          <w:bCs/>
          <w:caps/>
          <w:spacing w:val="15"/>
          <w:lang w:val="en-IE" w:bidi="ar-SA"/>
        </w:rPr>
      </w:pPr>
      <w:bookmarkStart w:id="7" w:name="_Toc242258923"/>
      <w:r w:rsidRPr="760950EC">
        <w:rPr>
          <w:rFonts w:asciiTheme="minorHAnsi" w:eastAsia="Arial" w:hAnsiTheme="minorHAnsi" w:cs="Times New Roman"/>
          <w:b/>
          <w:bCs/>
          <w:spacing w:val="15"/>
          <w:lang w:val="en-IE" w:bidi="ar-SA"/>
        </w:rPr>
        <w:t>2.1. MATHEMATICAL FRAMEWORK OF MICE</w:t>
      </w:r>
      <w:bookmarkEnd w:id="7"/>
    </w:p>
    <w:p w14:paraId="0F2B4983" w14:textId="0001B7EC" w:rsidR="00180C1A" w:rsidRPr="00180C1A" w:rsidRDefault="735D81D2" w:rsidP="53C398E2">
      <w:pPr>
        <w:pBdr>
          <w:top w:val="single" w:sz="6" w:space="2" w:color="C40F14"/>
        </w:pBdr>
        <w:tabs>
          <w:tab w:val="left" w:pos="1176"/>
        </w:tabs>
        <w:spacing w:before="300" w:after="0" w:line="276" w:lineRule="auto"/>
        <w:outlineLvl w:val="2"/>
        <w:rPr>
          <w:rFonts w:ascii="Aptos" w:eastAsia="Arial" w:hAnsi="Aptos" w:cs="Times New Roman"/>
          <w:caps/>
          <w:color w:val="610709"/>
          <w:spacing w:val="15"/>
          <w:sz w:val="20"/>
          <w:szCs w:val="20"/>
          <w:lang w:val="en-IE" w:bidi="ar-SA"/>
        </w:rPr>
      </w:pPr>
      <w:bookmarkStart w:id="8" w:name="_Toc236055787"/>
      <w:bookmarkStart w:id="9" w:name="_Toc242258924"/>
      <w:r>
        <w:rPr>
          <w:rFonts w:ascii="Aptos" w:eastAsia="Arial" w:hAnsi="Aptos" w:cs="Times New Roman"/>
          <w:color w:val="610709"/>
          <w:spacing w:val="15"/>
          <w:sz w:val="20"/>
          <w:szCs w:val="20"/>
          <w:lang w:val="en-IE" w:bidi="ar-SA"/>
        </w:rPr>
        <w:t>2.1.1.</w:t>
      </w:r>
      <w:r w:rsidRPr="004A0040">
        <w:rPr>
          <w:rFonts w:ascii="Aptos" w:eastAsia="Arial" w:hAnsi="Aptos" w:cs="Times New Roman"/>
          <w:color w:val="610709"/>
          <w:spacing w:val="15"/>
          <w:sz w:val="20"/>
          <w:szCs w:val="20"/>
          <w:lang w:val="en-IE" w:bidi="ar-SA"/>
        </w:rPr>
        <w:t xml:space="preserve"> </w:t>
      </w:r>
      <w:bookmarkEnd w:id="8"/>
      <w:r w:rsidRPr="00180C1A">
        <w:rPr>
          <w:rFonts w:ascii="Aptos" w:eastAsia="Arial" w:hAnsi="Aptos" w:cs="Times New Roman"/>
          <w:color w:val="610709"/>
          <w:spacing w:val="15"/>
          <w:sz w:val="20"/>
          <w:szCs w:val="20"/>
          <w:lang w:val="en-IE" w:bidi="ar-SA"/>
        </w:rPr>
        <w:t>EwE MODELLING APPROACH</w:t>
      </w:r>
      <w:bookmarkEnd w:id="9"/>
    </w:p>
    <w:p w14:paraId="1E032A5E" w14:textId="495B9ECA" w:rsidR="008258FC" w:rsidRDefault="4950D9BD" w:rsidP="34206EB1">
      <w:pPr>
        <w:jc w:val="both"/>
        <w:rPr>
          <w:rFonts w:asciiTheme="minorHAnsi" w:eastAsia="Times New Roman" w:hAnsiTheme="minorHAnsi" w:cs="Times New Roman"/>
          <w:lang w:bidi="ar-SA"/>
        </w:rPr>
      </w:pPr>
      <w:r w:rsidRPr="34206EB1">
        <w:rPr>
          <w:rFonts w:asciiTheme="minorHAnsi" w:eastAsia="Times New Roman" w:hAnsiTheme="minorHAnsi" w:cs="Times New Roman"/>
          <w:lang w:bidi="ar-SA"/>
        </w:rPr>
        <w:t xml:space="preserve">The EwE software is an ecosystem modelling tool used to represent the trophic structure and dynamics of an ecosystem (Christensen </w:t>
      </w:r>
      <w:r w:rsidR="2EC305EB" w:rsidRPr="34206EB1">
        <w:rPr>
          <w:rFonts w:asciiTheme="minorHAnsi" w:eastAsia="Times New Roman" w:hAnsiTheme="minorHAnsi" w:cs="Times New Roman"/>
          <w:lang w:bidi="ar-SA"/>
        </w:rPr>
        <w:t>&amp;</w:t>
      </w:r>
      <w:r w:rsidRPr="34206EB1">
        <w:rPr>
          <w:rFonts w:asciiTheme="minorHAnsi" w:eastAsia="Times New Roman" w:hAnsiTheme="minorHAnsi" w:cs="Times New Roman"/>
          <w:lang w:bidi="ar-SA"/>
        </w:rPr>
        <w:t xml:space="preserve"> Walters 2024).</w:t>
      </w:r>
      <w:r w:rsidR="656636AA" w:rsidRPr="34206EB1">
        <w:rPr>
          <w:rFonts w:asciiTheme="minorHAnsi" w:eastAsia="Times New Roman" w:hAnsiTheme="minorHAnsi" w:cs="Times New Roman"/>
          <w:lang w:bidi="ar-SA"/>
        </w:rPr>
        <w:t xml:space="preserve"> </w:t>
      </w:r>
      <w:r w:rsidR="55DEA8FF" w:rsidRPr="34206EB1">
        <w:rPr>
          <w:rFonts w:asciiTheme="minorHAnsi" w:eastAsia="Times New Roman" w:hAnsiTheme="minorHAnsi" w:cs="Times New Roman"/>
          <w:lang w:bidi="ar-SA"/>
        </w:rPr>
        <w:t xml:space="preserve">The basic module of EwE is Ecopath, which </w:t>
      </w:r>
      <w:r w:rsidR="1E9C1260" w:rsidRPr="34206EB1">
        <w:rPr>
          <w:rFonts w:asciiTheme="minorHAnsi" w:eastAsia="Times New Roman" w:hAnsiTheme="minorHAnsi" w:cs="Times New Roman"/>
          <w:lang w:bidi="ar-SA"/>
        </w:rPr>
        <w:t xml:space="preserve">is </w:t>
      </w:r>
      <w:r w:rsidR="55DEA8FF" w:rsidRPr="34206EB1">
        <w:rPr>
          <w:rFonts w:asciiTheme="minorHAnsi" w:eastAsia="Times New Roman" w:hAnsiTheme="minorHAnsi" w:cs="Times New Roman"/>
          <w:lang w:bidi="ar-SA"/>
        </w:rPr>
        <w:t>a static mass</w:t>
      </w:r>
      <w:r w:rsidR="1E9C1260" w:rsidRPr="34206EB1">
        <w:rPr>
          <w:rFonts w:asciiTheme="minorHAnsi" w:eastAsia="Times New Roman" w:hAnsiTheme="minorHAnsi" w:cs="Times New Roman"/>
          <w:lang w:bidi="ar-SA"/>
        </w:rPr>
        <w:t>-</w:t>
      </w:r>
      <w:r w:rsidR="55DEA8FF" w:rsidRPr="34206EB1">
        <w:rPr>
          <w:rFonts w:asciiTheme="minorHAnsi" w:eastAsia="Times New Roman" w:hAnsiTheme="minorHAnsi" w:cs="Times New Roman"/>
          <w:lang w:bidi="ar-SA"/>
        </w:rPr>
        <w:t xml:space="preserve">balance model describing the </w:t>
      </w:r>
      <w:r w:rsidR="7FD4E62D" w:rsidRPr="34206EB1">
        <w:rPr>
          <w:rFonts w:asciiTheme="minorHAnsi" w:eastAsia="Times New Roman" w:hAnsiTheme="minorHAnsi" w:cs="Times New Roman"/>
          <w:lang w:bidi="ar-SA"/>
        </w:rPr>
        <w:t xml:space="preserve">trophic structure of the </w:t>
      </w:r>
      <w:r w:rsidR="55DEA8FF" w:rsidRPr="34206EB1">
        <w:rPr>
          <w:rFonts w:asciiTheme="minorHAnsi" w:eastAsia="Times New Roman" w:hAnsiTheme="minorHAnsi" w:cs="Times New Roman"/>
          <w:lang w:bidi="ar-SA"/>
        </w:rPr>
        <w:t>ecosystem</w:t>
      </w:r>
      <w:r w:rsidR="7FD4E62D" w:rsidRPr="34206EB1">
        <w:rPr>
          <w:rFonts w:asciiTheme="minorHAnsi" w:eastAsia="Times New Roman" w:hAnsiTheme="minorHAnsi" w:cs="Times New Roman"/>
          <w:lang w:bidi="ar-SA"/>
        </w:rPr>
        <w:t xml:space="preserve"> </w:t>
      </w:r>
      <w:r w:rsidR="55DEA8FF" w:rsidRPr="34206EB1">
        <w:rPr>
          <w:rFonts w:asciiTheme="minorHAnsi" w:eastAsia="Times New Roman" w:hAnsiTheme="minorHAnsi" w:cs="Times New Roman"/>
          <w:lang w:bidi="ar-SA"/>
        </w:rPr>
        <w:t xml:space="preserve">and </w:t>
      </w:r>
      <w:r w:rsidR="7FD4E62D" w:rsidRPr="34206EB1">
        <w:rPr>
          <w:rFonts w:asciiTheme="minorHAnsi" w:eastAsia="Times New Roman" w:hAnsiTheme="minorHAnsi" w:cs="Times New Roman"/>
          <w:lang w:bidi="ar-SA"/>
        </w:rPr>
        <w:t xml:space="preserve">its </w:t>
      </w:r>
      <w:r w:rsidR="55DEA8FF" w:rsidRPr="34206EB1">
        <w:rPr>
          <w:rFonts w:asciiTheme="minorHAnsi" w:eastAsia="Times New Roman" w:hAnsiTheme="minorHAnsi" w:cs="Times New Roman"/>
          <w:lang w:bidi="ar-SA"/>
        </w:rPr>
        <w:t xml:space="preserve">links. </w:t>
      </w:r>
      <w:r w:rsidR="1E9C1260" w:rsidRPr="34206EB1">
        <w:rPr>
          <w:rFonts w:asciiTheme="minorHAnsi" w:eastAsia="Times New Roman" w:hAnsiTheme="minorHAnsi" w:cs="Times New Roman"/>
          <w:lang w:bidi="ar-SA"/>
        </w:rPr>
        <w:t>Based on Ecopath,</w:t>
      </w:r>
      <w:r w:rsidR="23251A28" w:rsidRPr="34206EB1" w:rsidDel="00A476E1">
        <w:rPr>
          <w:rFonts w:asciiTheme="minorHAnsi" w:eastAsia="Times New Roman" w:hAnsiTheme="minorHAnsi" w:cs="Times New Roman"/>
          <w:lang w:bidi="ar-SA"/>
        </w:rPr>
        <w:t xml:space="preserve"> temporal (</w:t>
      </w:r>
      <w:r w:rsidR="23251A28" w:rsidRPr="34206EB1">
        <w:rPr>
          <w:rFonts w:asciiTheme="minorHAnsi" w:eastAsia="Times New Roman" w:hAnsiTheme="minorHAnsi" w:cs="Times New Roman"/>
          <w:lang w:bidi="ar-SA"/>
        </w:rPr>
        <w:t xml:space="preserve">Ecosim) and spatio-temporal (Ecospace) dynamic models can be developed. </w:t>
      </w:r>
      <w:r w:rsidR="656636AA" w:rsidRPr="34206EB1">
        <w:rPr>
          <w:rFonts w:asciiTheme="minorHAnsi" w:eastAsia="Times New Roman" w:hAnsiTheme="minorHAnsi" w:cs="Times New Roman"/>
          <w:lang w:bidi="ar-SA"/>
        </w:rPr>
        <w:t xml:space="preserve">Model components are represented in </w:t>
      </w:r>
      <w:r w:rsidR="656636AA" w:rsidRPr="34206EB1" w:rsidDel="00F004ED">
        <w:rPr>
          <w:rFonts w:asciiTheme="minorHAnsi" w:eastAsia="Times New Roman" w:hAnsiTheme="minorHAnsi" w:cs="Times New Roman"/>
          <w:lang w:bidi="ar-SA"/>
        </w:rPr>
        <w:t xml:space="preserve">FGs of single or multiple species that usually share ecological, biological, taxonomical, </w:t>
      </w:r>
      <w:r w:rsidR="656636AA" w:rsidRPr="34206EB1">
        <w:rPr>
          <w:rFonts w:asciiTheme="minorHAnsi" w:eastAsia="Times New Roman" w:hAnsiTheme="minorHAnsi" w:cs="Times New Roman"/>
          <w:lang w:bidi="ar-SA"/>
        </w:rPr>
        <w:t xml:space="preserve">habitat or trophic similarities. These FGs </w:t>
      </w:r>
      <w:r w:rsidR="50B028C9" w:rsidRPr="34206EB1">
        <w:rPr>
          <w:rFonts w:asciiTheme="minorHAnsi" w:eastAsia="Times New Roman" w:hAnsiTheme="minorHAnsi" w:cs="Times New Roman"/>
          <w:lang w:bidi="ar-SA"/>
        </w:rPr>
        <w:t xml:space="preserve">represent </w:t>
      </w:r>
      <w:r w:rsidR="358B4E4E" w:rsidRPr="34206EB1">
        <w:rPr>
          <w:rFonts w:asciiTheme="minorHAnsi" w:eastAsia="Times New Roman" w:hAnsiTheme="minorHAnsi" w:cs="Times New Roman"/>
          <w:lang w:bidi="ar-SA"/>
        </w:rPr>
        <w:t>low to high trophic levels, covering the whole trophic</w:t>
      </w:r>
      <w:r w:rsidR="50B028C9" w:rsidRPr="34206EB1">
        <w:rPr>
          <w:rFonts w:asciiTheme="minorHAnsi" w:eastAsia="Times New Roman" w:hAnsiTheme="minorHAnsi" w:cs="Times New Roman"/>
          <w:lang w:bidi="ar-SA"/>
        </w:rPr>
        <w:t xml:space="preserve"> spectrum of the ecosystem</w:t>
      </w:r>
      <w:r w:rsidR="358B4E4E" w:rsidRPr="34206EB1">
        <w:rPr>
          <w:rFonts w:asciiTheme="minorHAnsi" w:eastAsia="Times New Roman" w:hAnsiTheme="minorHAnsi" w:cs="Times New Roman"/>
          <w:lang w:bidi="ar-SA"/>
        </w:rPr>
        <w:t xml:space="preserve">. Fisheries are also </w:t>
      </w:r>
      <w:r w:rsidR="1E9C1260" w:rsidRPr="34206EB1">
        <w:rPr>
          <w:rFonts w:asciiTheme="minorHAnsi" w:eastAsia="Times New Roman" w:hAnsiTheme="minorHAnsi" w:cs="Times New Roman"/>
          <w:lang w:bidi="ar-SA"/>
        </w:rPr>
        <w:t xml:space="preserve">accounted for </w:t>
      </w:r>
      <w:r w:rsidR="358B4E4E" w:rsidRPr="34206EB1">
        <w:rPr>
          <w:rFonts w:asciiTheme="minorHAnsi" w:eastAsia="Times New Roman" w:hAnsiTheme="minorHAnsi" w:cs="Times New Roman"/>
          <w:lang w:bidi="ar-SA"/>
        </w:rPr>
        <w:t>through landings and discards of different fleets/fishing gears.</w:t>
      </w:r>
      <w:r w:rsidR="50B028C9" w:rsidRPr="34206EB1">
        <w:rPr>
          <w:rFonts w:asciiTheme="minorHAnsi" w:eastAsia="Times New Roman" w:hAnsiTheme="minorHAnsi" w:cs="Times New Roman"/>
          <w:lang w:bidi="ar-SA"/>
        </w:rPr>
        <w:t xml:space="preserve"> </w:t>
      </w:r>
      <w:r w:rsidR="3D493C87" w:rsidRPr="34206EB1">
        <w:rPr>
          <w:rFonts w:asciiTheme="minorHAnsi" w:eastAsia="Times New Roman" w:hAnsiTheme="minorHAnsi" w:cs="Times New Roman"/>
          <w:lang w:bidi="ar-SA"/>
        </w:rPr>
        <w:t>Ecopath is parameterized based on two master equations that describe the production and the energy balance for each FG</w:t>
      </w:r>
      <w:r w:rsidR="1E1D3FA2" w:rsidRPr="34206EB1">
        <w:rPr>
          <w:rFonts w:asciiTheme="minorHAnsi" w:eastAsia="Times New Roman" w:hAnsiTheme="minorHAnsi" w:cs="Times New Roman"/>
          <w:lang w:bidi="ar-SA"/>
        </w:rPr>
        <w:t xml:space="preserve"> </w:t>
      </w:r>
      <m:oMath>
        <m:r>
          <w:rPr>
            <w:rFonts w:ascii="Cambria Math" w:hAnsi="Cambria Math" w:cs="Calibri"/>
          </w:rPr>
          <m:t xml:space="preserve">i </m:t>
        </m:r>
      </m:oMath>
      <w:r w:rsidR="3D493C87" w:rsidRPr="34206EB1">
        <w:rPr>
          <w:rFonts w:asciiTheme="minorHAnsi" w:eastAsia="Times New Roman" w:hAnsiTheme="minorHAnsi" w:cs="Times New Roman"/>
          <w:lang w:bidi="ar-SA"/>
        </w:rPr>
        <w:t>in the system (Christensen &amp; Walters 2024):</w:t>
      </w:r>
    </w:p>
    <w:p w14:paraId="7F8287B9" w14:textId="77777777" w:rsidR="00F439E0" w:rsidRDefault="008F73EC" w:rsidP="00F439E0">
      <w:pPr>
        <w:spacing w:after="0" w:line="480" w:lineRule="auto"/>
        <w:jc w:val="center"/>
        <w:rPr>
          <w:rFonts w:cs="Calibri"/>
        </w:rPr>
      </w:pPr>
      <m:oMath>
        <m:sSub>
          <m:sSubPr>
            <m:ctrlPr>
              <w:rPr>
                <w:rFonts w:ascii="Cambria Math" w:hAnsi="Cambria Math" w:cs="Calibri"/>
                <w:i/>
                <w:iCs/>
              </w:rPr>
            </m:ctrlPr>
          </m:sSubPr>
          <m:e>
            <m:r>
              <w:rPr>
                <w:rFonts w:ascii="Cambria Math" w:hAnsi="Cambria Math" w:cs="Calibri"/>
              </w:rPr>
              <m:t>P</m:t>
            </m:r>
          </m:e>
          <m:sub>
            <m:r>
              <w:rPr>
                <w:rFonts w:ascii="Cambria Math" w:hAnsi="Cambria Math" w:cs="Calibri"/>
              </w:rPr>
              <m:t>i</m:t>
            </m:r>
          </m:sub>
        </m:sSub>
        <m:r>
          <w:rPr>
            <w:rFonts w:ascii="Cambria Math" w:eastAsiaTheme="minorEastAsia" w:hAnsi="Cambria Math" w:cs="Calibri"/>
          </w:rPr>
          <m:t xml:space="preserve">= </m:t>
        </m:r>
        <m:sSub>
          <m:sSubPr>
            <m:ctrlPr>
              <w:rPr>
                <w:rFonts w:ascii="Cambria Math" w:hAnsi="Cambria Math" w:cs="Calibri"/>
                <w:i/>
                <w:iCs/>
              </w:rPr>
            </m:ctrlPr>
          </m:sSubPr>
          <m:e>
            <m:r>
              <w:rPr>
                <w:rFonts w:ascii="Cambria Math" w:hAnsi="Cambria Math" w:cs="Calibri"/>
              </w:rPr>
              <m:t>M2</m:t>
            </m:r>
          </m:e>
          <m:sub>
            <m:r>
              <w:rPr>
                <w:rFonts w:ascii="Cambria Math" w:hAnsi="Cambria Math" w:cs="Calibri"/>
              </w:rPr>
              <m:t>i</m:t>
            </m:r>
          </m:sub>
        </m:sSub>
        <m:r>
          <w:rPr>
            <w:rFonts w:ascii="Cambria Math" w:hAnsi="Cambria Math" w:cs="Calibri"/>
          </w:rPr>
          <m:t xml:space="preserve"> ·</m:t>
        </m:r>
        <m:r>
          <w:rPr>
            <w:rFonts w:ascii="Cambria Math" w:eastAsiaTheme="minorEastAsia" w:hAnsi="Cambria Math" w:cs="Calibri"/>
          </w:rPr>
          <m:t xml:space="preserve"> </m:t>
        </m:r>
        <m:sSub>
          <m:sSubPr>
            <m:ctrlPr>
              <w:rPr>
                <w:rFonts w:ascii="Cambria Math" w:hAnsi="Cambria Math" w:cs="Calibri"/>
                <w:i/>
                <w:iCs/>
              </w:rPr>
            </m:ctrlPr>
          </m:sSubPr>
          <m:e>
            <m:r>
              <w:rPr>
                <w:rFonts w:ascii="Cambria Math" w:hAnsi="Cambria Math" w:cs="Calibri"/>
              </w:rPr>
              <m:t>B</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iCs/>
              </w:rPr>
            </m:ctrlPr>
          </m:sSubPr>
          <m:e>
            <m:r>
              <w:rPr>
                <w:rFonts w:ascii="Cambria Math" w:hAnsi="Cambria Math" w:cs="Calibri"/>
              </w:rPr>
              <m:t>C</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iCs/>
              </w:rPr>
            </m:ctrlPr>
          </m:sSubPr>
          <m:e>
            <m:r>
              <w:rPr>
                <w:rFonts w:ascii="Cambria Math" w:hAnsi="Cambria Math" w:cs="Calibri"/>
              </w:rPr>
              <m:t>BA</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iCs/>
              </w:rPr>
            </m:ctrlPr>
          </m:sSubPr>
          <m:e>
            <m:r>
              <w:rPr>
                <w:rFonts w:ascii="Cambria Math" w:hAnsi="Cambria Math" w:cs="Calibri"/>
              </w:rPr>
              <m:t>E</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iCs/>
              </w:rPr>
            </m:ctrlPr>
          </m:sSubPr>
          <m:e>
            <m:r>
              <w:rPr>
                <w:rFonts w:ascii="Cambria Math" w:hAnsi="Cambria Math" w:cs="Calibri"/>
              </w:rPr>
              <m:t>M0</m:t>
            </m:r>
          </m:e>
          <m:sub>
            <m:r>
              <w:rPr>
                <w:rFonts w:ascii="Cambria Math" w:hAnsi="Cambria Math" w:cs="Calibri"/>
              </w:rPr>
              <m:t>i</m:t>
            </m:r>
          </m:sub>
        </m:sSub>
        <m:r>
          <w:rPr>
            <w:rFonts w:ascii="Cambria Math" w:hAnsi="Cambria Math" w:cs="Calibri"/>
          </w:rPr>
          <m:t xml:space="preserve"> · </m:t>
        </m:r>
        <m:sSub>
          <m:sSubPr>
            <m:ctrlPr>
              <w:rPr>
                <w:rFonts w:ascii="Cambria Math" w:hAnsi="Cambria Math" w:cs="Calibri"/>
                <w:i/>
                <w:iCs/>
              </w:rPr>
            </m:ctrlPr>
          </m:sSubPr>
          <m:e>
            <m:r>
              <w:rPr>
                <w:rFonts w:ascii="Cambria Math" w:hAnsi="Cambria Math" w:cs="Calibri"/>
              </w:rPr>
              <m:t>B</m:t>
            </m:r>
          </m:e>
          <m:sub>
            <m:r>
              <w:rPr>
                <w:rFonts w:ascii="Cambria Math" w:hAnsi="Cambria Math" w:cs="Calibri"/>
              </w:rPr>
              <m:t>i</m:t>
            </m:r>
          </m:sub>
        </m:sSub>
      </m:oMath>
      <w:r w:rsidR="00F439E0">
        <w:rPr>
          <w:rFonts w:cs="Calibri"/>
        </w:rPr>
        <w:t xml:space="preserve">  </w:t>
      </w:r>
    </w:p>
    <w:p w14:paraId="1C7DEECD" w14:textId="4B6962F3" w:rsidR="00AD6C31" w:rsidRPr="00F439E0" w:rsidRDefault="008F73EC" w:rsidP="00F439E0">
      <w:pPr>
        <w:spacing w:after="0" w:line="480" w:lineRule="auto"/>
        <w:jc w:val="center"/>
        <w:rPr>
          <w:rFonts w:cs="Calibri"/>
        </w:rPr>
      </w:pPr>
      <m:oMath>
        <m:sSub>
          <m:sSubPr>
            <m:ctrlPr>
              <w:rPr>
                <w:rFonts w:ascii="Cambria Math" w:hAnsi="Cambria Math" w:cs="Calibri"/>
                <w:i/>
                <w:iCs/>
              </w:rPr>
            </m:ctrlPr>
          </m:sSubPr>
          <m:e>
            <m:r>
              <w:rPr>
                <w:rFonts w:ascii="Cambria Math" w:hAnsi="Cambria Math" w:cs="Calibri"/>
              </w:rPr>
              <m:t>Q</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iCs/>
              </w:rPr>
            </m:ctrlPr>
          </m:sSubPr>
          <m:e>
            <m:r>
              <w:rPr>
                <w:rFonts w:ascii="Cambria Math" w:hAnsi="Cambria Math" w:cs="Calibri"/>
              </w:rPr>
              <m:t>P</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iCs/>
              </w:rPr>
            </m:ctrlPr>
          </m:sSubPr>
          <m:e>
            <m:r>
              <w:rPr>
                <w:rFonts w:ascii="Cambria Math" w:hAnsi="Cambria Math" w:cs="Calibri"/>
              </w:rPr>
              <m:t>R</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iCs/>
              </w:rPr>
            </m:ctrlPr>
          </m:sSubPr>
          <m:e>
            <m:r>
              <w:rPr>
                <w:rFonts w:ascii="Cambria Math" w:hAnsi="Cambria Math" w:cs="Calibri"/>
              </w:rPr>
              <m:t>U</m:t>
            </m:r>
          </m:e>
          <m:sub>
            <m:r>
              <w:rPr>
                <w:rFonts w:ascii="Cambria Math" w:hAnsi="Cambria Math" w:cs="Calibri"/>
              </w:rPr>
              <m:t>i</m:t>
            </m:r>
          </m:sub>
        </m:sSub>
      </m:oMath>
      <w:r w:rsidR="00F439E0">
        <w:rPr>
          <w:rFonts w:cs="Calibri"/>
        </w:rPr>
        <w:t xml:space="preserve"> </w:t>
      </w:r>
    </w:p>
    <w:p w14:paraId="01C1BDE4" w14:textId="090BEF20" w:rsidR="008258FC" w:rsidRPr="008258FC" w:rsidRDefault="00AD6C31" w:rsidP="00AD6C31">
      <w:pPr>
        <w:jc w:val="both"/>
        <w:rPr>
          <w:rFonts w:asciiTheme="minorHAnsi" w:eastAsia="Times New Roman" w:hAnsiTheme="minorHAnsi" w:cs="Times New Roman"/>
          <w:szCs w:val="22"/>
          <w:lang w:bidi="ar-SA"/>
        </w:rPr>
      </w:pPr>
      <w:r w:rsidRPr="00AD6C31">
        <w:rPr>
          <w:rFonts w:asciiTheme="minorHAnsi" w:eastAsia="Times New Roman" w:hAnsiTheme="minorHAnsi" w:cs="Times New Roman"/>
          <w:szCs w:val="22"/>
          <w:lang w:bidi="ar-SA"/>
        </w:rPr>
        <w:t xml:space="preserve">where </w:t>
      </w:r>
      <m:oMath>
        <m:sSub>
          <m:sSubPr>
            <m:ctrlPr>
              <w:rPr>
                <w:rFonts w:ascii="Cambria Math" w:hAnsi="Cambria Math" w:cs="Calibri"/>
                <w:i/>
                <w:iCs/>
              </w:rPr>
            </m:ctrlPr>
          </m:sSubPr>
          <m:e>
            <m:r>
              <w:rPr>
                <w:rFonts w:ascii="Cambria Math" w:hAnsi="Cambria Math" w:cs="Calibri"/>
              </w:rPr>
              <m:t>P</m:t>
            </m:r>
          </m:e>
          <m:sub>
            <m:r>
              <w:rPr>
                <w:rFonts w:ascii="Cambria Math" w:hAnsi="Cambria Math" w:cs="Calibri"/>
              </w:rPr>
              <m:t>i</m:t>
            </m:r>
          </m:sub>
        </m:sSub>
      </m:oMath>
      <w:r w:rsidRPr="00AD6C31">
        <w:rPr>
          <w:rFonts w:asciiTheme="minorHAnsi" w:eastAsia="Times New Roman" w:hAnsiTheme="minorHAnsi" w:cs="Times New Roman"/>
          <w:szCs w:val="22"/>
          <w:lang w:bidi="ar-SA"/>
        </w:rPr>
        <w:t xml:space="preserve"> is total production rate (t km</w:t>
      </w:r>
      <w:r w:rsidRPr="00F439E0">
        <w:rPr>
          <w:rFonts w:asciiTheme="minorHAnsi" w:eastAsia="Times New Roman" w:hAnsiTheme="minorHAnsi" w:cs="Times New Roman"/>
          <w:szCs w:val="22"/>
          <w:vertAlign w:val="superscript"/>
          <w:lang w:bidi="ar-SA"/>
        </w:rPr>
        <w:t>-2</w:t>
      </w:r>
      <w:r w:rsidRPr="00AD6C31">
        <w:rPr>
          <w:rFonts w:asciiTheme="minorHAnsi" w:eastAsia="Times New Roman" w:hAnsiTheme="minorHAnsi" w:cs="Times New Roman"/>
          <w:szCs w:val="22"/>
          <w:lang w:bidi="ar-SA"/>
        </w:rPr>
        <w:t xml:space="preserve"> year</w:t>
      </w:r>
      <w:r w:rsidRPr="00F439E0">
        <w:rPr>
          <w:rFonts w:asciiTheme="minorHAnsi" w:eastAsia="Times New Roman" w:hAnsiTheme="minorHAnsi" w:cs="Times New Roman"/>
          <w:szCs w:val="22"/>
          <w:vertAlign w:val="superscript"/>
          <w:lang w:bidi="ar-SA"/>
        </w:rPr>
        <w:t>-1</w:t>
      </w:r>
      <w:r w:rsidRPr="00AD6C31">
        <w:rPr>
          <w:rFonts w:asciiTheme="minorHAnsi" w:eastAsia="Times New Roman" w:hAnsiTheme="minorHAnsi" w:cs="Times New Roman"/>
          <w:szCs w:val="22"/>
          <w:lang w:bidi="ar-SA"/>
        </w:rPr>
        <w:t xml:space="preserve">), </w:t>
      </w:r>
      <m:oMath>
        <m:sSub>
          <m:sSubPr>
            <m:ctrlPr>
              <w:rPr>
                <w:rFonts w:ascii="Cambria Math" w:hAnsi="Cambria Math" w:cs="Calibri"/>
                <w:i/>
                <w:iCs/>
              </w:rPr>
            </m:ctrlPr>
          </m:sSubPr>
          <m:e>
            <m:r>
              <w:rPr>
                <w:rFonts w:ascii="Cambria Math" w:hAnsi="Cambria Math" w:cs="Calibri"/>
              </w:rPr>
              <m:t>M2</m:t>
            </m:r>
          </m:e>
          <m:sub>
            <m:r>
              <w:rPr>
                <w:rFonts w:ascii="Cambria Math" w:hAnsi="Cambria Math" w:cs="Calibri"/>
              </w:rPr>
              <m:t>i</m:t>
            </m:r>
          </m:sub>
        </m:sSub>
      </m:oMath>
      <w:r w:rsidRPr="00AD6C31">
        <w:rPr>
          <w:rFonts w:asciiTheme="minorHAnsi" w:eastAsia="Times New Roman" w:hAnsiTheme="minorHAnsi" w:cs="Times New Roman"/>
          <w:szCs w:val="22"/>
          <w:lang w:bidi="ar-SA"/>
        </w:rPr>
        <w:t xml:space="preserve"> is predation mortality rate (year</w:t>
      </w:r>
      <w:r w:rsidRPr="00F439E0">
        <w:rPr>
          <w:rFonts w:asciiTheme="minorHAnsi" w:eastAsia="Times New Roman" w:hAnsiTheme="minorHAnsi" w:cs="Times New Roman"/>
          <w:szCs w:val="22"/>
          <w:vertAlign w:val="superscript"/>
          <w:lang w:bidi="ar-SA"/>
        </w:rPr>
        <w:t>-1</w:t>
      </w:r>
      <w:r w:rsidRPr="00AD6C31">
        <w:rPr>
          <w:rFonts w:asciiTheme="minorHAnsi" w:eastAsia="Times New Roman" w:hAnsiTheme="minorHAnsi" w:cs="Times New Roman"/>
          <w:szCs w:val="22"/>
          <w:lang w:bidi="ar-SA"/>
        </w:rPr>
        <w:t xml:space="preserve">), </w:t>
      </w:r>
      <m:oMath>
        <m:sSub>
          <m:sSubPr>
            <m:ctrlPr>
              <w:rPr>
                <w:rFonts w:ascii="Cambria Math" w:hAnsi="Cambria Math" w:cs="Calibri"/>
                <w:i/>
                <w:iCs/>
              </w:rPr>
            </m:ctrlPr>
          </m:sSubPr>
          <m:e>
            <m:r>
              <w:rPr>
                <w:rFonts w:ascii="Cambria Math" w:hAnsi="Cambria Math" w:cs="Calibri"/>
              </w:rPr>
              <m:t>B</m:t>
            </m:r>
          </m:e>
          <m:sub>
            <m:r>
              <w:rPr>
                <w:rFonts w:ascii="Cambria Math" w:hAnsi="Cambria Math" w:cs="Calibri"/>
              </w:rPr>
              <m:t>i</m:t>
            </m:r>
          </m:sub>
        </m:sSub>
      </m:oMath>
      <w:r w:rsidRPr="00AD6C31">
        <w:rPr>
          <w:rFonts w:asciiTheme="minorHAnsi" w:eastAsia="Times New Roman" w:hAnsiTheme="minorHAnsi" w:cs="Times New Roman"/>
          <w:szCs w:val="22"/>
          <w:lang w:bidi="ar-SA"/>
        </w:rPr>
        <w:t xml:space="preserve"> is biomass (t km</w:t>
      </w:r>
      <w:r w:rsidRPr="00F439E0">
        <w:rPr>
          <w:rFonts w:asciiTheme="minorHAnsi" w:eastAsia="Times New Roman" w:hAnsiTheme="minorHAnsi" w:cs="Times New Roman"/>
          <w:szCs w:val="22"/>
          <w:vertAlign w:val="superscript"/>
          <w:lang w:bidi="ar-SA"/>
        </w:rPr>
        <w:t>-2</w:t>
      </w:r>
      <w:r w:rsidRPr="00AD6C31">
        <w:rPr>
          <w:rFonts w:asciiTheme="minorHAnsi" w:eastAsia="Times New Roman" w:hAnsiTheme="minorHAnsi" w:cs="Times New Roman"/>
          <w:szCs w:val="22"/>
          <w:lang w:bidi="ar-SA"/>
        </w:rPr>
        <w:t xml:space="preserve">), </w:t>
      </w:r>
      <m:oMath>
        <m:sSub>
          <m:sSubPr>
            <m:ctrlPr>
              <w:rPr>
                <w:rFonts w:ascii="Cambria Math" w:hAnsi="Cambria Math" w:cs="Calibri"/>
                <w:i/>
                <w:iCs/>
              </w:rPr>
            </m:ctrlPr>
          </m:sSubPr>
          <m:e>
            <m:r>
              <w:rPr>
                <w:rFonts w:ascii="Cambria Math" w:hAnsi="Cambria Math" w:cs="Calibri"/>
              </w:rPr>
              <m:t>C</m:t>
            </m:r>
          </m:e>
          <m:sub>
            <m:r>
              <w:rPr>
                <w:rFonts w:ascii="Cambria Math" w:hAnsi="Cambria Math" w:cs="Calibri"/>
              </w:rPr>
              <m:t>i</m:t>
            </m:r>
          </m:sub>
        </m:sSub>
      </m:oMath>
      <w:r w:rsidRPr="00AD6C31">
        <w:rPr>
          <w:rFonts w:asciiTheme="minorHAnsi" w:eastAsia="Times New Roman" w:hAnsiTheme="minorHAnsi" w:cs="Times New Roman"/>
          <w:szCs w:val="22"/>
          <w:lang w:bidi="ar-SA"/>
        </w:rPr>
        <w:t xml:space="preserve"> is total fisheries catch (t km</w:t>
      </w:r>
      <w:r w:rsidRPr="00F439E0">
        <w:rPr>
          <w:rFonts w:asciiTheme="minorHAnsi" w:eastAsia="Times New Roman" w:hAnsiTheme="minorHAnsi" w:cs="Times New Roman"/>
          <w:szCs w:val="22"/>
          <w:vertAlign w:val="superscript"/>
          <w:lang w:bidi="ar-SA"/>
        </w:rPr>
        <w:t>-2</w:t>
      </w:r>
      <w:r w:rsidRPr="00AD6C31">
        <w:rPr>
          <w:rFonts w:asciiTheme="minorHAnsi" w:eastAsia="Times New Roman" w:hAnsiTheme="minorHAnsi" w:cs="Times New Roman"/>
          <w:szCs w:val="22"/>
          <w:lang w:bidi="ar-SA"/>
        </w:rPr>
        <w:t xml:space="preserve"> year</w:t>
      </w:r>
      <w:r w:rsidRPr="00F439E0">
        <w:rPr>
          <w:rFonts w:asciiTheme="minorHAnsi" w:eastAsia="Times New Roman" w:hAnsiTheme="minorHAnsi" w:cs="Times New Roman"/>
          <w:szCs w:val="22"/>
          <w:vertAlign w:val="superscript"/>
          <w:lang w:bidi="ar-SA"/>
        </w:rPr>
        <w:t>-1</w:t>
      </w:r>
      <w:r w:rsidRPr="00AD6C31">
        <w:rPr>
          <w:rFonts w:asciiTheme="minorHAnsi" w:eastAsia="Times New Roman" w:hAnsiTheme="minorHAnsi" w:cs="Times New Roman"/>
          <w:szCs w:val="22"/>
          <w:lang w:bidi="ar-SA"/>
        </w:rPr>
        <w:t xml:space="preserve">), </w:t>
      </w:r>
      <m:oMath>
        <m:sSub>
          <m:sSubPr>
            <m:ctrlPr>
              <w:rPr>
                <w:rFonts w:ascii="Cambria Math" w:hAnsi="Cambria Math" w:cs="Calibri"/>
                <w:i/>
                <w:iCs/>
              </w:rPr>
            </m:ctrlPr>
          </m:sSubPr>
          <m:e>
            <m:r>
              <w:rPr>
                <w:rFonts w:ascii="Cambria Math" w:hAnsi="Cambria Math" w:cs="Calibri"/>
              </w:rPr>
              <m:t>BA</m:t>
            </m:r>
          </m:e>
          <m:sub>
            <m:r>
              <w:rPr>
                <w:rFonts w:ascii="Cambria Math" w:hAnsi="Cambria Math" w:cs="Calibri"/>
              </w:rPr>
              <m:t>i</m:t>
            </m:r>
          </m:sub>
        </m:sSub>
      </m:oMath>
      <w:r w:rsidRPr="00AD6C31">
        <w:rPr>
          <w:rFonts w:asciiTheme="minorHAnsi" w:eastAsia="Times New Roman" w:hAnsiTheme="minorHAnsi" w:cs="Times New Roman"/>
          <w:szCs w:val="22"/>
          <w:lang w:bidi="ar-SA"/>
        </w:rPr>
        <w:t xml:space="preserve"> is biomass accumulation rate (t km</w:t>
      </w:r>
      <w:r w:rsidRPr="00F439E0">
        <w:rPr>
          <w:rFonts w:asciiTheme="minorHAnsi" w:eastAsia="Times New Roman" w:hAnsiTheme="minorHAnsi" w:cs="Times New Roman"/>
          <w:szCs w:val="22"/>
          <w:vertAlign w:val="superscript"/>
          <w:lang w:bidi="ar-SA"/>
        </w:rPr>
        <w:t>-2</w:t>
      </w:r>
      <w:r w:rsidRPr="00AD6C31">
        <w:rPr>
          <w:rFonts w:asciiTheme="minorHAnsi" w:eastAsia="Times New Roman" w:hAnsiTheme="minorHAnsi" w:cs="Times New Roman"/>
          <w:szCs w:val="22"/>
          <w:lang w:bidi="ar-SA"/>
        </w:rPr>
        <w:t xml:space="preserve"> year</w:t>
      </w:r>
      <w:r w:rsidRPr="00F439E0">
        <w:rPr>
          <w:rFonts w:asciiTheme="minorHAnsi" w:eastAsia="Times New Roman" w:hAnsiTheme="minorHAnsi" w:cs="Times New Roman"/>
          <w:szCs w:val="22"/>
          <w:vertAlign w:val="superscript"/>
          <w:lang w:bidi="ar-SA"/>
        </w:rPr>
        <w:t>-1</w:t>
      </w:r>
      <w:r w:rsidRPr="00AD6C31">
        <w:rPr>
          <w:rFonts w:asciiTheme="minorHAnsi" w:eastAsia="Times New Roman" w:hAnsiTheme="minorHAnsi" w:cs="Times New Roman"/>
          <w:szCs w:val="22"/>
          <w:lang w:bidi="ar-SA"/>
        </w:rPr>
        <w:t xml:space="preserve">), </w:t>
      </w:r>
      <m:oMath>
        <m:sSub>
          <m:sSubPr>
            <m:ctrlPr>
              <w:rPr>
                <w:rFonts w:ascii="Cambria Math" w:hAnsi="Cambria Math" w:cs="Calibri"/>
                <w:i/>
                <w:iCs/>
              </w:rPr>
            </m:ctrlPr>
          </m:sSubPr>
          <m:e>
            <m:r>
              <w:rPr>
                <w:rFonts w:ascii="Cambria Math" w:hAnsi="Cambria Math" w:cs="Calibri"/>
              </w:rPr>
              <m:t>E</m:t>
            </m:r>
          </m:e>
          <m:sub>
            <m:r>
              <w:rPr>
                <w:rFonts w:ascii="Cambria Math" w:hAnsi="Cambria Math" w:cs="Calibri"/>
              </w:rPr>
              <m:t>i</m:t>
            </m:r>
          </m:sub>
        </m:sSub>
      </m:oMath>
      <w:r w:rsidRPr="00AD6C31">
        <w:rPr>
          <w:rFonts w:asciiTheme="minorHAnsi" w:eastAsia="Times New Roman" w:hAnsiTheme="minorHAnsi" w:cs="Times New Roman"/>
          <w:szCs w:val="22"/>
          <w:lang w:bidi="ar-SA"/>
        </w:rPr>
        <w:t xml:space="preserve"> is net migration rate (t km</w:t>
      </w:r>
      <w:r w:rsidRPr="00F439E0">
        <w:rPr>
          <w:rFonts w:asciiTheme="minorHAnsi" w:eastAsia="Times New Roman" w:hAnsiTheme="minorHAnsi" w:cs="Times New Roman"/>
          <w:szCs w:val="22"/>
          <w:vertAlign w:val="superscript"/>
          <w:lang w:bidi="ar-SA"/>
        </w:rPr>
        <w:t>-2</w:t>
      </w:r>
      <w:r w:rsidRPr="00AD6C31">
        <w:rPr>
          <w:rFonts w:asciiTheme="minorHAnsi" w:eastAsia="Times New Roman" w:hAnsiTheme="minorHAnsi" w:cs="Times New Roman"/>
          <w:szCs w:val="22"/>
          <w:lang w:bidi="ar-SA"/>
        </w:rPr>
        <w:t xml:space="preserve"> year</w:t>
      </w:r>
      <w:r w:rsidRPr="00F439E0">
        <w:rPr>
          <w:rFonts w:asciiTheme="minorHAnsi" w:eastAsia="Times New Roman" w:hAnsiTheme="minorHAnsi" w:cs="Times New Roman"/>
          <w:szCs w:val="22"/>
          <w:vertAlign w:val="superscript"/>
          <w:lang w:bidi="ar-SA"/>
        </w:rPr>
        <w:t>-1</w:t>
      </w:r>
      <w:r w:rsidRPr="00AD6C31">
        <w:rPr>
          <w:rFonts w:asciiTheme="minorHAnsi" w:eastAsia="Times New Roman" w:hAnsiTheme="minorHAnsi" w:cs="Times New Roman"/>
          <w:szCs w:val="22"/>
          <w:lang w:bidi="ar-SA"/>
        </w:rPr>
        <w:t xml:space="preserve">), </w:t>
      </w:r>
      <m:oMath>
        <m:sSub>
          <m:sSubPr>
            <m:ctrlPr>
              <w:rPr>
                <w:rFonts w:ascii="Cambria Math" w:hAnsi="Cambria Math" w:cs="Calibri"/>
                <w:i/>
                <w:iCs/>
              </w:rPr>
            </m:ctrlPr>
          </m:sSubPr>
          <m:e>
            <m:r>
              <w:rPr>
                <w:rFonts w:ascii="Cambria Math" w:hAnsi="Cambria Math" w:cs="Calibri"/>
              </w:rPr>
              <m:t>M0</m:t>
            </m:r>
          </m:e>
          <m:sub>
            <m:r>
              <w:rPr>
                <w:rFonts w:ascii="Cambria Math" w:hAnsi="Cambria Math" w:cs="Calibri"/>
              </w:rPr>
              <m:t>i</m:t>
            </m:r>
          </m:sub>
        </m:sSub>
      </m:oMath>
      <w:r w:rsidRPr="00AD6C31">
        <w:rPr>
          <w:rFonts w:asciiTheme="minorHAnsi" w:eastAsia="Times New Roman" w:hAnsiTheme="minorHAnsi" w:cs="Times New Roman"/>
          <w:szCs w:val="22"/>
          <w:lang w:bidi="ar-SA"/>
        </w:rPr>
        <w:t xml:space="preserve"> is other mortality rate (year</w:t>
      </w:r>
      <w:r w:rsidRPr="00F439E0">
        <w:rPr>
          <w:rFonts w:asciiTheme="minorHAnsi" w:eastAsia="Times New Roman" w:hAnsiTheme="minorHAnsi" w:cs="Times New Roman"/>
          <w:szCs w:val="22"/>
          <w:vertAlign w:val="superscript"/>
          <w:lang w:bidi="ar-SA"/>
        </w:rPr>
        <w:t>-1</w:t>
      </w:r>
      <w:r w:rsidRPr="00AD6C31">
        <w:rPr>
          <w:rFonts w:asciiTheme="minorHAnsi" w:eastAsia="Times New Roman" w:hAnsiTheme="minorHAnsi" w:cs="Times New Roman"/>
          <w:szCs w:val="22"/>
          <w:lang w:bidi="ar-SA"/>
        </w:rPr>
        <w:t xml:space="preserve">), </w:t>
      </w:r>
      <m:oMath>
        <m:sSub>
          <m:sSubPr>
            <m:ctrlPr>
              <w:rPr>
                <w:rFonts w:ascii="Cambria Math" w:hAnsi="Cambria Math" w:cs="Calibri"/>
                <w:i/>
                <w:iCs/>
              </w:rPr>
            </m:ctrlPr>
          </m:sSubPr>
          <m:e>
            <m:r>
              <w:rPr>
                <w:rFonts w:ascii="Cambria Math" w:hAnsi="Cambria Math" w:cs="Calibri"/>
              </w:rPr>
              <m:t>Q</m:t>
            </m:r>
          </m:e>
          <m:sub>
            <m:r>
              <w:rPr>
                <w:rFonts w:ascii="Cambria Math" w:hAnsi="Cambria Math" w:cs="Calibri"/>
              </w:rPr>
              <m:t>i</m:t>
            </m:r>
          </m:sub>
        </m:sSub>
      </m:oMath>
      <w:r w:rsidRPr="00AD6C31">
        <w:rPr>
          <w:rFonts w:asciiTheme="minorHAnsi" w:eastAsia="Times New Roman" w:hAnsiTheme="minorHAnsi" w:cs="Times New Roman"/>
          <w:szCs w:val="22"/>
          <w:lang w:bidi="ar-SA"/>
        </w:rPr>
        <w:t xml:space="preserve"> is total consumption rate (t km</w:t>
      </w:r>
      <w:r w:rsidRPr="00F439E0">
        <w:rPr>
          <w:rFonts w:asciiTheme="minorHAnsi" w:eastAsia="Times New Roman" w:hAnsiTheme="minorHAnsi" w:cs="Times New Roman"/>
          <w:szCs w:val="22"/>
          <w:vertAlign w:val="superscript"/>
          <w:lang w:bidi="ar-SA"/>
        </w:rPr>
        <w:t>-2</w:t>
      </w:r>
      <w:r w:rsidRPr="00AD6C31">
        <w:rPr>
          <w:rFonts w:asciiTheme="minorHAnsi" w:eastAsia="Times New Roman" w:hAnsiTheme="minorHAnsi" w:cs="Times New Roman"/>
          <w:szCs w:val="22"/>
          <w:lang w:bidi="ar-SA"/>
        </w:rPr>
        <w:t xml:space="preserve"> year</w:t>
      </w:r>
      <w:r w:rsidRPr="00F439E0">
        <w:rPr>
          <w:rFonts w:asciiTheme="minorHAnsi" w:eastAsia="Times New Roman" w:hAnsiTheme="minorHAnsi" w:cs="Times New Roman"/>
          <w:szCs w:val="22"/>
          <w:vertAlign w:val="superscript"/>
          <w:lang w:bidi="ar-SA"/>
        </w:rPr>
        <w:t>-1</w:t>
      </w:r>
      <w:r w:rsidRPr="00AD6C31">
        <w:rPr>
          <w:rFonts w:asciiTheme="minorHAnsi" w:eastAsia="Times New Roman" w:hAnsiTheme="minorHAnsi" w:cs="Times New Roman"/>
          <w:szCs w:val="22"/>
          <w:lang w:bidi="ar-SA"/>
        </w:rPr>
        <w:t xml:space="preserve">), </w:t>
      </w:r>
      <m:oMath>
        <m:sSub>
          <m:sSubPr>
            <m:ctrlPr>
              <w:rPr>
                <w:rFonts w:ascii="Cambria Math" w:hAnsi="Cambria Math" w:cs="Calibri"/>
                <w:i/>
                <w:iCs/>
              </w:rPr>
            </m:ctrlPr>
          </m:sSubPr>
          <m:e>
            <m:r>
              <w:rPr>
                <w:rFonts w:ascii="Cambria Math" w:hAnsi="Cambria Math" w:cs="Calibri"/>
              </w:rPr>
              <m:t>R</m:t>
            </m:r>
          </m:e>
          <m:sub>
            <m:r>
              <w:rPr>
                <w:rFonts w:ascii="Cambria Math" w:hAnsi="Cambria Math" w:cs="Calibri"/>
              </w:rPr>
              <m:t>i</m:t>
            </m:r>
          </m:sub>
        </m:sSub>
      </m:oMath>
      <w:r w:rsidRPr="00AD6C31">
        <w:rPr>
          <w:rFonts w:asciiTheme="minorHAnsi" w:eastAsia="Times New Roman" w:hAnsiTheme="minorHAnsi" w:cs="Times New Roman"/>
          <w:szCs w:val="22"/>
          <w:lang w:bidi="ar-SA"/>
        </w:rPr>
        <w:t xml:space="preserve"> is respiration and </w:t>
      </w:r>
      <m:oMath>
        <m:sSub>
          <m:sSubPr>
            <m:ctrlPr>
              <w:rPr>
                <w:rFonts w:ascii="Cambria Math" w:hAnsi="Cambria Math" w:cs="Calibri"/>
                <w:i/>
                <w:iCs/>
              </w:rPr>
            </m:ctrlPr>
          </m:sSubPr>
          <m:e>
            <m:r>
              <w:rPr>
                <w:rFonts w:ascii="Cambria Math" w:hAnsi="Cambria Math" w:cs="Calibri"/>
              </w:rPr>
              <m:t>U</m:t>
            </m:r>
          </m:e>
          <m:sub>
            <m:r>
              <w:rPr>
                <w:rFonts w:ascii="Cambria Math" w:hAnsi="Cambria Math" w:cs="Calibri"/>
              </w:rPr>
              <m:t>i</m:t>
            </m:r>
          </m:sub>
        </m:sSub>
      </m:oMath>
      <w:r w:rsidRPr="00AD6C31">
        <w:rPr>
          <w:rFonts w:asciiTheme="minorHAnsi" w:eastAsia="Times New Roman" w:hAnsiTheme="minorHAnsi" w:cs="Times New Roman"/>
          <w:szCs w:val="22"/>
          <w:lang w:bidi="ar-SA"/>
        </w:rPr>
        <w:t xml:space="preserve"> represents unassimilated consumption.</w:t>
      </w:r>
    </w:p>
    <w:p w14:paraId="01C34A21" w14:textId="4FBDB83A" w:rsidR="004C4687" w:rsidRPr="000B1E05" w:rsidRDefault="60C6C918" w:rsidP="34206EB1">
      <w:pPr>
        <w:jc w:val="both"/>
        <w:rPr>
          <w:rFonts w:asciiTheme="minorHAnsi" w:hAnsiTheme="minorHAnsi" w:cs="Calibri"/>
        </w:rPr>
      </w:pPr>
      <w:r w:rsidRPr="34206EB1">
        <w:rPr>
          <w:rFonts w:asciiTheme="minorHAnsi" w:hAnsiTheme="minorHAnsi" w:cs="Calibri"/>
        </w:rPr>
        <w:t>Data of biomass (t km</w:t>
      </w:r>
      <w:r w:rsidRPr="34206EB1">
        <w:rPr>
          <w:rFonts w:asciiTheme="minorHAnsi" w:hAnsiTheme="minorHAnsi" w:cs="Calibri"/>
          <w:vertAlign w:val="superscript"/>
        </w:rPr>
        <w:t>−2</w:t>
      </w:r>
      <w:r w:rsidRPr="34206EB1">
        <w:rPr>
          <w:rFonts w:asciiTheme="minorHAnsi" w:hAnsiTheme="minorHAnsi" w:cs="Calibri"/>
        </w:rPr>
        <w:t>), production/biomass ratio (</w:t>
      </w:r>
      <w:r w:rsidRPr="34206EB1">
        <w:rPr>
          <w:rFonts w:asciiTheme="minorHAnsi" w:hAnsiTheme="minorHAnsi" w:cs="Calibri"/>
          <w:i/>
          <w:iCs/>
        </w:rPr>
        <w:t>P/B</w:t>
      </w:r>
      <w:r w:rsidRPr="34206EB1">
        <w:rPr>
          <w:rFonts w:asciiTheme="minorHAnsi" w:hAnsiTheme="minorHAnsi" w:cs="Calibri"/>
        </w:rPr>
        <w:t>, year</w:t>
      </w:r>
      <w:r w:rsidRPr="34206EB1">
        <w:rPr>
          <w:rFonts w:asciiTheme="minorHAnsi" w:hAnsiTheme="minorHAnsi" w:cs="Calibri"/>
          <w:vertAlign w:val="superscript"/>
        </w:rPr>
        <w:t>−1</w:t>
      </w:r>
      <w:r w:rsidRPr="34206EB1">
        <w:rPr>
          <w:rFonts w:asciiTheme="minorHAnsi" w:hAnsiTheme="minorHAnsi" w:cs="Calibri"/>
        </w:rPr>
        <w:t>) and consumption/biomass ratio (</w:t>
      </w:r>
      <w:r w:rsidRPr="34206EB1">
        <w:rPr>
          <w:rFonts w:asciiTheme="minorHAnsi" w:hAnsiTheme="minorHAnsi" w:cs="Calibri"/>
          <w:i/>
          <w:iCs/>
        </w:rPr>
        <w:t>Q/B</w:t>
      </w:r>
      <w:r w:rsidRPr="34206EB1">
        <w:rPr>
          <w:rFonts w:asciiTheme="minorHAnsi" w:hAnsiTheme="minorHAnsi" w:cs="Calibri"/>
        </w:rPr>
        <w:t>, year</w:t>
      </w:r>
      <w:r w:rsidRPr="34206EB1">
        <w:rPr>
          <w:rFonts w:asciiTheme="minorHAnsi" w:hAnsiTheme="minorHAnsi" w:cs="Calibri"/>
          <w:vertAlign w:val="superscript"/>
        </w:rPr>
        <w:t>−1</w:t>
      </w:r>
      <w:r w:rsidRPr="34206EB1">
        <w:rPr>
          <w:rFonts w:asciiTheme="minorHAnsi" w:hAnsiTheme="minorHAnsi" w:cs="Calibri"/>
        </w:rPr>
        <w:t xml:space="preserve">) can be provided for the parameter of ecotrophic efficiency (EE) to be estimated for each FG by the model. The diet composition, expressing the proportion of each prey in the diet of each predator, has to be provided as </w:t>
      </w:r>
      <w:r w:rsidR="2AAB4AD1" w:rsidRPr="34206EB1">
        <w:rPr>
          <w:rFonts w:asciiTheme="minorHAnsi" w:hAnsiTheme="minorHAnsi" w:cs="Calibri"/>
        </w:rPr>
        <w:t>input data</w:t>
      </w:r>
      <w:r w:rsidRPr="34206EB1">
        <w:rPr>
          <w:rFonts w:asciiTheme="minorHAnsi" w:hAnsiTheme="minorHAnsi" w:cs="Calibri"/>
        </w:rPr>
        <w:t xml:space="preserve">, along with the fisheries </w:t>
      </w:r>
      <w:r w:rsidR="2AAB4AD1" w:rsidRPr="34206EB1">
        <w:rPr>
          <w:rFonts w:asciiTheme="minorHAnsi" w:hAnsiTheme="minorHAnsi" w:cs="Calibri"/>
        </w:rPr>
        <w:t>landings and discards</w:t>
      </w:r>
      <w:r w:rsidRPr="34206EB1">
        <w:rPr>
          <w:rFonts w:asciiTheme="minorHAnsi" w:hAnsiTheme="minorHAnsi" w:cs="Calibri"/>
        </w:rPr>
        <w:t xml:space="preserve"> </w:t>
      </w:r>
      <w:r w:rsidR="2AAB4AD1" w:rsidRPr="34206EB1">
        <w:rPr>
          <w:rFonts w:asciiTheme="minorHAnsi" w:hAnsiTheme="minorHAnsi" w:cs="Calibri"/>
        </w:rPr>
        <w:t>for</w:t>
      </w:r>
      <w:r w:rsidRPr="34206EB1">
        <w:rPr>
          <w:rFonts w:asciiTheme="minorHAnsi" w:hAnsiTheme="minorHAnsi" w:cs="Calibri"/>
        </w:rPr>
        <w:t xml:space="preserve"> each FG.</w:t>
      </w:r>
    </w:p>
    <w:p w14:paraId="2F326627" w14:textId="0D8B4612" w:rsidR="00BF6B50" w:rsidRDefault="009A5039" w:rsidP="0087057D">
      <w:pPr>
        <w:jc w:val="both"/>
        <w:rPr>
          <w:rFonts w:asciiTheme="minorHAnsi" w:eastAsia="Times New Roman" w:hAnsiTheme="minorHAnsi" w:cs="Times New Roman"/>
          <w:szCs w:val="22"/>
          <w:lang w:bidi="ar-SA"/>
        </w:rPr>
      </w:pPr>
      <w:r>
        <w:rPr>
          <w:rFonts w:asciiTheme="minorHAnsi" w:eastAsia="Times New Roman" w:hAnsiTheme="minorHAnsi" w:cs="Times New Roman"/>
          <w:szCs w:val="22"/>
          <w:lang w:bidi="ar-SA"/>
        </w:rPr>
        <w:t xml:space="preserve">Through Ecosim, temporal </w:t>
      </w:r>
      <w:r w:rsidRPr="009A5039">
        <w:rPr>
          <w:rFonts w:asciiTheme="minorHAnsi" w:eastAsia="Times New Roman" w:hAnsiTheme="minorHAnsi" w:cs="Times New Roman"/>
          <w:szCs w:val="22"/>
          <w:lang w:bidi="ar-SA"/>
        </w:rPr>
        <w:t xml:space="preserve">simulations </w:t>
      </w:r>
      <w:r>
        <w:rPr>
          <w:rFonts w:asciiTheme="minorHAnsi" w:eastAsia="Times New Roman" w:hAnsiTheme="minorHAnsi" w:cs="Times New Roman"/>
          <w:szCs w:val="22"/>
          <w:lang w:bidi="ar-SA"/>
        </w:rPr>
        <w:t xml:space="preserve">can be conducted </w:t>
      </w:r>
      <w:r w:rsidRPr="009A5039">
        <w:rPr>
          <w:rFonts w:asciiTheme="minorHAnsi" w:eastAsia="Times New Roman" w:hAnsiTheme="minorHAnsi" w:cs="Times New Roman"/>
          <w:szCs w:val="22"/>
          <w:lang w:bidi="ar-SA"/>
        </w:rPr>
        <w:t xml:space="preserve">to </w:t>
      </w:r>
      <w:r>
        <w:rPr>
          <w:rFonts w:asciiTheme="minorHAnsi" w:eastAsia="Times New Roman" w:hAnsiTheme="minorHAnsi" w:cs="Times New Roman"/>
          <w:szCs w:val="22"/>
          <w:lang w:bidi="ar-SA"/>
        </w:rPr>
        <w:t>investigate</w:t>
      </w:r>
      <w:r w:rsidRPr="009A5039">
        <w:rPr>
          <w:rFonts w:asciiTheme="minorHAnsi" w:eastAsia="Times New Roman" w:hAnsiTheme="minorHAnsi" w:cs="Times New Roman"/>
          <w:szCs w:val="22"/>
          <w:lang w:bidi="ar-SA"/>
        </w:rPr>
        <w:t xml:space="preserve"> </w:t>
      </w:r>
      <w:r w:rsidR="00300001">
        <w:rPr>
          <w:rFonts w:asciiTheme="minorHAnsi" w:eastAsia="Times New Roman" w:hAnsiTheme="minorHAnsi" w:cs="Times New Roman"/>
          <w:szCs w:val="22"/>
          <w:lang w:bidi="ar-SA"/>
        </w:rPr>
        <w:t xml:space="preserve">how </w:t>
      </w:r>
      <w:r w:rsidRPr="009A5039">
        <w:rPr>
          <w:rFonts w:asciiTheme="minorHAnsi" w:eastAsia="Times New Roman" w:hAnsiTheme="minorHAnsi" w:cs="Times New Roman"/>
          <w:szCs w:val="22"/>
          <w:lang w:bidi="ar-SA"/>
        </w:rPr>
        <w:t>ecosystem structure and functioning</w:t>
      </w:r>
      <w:r w:rsidR="009D57E5">
        <w:rPr>
          <w:rFonts w:asciiTheme="minorHAnsi" w:eastAsia="Times New Roman" w:hAnsiTheme="minorHAnsi" w:cs="Times New Roman"/>
          <w:szCs w:val="22"/>
          <w:lang w:bidi="ar-SA"/>
        </w:rPr>
        <w:t xml:space="preserve"> will change under</w:t>
      </w:r>
      <w:r w:rsidR="00300001" w:rsidRPr="00300001">
        <w:rPr>
          <w:rFonts w:asciiTheme="minorHAnsi" w:eastAsia="Times New Roman" w:hAnsiTheme="minorHAnsi" w:cs="Times New Roman"/>
          <w:szCs w:val="22"/>
          <w:lang w:bidi="ar-SA"/>
        </w:rPr>
        <w:t xml:space="preserve"> </w:t>
      </w:r>
      <w:r w:rsidR="00935963">
        <w:rPr>
          <w:rFonts w:asciiTheme="minorHAnsi" w:eastAsia="Times New Roman" w:hAnsiTheme="minorHAnsi" w:cs="Times New Roman"/>
          <w:szCs w:val="22"/>
          <w:lang w:bidi="ar-SA"/>
        </w:rPr>
        <w:t xml:space="preserve">different </w:t>
      </w:r>
      <w:r w:rsidR="00300001" w:rsidRPr="00300001">
        <w:rPr>
          <w:rFonts w:asciiTheme="minorHAnsi" w:eastAsia="Times New Roman" w:hAnsiTheme="minorHAnsi" w:cs="Times New Roman"/>
          <w:szCs w:val="22"/>
          <w:lang w:bidi="ar-SA"/>
        </w:rPr>
        <w:t xml:space="preserve">environmental </w:t>
      </w:r>
      <w:r w:rsidR="009D57E5">
        <w:rPr>
          <w:rFonts w:asciiTheme="minorHAnsi" w:eastAsia="Times New Roman" w:hAnsiTheme="minorHAnsi" w:cs="Times New Roman"/>
          <w:szCs w:val="22"/>
          <w:lang w:bidi="ar-SA"/>
        </w:rPr>
        <w:t>and</w:t>
      </w:r>
      <w:r w:rsidR="00300001" w:rsidRPr="00300001">
        <w:rPr>
          <w:rFonts w:asciiTheme="minorHAnsi" w:eastAsia="Times New Roman" w:hAnsiTheme="minorHAnsi" w:cs="Times New Roman"/>
          <w:szCs w:val="22"/>
          <w:lang w:bidi="ar-SA"/>
        </w:rPr>
        <w:t xml:space="preserve"> fishing disturbances </w:t>
      </w:r>
      <w:r w:rsidR="009D57E5">
        <w:rPr>
          <w:rFonts w:asciiTheme="minorHAnsi" w:eastAsia="Times New Roman" w:hAnsiTheme="minorHAnsi" w:cs="Times New Roman"/>
          <w:szCs w:val="22"/>
          <w:lang w:bidi="ar-SA"/>
        </w:rPr>
        <w:t xml:space="preserve">or </w:t>
      </w:r>
      <w:r>
        <w:rPr>
          <w:rFonts w:asciiTheme="minorHAnsi" w:eastAsia="Times New Roman" w:hAnsiTheme="minorHAnsi" w:cs="Times New Roman"/>
          <w:szCs w:val="22"/>
          <w:lang w:bidi="ar-SA"/>
        </w:rPr>
        <w:t>management scenarios</w:t>
      </w:r>
      <w:r w:rsidR="00F975DB">
        <w:rPr>
          <w:rFonts w:asciiTheme="minorHAnsi" w:eastAsia="Times New Roman" w:hAnsiTheme="minorHAnsi" w:cs="Times New Roman"/>
          <w:szCs w:val="22"/>
          <w:lang w:bidi="ar-SA"/>
        </w:rPr>
        <w:t xml:space="preserve"> (</w:t>
      </w:r>
      <w:r w:rsidR="00062BB8">
        <w:rPr>
          <w:rFonts w:asciiTheme="minorHAnsi" w:eastAsia="Times New Roman" w:hAnsiTheme="minorHAnsi" w:cs="Times New Roman"/>
          <w:szCs w:val="22"/>
          <w:lang w:bidi="ar-SA"/>
        </w:rPr>
        <w:t>Christensen &amp; Walters 2024</w:t>
      </w:r>
      <w:r w:rsidR="00F975DB">
        <w:rPr>
          <w:rFonts w:asciiTheme="minorHAnsi" w:eastAsia="Times New Roman" w:hAnsiTheme="minorHAnsi" w:cs="Times New Roman"/>
          <w:szCs w:val="22"/>
          <w:lang w:bidi="ar-SA"/>
        </w:rPr>
        <w:t>)</w:t>
      </w:r>
      <w:r>
        <w:rPr>
          <w:rFonts w:asciiTheme="minorHAnsi" w:eastAsia="Times New Roman" w:hAnsiTheme="minorHAnsi" w:cs="Times New Roman"/>
          <w:szCs w:val="22"/>
          <w:lang w:bidi="ar-SA"/>
        </w:rPr>
        <w:t>.</w:t>
      </w:r>
      <w:r w:rsidR="00F975DB">
        <w:rPr>
          <w:rFonts w:asciiTheme="minorHAnsi" w:eastAsia="Times New Roman" w:hAnsiTheme="minorHAnsi" w:cs="Times New Roman"/>
          <w:szCs w:val="22"/>
          <w:lang w:bidi="ar-SA"/>
        </w:rPr>
        <w:t xml:space="preserve"> </w:t>
      </w:r>
      <w:r w:rsidR="0087057D" w:rsidRPr="0087057D">
        <w:rPr>
          <w:rFonts w:asciiTheme="minorHAnsi" w:eastAsia="Times New Roman" w:hAnsiTheme="minorHAnsi" w:cs="Times New Roman"/>
          <w:szCs w:val="22"/>
          <w:lang w:bidi="ar-SA"/>
        </w:rPr>
        <w:t>Ecosim consists of biomass dynamics expressed through a series of coupled differential equations</w:t>
      </w:r>
      <w:r w:rsidR="00935963">
        <w:rPr>
          <w:rFonts w:asciiTheme="minorHAnsi" w:eastAsia="Times New Roman" w:hAnsiTheme="minorHAnsi" w:cs="Times New Roman"/>
          <w:szCs w:val="22"/>
          <w:lang w:bidi="ar-SA"/>
        </w:rPr>
        <w:t xml:space="preserve"> of the form:</w:t>
      </w:r>
    </w:p>
    <w:p w14:paraId="59E81AF3" w14:textId="344197E5" w:rsidR="00033F4A" w:rsidRPr="00033F4A" w:rsidRDefault="008F73EC" w:rsidP="00033F4A">
      <w:pPr>
        <w:jc w:val="center"/>
        <w:rPr>
          <w:rFonts w:asciiTheme="minorHAnsi" w:eastAsia="Times New Roman" w:hAnsiTheme="minorHAnsi" w:cs="Times New Roman"/>
          <w:szCs w:val="22"/>
          <w:lang w:bidi="ar-SA"/>
        </w:rPr>
      </w:pPr>
      <m:oMathPara>
        <m:oMath>
          <m:f>
            <m:fPr>
              <m:ctrlPr>
                <w:rPr>
                  <w:rFonts w:ascii="Cambria Math" w:eastAsia="Times New Roman" w:hAnsi="Cambria Math" w:cs="Times New Roman"/>
                  <w:i/>
                  <w:szCs w:val="22"/>
                  <w:lang w:bidi="ar-SA"/>
                </w:rPr>
              </m:ctrlPr>
            </m:fPr>
            <m:num>
              <m:r>
                <w:rPr>
                  <w:rFonts w:ascii="Cambria Math" w:eastAsia="Times New Roman" w:hAnsi="Cambria Math" w:cs="Times New Roman"/>
                  <w:szCs w:val="22"/>
                  <w:lang w:bidi="ar-SA"/>
                </w:rPr>
                <m:t>d</m:t>
              </m:r>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B</m:t>
                  </m:r>
                </m:e>
                <m:sub>
                  <m:r>
                    <w:rPr>
                      <w:rFonts w:ascii="Cambria Math" w:eastAsia="Times New Roman" w:hAnsi="Cambria Math" w:cs="Times New Roman"/>
                      <w:szCs w:val="22"/>
                      <w:lang w:bidi="ar-SA"/>
                    </w:rPr>
                    <m:t>i</m:t>
                  </m:r>
                </m:sub>
              </m:sSub>
            </m:num>
            <m:den>
              <m:r>
                <w:rPr>
                  <w:rFonts w:ascii="Cambria Math" w:eastAsia="Times New Roman" w:hAnsi="Cambria Math" w:cs="Times New Roman"/>
                  <w:szCs w:val="22"/>
                  <w:lang w:bidi="ar-SA"/>
                </w:rPr>
                <m:t>dt</m:t>
              </m:r>
            </m:den>
          </m:f>
          <m:r>
            <w:rPr>
              <w:rFonts w:ascii="Cambria Math" w:eastAsia="Times New Roman" w:hAnsi="Cambria Math" w:cs="Times New Roman"/>
              <w:szCs w:val="22"/>
              <w:lang w:bidi="ar-SA"/>
            </w:rPr>
            <m:t>=</m:t>
          </m:r>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g</m:t>
              </m:r>
            </m:e>
            <m:sub>
              <m:r>
                <w:rPr>
                  <w:rFonts w:ascii="Cambria Math" w:eastAsia="Times New Roman" w:hAnsi="Cambria Math" w:cs="Times New Roman"/>
                  <w:szCs w:val="22"/>
                  <w:lang w:bidi="ar-SA"/>
                </w:rPr>
                <m:t>i</m:t>
              </m:r>
            </m:sub>
          </m:sSub>
          <m:r>
            <w:rPr>
              <w:rFonts w:ascii="Cambria Math" w:eastAsia="Times New Roman" w:hAnsi="Cambria Math" w:cs="Times New Roman"/>
              <w:szCs w:val="22"/>
              <w:lang w:bidi="ar-SA"/>
            </w:rPr>
            <m:t xml:space="preserve"> </m:t>
          </m:r>
          <m:nary>
            <m:naryPr>
              <m:chr m:val="∑"/>
              <m:limLoc m:val="undOvr"/>
              <m:ctrlPr>
                <w:rPr>
                  <w:rFonts w:ascii="Cambria Math" w:eastAsia="Times New Roman" w:hAnsi="Cambria Math" w:cs="Times New Roman"/>
                  <w:i/>
                  <w:szCs w:val="22"/>
                  <w:lang w:bidi="ar-SA"/>
                </w:rPr>
              </m:ctrlPr>
            </m:naryPr>
            <m:sub>
              <m:r>
                <w:rPr>
                  <w:rFonts w:ascii="Cambria Math" w:eastAsia="Times New Roman" w:hAnsi="Cambria Math" w:cs="Times New Roman"/>
                  <w:szCs w:val="22"/>
                  <w:lang w:bidi="ar-SA"/>
                </w:rPr>
                <m:t>i=1</m:t>
              </m:r>
            </m:sub>
            <m:sup>
              <m:r>
                <w:rPr>
                  <w:rFonts w:ascii="Cambria Math" w:eastAsia="Times New Roman" w:hAnsi="Cambria Math" w:cs="Times New Roman"/>
                  <w:szCs w:val="22"/>
                  <w:lang w:bidi="ar-SA"/>
                </w:rPr>
                <m:t>n</m:t>
              </m:r>
            </m:sup>
            <m:e>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Q</m:t>
                  </m:r>
                </m:e>
                <m:sub>
                  <m:r>
                    <w:rPr>
                      <w:rFonts w:ascii="Cambria Math" w:eastAsia="Times New Roman" w:hAnsi="Cambria Math" w:cs="Times New Roman"/>
                      <w:szCs w:val="22"/>
                      <w:lang w:bidi="ar-SA"/>
                    </w:rPr>
                    <m:t>ij</m:t>
                  </m:r>
                </m:sub>
              </m:sSub>
            </m:e>
          </m:nary>
          <m:r>
            <w:rPr>
              <w:rFonts w:ascii="Cambria Math" w:eastAsia="Times New Roman" w:hAnsi="Cambria Math" w:cs="Times New Roman"/>
              <w:szCs w:val="22"/>
              <w:lang w:bidi="ar-SA"/>
            </w:rPr>
            <m:t>-</m:t>
          </m:r>
          <m:nary>
            <m:naryPr>
              <m:chr m:val="∑"/>
              <m:limLoc m:val="undOvr"/>
              <m:ctrlPr>
                <w:rPr>
                  <w:rFonts w:ascii="Cambria Math" w:eastAsia="Times New Roman" w:hAnsi="Cambria Math" w:cs="Times New Roman"/>
                  <w:i/>
                  <w:szCs w:val="22"/>
                  <w:lang w:bidi="ar-SA"/>
                </w:rPr>
              </m:ctrlPr>
            </m:naryPr>
            <m:sub>
              <m:r>
                <w:rPr>
                  <w:rFonts w:ascii="Cambria Math" w:eastAsia="Times New Roman" w:hAnsi="Cambria Math" w:cs="Times New Roman"/>
                  <w:szCs w:val="22"/>
                  <w:lang w:bidi="ar-SA"/>
                </w:rPr>
                <m:t>j=1</m:t>
              </m:r>
            </m:sub>
            <m:sup>
              <m:r>
                <w:rPr>
                  <w:rFonts w:ascii="Cambria Math" w:eastAsia="Times New Roman" w:hAnsi="Cambria Math" w:cs="Times New Roman"/>
                  <w:szCs w:val="22"/>
                  <w:lang w:bidi="ar-SA"/>
                </w:rPr>
                <m:t>n</m:t>
              </m:r>
            </m:sup>
            <m:e>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Q</m:t>
                  </m:r>
                </m:e>
                <m:sub>
                  <m:r>
                    <w:rPr>
                      <w:rFonts w:ascii="Cambria Math" w:eastAsia="Times New Roman" w:hAnsi="Cambria Math" w:cs="Times New Roman"/>
                      <w:szCs w:val="22"/>
                      <w:lang w:bidi="ar-SA"/>
                    </w:rPr>
                    <m:t>ji</m:t>
                  </m:r>
                </m:sub>
              </m:sSub>
            </m:e>
          </m:nary>
          <m:r>
            <w:rPr>
              <w:rFonts w:ascii="Cambria Math" w:eastAsia="Times New Roman" w:hAnsi="Cambria Math" w:cs="Times New Roman"/>
              <w:szCs w:val="22"/>
              <w:lang w:bidi="ar-SA"/>
            </w:rPr>
            <m:t xml:space="preserve">+ </m:t>
          </m:r>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I</m:t>
              </m:r>
            </m:e>
            <m:sub>
              <m:r>
                <w:rPr>
                  <w:rFonts w:ascii="Cambria Math" w:eastAsia="Times New Roman" w:hAnsi="Cambria Math" w:cs="Times New Roman"/>
                  <w:szCs w:val="22"/>
                  <w:lang w:bidi="ar-SA"/>
                </w:rPr>
                <m:t>i</m:t>
              </m:r>
            </m:sub>
          </m:sSub>
          <m:r>
            <w:rPr>
              <w:rFonts w:ascii="Cambria Math" w:eastAsia="Times New Roman" w:hAnsi="Cambria Math" w:cs="Times New Roman"/>
              <w:szCs w:val="22"/>
              <w:lang w:bidi="ar-SA"/>
            </w:rPr>
            <m:t>-</m:t>
          </m:r>
          <m:d>
            <m:dPr>
              <m:ctrlPr>
                <w:rPr>
                  <w:rFonts w:ascii="Cambria Math" w:eastAsia="Times New Roman" w:hAnsi="Cambria Math" w:cs="Times New Roman"/>
                  <w:i/>
                  <w:szCs w:val="22"/>
                  <w:lang w:bidi="ar-SA"/>
                </w:rPr>
              </m:ctrlPr>
            </m:dPr>
            <m:e>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F</m:t>
                  </m:r>
                </m:e>
                <m:sub>
                  <m:r>
                    <w:rPr>
                      <w:rFonts w:ascii="Cambria Math" w:eastAsia="Times New Roman" w:hAnsi="Cambria Math" w:cs="Times New Roman"/>
                      <w:szCs w:val="22"/>
                      <w:lang w:bidi="ar-SA"/>
                    </w:rPr>
                    <m:t>i</m:t>
                  </m:r>
                </m:sub>
              </m:sSub>
              <m:r>
                <w:rPr>
                  <w:rFonts w:ascii="Cambria Math" w:eastAsia="Times New Roman" w:hAnsi="Cambria Math" w:cs="Times New Roman"/>
                  <w:szCs w:val="22"/>
                  <w:lang w:bidi="ar-SA"/>
                </w:rPr>
                <m:t xml:space="preserve">+ </m:t>
              </m:r>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e</m:t>
                  </m:r>
                </m:e>
                <m:sub>
                  <m:r>
                    <w:rPr>
                      <w:rFonts w:ascii="Cambria Math" w:eastAsia="Times New Roman" w:hAnsi="Cambria Math" w:cs="Times New Roman"/>
                      <w:szCs w:val="22"/>
                      <w:lang w:bidi="ar-SA"/>
                    </w:rPr>
                    <m:t>i</m:t>
                  </m:r>
                </m:sub>
              </m:sSub>
              <m:r>
                <w:rPr>
                  <w:rFonts w:ascii="Cambria Math" w:eastAsia="Times New Roman" w:hAnsi="Cambria Math" w:cs="Times New Roman"/>
                  <w:szCs w:val="22"/>
                  <w:lang w:bidi="ar-SA"/>
                </w:rPr>
                <m:t xml:space="preserve">+ </m:t>
              </m:r>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M0</m:t>
                  </m:r>
                </m:e>
                <m:sub>
                  <m:r>
                    <w:rPr>
                      <w:rFonts w:ascii="Cambria Math" w:eastAsia="Times New Roman" w:hAnsi="Cambria Math" w:cs="Times New Roman"/>
                      <w:szCs w:val="22"/>
                      <w:lang w:bidi="ar-SA"/>
                    </w:rPr>
                    <m:t>i</m:t>
                  </m:r>
                </m:sub>
              </m:sSub>
            </m:e>
          </m:d>
          <m:r>
            <w:rPr>
              <w:rFonts w:ascii="Cambria Math" w:eastAsia="Times New Roman" w:hAnsi="Cambria Math" w:cs="Times New Roman"/>
              <w:szCs w:val="22"/>
              <w:lang w:bidi="ar-SA"/>
            </w:rPr>
            <m:t xml:space="preserve"> </m:t>
          </m:r>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B</m:t>
              </m:r>
            </m:e>
            <m:sub>
              <m:r>
                <w:rPr>
                  <w:rFonts w:ascii="Cambria Math" w:eastAsia="Times New Roman" w:hAnsi="Cambria Math" w:cs="Times New Roman"/>
                  <w:szCs w:val="22"/>
                  <w:lang w:bidi="ar-SA"/>
                </w:rPr>
                <m:t>i</m:t>
              </m:r>
            </m:sub>
          </m:sSub>
        </m:oMath>
      </m:oMathPara>
    </w:p>
    <w:p w14:paraId="0964F4D6" w14:textId="0AC4FF69" w:rsidR="0025599E" w:rsidRDefault="00033F4A" w:rsidP="00296951">
      <w:pPr>
        <w:jc w:val="both"/>
        <w:rPr>
          <w:rFonts w:asciiTheme="minorHAnsi" w:eastAsia="Times New Roman" w:hAnsiTheme="minorHAnsi" w:cs="Times New Roman"/>
          <w:szCs w:val="22"/>
          <w:lang w:bidi="ar-SA"/>
        </w:rPr>
      </w:pPr>
      <w:r w:rsidRPr="00033F4A">
        <w:rPr>
          <w:rFonts w:asciiTheme="minorHAnsi" w:eastAsia="Times New Roman" w:hAnsiTheme="minorHAnsi" w:cs="Times New Roman"/>
          <w:szCs w:val="22"/>
          <w:lang w:bidi="ar-SA"/>
        </w:rPr>
        <w:t xml:space="preserve">where </w:t>
      </w:r>
      <m:oMath>
        <m:f>
          <m:fPr>
            <m:ctrlPr>
              <w:rPr>
                <w:rFonts w:ascii="Cambria Math" w:eastAsia="Times New Roman" w:hAnsi="Cambria Math" w:cs="Times New Roman"/>
                <w:i/>
                <w:szCs w:val="22"/>
                <w:lang w:bidi="ar-SA"/>
              </w:rPr>
            </m:ctrlPr>
          </m:fPr>
          <m:num>
            <m:r>
              <w:rPr>
                <w:rFonts w:ascii="Cambria Math" w:eastAsia="Times New Roman" w:hAnsi="Cambria Math" w:cs="Times New Roman"/>
                <w:szCs w:val="22"/>
                <w:lang w:bidi="ar-SA"/>
              </w:rPr>
              <m:t>d</m:t>
            </m:r>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B</m:t>
                </m:r>
              </m:e>
              <m:sub>
                <m:r>
                  <w:rPr>
                    <w:rFonts w:ascii="Cambria Math" w:eastAsia="Times New Roman" w:hAnsi="Cambria Math" w:cs="Times New Roman"/>
                    <w:szCs w:val="22"/>
                    <w:lang w:bidi="ar-SA"/>
                  </w:rPr>
                  <m:t>i</m:t>
                </m:r>
              </m:sub>
            </m:sSub>
          </m:num>
          <m:den>
            <m:r>
              <w:rPr>
                <w:rFonts w:ascii="Cambria Math" w:eastAsia="Times New Roman" w:hAnsi="Cambria Math" w:cs="Times New Roman"/>
                <w:szCs w:val="22"/>
                <w:lang w:bidi="ar-SA"/>
              </w:rPr>
              <m:t>dt</m:t>
            </m:r>
          </m:den>
        </m:f>
      </m:oMath>
      <w:r w:rsidRPr="00033F4A">
        <w:rPr>
          <w:rFonts w:asciiTheme="minorHAnsi" w:eastAsia="Times New Roman" w:hAnsiTheme="minorHAnsi" w:cs="Times New Roman"/>
          <w:szCs w:val="22"/>
          <w:lang w:bidi="ar-SA"/>
        </w:rPr>
        <w:t xml:space="preserve"> represents the growth rate during time interval </w:t>
      </w:r>
      <m:oMath>
        <m:r>
          <w:rPr>
            <w:rFonts w:ascii="Cambria Math" w:eastAsia="Times New Roman" w:hAnsi="Cambria Math" w:cs="Times New Roman"/>
            <w:szCs w:val="22"/>
            <w:lang w:bidi="ar-SA"/>
          </w:rPr>
          <m:t>dt</m:t>
        </m:r>
      </m:oMath>
      <w:r w:rsidRPr="00033F4A">
        <w:rPr>
          <w:rFonts w:asciiTheme="minorHAnsi" w:eastAsia="Times New Roman" w:hAnsiTheme="minorHAnsi" w:cs="Times New Roman"/>
          <w:szCs w:val="22"/>
          <w:lang w:bidi="ar-SA"/>
        </w:rPr>
        <w:t xml:space="preserve"> of group </w:t>
      </w:r>
      <m:oMath>
        <m:r>
          <w:rPr>
            <w:rFonts w:ascii="Cambria Math" w:eastAsia="Times New Roman" w:hAnsi="Cambria Math" w:cs="Times New Roman"/>
            <w:szCs w:val="22"/>
            <w:lang w:bidi="ar-SA"/>
          </w:rPr>
          <m:t>i</m:t>
        </m:r>
      </m:oMath>
      <w:r w:rsidRPr="00033F4A">
        <w:rPr>
          <w:rFonts w:asciiTheme="minorHAnsi" w:eastAsia="Times New Roman" w:hAnsiTheme="minorHAnsi" w:cs="Times New Roman"/>
          <w:szCs w:val="22"/>
          <w:lang w:bidi="ar-SA"/>
        </w:rPr>
        <w:t xml:space="preserve"> in terms of its biomass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B</m:t>
            </m:r>
          </m:e>
          <m:sub>
            <m:r>
              <w:rPr>
                <w:rFonts w:ascii="Cambria Math" w:eastAsia="Times New Roman" w:hAnsi="Cambria Math" w:cs="Times New Roman"/>
                <w:szCs w:val="22"/>
                <w:lang w:bidi="ar-SA"/>
              </w:rPr>
              <m:t>i</m:t>
            </m:r>
          </m:sub>
        </m:sSub>
      </m:oMath>
      <w:r w:rsidRPr="00033F4A">
        <w:rPr>
          <w:rFonts w:asciiTheme="minorHAnsi" w:eastAsia="Times New Roman" w:hAnsiTheme="minorHAnsi" w:cs="Times New Roman"/>
          <w:szCs w:val="22"/>
          <w:lang w:bidi="ar-SA"/>
        </w:rPr>
        <w:t xml:space="preserve">,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g</m:t>
            </m:r>
          </m:e>
          <m:sub>
            <m:r>
              <w:rPr>
                <w:rFonts w:ascii="Cambria Math" w:eastAsia="Times New Roman" w:hAnsi="Cambria Math" w:cs="Times New Roman"/>
                <w:szCs w:val="22"/>
                <w:lang w:bidi="ar-SA"/>
              </w:rPr>
              <m:t>i</m:t>
            </m:r>
          </m:sub>
        </m:sSub>
      </m:oMath>
      <w:r w:rsidRPr="00033F4A">
        <w:rPr>
          <w:rFonts w:asciiTheme="minorHAnsi" w:eastAsia="Times New Roman" w:hAnsiTheme="minorHAnsi" w:cs="Times New Roman"/>
          <w:szCs w:val="22"/>
          <w:lang w:bidi="ar-SA"/>
        </w:rPr>
        <w:t xml:space="preserve"> is its net growth efficiency (production/consumption ratio),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Q</m:t>
            </m:r>
          </m:e>
          <m:sub>
            <m:r>
              <w:rPr>
                <w:rFonts w:ascii="Cambria Math" w:eastAsia="Times New Roman" w:hAnsi="Cambria Math" w:cs="Times New Roman"/>
                <w:szCs w:val="22"/>
                <w:lang w:bidi="ar-SA"/>
              </w:rPr>
              <m:t>ij</m:t>
            </m:r>
          </m:sub>
        </m:sSub>
      </m:oMath>
      <w:r w:rsidRPr="00033F4A">
        <w:rPr>
          <w:rFonts w:asciiTheme="minorHAnsi" w:eastAsia="Times New Roman" w:hAnsiTheme="minorHAnsi" w:cs="Times New Roman"/>
          <w:szCs w:val="22"/>
          <w:lang w:bidi="ar-SA"/>
        </w:rPr>
        <w:t xml:space="preserve"> represents consumption by group </w:t>
      </w:r>
      <m:oMath>
        <m:r>
          <w:rPr>
            <w:rFonts w:ascii="Cambria Math" w:eastAsia="Times New Roman" w:hAnsi="Cambria Math" w:cs="Times New Roman"/>
            <w:szCs w:val="22"/>
            <w:lang w:bidi="ar-SA"/>
          </w:rPr>
          <m:t>i</m:t>
        </m:r>
      </m:oMath>
      <w:r w:rsidRPr="00033F4A">
        <w:rPr>
          <w:rFonts w:asciiTheme="minorHAnsi" w:eastAsia="Times New Roman" w:hAnsiTheme="minorHAnsi" w:cs="Times New Roman"/>
          <w:szCs w:val="22"/>
          <w:lang w:bidi="ar-SA"/>
        </w:rPr>
        <w:t xml:space="preserve">,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Q</m:t>
            </m:r>
          </m:e>
          <m:sub>
            <m:r>
              <w:rPr>
                <w:rFonts w:ascii="Cambria Math" w:eastAsia="Times New Roman" w:hAnsi="Cambria Math" w:cs="Times New Roman"/>
                <w:szCs w:val="22"/>
                <w:lang w:bidi="ar-SA"/>
              </w:rPr>
              <m:t>ji</m:t>
            </m:r>
          </m:sub>
        </m:sSub>
      </m:oMath>
      <w:r w:rsidRPr="00033F4A">
        <w:rPr>
          <w:rFonts w:asciiTheme="minorHAnsi" w:eastAsia="Times New Roman" w:hAnsiTheme="minorHAnsi" w:cs="Times New Roman"/>
          <w:szCs w:val="22"/>
          <w:lang w:bidi="ar-SA"/>
        </w:rPr>
        <w:t xml:space="preserve"> represents predation by group </w:t>
      </w:r>
      <m:oMath>
        <m:r>
          <w:rPr>
            <w:rFonts w:ascii="Cambria Math" w:eastAsia="Times New Roman" w:hAnsi="Cambria Math" w:cs="Times New Roman"/>
            <w:szCs w:val="22"/>
            <w:lang w:bidi="ar-SA"/>
          </w:rPr>
          <m:t>j</m:t>
        </m:r>
      </m:oMath>
      <w:r w:rsidRPr="00033F4A">
        <w:rPr>
          <w:rFonts w:asciiTheme="minorHAnsi" w:eastAsia="Times New Roman" w:hAnsiTheme="minorHAnsi" w:cs="Times New Roman"/>
          <w:szCs w:val="22"/>
          <w:lang w:bidi="ar-SA"/>
        </w:rPr>
        <w:t xml:space="preserve"> on group </w:t>
      </w:r>
      <m:oMath>
        <m:r>
          <w:rPr>
            <w:rFonts w:ascii="Cambria Math" w:eastAsia="Times New Roman" w:hAnsi="Cambria Math" w:cs="Times New Roman"/>
            <w:szCs w:val="22"/>
            <w:lang w:bidi="ar-SA"/>
          </w:rPr>
          <m:t>i</m:t>
        </m:r>
      </m:oMath>
      <w:r w:rsidRPr="00033F4A">
        <w:rPr>
          <w:rFonts w:asciiTheme="minorHAnsi" w:eastAsia="Times New Roman" w:hAnsiTheme="minorHAnsi" w:cs="Times New Roman"/>
          <w:szCs w:val="22"/>
          <w:lang w:bidi="ar-SA"/>
        </w:rPr>
        <w:t>,</w:t>
      </w:r>
      <w:r w:rsidR="00462990">
        <w:rPr>
          <w:rFonts w:asciiTheme="minorHAnsi" w:eastAsia="Times New Roman" w:hAnsiTheme="minorHAnsi" w:cs="Times New Roman"/>
          <w:szCs w:val="22"/>
          <w:lang w:bidi="ar-SA"/>
        </w:rPr>
        <w:t xml:space="preserve">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I</m:t>
            </m:r>
          </m:e>
          <m:sub>
            <m:r>
              <w:rPr>
                <w:rFonts w:ascii="Cambria Math" w:eastAsia="Times New Roman" w:hAnsi="Cambria Math" w:cs="Times New Roman"/>
                <w:szCs w:val="22"/>
                <w:lang w:bidi="ar-SA"/>
              </w:rPr>
              <m:t>i</m:t>
            </m:r>
          </m:sub>
        </m:sSub>
      </m:oMath>
      <w:r w:rsidR="00462990" w:rsidRPr="00033F4A">
        <w:rPr>
          <w:rFonts w:asciiTheme="minorHAnsi" w:eastAsia="Times New Roman" w:hAnsiTheme="minorHAnsi" w:cs="Times New Roman"/>
          <w:szCs w:val="22"/>
          <w:lang w:bidi="ar-SA"/>
        </w:rPr>
        <w:t xml:space="preserve"> is immigration rate</w:t>
      </w:r>
      <w:r w:rsidR="00462990">
        <w:rPr>
          <w:rFonts w:asciiTheme="minorHAnsi" w:eastAsia="Times New Roman" w:hAnsiTheme="minorHAnsi" w:cs="Times New Roman"/>
          <w:szCs w:val="22"/>
          <w:lang w:bidi="ar-SA"/>
        </w:rPr>
        <w:t>,</w:t>
      </w:r>
      <w:r w:rsidRPr="00033F4A">
        <w:rPr>
          <w:rFonts w:asciiTheme="minorHAnsi" w:eastAsia="Times New Roman" w:hAnsiTheme="minorHAnsi" w:cs="Times New Roman"/>
          <w:szCs w:val="22"/>
          <w:lang w:bidi="ar-SA"/>
        </w:rPr>
        <w:t xml:space="preserve">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F</m:t>
            </m:r>
          </m:e>
          <m:sub>
            <m:r>
              <w:rPr>
                <w:rFonts w:ascii="Cambria Math" w:eastAsia="Times New Roman" w:hAnsi="Cambria Math" w:cs="Times New Roman"/>
                <w:szCs w:val="22"/>
                <w:lang w:bidi="ar-SA"/>
              </w:rPr>
              <m:t>i</m:t>
            </m:r>
          </m:sub>
        </m:sSub>
        <m:r>
          <w:rPr>
            <w:rFonts w:ascii="Cambria Math" w:eastAsia="Times New Roman" w:hAnsi="Cambria Math" w:cs="Times New Roman"/>
            <w:szCs w:val="22"/>
            <w:lang w:bidi="ar-SA"/>
          </w:rPr>
          <m:t xml:space="preserve"> </m:t>
        </m:r>
      </m:oMath>
      <w:r w:rsidRPr="00033F4A">
        <w:rPr>
          <w:rFonts w:asciiTheme="minorHAnsi" w:eastAsia="Times New Roman" w:hAnsiTheme="minorHAnsi" w:cs="Times New Roman"/>
          <w:szCs w:val="22"/>
          <w:lang w:bidi="ar-SA"/>
        </w:rPr>
        <w:t>is fishing mortality rate</w:t>
      </w:r>
      <w:r w:rsidR="00462990">
        <w:rPr>
          <w:rFonts w:asciiTheme="minorHAnsi" w:eastAsia="Times New Roman" w:hAnsiTheme="minorHAnsi" w:cs="Times New Roman"/>
          <w:szCs w:val="22"/>
          <w:lang w:bidi="ar-SA"/>
        </w:rPr>
        <w:t xml:space="preserve"> and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e</m:t>
            </m:r>
          </m:e>
          <m:sub>
            <m:r>
              <w:rPr>
                <w:rFonts w:ascii="Cambria Math" w:eastAsia="Times New Roman" w:hAnsi="Cambria Math" w:cs="Times New Roman"/>
                <w:szCs w:val="22"/>
                <w:lang w:bidi="ar-SA"/>
              </w:rPr>
              <m:t>i</m:t>
            </m:r>
          </m:sub>
        </m:sSub>
      </m:oMath>
      <w:r w:rsidRPr="00033F4A">
        <w:rPr>
          <w:rFonts w:asciiTheme="minorHAnsi" w:eastAsia="Times New Roman" w:hAnsiTheme="minorHAnsi" w:cs="Times New Roman"/>
          <w:szCs w:val="22"/>
          <w:lang w:bidi="ar-SA"/>
        </w:rPr>
        <w:t xml:space="preserve"> is emigration rate. Trophic interactions can occur </w:t>
      </w:r>
      <w:r w:rsidR="00FE1959">
        <w:rPr>
          <w:rFonts w:asciiTheme="minorHAnsi" w:eastAsia="Times New Roman" w:hAnsiTheme="minorHAnsi" w:cs="Times New Roman"/>
          <w:szCs w:val="22"/>
          <w:lang w:bidi="ar-SA"/>
        </w:rPr>
        <w:t xml:space="preserve">following the </w:t>
      </w:r>
      <w:r w:rsidR="00FE1959" w:rsidRPr="00033F4A">
        <w:rPr>
          <w:rFonts w:asciiTheme="minorHAnsi" w:eastAsia="Times New Roman" w:hAnsiTheme="minorHAnsi" w:cs="Times New Roman"/>
          <w:szCs w:val="22"/>
          <w:lang w:bidi="ar-SA"/>
        </w:rPr>
        <w:t>“foraging arena” theory</w:t>
      </w:r>
      <w:r w:rsidR="00FE1959">
        <w:rPr>
          <w:rFonts w:asciiTheme="minorHAnsi" w:eastAsia="Times New Roman" w:hAnsiTheme="minorHAnsi" w:cs="Times New Roman"/>
          <w:szCs w:val="22"/>
          <w:lang w:bidi="ar-SA"/>
        </w:rPr>
        <w:t xml:space="preserve">, </w:t>
      </w:r>
      <w:r w:rsidR="00FE1959" w:rsidRPr="00033F4A">
        <w:rPr>
          <w:rFonts w:asciiTheme="minorHAnsi" w:eastAsia="Times New Roman" w:hAnsiTheme="minorHAnsi" w:cs="Times New Roman"/>
          <w:szCs w:val="22"/>
          <w:lang w:bidi="ar-SA"/>
        </w:rPr>
        <w:t>according to which</w:t>
      </w:r>
      <w:r w:rsidR="00FE1959">
        <w:rPr>
          <w:rFonts w:asciiTheme="minorHAnsi" w:eastAsia="Times New Roman" w:hAnsiTheme="minorHAnsi" w:cs="Times New Roman"/>
          <w:szCs w:val="22"/>
          <w:lang w:bidi="ar-SA"/>
        </w:rPr>
        <w:t xml:space="preserve"> there are </w:t>
      </w:r>
      <w:r w:rsidR="00FE1959" w:rsidRPr="00033F4A">
        <w:rPr>
          <w:rFonts w:asciiTheme="minorHAnsi" w:eastAsia="Times New Roman" w:hAnsiTheme="minorHAnsi" w:cs="Times New Roman"/>
          <w:szCs w:val="22"/>
          <w:lang w:bidi="ar-SA"/>
        </w:rPr>
        <w:t>vulnerable and invulnerable components</w:t>
      </w:r>
      <w:r w:rsidR="00FE1959">
        <w:rPr>
          <w:rFonts w:asciiTheme="minorHAnsi" w:eastAsia="Times New Roman" w:hAnsiTheme="minorHAnsi" w:cs="Times New Roman"/>
          <w:szCs w:val="22"/>
          <w:lang w:bidi="ar-SA"/>
        </w:rPr>
        <w:t xml:space="preserve"> of</w:t>
      </w:r>
      <w:r w:rsidR="00FE1959" w:rsidRPr="00033F4A">
        <w:rPr>
          <w:rFonts w:asciiTheme="minorHAnsi" w:eastAsia="Times New Roman" w:hAnsiTheme="minorHAnsi" w:cs="Times New Roman"/>
          <w:szCs w:val="22"/>
          <w:lang w:bidi="ar-SA"/>
        </w:rPr>
        <w:t xml:space="preserve">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B</m:t>
            </m:r>
          </m:e>
          <m:sub>
            <m:r>
              <w:rPr>
                <w:rFonts w:ascii="Cambria Math" w:eastAsia="Times New Roman" w:hAnsi="Cambria Math" w:cs="Times New Roman"/>
                <w:szCs w:val="22"/>
                <w:lang w:bidi="ar-SA"/>
              </w:rPr>
              <m:t>i</m:t>
            </m:r>
          </m:sub>
        </m:sSub>
      </m:oMath>
      <w:r w:rsidR="00FE1959" w:rsidRPr="00033F4A">
        <w:rPr>
          <w:rFonts w:asciiTheme="minorHAnsi" w:eastAsia="Times New Roman" w:hAnsiTheme="minorHAnsi" w:cs="Times New Roman"/>
          <w:szCs w:val="22"/>
          <w:lang w:bidi="ar-SA"/>
        </w:rPr>
        <w:t>’s</w:t>
      </w:r>
      <w:r w:rsidR="00FE1959">
        <w:rPr>
          <w:rFonts w:asciiTheme="minorHAnsi" w:eastAsia="Times New Roman" w:hAnsiTheme="minorHAnsi" w:cs="Times New Roman"/>
          <w:szCs w:val="22"/>
          <w:lang w:bidi="ar-SA"/>
        </w:rPr>
        <w:t xml:space="preserve">. The </w:t>
      </w:r>
      <w:r w:rsidRPr="00033F4A">
        <w:rPr>
          <w:rFonts w:asciiTheme="minorHAnsi" w:eastAsia="Times New Roman" w:hAnsiTheme="minorHAnsi" w:cs="Times New Roman"/>
          <w:szCs w:val="22"/>
          <w:lang w:bidi="ar-SA"/>
        </w:rPr>
        <w:t>“foraging arenas”</w:t>
      </w:r>
      <w:r w:rsidR="00FE1959">
        <w:rPr>
          <w:rFonts w:asciiTheme="minorHAnsi" w:eastAsia="Times New Roman" w:hAnsiTheme="minorHAnsi" w:cs="Times New Roman"/>
          <w:szCs w:val="22"/>
          <w:lang w:bidi="ar-SA"/>
        </w:rPr>
        <w:t xml:space="preserve"> </w:t>
      </w:r>
      <w:r w:rsidR="009C428F" w:rsidRPr="00033F4A">
        <w:rPr>
          <w:rFonts w:asciiTheme="minorHAnsi" w:eastAsia="Times New Roman" w:hAnsiTheme="minorHAnsi" w:cs="Times New Roman"/>
          <w:szCs w:val="22"/>
          <w:lang w:bidi="ar-SA"/>
        </w:rPr>
        <w:t xml:space="preserve">where vulnerable prey </w:t>
      </w:r>
      <w:r w:rsidR="009C428F">
        <w:rPr>
          <w:rFonts w:asciiTheme="minorHAnsi" w:eastAsia="Times New Roman" w:hAnsiTheme="minorHAnsi" w:cs="Times New Roman"/>
          <w:szCs w:val="22"/>
          <w:lang w:bidi="ar-SA"/>
        </w:rPr>
        <w:t>is available,</w:t>
      </w:r>
      <w:r w:rsidR="009C428F" w:rsidRPr="00033F4A">
        <w:rPr>
          <w:rFonts w:asciiTheme="minorHAnsi" w:eastAsia="Times New Roman" w:hAnsiTheme="minorHAnsi" w:cs="Times New Roman"/>
          <w:szCs w:val="22"/>
          <w:lang w:bidi="ar-SA"/>
        </w:rPr>
        <w:t xml:space="preserve"> </w:t>
      </w:r>
      <w:r w:rsidR="00FE1959">
        <w:rPr>
          <w:rFonts w:asciiTheme="minorHAnsi" w:eastAsia="Times New Roman" w:hAnsiTheme="minorHAnsi" w:cs="Times New Roman"/>
          <w:szCs w:val="22"/>
          <w:lang w:bidi="ar-SA"/>
        </w:rPr>
        <w:t xml:space="preserve">can be </w:t>
      </w:r>
      <w:r w:rsidR="00FE1959" w:rsidRPr="00033F4A">
        <w:rPr>
          <w:rFonts w:asciiTheme="minorHAnsi" w:eastAsia="Times New Roman" w:hAnsiTheme="minorHAnsi" w:cs="Times New Roman"/>
          <w:szCs w:val="22"/>
          <w:lang w:bidi="ar-SA"/>
        </w:rPr>
        <w:t>restricted</w:t>
      </w:r>
      <w:r w:rsidR="009C428F">
        <w:rPr>
          <w:rFonts w:asciiTheme="minorHAnsi" w:eastAsia="Times New Roman" w:hAnsiTheme="minorHAnsi" w:cs="Times New Roman"/>
          <w:szCs w:val="22"/>
          <w:lang w:bidi="ar-SA"/>
        </w:rPr>
        <w:t xml:space="preserve"> by</w:t>
      </w:r>
      <w:r w:rsidRPr="00033F4A">
        <w:rPr>
          <w:rFonts w:asciiTheme="minorHAnsi" w:eastAsia="Times New Roman" w:hAnsiTheme="minorHAnsi" w:cs="Times New Roman"/>
          <w:szCs w:val="22"/>
          <w:lang w:bidi="ar-SA"/>
        </w:rPr>
        <w:t xml:space="preserve"> temporal</w:t>
      </w:r>
      <w:r w:rsidR="009C428F">
        <w:rPr>
          <w:rFonts w:asciiTheme="minorHAnsi" w:eastAsia="Times New Roman" w:hAnsiTheme="minorHAnsi" w:cs="Times New Roman"/>
          <w:szCs w:val="22"/>
          <w:lang w:bidi="ar-SA"/>
        </w:rPr>
        <w:t xml:space="preserve"> and </w:t>
      </w:r>
      <w:r w:rsidR="009C428F" w:rsidRPr="00033F4A">
        <w:rPr>
          <w:rFonts w:asciiTheme="minorHAnsi" w:eastAsia="Times New Roman" w:hAnsiTheme="minorHAnsi" w:cs="Times New Roman"/>
          <w:szCs w:val="22"/>
          <w:lang w:bidi="ar-SA"/>
        </w:rPr>
        <w:t>spatial</w:t>
      </w:r>
      <w:r w:rsidRPr="00033F4A">
        <w:rPr>
          <w:rFonts w:asciiTheme="minorHAnsi" w:eastAsia="Times New Roman" w:hAnsiTheme="minorHAnsi" w:cs="Times New Roman"/>
          <w:szCs w:val="22"/>
          <w:lang w:bidi="ar-SA"/>
        </w:rPr>
        <w:t xml:space="preserve"> constraints in prey </w:t>
      </w:r>
      <w:r w:rsidR="009C428F">
        <w:rPr>
          <w:rFonts w:asciiTheme="minorHAnsi" w:eastAsia="Times New Roman" w:hAnsiTheme="minorHAnsi" w:cs="Times New Roman"/>
          <w:szCs w:val="22"/>
          <w:lang w:bidi="ar-SA"/>
        </w:rPr>
        <w:t xml:space="preserve">and </w:t>
      </w:r>
      <w:r w:rsidR="009C428F" w:rsidRPr="00033F4A">
        <w:rPr>
          <w:rFonts w:asciiTheme="minorHAnsi" w:eastAsia="Times New Roman" w:hAnsiTheme="minorHAnsi" w:cs="Times New Roman"/>
          <w:szCs w:val="22"/>
          <w:lang w:bidi="ar-SA"/>
        </w:rPr>
        <w:t xml:space="preserve">predator </w:t>
      </w:r>
      <w:r w:rsidRPr="00033F4A">
        <w:rPr>
          <w:rFonts w:asciiTheme="minorHAnsi" w:eastAsia="Times New Roman" w:hAnsiTheme="minorHAnsi" w:cs="Times New Roman"/>
          <w:szCs w:val="22"/>
          <w:lang w:bidi="ar-SA"/>
        </w:rPr>
        <w:t>activity (Ahrens et al. 2012).</w:t>
      </w:r>
    </w:p>
    <w:p w14:paraId="13120E0B" w14:textId="699F30BF" w:rsidR="00180C1A" w:rsidRPr="00180C1A" w:rsidRDefault="735D81D2" w:rsidP="53C398E2">
      <w:pPr>
        <w:pBdr>
          <w:top w:val="single" w:sz="6" w:space="2" w:color="C40F14"/>
        </w:pBdr>
        <w:tabs>
          <w:tab w:val="left" w:pos="1176"/>
        </w:tabs>
        <w:spacing w:before="300" w:after="0" w:line="276" w:lineRule="auto"/>
        <w:outlineLvl w:val="2"/>
        <w:rPr>
          <w:rFonts w:ascii="Aptos" w:eastAsia="Arial" w:hAnsi="Aptos" w:cs="Times New Roman"/>
          <w:caps/>
          <w:color w:val="610709"/>
          <w:spacing w:val="15"/>
          <w:sz w:val="20"/>
          <w:szCs w:val="20"/>
          <w:lang w:val="en-IE" w:bidi="ar-SA"/>
        </w:rPr>
      </w:pPr>
      <w:bookmarkStart w:id="10" w:name="_Toc242258925"/>
      <w:r w:rsidRPr="00180C1A">
        <w:rPr>
          <w:rFonts w:ascii="Aptos" w:eastAsia="Arial" w:hAnsi="Aptos" w:cs="Times New Roman"/>
          <w:color w:val="610709"/>
          <w:spacing w:val="15"/>
          <w:sz w:val="20"/>
          <w:szCs w:val="20"/>
          <w:lang w:val="en-IE" w:bidi="ar-SA"/>
        </w:rPr>
        <w:t>2.1.</w:t>
      </w:r>
      <w:r>
        <w:rPr>
          <w:rFonts w:ascii="Aptos" w:eastAsia="Arial" w:hAnsi="Aptos" w:cs="Times New Roman"/>
          <w:color w:val="610709"/>
          <w:spacing w:val="15"/>
          <w:sz w:val="20"/>
          <w:szCs w:val="20"/>
          <w:lang w:val="en-IE" w:bidi="ar-SA"/>
        </w:rPr>
        <w:t>2</w:t>
      </w:r>
      <w:r w:rsidRPr="00180C1A">
        <w:rPr>
          <w:rFonts w:ascii="Aptos" w:eastAsia="Arial" w:hAnsi="Aptos" w:cs="Times New Roman"/>
          <w:color w:val="610709"/>
          <w:spacing w:val="15"/>
          <w:sz w:val="20"/>
          <w:szCs w:val="20"/>
          <w:lang w:val="en-IE" w:bidi="ar-SA"/>
        </w:rPr>
        <w:t>. DEVELOPMENT OF AGGREGATED MODELS</w:t>
      </w:r>
      <w:bookmarkEnd w:id="10"/>
    </w:p>
    <w:p w14:paraId="71CDE551" w14:textId="3E1F3ABE" w:rsidR="00A51A0C" w:rsidRDefault="2965DD9E" w:rsidP="34206EB1">
      <w:pPr>
        <w:jc w:val="both"/>
        <w:rPr>
          <w:rFonts w:asciiTheme="minorHAnsi" w:hAnsiTheme="minorHAnsi" w:cs="Calibri"/>
        </w:rPr>
      </w:pPr>
      <w:r w:rsidRPr="34206EB1">
        <w:rPr>
          <w:rFonts w:asciiTheme="minorHAnsi" w:eastAsia="Times New Roman" w:hAnsiTheme="minorHAnsi" w:cs="Times New Roman"/>
          <w:lang w:bidi="ar-SA"/>
        </w:rPr>
        <w:t xml:space="preserve">The aggregated models that were evaluated to result in a MICE model were developed based on an already existing </w:t>
      </w:r>
      <w:r w:rsidR="7FD4E62D" w:rsidRPr="34206EB1">
        <w:rPr>
          <w:rFonts w:asciiTheme="minorHAnsi" w:eastAsia="Times New Roman" w:hAnsiTheme="minorHAnsi" w:cs="Times New Roman"/>
          <w:lang w:bidi="ar-SA"/>
        </w:rPr>
        <w:t xml:space="preserve">Ecopath </w:t>
      </w:r>
      <w:r w:rsidRPr="34206EB1">
        <w:rPr>
          <w:rFonts w:asciiTheme="minorHAnsi" w:eastAsia="Times New Roman" w:hAnsiTheme="minorHAnsi" w:cs="Times New Roman"/>
          <w:lang w:bidi="ar-SA"/>
        </w:rPr>
        <w:t>model of the Aegean Sea</w:t>
      </w:r>
      <w:r w:rsidR="09DA8CD3" w:rsidRPr="34206EB1">
        <w:rPr>
          <w:rFonts w:asciiTheme="minorHAnsi" w:eastAsia="Times New Roman" w:hAnsiTheme="minorHAnsi" w:cs="Times New Roman"/>
          <w:lang w:bidi="ar-SA"/>
        </w:rPr>
        <w:t xml:space="preserve"> </w:t>
      </w:r>
      <w:r w:rsidRPr="34206EB1">
        <w:rPr>
          <w:rFonts w:asciiTheme="minorHAnsi" w:eastAsia="Times New Roman" w:hAnsiTheme="minorHAnsi" w:cs="Times New Roman"/>
          <w:lang w:bidi="ar-SA"/>
        </w:rPr>
        <w:t>(Keramidas et al. 2022). This model consists of 44 FGs covering the trophic spectrum of the area</w:t>
      </w:r>
      <w:r w:rsidR="408AE3D8" w:rsidRPr="34206EB1">
        <w:rPr>
          <w:rFonts w:asciiTheme="minorHAnsi" w:eastAsia="Times New Roman" w:hAnsiTheme="minorHAnsi" w:cs="Times New Roman"/>
          <w:lang w:bidi="ar-SA"/>
        </w:rPr>
        <w:t>, and of four fishing fleets</w:t>
      </w:r>
      <w:r w:rsidR="19289594" w:rsidRPr="34206EB1">
        <w:rPr>
          <w:rFonts w:asciiTheme="minorHAnsi" w:eastAsia="Times New Roman" w:hAnsiTheme="minorHAnsi" w:cs="Times New Roman"/>
          <w:lang w:bidi="ar-SA"/>
        </w:rPr>
        <w:t xml:space="preserve"> (Figure 1)</w:t>
      </w:r>
      <w:r w:rsidR="408AE3D8" w:rsidRPr="34206EB1">
        <w:rPr>
          <w:rFonts w:asciiTheme="minorHAnsi" w:eastAsia="Times New Roman" w:hAnsiTheme="minorHAnsi" w:cs="Times New Roman"/>
          <w:lang w:bidi="ar-SA"/>
        </w:rPr>
        <w:t>, operating both in Greek and Turkish waters</w:t>
      </w:r>
      <w:r w:rsidRPr="34206EB1">
        <w:rPr>
          <w:rFonts w:asciiTheme="minorHAnsi" w:eastAsia="Times New Roman" w:hAnsiTheme="minorHAnsi" w:cs="Times New Roman"/>
          <w:lang w:bidi="ar-SA"/>
        </w:rPr>
        <w:t xml:space="preserve">. </w:t>
      </w:r>
      <w:r w:rsidR="408AE3D8" w:rsidRPr="34206EB1">
        <w:rPr>
          <w:rFonts w:asciiTheme="minorHAnsi" w:hAnsiTheme="minorHAnsi" w:cs="Calibri"/>
        </w:rPr>
        <w:t xml:space="preserve">Species were aggregated </w:t>
      </w:r>
      <w:r w:rsidR="408AE3D8" w:rsidRPr="34206EB1">
        <w:rPr>
          <w:rFonts w:asciiTheme="minorHAnsi" w:hAnsiTheme="minorHAnsi" w:cs="Calibri"/>
          <w:highlight w:val="white"/>
        </w:rPr>
        <w:t>based on biological, ecological</w:t>
      </w:r>
      <w:r w:rsidR="408AE3D8" w:rsidRPr="34206EB1">
        <w:rPr>
          <w:rFonts w:asciiTheme="minorHAnsi" w:hAnsiTheme="minorHAnsi" w:cs="Calibri"/>
        </w:rPr>
        <w:t xml:space="preserve"> and taxonomic characteristics, as well as </w:t>
      </w:r>
      <w:r w:rsidR="408AE3D8" w:rsidRPr="34206EB1">
        <w:rPr>
          <w:rFonts w:asciiTheme="minorHAnsi" w:hAnsiTheme="minorHAnsi" w:cs="Calibri"/>
          <w:highlight w:val="white"/>
        </w:rPr>
        <w:t>trophic and habitat preferences</w:t>
      </w:r>
      <w:r w:rsidR="408AE3D8" w:rsidRPr="34206EB1">
        <w:rPr>
          <w:rFonts w:asciiTheme="minorHAnsi" w:hAnsiTheme="minorHAnsi" w:cs="Calibri"/>
        </w:rPr>
        <w:t xml:space="preserve"> (Keramidas et al. 2022). However, species considered commercially or ecologically important, were </w:t>
      </w:r>
      <w:r w:rsidR="2DD2F529" w:rsidRPr="34206EB1">
        <w:rPr>
          <w:rFonts w:asciiTheme="minorHAnsi" w:hAnsiTheme="minorHAnsi" w:cs="Calibri"/>
        </w:rPr>
        <w:t>treated</w:t>
      </w:r>
      <w:r w:rsidR="408AE3D8" w:rsidRPr="34206EB1">
        <w:rPr>
          <w:rFonts w:asciiTheme="minorHAnsi" w:hAnsiTheme="minorHAnsi" w:cs="Calibri"/>
        </w:rPr>
        <w:t xml:space="preserve"> as single-species FGs.</w:t>
      </w:r>
      <w:r w:rsidR="2DD2F529" w:rsidRPr="34206EB1">
        <w:rPr>
          <w:rFonts w:asciiTheme="minorHAnsi" w:hAnsiTheme="minorHAnsi" w:cs="Calibri"/>
        </w:rPr>
        <w:t xml:space="preserve"> The Ecopath model represents an annual average of the ecosystem state between 2003-2006</w:t>
      </w:r>
      <w:r w:rsidR="0B10F5A7" w:rsidRPr="34206EB1">
        <w:rPr>
          <w:rFonts w:asciiTheme="minorHAnsi" w:hAnsiTheme="minorHAnsi" w:cs="Calibri"/>
        </w:rPr>
        <w:t xml:space="preserve"> </w:t>
      </w:r>
      <w:r w:rsidR="0B10F5A7" w:rsidRPr="34206EB1">
        <w:rPr>
          <w:rFonts w:asciiTheme="minorHAnsi" w:eastAsia="Times New Roman" w:hAnsiTheme="minorHAnsi" w:cs="Times New Roman"/>
          <w:lang w:bidi="ar-SA"/>
        </w:rPr>
        <w:t>(Keramidas et al. 2022)</w:t>
      </w:r>
      <w:r w:rsidR="2DD2F529" w:rsidRPr="34206EB1">
        <w:rPr>
          <w:rFonts w:asciiTheme="minorHAnsi" w:hAnsiTheme="minorHAnsi" w:cs="Calibri"/>
        </w:rPr>
        <w:t xml:space="preserve">, while the Ecosim model </w:t>
      </w:r>
      <w:r w:rsidR="21231838" w:rsidRPr="34206EB1">
        <w:rPr>
          <w:rFonts w:asciiTheme="minorHAnsi" w:hAnsiTheme="minorHAnsi" w:cs="Calibri"/>
        </w:rPr>
        <w:t>has been fitted to data of observed biomass and catch for the period between 2006-2021</w:t>
      </w:r>
      <w:r w:rsidR="0B10F5A7" w:rsidRPr="34206EB1">
        <w:rPr>
          <w:rFonts w:asciiTheme="minorHAnsi" w:hAnsiTheme="minorHAnsi" w:cs="Calibri"/>
        </w:rPr>
        <w:t xml:space="preserve"> </w:t>
      </w:r>
      <w:r w:rsidR="0B10F5A7" w:rsidRPr="34206EB1">
        <w:rPr>
          <w:rFonts w:asciiTheme="minorHAnsi" w:eastAsia="Times New Roman" w:hAnsiTheme="minorHAnsi" w:cs="Times New Roman"/>
          <w:lang w:bidi="ar-SA"/>
        </w:rPr>
        <w:t>(Keramidas et al. 2024)</w:t>
      </w:r>
      <w:r w:rsidR="21231838" w:rsidRPr="34206EB1">
        <w:rPr>
          <w:rFonts w:asciiTheme="minorHAnsi" w:hAnsiTheme="minorHAnsi" w:cs="Calibri"/>
        </w:rPr>
        <w:t>.</w:t>
      </w:r>
    </w:p>
    <w:p w14:paraId="3FBD1FA3" w14:textId="379E8026" w:rsidR="00AD1417" w:rsidRPr="003F7271" w:rsidRDefault="650BEE8A" w:rsidP="34206EB1">
      <w:pPr>
        <w:jc w:val="both"/>
        <w:rPr>
          <w:rFonts w:asciiTheme="minorHAnsi" w:hAnsiTheme="minorHAnsi" w:cs="Calibri"/>
        </w:rPr>
      </w:pPr>
      <w:r>
        <w:rPr>
          <w:noProof/>
        </w:rPr>
        <w:drawing>
          <wp:inline distT="0" distB="0" distL="0" distR="0" wp14:anchorId="5F0394D8" wp14:editId="49007EBA">
            <wp:extent cx="5730593" cy="3151701"/>
            <wp:effectExtent l="0" t="0" r="0" b="0"/>
            <wp:docPr id="2041037918"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57663" name="Εικόνα 1262957663"/>
                    <pic:cNvPicPr/>
                  </pic:nvPicPr>
                  <pic:blipFill>
                    <a:blip r:embed="rId11">
                      <a:extLst>
                        <a:ext uri="{28A0092B-C50C-407E-A947-70E740481C1C}">
                          <a14:useLocalDpi xmlns:a14="http://schemas.microsoft.com/office/drawing/2010/main"/>
                        </a:ext>
                      </a:extLst>
                    </a:blip>
                    <a:stretch>
                      <a:fillRect/>
                    </a:stretch>
                  </pic:blipFill>
                  <pic:spPr>
                    <a:xfrm>
                      <a:off x="0" y="0"/>
                      <a:ext cx="5730593" cy="3151701"/>
                    </a:xfrm>
                    <a:prstGeom prst="rect">
                      <a:avLst/>
                    </a:prstGeom>
                  </pic:spPr>
                </pic:pic>
              </a:graphicData>
            </a:graphic>
          </wp:inline>
        </w:drawing>
      </w:r>
      <w:r w:rsidR="00AD1417">
        <w:br/>
      </w:r>
      <w:r w:rsidRPr="34206EB1">
        <w:rPr>
          <w:rFonts w:asciiTheme="minorHAnsi" w:hAnsiTheme="minorHAnsi" w:cs="Calibri"/>
          <w:b/>
          <w:bCs/>
          <w:sz w:val="18"/>
          <w:szCs w:val="18"/>
        </w:rPr>
        <w:t>Figure 1.</w:t>
      </w:r>
      <w:r w:rsidRPr="34206EB1">
        <w:rPr>
          <w:rFonts w:asciiTheme="minorHAnsi" w:hAnsiTheme="minorHAnsi" w:cs="Calibri"/>
          <w:sz w:val="18"/>
          <w:szCs w:val="18"/>
        </w:rPr>
        <w:t xml:space="preserve"> Trophic flow diagram depicting the 44 functional groups (FGs) and 4 fishing fleets (bottom trawlers-OTB,</w:t>
      </w:r>
      <w:r w:rsidR="46B617F2" w:rsidRPr="34206EB1">
        <w:rPr>
          <w:rFonts w:asciiTheme="minorHAnsi" w:hAnsiTheme="minorHAnsi" w:cs="Calibri"/>
          <w:sz w:val="18"/>
          <w:szCs w:val="18"/>
        </w:rPr>
        <w:t xml:space="preserve"> </w:t>
      </w:r>
      <w:r w:rsidRPr="34206EB1">
        <w:rPr>
          <w:rFonts w:asciiTheme="minorHAnsi" w:hAnsiTheme="minorHAnsi" w:cs="Calibri"/>
          <w:sz w:val="18"/>
          <w:szCs w:val="18"/>
        </w:rPr>
        <w:t>purse seiners-PS,</w:t>
      </w:r>
      <w:r w:rsidR="46B617F2" w:rsidRPr="34206EB1">
        <w:rPr>
          <w:rFonts w:asciiTheme="minorHAnsi" w:hAnsiTheme="minorHAnsi" w:cs="Calibri"/>
          <w:sz w:val="18"/>
          <w:szCs w:val="18"/>
        </w:rPr>
        <w:t xml:space="preserve"> </w:t>
      </w:r>
      <w:r w:rsidRPr="34206EB1">
        <w:rPr>
          <w:rFonts w:asciiTheme="minorHAnsi" w:hAnsiTheme="minorHAnsi" w:cs="Calibri"/>
          <w:sz w:val="18"/>
          <w:szCs w:val="18"/>
        </w:rPr>
        <w:t>beach seiners-BS,</w:t>
      </w:r>
      <w:r w:rsidR="5CDBED9C" w:rsidRPr="34206EB1">
        <w:rPr>
          <w:rFonts w:asciiTheme="minorHAnsi" w:hAnsiTheme="minorHAnsi" w:cs="Calibri"/>
          <w:sz w:val="18"/>
          <w:szCs w:val="18"/>
        </w:rPr>
        <w:t xml:space="preserve"> </w:t>
      </w:r>
      <w:r w:rsidRPr="34206EB1">
        <w:rPr>
          <w:rFonts w:asciiTheme="minorHAnsi" w:hAnsiTheme="minorHAnsi" w:cs="Calibri"/>
          <w:sz w:val="18"/>
          <w:szCs w:val="18"/>
        </w:rPr>
        <w:t xml:space="preserve">small-scale coastal vessels-SSC) of the original Ecopath model of the Aegean Sea. </w:t>
      </w:r>
      <w:r w:rsidR="6E4A817A" w:rsidRPr="34206EB1">
        <w:rPr>
          <w:rFonts w:asciiTheme="minorHAnsi" w:hAnsiTheme="minorHAnsi" w:cs="Calibri"/>
          <w:sz w:val="18"/>
          <w:szCs w:val="18"/>
        </w:rPr>
        <w:t xml:space="preserve">Trophic levels are given </w:t>
      </w:r>
      <w:r w:rsidR="0073C3E2" w:rsidRPr="34206EB1">
        <w:rPr>
          <w:rFonts w:asciiTheme="minorHAnsi" w:hAnsiTheme="minorHAnsi" w:cs="Calibri"/>
          <w:sz w:val="18"/>
          <w:szCs w:val="18"/>
        </w:rPr>
        <w:t>o</w:t>
      </w:r>
      <w:r w:rsidR="6E4A817A" w:rsidRPr="34206EB1">
        <w:rPr>
          <w:rFonts w:asciiTheme="minorHAnsi" w:hAnsiTheme="minorHAnsi" w:cs="Calibri"/>
          <w:sz w:val="18"/>
          <w:szCs w:val="18"/>
        </w:rPr>
        <w:t xml:space="preserve">n the left. </w:t>
      </w:r>
      <w:r w:rsidRPr="34206EB1">
        <w:rPr>
          <w:rFonts w:asciiTheme="minorHAnsi" w:hAnsiTheme="minorHAnsi" w:cs="Calibri"/>
          <w:sz w:val="18"/>
          <w:szCs w:val="18"/>
        </w:rPr>
        <w:t>Adapted from Keramidas et al. (2022).</w:t>
      </w:r>
    </w:p>
    <w:p w14:paraId="32AE9BE9" w14:textId="77777777" w:rsidR="00AD1417" w:rsidRPr="00F17DCD" w:rsidRDefault="00AD1417" w:rsidP="00F17DCD">
      <w:pPr>
        <w:jc w:val="both"/>
        <w:rPr>
          <w:rFonts w:asciiTheme="minorHAnsi" w:eastAsia="Times New Roman" w:hAnsiTheme="minorHAnsi" w:cs="Times New Roman"/>
          <w:szCs w:val="22"/>
          <w:lang w:bidi="ar-SA"/>
        </w:rPr>
      </w:pPr>
    </w:p>
    <w:p w14:paraId="57FF19FC" w14:textId="48D54868" w:rsidR="00DB5550" w:rsidRDefault="2965DD9E" w:rsidP="34206EB1">
      <w:pPr>
        <w:jc w:val="both"/>
        <w:rPr>
          <w:rFonts w:asciiTheme="minorHAnsi" w:hAnsiTheme="minorHAnsi" w:cs="Calibri"/>
        </w:rPr>
      </w:pPr>
      <w:r w:rsidRPr="34206EB1">
        <w:rPr>
          <w:rFonts w:asciiTheme="minorHAnsi" w:eastAsia="Times New Roman" w:hAnsiTheme="minorHAnsi" w:cs="Times New Roman"/>
          <w:lang w:bidi="ar-SA"/>
        </w:rPr>
        <w:t xml:space="preserve">Four different aggregation </w:t>
      </w:r>
      <w:r w:rsidR="6471DA29" w:rsidRPr="34206EB1">
        <w:rPr>
          <w:rFonts w:asciiTheme="minorHAnsi" w:eastAsia="Times New Roman" w:hAnsiTheme="minorHAnsi" w:cs="Times New Roman"/>
          <w:lang w:bidi="ar-SA"/>
        </w:rPr>
        <w:t>approaches</w:t>
      </w:r>
      <w:r w:rsidRPr="34206EB1">
        <w:rPr>
          <w:rFonts w:asciiTheme="minorHAnsi" w:eastAsia="Times New Roman" w:hAnsiTheme="minorHAnsi" w:cs="Times New Roman"/>
          <w:lang w:bidi="ar-SA"/>
        </w:rPr>
        <w:t xml:space="preserve"> were applied to reduce model complexity, through </w:t>
      </w:r>
      <w:r w:rsidR="3C1B7E47" w:rsidRPr="34206EB1">
        <w:rPr>
          <w:rFonts w:asciiTheme="minorHAnsi" w:eastAsia="Times New Roman" w:hAnsiTheme="minorHAnsi" w:cs="Times New Roman"/>
          <w:lang w:bidi="ar-SA"/>
        </w:rPr>
        <w:t>seven</w:t>
      </w:r>
      <w:r w:rsidRPr="34206EB1">
        <w:rPr>
          <w:rFonts w:asciiTheme="minorHAnsi" w:eastAsia="Times New Roman" w:hAnsiTheme="minorHAnsi" w:cs="Times New Roman"/>
          <w:lang w:bidi="ar-SA"/>
        </w:rPr>
        <w:t xml:space="preserve"> different aggregation levels in each one</w:t>
      </w:r>
      <w:r w:rsidR="42FCFBF9" w:rsidRPr="34206EB1">
        <w:rPr>
          <w:rFonts w:asciiTheme="minorHAnsi" w:eastAsia="Times New Roman" w:hAnsiTheme="minorHAnsi" w:cs="Times New Roman"/>
          <w:lang w:bidi="ar-SA"/>
        </w:rPr>
        <w:t xml:space="preserve"> (Fig</w:t>
      </w:r>
      <w:r w:rsidR="19A4E7C8" w:rsidRPr="34206EB1">
        <w:rPr>
          <w:rFonts w:asciiTheme="minorHAnsi" w:eastAsia="Times New Roman" w:hAnsiTheme="minorHAnsi" w:cs="Times New Roman"/>
          <w:lang w:bidi="ar-SA"/>
        </w:rPr>
        <w:t>ure</w:t>
      </w:r>
      <w:r w:rsidR="42FCFBF9" w:rsidRPr="34206EB1">
        <w:rPr>
          <w:rFonts w:asciiTheme="minorHAnsi" w:eastAsia="Times New Roman" w:hAnsiTheme="minorHAnsi" w:cs="Times New Roman"/>
          <w:lang w:bidi="ar-SA"/>
        </w:rPr>
        <w:t xml:space="preserve"> 2)</w:t>
      </w:r>
      <w:r w:rsidRPr="34206EB1">
        <w:rPr>
          <w:rFonts w:asciiTheme="minorHAnsi" w:eastAsia="Times New Roman" w:hAnsiTheme="minorHAnsi" w:cs="Times New Roman"/>
          <w:lang w:bidi="ar-SA"/>
        </w:rPr>
        <w:t xml:space="preserve">. </w:t>
      </w:r>
      <w:r w:rsidRPr="34206EB1">
        <w:rPr>
          <w:rFonts w:asciiTheme="minorHAnsi" w:hAnsiTheme="minorHAnsi" w:cs="Calibri"/>
        </w:rPr>
        <w:t xml:space="preserve">The models </w:t>
      </w:r>
      <w:r w:rsidR="7A55C534" w:rsidRPr="34206EB1">
        <w:rPr>
          <w:rFonts w:asciiTheme="minorHAnsi" w:hAnsiTheme="minorHAnsi" w:cs="Calibri"/>
        </w:rPr>
        <w:t>developed</w:t>
      </w:r>
      <w:r w:rsidRPr="34206EB1">
        <w:rPr>
          <w:rFonts w:asciiTheme="minorHAnsi" w:hAnsiTheme="minorHAnsi" w:cs="Calibri"/>
        </w:rPr>
        <w:t xml:space="preserve"> in the last aggregation level consisted of the same FGs and species in each FG, to investigate if the </w:t>
      </w:r>
      <w:r w:rsidR="2CCA7048" w:rsidRPr="34206EB1">
        <w:rPr>
          <w:rFonts w:asciiTheme="minorHAnsi" w:hAnsiTheme="minorHAnsi" w:cs="Calibri"/>
        </w:rPr>
        <w:t>alternative</w:t>
      </w:r>
      <w:r w:rsidRPr="34206EB1">
        <w:rPr>
          <w:rFonts w:asciiTheme="minorHAnsi" w:hAnsiTheme="minorHAnsi" w:cs="Calibri"/>
        </w:rPr>
        <w:t xml:space="preserve"> approaches would produce different results in the final aggregation level.</w:t>
      </w:r>
      <w:r w:rsidR="5C690AA1" w:rsidRPr="34206EB1">
        <w:rPr>
          <w:rFonts w:asciiTheme="minorHAnsi" w:hAnsiTheme="minorHAnsi" w:cs="Calibri"/>
        </w:rPr>
        <w:t xml:space="preserve"> </w:t>
      </w:r>
    </w:p>
    <w:p w14:paraId="17BA2599" w14:textId="7F8A472A" w:rsidR="00823D8B" w:rsidRDefault="1C83F8FD" w:rsidP="34206EB1">
      <w:pPr>
        <w:jc w:val="both"/>
        <w:rPr>
          <w:rFonts w:asciiTheme="minorHAnsi" w:hAnsiTheme="minorHAnsi" w:cs="Calibri"/>
        </w:rPr>
      </w:pPr>
      <w:r w:rsidRPr="34206EB1">
        <w:rPr>
          <w:rFonts w:asciiTheme="minorHAnsi" w:hAnsiTheme="minorHAnsi" w:cs="Calibri"/>
        </w:rPr>
        <w:t>T</w:t>
      </w:r>
      <w:r w:rsidR="6471DA29" w:rsidRPr="34206EB1">
        <w:rPr>
          <w:rFonts w:asciiTheme="minorHAnsi" w:hAnsiTheme="minorHAnsi" w:cs="Calibri"/>
        </w:rPr>
        <w:t>he first aggregation approach</w:t>
      </w:r>
      <w:r w:rsidR="0A61E527" w:rsidRPr="34206EB1">
        <w:rPr>
          <w:rFonts w:asciiTheme="minorHAnsi" w:hAnsiTheme="minorHAnsi" w:cs="Calibri"/>
        </w:rPr>
        <w:t>,</w:t>
      </w:r>
      <w:r w:rsidR="6471DA29" w:rsidRPr="34206EB1">
        <w:rPr>
          <w:rFonts w:asciiTheme="minorHAnsi" w:hAnsiTheme="minorHAnsi" w:cs="Calibri"/>
        </w:rPr>
        <w:t xml:space="preserve"> </w:t>
      </w:r>
      <w:r w:rsidR="588D522E" w:rsidRPr="34206EB1">
        <w:rPr>
          <w:rFonts w:asciiTheme="minorHAnsi" w:hAnsiTheme="minorHAnsi" w:cs="Calibri"/>
        </w:rPr>
        <w:t>trophic level</w:t>
      </w:r>
      <w:r w:rsidR="0A61E527" w:rsidRPr="34206EB1">
        <w:rPr>
          <w:rFonts w:asciiTheme="minorHAnsi" w:hAnsiTheme="minorHAnsi" w:cs="Calibri"/>
        </w:rPr>
        <w:t xml:space="preserve"> (</w:t>
      </w:r>
      <w:r w:rsidR="588D522E" w:rsidRPr="34206EB1">
        <w:rPr>
          <w:rFonts w:asciiTheme="minorHAnsi" w:hAnsiTheme="minorHAnsi" w:cs="Calibri"/>
        </w:rPr>
        <w:t>TL)</w:t>
      </w:r>
      <w:r w:rsidR="19A4E7C8" w:rsidRPr="34206EB1">
        <w:rPr>
          <w:rFonts w:asciiTheme="minorHAnsi" w:hAnsiTheme="minorHAnsi" w:cs="Calibri"/>
        </w:rPr>
        <w:t>,</w:t>
      </w:r>
      <w:r w:rsidR="588D522E" w:rsidRPr="34206EB1">
        <w:rPr>
          <w:rFonts w:asciiTheme="minorHAnsi" w:hAnsiTheme="minorHAnsi" w:cs="Calibri"/>
        </w:rPr>
        <w:t xml:space="preserve"> </w:t>
      </w:r>
      <w:r w:rsidR="3BE42A31" w:rsidRPr="34206EB1">
        <w:rPr>
          <w:rFonts w:asciiTheme="minorHAnsi" w:hAnsiTheme="minorHAnsi" w:cs="Calibri"/>
        </w:rPr>
        <w:t xml:space="preserve">included </w:t>
      </w:r>
      <w:r w:rsidRPr="34206EB1">
        <w:rPr>
          <w:rFonts w:asciiTheme="minorHAnsi" w:hAnsiTheme="minorHAnsi" w:cs="Calibri"/>
        </w:rPr>
        <w:t xml:space="preserve">a hierarchical aggregation procedure, </w:t>
      </w:r>
      <w:r w:rsidR="495E919A" w:rsidRPr="34206EB1">
        <w:rPr>
          <w:rFonts w:asciiTheme="minorHAnsi" w:hAnsiTheme="minorHAnsi" w:cs="Calibri"/>
        </w:rPr>
        <w:t xml:space="preserve">in </w:t>
      </w:r>
      <w:r w:rsidRPr="34206EB1">
        <w:rPr>
          <w:rFonts w:asciiTheme="minorHAnsi" w:hAnsiTheme="minorHAnsi" w:cs="Calibri"/>
        </w:rPr>
        <w:t>which the TL values of the FGs were used to prioritize aggregations both within the lower and the upper ends of the trophic spectrum</w:t>
      </w:r>
      <w:r w:rsidR="18565247" w:rsidRPr="34206EB1">
        <w:rPr>
          <w:rFonts w:asciiTheme="minorHAnsi" w:hAnsiTheme="minorHAnsi" w:cs="Calibri"/>
        </w:rPr>
        <w:t xml:space="preserve"> at each aggregation level</w:t>
      </w:r>
      <w:r w:rsidRPr="34206EB1">
        <w:rPr>
          <w:rFonts w:asciiTheme="minorHAnsi" w:hAnsiTheme="minorHAnsi" w:cs="Calibri"/>
        </w:rPr>
        <w:t>, while considering for biological and ecological similarities between FGs</w:t>
      </w:r>
      <w:r w:rsidR="39D264F8" w:rsidRPr="34206EB1">
        <w:rPr>
          <w:rFonts w:asciiTheme="minorHAnsi" w:hAnsiTheme="minorHAnsi" w:cs="Calibri"/>
        </w:rPr>
        <w:t xml:space="preserve"> (Fig</w:t>
      </w:r>
      <w:r w:rsidR="29FE7058" w:rsidRPr="34206EB1">
        <w:rPr>
          <w:rFonts w:asciiTheme="minorHAnsi" w:hAnsiTheme="minorHAnsi" w:cs="Calibri"/>
        </w:rPr>
        <w:t>ure</w:t>
      </w:r>
      <w:r w:rsidR="39D264F8" w:rsidRPr="34206EB1">
        <w:rPr>
          <w:rFonts w:asciiTheme="minorHAnsi" w:hAnsiTheme="minorHAnsi" w:cs="Calibri"/>
        </w:rPr>
        <w:t xml:space="preserve"> </w:t>
      </w:r>
      <w:r w:rsidR="29FE7058" w:rsidRPr="34206EB1">
        <w:rPr>
          <w:rFonts w:asciiTheme="minorHAnsi" w:hAnsiTheme="minorHAnsi" w:cs="Calibri"/>
        </w:rPr>
        <w:t>2</w:t>
      </w:r>
      <w:r w:rsidR="39D264F8" w:rsidRPr="34206EB1">
        <w:rPr>
          <w:rFonts w:asciiTheme="minorHAnsi" w:hAnsiTheme="minorHAnsi" w:cs="Calibri"/>
        </w:rPr>
        <w:t>A)</w:t>
      </w:r>
      <w:r w:rsidRPr="34206EB1">
        <w:rPr>
          <w:rFonts w:asciiTheme="minorHAnsi" w:hAnsiTheme="minorHAnsi" w:cs="Calibri"/>
        </w:rPr>
        <w:t xml:space="preserve">. </w:t>
      </w:r>
    </w:p>
    <w:p w14:paraId="2C7349CC" w14:textId="472E9250" w:rsidR="00A97A61" w:rsidRDefault="588D522E" w:rsidP="34206EB1">
      <w:pPr>
        <w:jc w:val="both"/>
        <w:rPr>
          <w:rFonts w:asciiTheme="minorHAnsi" w:hAnsiTheme="minorHAnsi" w:cs="Calibri"/>
        </w:rPr>
      </w:pPr>
      <w:r w:rsidRPr="34206EB1">
        <w:rPr>
          <w:rFonts w:asciiTheme="minorHAnsi" w:hAnsiTheme="minorHAnsi" w:cs="Calibri"/>
        </w:rPr>
        <w:t xml:space="preserve">The </w:t>
      </w:r>
      <w:r w:rsidR="79188286" w:rsidRPr="34206EB1">
        <w:rPr>
          <w:rFonts w:asciiTheme="minorHAnsi" w:hAnsiTheme="minorHAnsi" w:cs="Calibri"/>
        </w:rPr>
        <w:t xml:space="preserve">aggregations of the </w:t>
      </w:r>
      <w:r w:rsidRPr="34206EB1">
        <w:rPr>
          <w:rFonts w:asciiTheme="minorHAnsi" w:hAnsiTheme="minorHAnsi" w:cs="Calibri"/>
        </w:rPr>
        <w:t>second</w:t>
      </w:r>
      <w:r w:rsidR="474A7A84" w:rsidRPr="34206EB1">
        <w:rPr>
          <w:rFonts w:asciiTheme="minorHAnsi" w:hAnsiTheme="minorHAnsi" w:cs="Calibri"/>
        </w:rPr>
        <w:t>, functional,</w:t>
      </w:r>
      <w:r w:rsidRPr="34206EB1">
        <w:rPr>
          <w:rFonts w:asciiTheme="minorHAnsi" w:hAnsiTheme="minorHAnsi" w:cs="Calibri"/>
        </w:rPr>
        <w:t xml:space="preserve"> approach </w:t>
      </w:r>
      <w:r w:rsidR="79188286" w:rsidRPr="34206EB1">
        <w:rPr>
          <w:rFonts w:asciiTheme="minorHAnsi" w:hAnsiTheme="minorHAnsi" w:cs="Calibri"/>
        </w:rPr>
        <w:t xml:space="preserve">were designed to </w:t>
      </w:r>
      <w:r w:rsidR="6D8F0FE6" w:rsidRPr="34206EB1">
        <w:rPr>
          <w:rFonts w:asciiTheme="minorHAnsi" w:hAnsiTheme="minorHAnsi" w:cs="Calibri"/>
        </w:rPr>
        <w:t xml:space="preserve">merge </w:t>
      </w:r>
      <w:r w:rsidR="65E1AB4A" w:rsidRPr="34206EB1">
        <w:rPr>
          <w:rFonts w:asciiTheme="minorHAnsi" w:hAnsiTheme="minorHAnsi" w:cs="Calibri"/>
        </w:rPr>
        <w:t xml:space="preserve">functionally similar FGs in order to move from specific to broader and less detailed classifications, based on the number of species in each FG and </w:t>
      </w:r>
      <w:r w:rsidR="321CD138" w:rsidRPr="34206EB1">
        <w:rPr>
          <w:rFonts w:asciiTheme="minorHAnsi" w:hAnsiTheme="minorHAnsi" w:cs="Calibri"/>
        </w:rPr>
        <w:t xml:space="preserve">on </w:t>
      </w:r>
      <w:r w:rsidR="65E1AB4A" w:rsidRPr="34206EB1">
        <w:rPr>
          <w:rFonts w:asciiTheme="minorHAnsi" w:hAnsiTheme="minorHAnsi" w:cs="Calibri"/>
        </w:rPr>
        <w:t xml:space="preserve">the biological </w:t>
      </w:r>
      <w:r w:rsidR="321CD138" w:rsidRPr="34206EB1">
        <w:rPr>
          <w:rFonts w:asciiTheme="minorHAnsi" w:hAnsiTheme="minorHAnsi" w:cs="Calibri"/>
        </w:rPr>
        <w:t xml:space="preserve">and ecological </w:t>
      </w:r>
      <w:r w:rsidR="65E1AB4A" w:rsidRPr="34206EB1">
        <w:rPr>
          <w:rFonts w:asciiTheme="minorHAnsi" w:hAnsiTheme="minorHAnsi" w:cs="Calibri"/>
        </w:rPr>
        <w:t>similarities between FGs</w:t>
      </w:r>
      <w:r w:rsidR="25F536D4" w:rsidRPr="34206EB1">
        <w:rPr>
          <w:rFonts w:asciiTheme="minorHAnsi" w:hAnsiTheme="minorHAnsi" w:cs="Calibri"/>
        </w:rPr>
        <w:t xml:space="preserve"> (Figure 2B)</w:t>
      </w:r>
      <w:r w:rsidR="321CD138" w:rsidRPr="34206EB1">
        <w:rPr>
          <w:rFonts w:asciiTheme="minorHAnsi" w:hAnsiTheme="minorHAnsi" w:cs="Calibri"/>
        </w:rPr>
        <w:t xml:space="preserve">. </w:t>
      </w:r>
      <w:r w:rsidR="377720EA" w:rsidRPr="34206EB1">
        <w:rPr>
          <w:rFonts w:asciiTheme="minorHAnsi" w:hAnsiTheme="minorHAnsi" w:cs="Calibri"/>
        </w:rPr>
        <w:t xml:space="preserve">Only </w:t>
      </w:r>
      <w:r w:rsidR="3045ABFF" w:rsidRPr="34206EB1">
        <w:rPr>
          <w:rFonts w:asciiTheme="minorHAnsi" w:hAnsiTheme="minorHAnsi" w:cs="Calibri"/>
        </w:rPr>
        <w:t>under this</w:t>
      </w:r>
      <w:r w:rsidR="377720EA" w:rsidRPr="34206EB1">
        <w:rPr>
          <w:rFonts w:asciiTheme="minorHAnsi" w:hAnsiTheme="minorHAnsi" w:cs="Calibri"/>
        </w:rPr>
        <w:t xml:space="preserve"> aggregation </w:t>
      </w:r>
      <w:r w:rsidR="3045ABFF" w:rsidRPr="34206EB1">
        <w:rPr>
          <w:rFonts w:asciiTheme="minorHAnsi" w:hAnsiTheme="minorHAnsi" w:cs="Calibri"/>
        </w:rPr>
        <w:t>approach did</w:t>
      </w:r>
      <w:r w:rsidR="377720EA" w:rsidRPr="34206EB1">
        <w:rPr>
          <w:rFonts w:asciiTheme="minorHAnsi" w:hAnsiTheme="minorHAnsi" w:cs="Calibri"/>
        </w:rPr>
        <w:t xml:space="preserve"> the first aggregation level </w:t>
      </w:r>
      <w:r w:rsidR="3EDF9926" w:rsidRPr="34206EB1">
        <w:rPr>
          <w:rFonts w:asciiTheme="minorHAnsi" w:hAnsiTheme="minorHAnsi" w:cs="Calibri"/>
        </w:rPr>
        <w:t xml:space="preserve">occur </w:t>
      </w:r>
      <w:r w:rsidR="377720EA" w:rsidRPr="34206EB1">
        <w:rPr>
          <w:rFonts w:asciiTheme="minorHAnsi" w:hAnsiTheme="minorHAnsi" w:cs="Calibri"/>
        </w:rPr>
        <w:t xml:space="preserve">at 39 and not 40 FGs, as the aggregations for this level were selected based on single-species FGs which were five in total. </w:t>
      </w:r>
    </w:p>
    <w:p w14:paraId="0B104FC9" w14:textId="0C081071" w:rsidR="001512C7" w:rsidRDefault="1B197B0E" w:rsidP="34206EB1">
      <w:pPr>
        <w:jc w:val="both"/>
        <w:rPr>
          <w:rFonts w:asciiTheme="minorHAnsi" w:hAnsiTheme="minorHAnsi" w:cs="Calibri"/>
        </w:rPr>
      </w:pPr>
      <w:r w:rsidRPr="34206EB1">
        <w:rPr>
          <w:rFonts w:asciiTheme="minorHAnsi" w:hAnsiTheme="minorHAnsi" w:cs="Calibri"/>
        </w:rPr>
        <w:t>For t</w:t>
      </w:r>
      <w:r w:rsidR="24888FE1" w:rsidRPr="34206EB1">
        <w:rPr>
          <w:rFonts w:asciiTheme="minorHAnsi" w:hAnsiTheme="minorHAnsi" w:cs="Calibri"/>
        </w:rPr>
        <w:t>he third</w:t>
      </w:r>
      <w:r w:rsidR="25F536D4" w:rsidRPr="34206EB1">
        <w:rPr>
          <w:rFonts w:asciiTheme="minorHAnsi" w:hAnsiTheme="minorHAnsi" w:cs="Calibri"/>
        </w:rPr>
        <w:t>, random,</w:t>
      </w:r>
      <w:r w:rsidR="24888FE1" w:rsidRPr="34206EB1">
        <w:rPr>
          <w:rFonts w:asciiTheme="minorHAnsi" w:hAnsiTheme="minorHAnsi" w:cs="Calibri"/>
        </w:rPr>
        <w:t xml:space="preserve"> approach </w:t>
      </w:r>
      <w:r w:rsidRPr="34206EB1">
        <w:rPr>
          <w:rFonts w:asciiTheme="minorHAnsi" w:hAnsiTheme="minorHAnsi" w:cs="Calibri"/>
        </w:rPr>
        <w:t xml:space="preserve">a custom code script was designed to randomly produce aggregation choices between FGs, with the only </w:t>
      </w:r>
      <w:r w:rsidR="7FD4E62D" w:rsidRPr="34206EB1">
        <w:rPr>
          <w:rFonts w:asciiTheme="minorHAnsi" w:hAnsiTheme="minorHAnsi" w:cs="Calibri"/>
        </w:rPr>
        <w:t xml:space="preserve">constraint </w:t>
      </w:r>
      <w:r w:rsidRPr="34206EB1">
        <w:rPr>
          <w:rFonts w:asciiTheme="minorHAnsi" w:hAnsiTheme="minorHAnsi" w:cs="Calibri"/>
        </w:rPr>
        <w:t>that the sequence of aggregations would be randomly sampled within the 10 predefined final FGs</w:t>
      </w:r>
      <w:r w:rsidR="39D264F8" w:rsidRPr="34206EB1">
        <w:rPr>
          <w:rFonts w:asciiTheme="minorHAnsi" w:hAnsiTheme="minorHAnsi" w:cs="Calibri"/>
        </w:rPr>
        <w:t xml:space="preserve"> (</w:t>
      </w:r>
      <w:r w:rsidR="29FE7058" w:rsidRPr="34206EB1">
        <w:rPr>
          <w:rFonts w:asciiTheme="minorHAnsi" w:hAnsiTheme="minorHAnsi" w:cs="Calibri"/>
        </w:rPr>
        <w:t>Figure 2</w:t>
      </w:r>
      <w:r w:rsidR="39D264F8" w:rsidRPr="34206EB1">
        <w:rPr>
          <w:rFonts w:asciiTheme="minorHAnsi" w:hAnsiTheme="minorHAnsi" w:cs="Calibri"/>
        </w:rPr>
        <w:t>C)</w:t>
      </w:r>
      <w:r w:rsidRPr="34206EB1">
        <w:rPr>
          <w:rFonts w:asciiTheme="minorHAnsi" w:hAnsiTheme="minorHAnsi" w:cs="Calibri"/>
        </w:rPr>
        <w:t xml:space="preserve">. </w:t>
      </w:r>
      <w:r w:rsidR="7FD4E62D" w:rsidRPr="34206EB1">
        <w:rPr>
          <w:rFonts w:asciiTheme="minorHAnsi" w:hAnsiTheme="minorHAnsi" w:cs="Calibri"/>
        </w:rPr>
        <w:t>This ensure</w:t>
      </w:r>
      <w:r w:rsidR="53070D54" w:rsidRPr="34206EB1">
        <w:rPr>
          <w:rFonts w:asciiTheme="minorHAnsi" w:hAnsiTheme="minorHAnsi" w:cs="Calibri"/>
        </w:rPr>
        <w:t>d</w:t>
      </w:r>
      <w:r w:rsidR="7FD4E62D" w:rsidRPr="34206EB1">
        <w:rPr>
          <w:rFonts w:asciiTheme="minorHAnsi" w:hAnsiTheme="minorHAnsi" w:cs="Calibri"/>
        </w:rPr>
        <w:t xml:space="preserve"> that, at the final aggregation level, all approaches contain the same FGs and the same species within each FG. </w:t>
      </w:r>
    </w:p>
    <w:p w14:paraId="7F3F3A3C" w14:textId="7E0707FF" w:rsidR="003F7271" w:rsidRDefault="1B197B0E" w:rsidP="34206EB1">
      <w:pPr>
        <w:jc w:val="both"/>
        <w:rPr>
          <w:rFonts w:asciiTheme="minorHAnsi" w:hAnsiTheme="minorHAnsi" w:cs="Calibri"/>
        </w:rPr>
      </w:pPr>
      <w:r w:rsidRPr="34206EB1">
        <w:rPr>
          <w:rFonts w:asciiTheme="minorHAnsi" w:hAnsiTheme="minorHAnsi" w:cs="Calibri"/>
        </w:rPr>
        <w:t>The aggregation choices of the fourth and final approach</w:t>
      </w:r>
      <w:r w:rsidR="53070D54" w:rsidRPr="34206EB1">
        <w:rPr>
          <w:rFonts w:asciiTheme="minorHAnsi" w:hAnsiTheme="minorHAnsi" w:cs="Calibri"/>
        </w:rPr>
        <w:t xml:space="preserve">, </w:t>
      </w:r>
      <w:r w:rsidRPr="34206EB1">
        <w:rPr>
          <w:rFonts w:asciiTheme="minorHAnsi" w:hAnsiTheme="minorHAnsi" w:cs="Calibri"/>
        </w:rPr>
        <w:t xml:space="preserve">expert-informed, were based </w:t>
      </w:r>
      <w:r w:rsidR="7D39D3AF" w:rsidRPr="34206EB1">
        <w:rPr>
          <w:rFonts w:asciiTheme="minorHAnsi" w:hAnsiTheme="minorHAnsi" w:cs="Calibri"/>
        </w:rPr>
        <w:t xml:space="preserve">mainly </w:t>
      </w:r>
      <w:r w:rsidRPr="34206EB1">
        <w:rPr>
          <w:rFonts w:asciiTheme="minorHAnsi" w:hAnsiTheme="minorHAnsi" w:cs="Calibri"/>
        </w:rPr>
        <w:t xml:space="preserve">on suggestions and results of </w:t>
      </w:r>
      <w:r w:rsidR="7D39D3AF" w:rsidRPr="34206EB1">
        <w:rPr>
          <w:rFonts w:asciiTheme="minorHAnsi" w:hAnsiTheme="minorHAnsi" w:cs="Calibri"/>
        </w:rPr>
        <w:t>scientific publications dealing with species aggregation and model complexity, and on the ecological knowledge of the modeler about the ecosystem of the Aegean Sea</w:t>
      </w:r>
      <w:r w:rsidR="39D264F8" w:rsidRPr="34206EB1">
        <w:rPr>
          <w:rFonts w:asciiTheme="minorHAnsi" w:hAnsiTheme="minorHAnsi" w:cs="Calibri"/>
        </w:rPr>
        <w:t xml:space="preserve"> (</w:t>
      </w:r>
      <w:r w:rsidR="29FE7058" w:rsidRPr="34206EB1">
        <w:rPr>
          <w:rFonts w:asciiTheme="minorHAnsi" w:hAnsiTheme="minorHAnsi" w:cs="Calibri"/>
        </w:rPr>
        <w:t>Figure 2</w:t>
      </w:r>
      <w:r w:rsidR="39D264F8" w:rsidRPr="34206EB1">
        <w:rPr>
          <w:rFonts w:asciiTheme="minorHAnsi" w:hAnsiTheme="minorHAnsi" w:cs="Calibri"/>
        </w:rPr>
        <w:t>D)</w:t>
      </w:r>
      <w:r w:rsidR="7D39D3AF" w:rsidRPr="34206EB1">
        <w:rPr>
          <w:rFonts w:asciiTheme="minorHAnsi" w:hAnsiTheme="minorHAnsi" w:cs="Calibri"/>
        </w:rPr>
        <w:t>.</w:t>
      </w:r>
      <w:r w:rsidR="4A3CDC09" w:rsidRPr="34206EB1">
        <w:rPr>
          <w:rFonts w:asciiTheme="minorHAnsi" w:hAnsiTheme="minorHAnsi" w:cs="Calibri"/>
        </w:rPr>
        <w:t xml:space="preserve"> </w:t>
      </w:r>
      <w:r w:rsidR="6CB02FAD" w:rsidRPr="34206EB1">
        <w:rPr>
          <w:rFonts w:asciiTheme="minorHAnsi" w:hAnsiTheme="minorHAnsi" w:cs="Calibri"/>
        </w:rPr>
        <w:t xml:space="preserve">Smaller differences in the values of biomass and </w:t>
      </w:r>
      <w:r w:rsidR="6CB02FAD" w:rsidRPr="34206EB1">
        <w:rPr>
          <w:rFonts w:asciiTheme="minorHAnsi" w:hAnsiTheme="minorHAnsi" w:cs="Calibri"/>
          <w:i/>
          <w:iCs/>
        </w:rPr>
        <w:t>Q/B</w:t>
      </w:r>
      <w:r w:rsidR="6CB02FAD" w:rsidRPr="34206EB1">
        <w:rPr>
          <w:rFonts w:asciiTheme="minorHAnsi" w:hAnsiTheme="minorHAnsi" w:cs="Calibri"/>
        </w:rPr>
        <w:t xml:space="preserve"> ratios were preferred (Haller-Bull &amp; Rovenskaya 2019), and aggregations between serially linked (prey-predator) FGs were avoided (Fulton et al. 2003).</w:t>
      </w:r>
    </w:p>
    <w:p w14:paraId="07FBCDD3" w14:textId="417E827C" w:rsidR="008666B7" w:rsidRDefault="52E90A35" w:rsidP="34206EB1">
      <w:pPr>
        <w:jc w:val="both"/>
        <w:rPr>
          <w:rFonts w:asciiTheme="minorHAnsi" w:eastAsia="Times New Roman" w:hAnsiTheme="minorHAnsi" w:cs="Times New Roman"/>
          <w:lang w:bidi="ar-SA"/>
        </w:rPr>
      </w:pPr>
      <w:r w:rsidRPr="760950EC">
        <w:rPr>
          <w:rFonts w:asciiTheme="minorHAnsi" w:eastAsia="Times New Roman" w:hAnsiTheme="minorHAnsi" w:cs="Times New Roman"/>
          <w:lang w:bidi="ar-SA"/>
        </w:rPr>
        <w:t xml:space="preserve">For each aggregated model to be developed in the EwE software, biomass values of the aggregated FGs were summed, while </w:t>
      </w:r>
      <w:r w:rsidRPr="760950EC">
        <w:rPr>
          <w:rFonts w:asciiTheme="minorHAnsi" w:eastAsia="Times New Roman" w:hAnsiTheme="minorHAnsi" w:cs="Times New Roman"/>
          <w:i/>
          <w:iCs/>
          <w:lang w:bidi="ar-SA"/>
        </w:rPr>
        <w:t>P/B</w:t>
      </w:r>
      <w:r w:rsidRPr="760950EC">
        <w:rPr>
          <w:rFonts w:asciiTheme="minorHAnsi" w:eastAsia="Times New Roman" w:hAnsiTheme="minorHAnsi" w:cs="Times New Roman"/>
          <w:lang w:bidi="ar-SA"/>
        </w:rPr>
        <w:t xml:space="preserve"> and </w:t>
      </w:r>
      <w:r w:rsidRPr="760950EC">
        <w:rPr>
          <w:rFonts w:asciiTheme="minorHAnsi" w:eastAsia="Times New Roman" w:hAnsiTheme="minorHAnsi" w:cs="Times New Roman"/>
          <w:i/>
          <w:iCs/>
          <w:lang w:bidi="ar-SA"/>
        </w:rPr>
        <w:t>Q/B</w:t>
      </w:r>
      <w:r w:rsidRPr="760950EC">
        <w:rPr>
          <w:rFonts w:asciiTheme="minorHAnsi" w:eastAsia="Times New Roman" w:hAnsiTheme="minorHAnsi" w:cs="Times New Roman"/>
          <w:lang w:bidi="ar-SA"/>
        </w:rPr>
        <w:t xml:space="preserve"> ratios, and unassimilated consumption were averaged, weighted by the biomass of these FGs. </w:t>
      </w:r>
      <w:r w:rsidR="2D5F84B9" w:rsidRPr="760950EC">
        <w:rPr>
          <w:rFonts w:asciiTheme="minorHAnsi" w:eastAsia="Times New Roman" w:hAnsiTheme="minorHAnsi" w:cs="Times New Roman"/>
          <w:lang w:bidi="ar-SA"/>
        </w:rPr>
        <w:t xml:space="preserve">Regarding the diet </w:t>
      </w:r>
      <w:r w:rsidR="0C85211D" w:rsidRPr="760950EC">
        <w:rPr>
          <w:rFonts w:asciiTheme="minorHAnsi" w:eastAsia="Times New Roman" w:hAnsiTheme="minorHAnsi" w:cs="Times New Roman"/>
          <w:lang w:bidi="ar-SA"/>
        </w:rPr>
        <w:t>composition of predators that were merged into the same FG</w:t>
      </w:r>
      <w:r w:rsidR="2D5F84B9" w:rsidRPr="760950EC">
        <w:rPr>
          <w:rFonts w:asciiTheme="minorHAnsi" w:eastAsia="Times New Roman" w:hAnsiTheme="minorHAnsi" w:cs="Times New Roman"/>
          <w:lang w:bidi="ar-SA"/>
        </w:rPr>
        <w:t xml:space="preserve">, </w:t>
      </w:r>
      <w:r w:rsidR="0EBC6B37" w:rsidRPr="760950EC">
        <w:rPr>
          <w:rFonts w:asciiTheme="minorHAnsi" w:eastAsia="Times New Roman" w:hAnsiTheme="minorHAnsi" w:cs="Times New Roman"/>
          <w:lang w:bidi="ar-SA"/>
        </w:rPr>
        <w:t>the proportion of each prey consumed was</w:t>
      </w:r>
      <w:r w:rsidR="0C85211D" w:rsidRPr="760950EC">
        <w:rPr>
          <w:rFonts w:asciiTheme="minorHAnsi" w:eastAsia="Times New Roman" w:hAnsiTheme="minorHAnsi" w:cs="Times New Roman"/>
          <w:lang w:bidi="ar-SA"/>
        </w:rPr>
        <w:t xml:space="preserve"> averaged, weighted by the biomass of these predator FGs. </w:t>
      </w:r>
      <w:r w:rsidR="6E48191D" w:rsidRPr="760950EC">
        <w:rPr>
          <w:rFonts w:asciiTheme="minorHAnsi" w:eastAsia="Times New Roman" w:hAnsiTheme="minorHAnsi" w:cs="Times New Roman"/>
          <w:lang w:bidi="ar-SA"/>
        </w:rPr>
        <w:t>Additionally, landings and discards of the aggregated FGs were summed.</w:t>
      </w:r>
    </w:p>
    <w:p w14:paraId="75B165A9" w14:textId="10DDCF78" w:rsidR="00C851DA" w:rsidRDefault="09C9D571" w:rsidP="34206EB1">
      <w:pPr>
        <w:jc w:val="both"/>
        <w:rPr>
          <w:rFonts w:asciiTheme="minorHAnsi" w:eastAsia="Times New Roman" w:hAnsiTheme="minorHAnsi" w:cs="Times New Roman"/>
          <w:lang w:bidi="ar-SA"/>
        </w:rPr>
      </w:pPr>
      <w:r w:rsidRPr="34206EB1">
        <w:rPr>
          <w:rFonts w:asciiTheme="minorHAnsi" w:eastAsia="Times New Roman" w:hAnsiTheme="minorHAnsi" w:cs="Times New Roman"/>
          <w:lang w:bidi="ar-SA"/>
        </w:rPr>
        <w:t xml:space="preserve">After the aggregations were performed and the new input data were provided, most of the models were not mass balanced. </w:t>
      </w:r>
      <w:r w:rsidR="262A899B" w:rsidRPr="34206EB1">
        <w:rPr>
          <w:rFonts w:asciiTheme="minorHAnsi" w:eastAsia="Times New Roman" w:hAnsiTheme="minorHAnsi" w:cs="Times New Roman"/>
          <w:lang w:bidi="ar-SA"/>
        </w:rPr>
        <w:t xml:space="preserve">Therefore, a balancing procedure followed, </w:t>
      </w:r>
      <w:r w:rsidR="6BAB29E6" w:rsidRPr="34206EB1">
        <w:rPr>
          <w:rFonts w:asciiTheme="minorHAnsi" w:eastAsia="Times New Roman" w:hAnsiTheme="minorHAnsi" w:cs="Times New Roman"/>
          <w:lang w:bidi="ar-SA"/>
        </w:rPr>
        <w:t xml:space="preserve">in </w:t>
      </w:r>
      <w:r w:rsidR="262A899B" w:rsidRPr="34206EB1">
        <w:rPr>
          <w:rFonts w:asciiTheme="minorHAnsi" w:eastAsia="Times New Roman" w:hAnsiTheme="minorHAnsi" w:cs="Times New Roman"/>
          <w:lang w:bidi="ar-SA"/>
        </w:rPr>
        <w:t xml:space="preserve">which FGs with EE&gt;1 </w:t>
      </w:r>
      <w:r w:rsidR="0DF392D7" w:rsidRPr="34206EB1">
        <w:rPr>
          <w:rFonts w:asciiTheme="minorHAnsi" w:eastAsia="Times New Roman" w:hAnsiTheme="minorHAnsi" w:cs="Times New Roman"/>
          <w:lang w:bidi="ar-SA"/>
        </w:rPr>
        <w:t>were adjusted by modifying the diet composition of the model, as this component presents the highest uncertainty (Keramidas et al. 2022).</w:t>
      </w:r>
      <w:r w:rsidR="17A51BB4" w:rsidRPr="34206EB1">
        <w:rPr>
          <w:rFonts w:asciiTheme="minorHAnsi" w:eastAsia="Times New Roman" w:hAnsiTheme="minorHAnsi" w:cs="Times New Roman"/>
          <w:lang w:bidi="ar-SA"/>
        </w:rPr>
        <w:t xml:space="preserve"> FGs with the largest EE exceedance were adjusted first, proceeding to the ones with the smallest exceedance (Christensen &amp; Walters 2024)</w:t>
      </w:r>
      <w:r w:rsidR="2B6065E3" w:rsidRPr="34206EB1">
        <w:rPr>
          <w:rFonts w:asciiTheme="minorHAnsi" w:eastAsia="Times New Roman" w:hAnsiTheme="minorHAnsi" w:cs="Times New Roman"/>
          <w:lang w:bidi="ar-SA"/>
        </w:rPr>
        <w:t>.</w:t>
      </w:r>
    </w:p>
    <w:p w14:paraId="2E3D62B7" w14:textId="162DE65F" w:rsidR="00BC3BB8" w:rsidRPr="00D03469" w:rsidRDefault="00786041" w:rsidP="00D03469">
      <w:pPr>
        <w:jc w:val="both"/>
        <w:rPr>
          <w:rFonts w:asciiTheme="minorHAnsi" w:eastAsia="Times New Roman" w:hAnsiTheme="minorHAnsi" w:cs="Times New Roman"/>
          <w:szCs w:val="22"/>
          <w:lang w:bidi="ar-SA"/>
        </w:rPr>
      </w:pPr>
      <w:r>
        <w:rPr>
          <w:rFonts w:asciiTheme="minorHAnsi" w:eastAsia="Times New Roman" w:hAnsiTheme="minorHAnsi" w:cs="Times New Roman"/>
          <w:noProof/>
          <w:szCs w:val="22"/>
          <w:lang w:bidi="ar-SA"/>
        </w:rPr>
        <w:drawing>
          <wp:inline distT="0" distB="0" distL="0" distR="0" wp14:anchorId="1C533F4C" wp14:editId="55BD058A">
            <wp:extent cx="5831840" cy="3498850"/>
            <wp:effectExtent l="0" t="0" r="0" b="6350"/>
            <wp:docPr id="107029687"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9687" name="Εικόνα 107029687"/>
                    <pic:cNvPicPr/>
                  </pic:nvPicPr>
                  <pic:blipFill>
                    <a:blip r:embed="rId12" cstate="hqprint">
                      <a:extLst>
                        <a:ext uri="{28A0092B-C50C-407E-A947-70E740481C1C}">
                          <a14:useLocalDpi xmlns:a14="http://schemas.microsoft.com/office/drawing/2010/main" val="0"/>
                        </a:ext>
                      </a:extLst>
                    </a:blip>
                    <a:stretch>
                      <a:fillRect/>
                    </a:stretch>
                  </pic:blipFill>
                  <pic:spPr>
                    <a:xfrm>
                      <a:off x="0" y="0"/>
                      <a:ext cx="5831840" cy="3498850"/>
                    </a:xfrm>
                    <a:prstGeom prst="rect">
                      <a:avLst/>
                    </a:prstGeom>
                  </pic:spPr>
                </pic:pic>
              </a:graphicData>
            </a:graphic>
          </wp:inline>
        </w:drawing>
      </w:r>
      <w:r>
        <w:rPr>
          <w:rFonts w:asciiTheme="minorHAnsi" w:eastAsia="Times New Roman" w:hAnsiTheme="minorHAnsi" w:cs="Times New Roman"/>
          <w:noProof/>
          <w:szCs w:val="22"/>
          <w:lang w:bidi="ar-SA"/>
        </w:rPr>
        <w:drawing>
          <wp:inline distT="0" distB="0" distL="0" distR="0" wp14:anchorId="63E758B8" wp14:editId="696B5587">
            <wp:extent cx="5831840" cy="3498850"/>
            <wp:effectExtent l="0" t="0" r="0" b="6350"/>
            <wp:docPr id="59702454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24545" name="Εικόνα 597024545"/>
                    <pic:cNvPicPr/>
                  </pic:nvPicPr>
                  <pic:blipFill>
                    <a:blip r:embed="rId13" cstate="hqprint">
                      <a:extLst>
                        <a:ext uri="{28A0092B-C50C-407E-A947-70E740481C1C}">
                          <a14:useLocalDpi xmlns:a14="http://schemas.microsoft.com/office/drawing/2010/main" val="0"/>
                        </a:ext>
                      </a:extLst>
                    </a:blip>
                    <a:stretch>
                      <a:fillRect/>
                    </a:stretch>
                  </pic:blipFill>
                  <pic:spPr>
                    <a:xfrm>
                      <a:off x="0" y="0"/>
                      <a:ext cx="5831840" cy="3498850"/>
                    </a:xfrm>
                    <a:prstGeom prst="rect">
                      <a:avLst/>
                    </a:prstGeom>
                  </pic:spPr>
                </pic:pic>
              </a:graphicData>
            </a:graphic>
          </wp:inline>
        </w:drawing>
      </w:r>
      <w:r>
        <w:rPr>
          <w:rFonts w:asciiTheme="minorHAnsi" w:eastAsia="Times New Roman" w:hAnsiTheme="minorHAnsi" w:cs="Times New Roman"/>
          <w:noProof/>
          <w:szCs w:val="22"/>
          <w:lang w:bidi="ar-SA"/>
        </w:rPr>
        <w:drawing>
          <wp:inline distT="0" distB="0" distL="0" distR="0" wp14:anchorId="0EA06E23" wp14:editId="04FC984C">
            <wp:extent cx="5831840" cy="3498850"/>
            <wp:effectExtent l="0" t="0" r="0" b="6350"/>
            <wp:docPr id="876110414"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10414" name="Εικόνα 876110414"/>
                    <pic:cNvPicPr/>
                  </pic:nvPicPr>
                  <pic:blipFill>
                    <a:blip r:embed="rId14" cstate="hqprint">
                      <a:extLst>
                        <a:ext uri="{28A0092B-C50C-407E-A947-70E740481C1C}">
                          <a14:useLocalDpi xmlns:a14="http://schemas.microsoft.com/office/drawing/2010/main" val="0"/>
                        </a:ext>
                      </a:extLst>
                    </a:blip>
                    <a:stretch>
                      <a:fillRect/>
                    </a:stretch>
                  </pic:blipFill>
                  <pic:spPr>
                    <a:xfrm>
                      <a:off x="0" y="0"/>
                      <a:ext cx="5831840" cy="3498850"/>
                    </a:xfrm>
                    <a:prstGeom prst="rect">
                      <a:avLst/>
                    </a:prstGeom>
                  </pic:spPr>
                </pic:pic>
              </a:graphicData>
            </a:graphic>
          </wp:inline>
        </w:drawing>
      </w:r>
      <w:r>
        <w:rPr>
          <w:rFonts w:asciiTheme="minorHAnsi" w:eastAsia="Times New Roman" w:hAnsiTheme="minorHAnsi" w:cs="Times New Roman"/>
          <w:noProof/>
          <w:szCs w:val="22"/>
          <w:lang w:bidi="ar-SA"/>
        </w:rPr>
        <w:drawing>
          <wp:inline distT="0" distB="0" distL="0" distR="0" wp14:anchorId="79EB8507" wp14:editId="7F97FE1D">
            <wp:extent cx="5831840" cy="3498850"/>
            <wp:effectExtent l="0" t="0" r="0" b="6350"/>
            <wp:docPr id="1636067024"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67024" name="Εικόνα 1636067024"/>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5831840" cy="3498850"/>
                    </a:xfrm>
                    <a:prstGeom prst="rect">
                      <a:avLst/>
                    </a:prstGeom>
                  </pic:spPr>
                </pic:pic>
              </a:graphicData>
            </a:graphic>
          </wp:inline>
        </w:drawing>
      </w:r>
      <w:r w:rsidR="00B91B7E">
        <w:rPr>
          <w:rFonts w:asciiTheme="minorHAnsi" w:eastAsia="Times New Roman" w:hAnsiTheme="minorHAnsi" w:cs="Times New Roman"/>
          <w:szCs w:val="22"/>
          <w:lang w:bidi="ar-SA"/>
        </w:rPr>
        <w:br/>
      </w:r>
      <w:r w:rsidR="00B91B7E" w:rsidRPr="00EA2C6C">
        <w:rPr>
          <w:rFonts w:asciiTheme="minorHAnsi" w:eastAsia="Times New Roman" w:hAnsiTheme="minorHAnsi" w:cs="Times New Roman"/>
          <w:b/>
          <w:bCs/>
          <w:sz w:val="18"/>
          <w:szCs w:val="18"/>
          <w:lang w:bidi="ar-SA"/>
        </w:rPr>
        <w:t xml:space="preserve">Figure </w:t>
      </w:r>
      <w:r w:rsidR="00745AAA">
        <w:rPr>
          <w:rFonts w:asciiTheme="minorHAnsi" w:eastAsia="Times New Roman" w:hAnsiTheme="minorHAnsi" w:cs="Times New Roman"/>
          <w:b/>
          <w:bCs/>
          <w:sz w:val="18"/>
          <w:szCs w:val="18"/>
          <w:lang w:bidi="ar-SA"/>
        </w:rPr>
        <w:t>2</w:t>
      </w:r>
      <w:r w:rsidR="00B91B7E" w:rsidRPr="00EA2C6C">
        <w:rPr>
          <w:rFonts w:asciiTheme="minorHAnsi" w:eastAsia="Times New Roman" w:hAnsiTheme="minorHAnsi" w:cs="Times New Roman"/>
          <w:b/>
          <w:bCs/>
          <w:sz w:val="18"/>
          <w:szCs w:val="18"/>
          <w:lang w:bidi="ar-SA"/>
        </w:rPr>
        <w:t>.</w:t>
      </w:r>
      <w:r w:rsidR="00B91B7E" w:rsidRPr="00B91B7E">
        <w:rPr>
          <w:rFonts w:cs="Calibri"/>
          <w:kern w:val="2"/>
          <w:sz w:val="18"/>
          <w:szCs w:val="18"/>
          <w14:ligatures w14:val="standardContextual"/>
        </w:rPr>
        <w:t xml:space="preserve"> </w:t>
      </w:r>
      <w:r w:rsidR="00B91B7E" w:rsidRPr="00B91B7E">
        <w:rPr>
          <w:rFonts w:asciiTheme="minorHAnsi" w:eastAsia="Times New Roman" w:hAnsiTheme="minorHAnsi" w:cs="Times New Roman"/>
          <w:sz w:val="18"/>
          <w:szCs w:val="18"/>
          <w:lang w:bidi="ar-SA"/>
        </w:rPr>
        <w:t xml:space="preserve">Flow diagrams showing the </w:t>
      </w:r>
      <w:r w:rsidR="00B91B7E">
        <w:rPr>
          <w:rFonts w:asciiTheme="minorHAnsi" w:eastAsia="Times New Roman" w:hAnsiTheme="minorHAnsi" w:cs="Times New Roman"/>
          <w:sz w:val="18"/>
          <w:szCs w:val="18"/>
          <w:lang w:bidi="ar-SA"/>
        </w:rPr>
        <w:t xml:space="preserve">aggregation </w:t>
      </w:r>
      <w:r w:rsidR="00B91B7E" w:rsidRPr="00B91B7E">
        <w:rPr>
          <w:rFonts w:asciiTheme="minorHAnsi" w:eastAsia="Times New Roman" w:hAnsiTheme="minorHAnsi" w:cs="Times New Roman"/>
          <w:sz w:val="18"/>
          <w:szCs w:val="18"/>
          <w:lang w:bidi="ar-SA"/>
        </w:rPr>
        <w:t>sequence between functional groups (FGs) in each model and complexity level (number of FGs) for (A) trophic level (TL), (B) functional, (C) random and (D) “expert-informed” approach. Flow width represents the number of aggregated FGs in each new FG and not their biomass. All aggregations that result in the same final FG are highlighted with the same flow color. Flows with grey color indicate that no aggregation took place and that these FGs remain the same at the next aggregation level.</w:t>
      </w:r>
    </w:p>
    <w:p w14:paraId="1FB1FE3C" w14:textId="77777777" w:rsidR="00BC3BB8" w:rsidRDefault="00BC3BB8" w:rsidP="00BC3BB8">
      <w:pPr>
        <w:jc w:val="both"/>
        <w:rPr>
          <w:rFonts w:asciiTheme="minorHAnsi" w:eastAsia="Times New Roman" w:hAnsiTheme="minorHAnsi" w:cs="Times New Roman"/>
          <w:sz w:val="18"/>
          <w:szCs w:val="18"/>
          <w:lang w:bidi="ar-SA"/>
        </w:rPr>
      </w:pPr>
    </w:p>
    <w:p w14:paraId="3BB7C096" w14:textId="77777777" w:rsidR="00BC3BB8" w:rsidRPr="00BC3BB8" w:rsidRDefault="00BC3BB8" w:rsidP="00BC3BB8">
      <w:pPr>
        <w:jc w:val="both"/>
        <w:rPr>
          <w:rFonts w:asciiTheme="minorHAnsi" w:eastAsia="Times New Roman" w:hAnsiTheme="minorHAnsi" w:cs="Times New Roman"/>
          <w:sz w:val="18"/>
          <w:szCs w:val="18"/>
          <w:lang w:bidi="ar-SA"/>
        </w:rPr>
      </w:pPr>
    </w:p>
    <w:p w14:paraId="04ADFD52" w14:textId="1BC7D6AE" w:rsidR="00180C1A" w:rsidRPr="00180C1A" w:rsidRDefault="735D81D2" w:rsidP="53C398E2">
      <w:pPr>
        <w:pBdr>
          <w:top w:val="single" w:sz="24" w:space="0" w:color="FAC7C8"/>
          <w:left w:val="single" w:sz="24" w:space="0" w:color="FAC7C8"/>
          <w:bottom w:val="single" w:sz="24" w:space="0" w:color="FAC7C8"/>
          <w:right w:val="single" w:sz="24" w:space="0" w:color="FAC7C8"/>
        </w:pBdr>
        <w:shd w:val="clear" w:color="auto" w:fill="FAC7C8"/>
        <w:tabs>
          <w:tab w:val="left" w:pos="1176"/>
        </w:tabs>
        <w:spacing w:before="120" w:after="120" w:line="276" w:lineRule="auto"/>
        <w:ind w:left="425" w:hanging="425"/>
        <w:outlineLvl w:val="1"/>
        <w:rPr>
          <w:rFonts w:asciiTheme="minorHAnsi" w:eastAsia="Arial" w:hAnsiTheme="minorHAnsi" w:cs="Times New Roman"/>
          <w:b/>
          <w:bCs/>
          <w:caps/>
          <w:spacing w:val="15"/>
          <w:lang w:val="en-IE" w:bidi="ar-SA"/>
        </w:rPr>
      </w:pPr>
      <w:bookmarkStart w:id="11" w:name="_Toc242258926"/>
      <w:r w:rsidRPr="760950EC">
        <w:rPr>
          <w:rFonts w:asciiTheme="minorHAnsi" w:eastAsia="Arial" w:hAnsiTheme="minorHAnsi" w:cs="Times New Roman"/>
          <w:b/>
          <w:bCs/>
          <w:spacing w:val="15"/>
          <w:lang w:val="en-IE" w:bidi="ar-SA"/>
        </w:rPr>
        <w:t>2.2. PERFOMANCE EVALUATION FRAMEWORK OF AGGREGATED MODELS</w:t>
      </w:r>
      <w:bookmarkEnd w:id="11"/>
    </w:p>
    <w:p w14:paraId="2F0E85BF" w14:textId="32BAACD8" w:rsidR="00C87993" w:rsidRDefault="007F2F23" w:rsidP="006E2454">
      <w:pPr>
        <w:jc w:val="both"/>
        <w:rPr>
          <w:rFonts w:asciiTheme="minorHAnsi" w:eastAsia="Times New Roman" w:hAnsiTheme="minorHAnsi" w:cs="Times New Roman"/>
          <w:szCs w:val="22"/>
          <w:lang w:bidi="ar-SA"/>
        </w:rPr>
      </w:pPr>
      <w:r>
        <w:rPr>
          <w:rFonts w:asciiTheme="minorHAnsi" w:eastAsia="Times New Roman" w:hAnsiTheme="minorHAnsi" w:cs="Times New Roman"/>
          <w:szCs w:val="22"/>
          <w:lang w:bidi="ar-SA"/>
        </w:rPr>
        <w:t xml:space="preserve">The performance of the aggregated </w:t>
      </w:r>
      <w:r w:rsidRPr="00535B9C">
        <w:rPr>
          <w:rFonts w:asciiTheme="minorHAnsi" w:eastAsia="Times New Roman" w:hAnsiTheme="minorHAnsi" w:cs="Times New Roman"/>
          <w:szCs w:val="22"/>
          <w:lang w:bidi="ar-SA"/>
        </w:rPr>
        <w:t xml:space="preserve">models </w:t>
      </w:r>
      <w:r w:rsidR="00891C00" w:rsidRPr="00535B9C">
        <w:rPr>
          <w:rFonts w:asciiTheme="minorHAnsi" w:eastAsia="Times New Roman" w:hAnsiTheme="minorHAnsi" w:cs="Times New Roman"/>
          <w:szCs w:val="22"/>
          <w:lang w:bidi="ar-SA"/>
        </w:rPr>
        <w:t xml:space="preserve">was evaluated through different criteria, based on the values of several ecological indicators. </w:t>
      </w:r>
      <w:r w:rsidR="00DF3E9C" w:rsidRPr="00535B9C">
        <w:rPr>
          <w:rFonts w:asciiTheme="minorHAnsi" w:eastAsia="Times New Roman" w:hAnsiTheme="minorHAnsi" w:cs="Times New Roman"/>
          <w:szCs w:val="22"/>
          <w:lang w:bidi="ar-SA"/>
        </w:rPr>
        <w:t>EwE</w:t>
      </w:r>
      <w:r w:rsidR="00154B79" w:rsidRPr="00535B9C">
        <w:rPr>
          <w:rFonts w:asciiTheme="minorHAnsi" w:eastAsia="Times New Roman" w:hAnsiTheme="minorHAnsi" w:cs="Times New Roman"/>
          <w:szCs w:val="22"/>
          <w:lang w:bidi="ar-SA"/>
        </w:rPr>
        <w:t xml:space="preserve"> framework provides an output of summary statistics and ecological network analysis (ENA) (</w:t>
      </w:r>
      <w:r w:rsidR="00066F17" w:rsidRPr="00535B9C">
        <w:rPr>
          <w:rFonts w:asciiTheme="minorHAnsi" w:hAnsiTheme="minorHAnsi" w:cs="Calibri"/>
        </w:rPr>
        <w:t>Guesnet et al. 2015</w:t>
      </w:r>
      <w:r w:rsidR="00154B79" w:rsidRPr="00535B9C">
        <w:rPr>
          <w:rFonts w:asciiTheme="minorHAnsi" w:eastAsia="Times New Roman" w:hAnsiTheme="minorHAnsi" w:cs="Times New Roman"/>
          <w:szCs w:val="22"/>
          <w:lang w:bidi="ar-SA"/>
        </w:rPr>
        <w:t>), involving indicators</w:t>
      </w:r>
      <w:r w:rsidR="007A6D39" w:rsidRPr="00535B9C">
        <w:rPr>
          <w:rFonts w:asciiTheme="minorHAnsi" w:eastAsia="Times New Roman" w:hAnsiTheme="minorHAnsi" w:cs="Times New Roman"/>
          <w:szCs w:val="22"/>
          <w:lang w:bidi="ar-SA"/>
        </w:rPr>
        <w:t xml:space="preserve"> that describe the functioning and structure of the modelled ecosystem. Many of these can provide useful insights to assess the ecosystem state or compare different models and ecosystems</w:t>
      </w:r>
      <w:r w:rsidR="007A6D39" w:rsidRPr="00535B9C">
        <w:rPr>
          <w:rFonts w:asciiTheme="minorHAnsi" w:eastAsia="Times New Roman" w:hAnsiTheme="minorHAnsi" w:cs="Times New Roman"/>
          <w:szCs w:val="22"/>
          <w:lang w:val="en-GB" w:bidi="ar-SA"/>
        </w:rPr>
        <w:t>.</w:t>
      </w:r>
      <w:r w:rsidR="005C47ED" w:rsidRPr="00535B9C">
        <w:rPr>
          <w:rFonts w:asciiTheme="minorHAnsi" w:eastAsia="Times New Roman" w:hAnsiTheme="minorHAnsi" w:cs="Times New Roman"/>
          <w:szCs w:val="22"/>
          <w:lang w:val="en-GB" w:bidi="ar-SA"/>
        </w:rPr>
        <w:t xml:space="preserve"> </w:t>
      </w:r>
      <w:r w:rsidR="0083066B" w:rsidRPr="00535B9C">
        <w:rPr>
          <w:rFonts w:asciiTheme="minorHAnsi" w:eastAsia="Times New Roman" w:hAnsiTheme="minorHAnsi" w:cs="Times New Roman"/>
          <w:szCs w:val="22"/>
          <w:lang w:val="en-GB" w:bidi="ar-SA"/>
        </w:rPr>
        <w:t xml:space="preserve">Additionally, </w:t>
      </w:r>
      <w:r w:rsidR="00066F17" w:rsidRPr="00535B9C">
        <w:rPr>
          <w:rFonts w:asciiTheme="minorHAnsi" w:eastAsia="Times New Roman" w:hAnsiTheme="minorHAnsi" w:cs="Times New Roman"/>
          <w:szCs w:val="22"/>
          <w:lang w:val="en-GB" w:bidi="ar-SA"/>
        </w:rPr>
        <w:t xml:space="preserve">the ECOIND plug-in was used, </w:t>
      </w:r>
      <w:r w:rsidR="00066F17" w:rsidRPr="00535B9C">
        <w:rPr>
          <w:rFonts w:asciiTheme="minorHAnsi" w:eastAsia="Times New Roman" w:hAnsiTheme="minorHAnsi" w:cs="Times New Roman"/>
          <w:szCs w:val="22"/>
          <w:lang w:bidi="ar-SA"/>
        </w:rPr>
        <w:t xml:space="preserve">which consists of a set of algorithms that use EwE results and provide estimates of ecological indicators </w:t>
      </w:r>
      <w:r w:rsidR="00066F17" w:rsidRPr="00535B9C">
        <w:rPr>
          <w:rFonts w:asciiTheme="minorHAnsi" w:eastAsia="Times New Roman" w:hAnsiTheme="minorHAnsi" w:cs="Times New Roman"/>
          <w:szCs w:val="22"/>
          <w:lang w:val="en-GB" w:bidi="ar-SA"/>
        </w:rPr>
        <w:t>(</w:t>
      </w:r>
      <w:r w:rsidR="00066F17" w:rsidRPr="00535B9C">
        <w:rPr>
          <w:rFonts w:asciiTheme="minorHAnsi" w:hAnsiTheme="minorHAnsi" w:cs="Calibri"/>
          <w:highlight w:val="white"/>
        </w:rPr>
        <w:t>Coll &amp; Steenbeek 2017</w:t>
      </w:r>
      <w:r w:rsidR="00066F17" w:rsidRPr="00535B9C">
        <w:rPr>
          <w:rFonts w:asciiTheme="minorHAnsi" w:eastAsia="Times New Roman" w:hAnsiTheme="minorHAnsi" w:cs="Times New Roman"/>
          <w:szCs w:val="22"/>
          <w:lang w:val="en-GB" w:bidi="ar-SA"/>
        </w:rPr>
        <w:t>)</w:t>
      </w:r>
      <w:r w:rsidR="00066F17" w:rsidRPr="00535B9C">
        <w:rPr>
          <w:rFonts w:asciiTheme="minorHAnsi" w:eastAsia="Times New Roman" w:hAnsiTheme="minorHAnsi" w:cs="Times New Roman"/>
          <w:szCs w:val="22"/>
          <w:lang w:bidi="ar-SA"/>
        </w:rPr>
        <w:t>.</w:t>
      </w:r>
      <w:r w:rsidR="006E2454" w:rsidRPr="00535B9C">
        <w:rPr>
          <w:rFonts w:asciiTheme="minorHAnsi" w:eastAsia="Times New Roman" w:hAnsiTheme="minorHAnsi" w:cs="Times New Roman"/>
          <w:szCs w:val="22"/>
          <w:lang w:bidi="ar-SA"/>
        </w:rPr>
        <w:t xml:space="preserve"> These indicators can be based on biomass, catch, TL, size or species data and can be applied to track ecological changes in time and space or inspect for differences between ecosystems.</w:t>
      </w:r>
      <w:r w:rsidR="006E2454">
        <w:rPr>
          <w:rFonts w:asciiTheme="minorHAnsi" w:eastAsia="Times New Roman" w:hAnsiTheme="minorHAnsi" w:cs="Times New Roman"/>
          <w:szCs w:val="22"/>
          <w:lang w:bidi="ar-SA"/>
        </w:rPr>
        <w:t xml:space="preserve"> </w:t>
      </w:r>
    </w:p>
    <w:p w14:paraId="4FCF0994" w14:textId="3809F252" w:rsidR="00673B7D" w:rsidRDefault="00361A8E" w:rsidP="00673B7D">
      <w:pPr>
        <w:jc w:val="both"/>
        <w:rPr>
          <w:rFonts w:asciiTheme="minorHAnsi" w:eastAsia="Times New Roman" w:hAnsiTheme="minorHAnsi" w:cs="Times New Roman"/>
          <w:szCs w:val="22"/>
          <w:lang w:bidi="ar-SA"/>
        </w:rPr>
      </w:pPr>
      <w:r>
        <w:rPr>
          <w:rFonts w:asciiTheme="minorHAnsi" w:eastAsia="Times New Roman" w:hAnsiTheme="minorHAnsi" w:cs="Times New Roman"/>
          <w:szCs w:val="22"/>
          <w:lang w:bidi="ar-SA"/>
        </w:rPr>
        <w:t xml:space="preserve">A sensitivity analysis was implemented to investigate the impact of species aggregation to model output. </w:t>
      </w:r>
      <w:r w:rsidR="0052570F">
        <w:rPr>
          <w:rFonts w:asciiTheme="minorHAnsi" w:eastAsia="Times New Roman" w:hAnsiTheme="minorHAnsi" w:cs="Times New Roman"/>
          <w:szCs w:val="22"/>
          <w:lang w:bidi="ar-SA"/>
        </w:rPr>
        <w:t>This analysis was performed</w:t>
      </w:r>
      <w:r>
        <w:rPr>
          <w:rFonts w:asciiTheme="minorHAnsi" w:eastAsia="Times New Roman" w:hAnsiTheme="minorHAnsi" w:cs="Times New Roman"/>
          <w:szCs w:val="22"/>
          <w:lang w:bidi="ar-SA"/>
        </w:rPr>
        <w:t xml:space="preserve"> through </w:t>
      </w:r>
      <w:r w:rsidRPr="00361A8E">
        <w:rPr>
          <w:rFonts w:asciiTheme="minorHAnsi" w:eastAsia="Times New Roman" w:hAnsiTheme="minorHAnsi" w:cs="Times New Roman"/>
          <w:szCs w:val="22"/>
          <w:lang w:bidi="ar-SA"/>
        </w:rPr>
        <w:t xml:space="preserve">structural modifications to the original Ecopath model </w:t>
      </w:r>
      <w:r>
        <w:rPr>
          <w:rFonts w:asciiTheme="minorHAnsi" w:eastAsia="Times New Roman" w:hAnsiTheme="minorHAnsi" w:cs="Times New Roman"/>
          <w:szCs w:val="22"/>
          <w:lang w:bidi="ar-SA"/>
        </w:rPr>
        <w:t>of the Aegean Sea</w:t>
      </w:r>
      <w:r w:rsidR="0052570F">
        <w:rPr>
          <w:rFonts w:asciiTheme="minorHAnsi" w:eastAsia="Times New Roman" w:hAnsiTheme="minorHAnsi" w:cs="Times New Roman"/>
          <w:szCs w:val="22"/>
          <w:lang w:bidi="ar-SA"/>
        </w:rPr>
        <w:t>, that were described in the previous section.</w:t>
      </w:r>
      <w:r w:rsidR="00B10285">
        <w:rPr>
          <w:rFonts w:asciiTheme="minorHAnsi" w:eastAsia="Times New Roman" w:hAnsiTheme="minorHAnsi" w:cs="Times New Roman"/>
          <w:szCs w:val="22"/>
          <w:lang w:bidi="ar-SA"/>
        </w:rPr>
        <w:t xml:space="preserve"> M</w:t>
      </w:r>
      <w:r w:rsidR="00B10285" w:rsidRPr="00B10285">
        <w:rPr>
          <w:rFonts w:asciiTheme="minorHAnsi" w:eastAsia="Times New Roman" w:hAnsiTheme="minorHAnsi" w:cs="Times New Roman"/>
          <w:szCs w:val="22"/>
          <w:lang w:bidi="ar-SA"/>
        </w:rPr>
        <w:t>odel complexity was gradually reduced</w:t>
      </w:r>
      <w:r w:rsidR="00B10285">
        <w:rPr>
          <w:rFonts w:asciiTheme="minorHAnsi" w:eastAsia="Times New Roman" w:hAnsiTheme="minorHAnsi" w:cs="Times New Roman"/>
          <w:szCs w:val="22"/>
          <w:lang w:bidi="ar-SA"/>
        </w:rPr>
        <w:t>, s</w:t>
      </w:r>
      <w:r w:rsidR="00B10285" w:rsidRPr="00B10285">
        <w:rPr>
          <w:rFonts w:asciiTheme="minorHAnsi" w:eastAsia="Times New Roman" w:hAnsiTheme="minorHAnsi" w:cs="Times New Roman"/>
          <w:szCs w:val="22"/>
          <w:lang w:bidi="ar-SA"/>
        </w:rPr>
        <w:t>tarting from 44 FGs of the original model, to 40 (or 39), 35, 30, 25, 20, 15 and 10 FGs</w:t>
      </w:r>
      <w:r w:rsidR="0004544D">
        <w:rPr>
          <w:rFonts w:asciiTheme="minorHAnsi" w:eastAsia="Times New Roman" w:hAnsiTheme="minorHAnsi" w:cs="Times New Roman"/>
          <w:szCs w:val="22"/>
          <w:lang w:bidi="ar-SA"/>
        </w:rPr>
        <w:t>, by applying</w:t>
      </w:r>
      <w:r w:rsidR="00B10285" w:rsidRPr="00B10285">
        <w:rPr>
          <w:rFonts w:asciiTheme="minorHAnsi" w:eastAsia="Times New Roman" w:hAnsiTheme="minorHAnsi" w:cs="Times New Roman"/>
          <w:szCs w:val="22"/>
          <w:lang w:bidi="ar-SA"/>
        </w:rPr>
        <w:t xml:space="preserve"> four </w:t>
      </w:r>
      <w:r w:rsidR="0004544D">
        <w:rPr>
          <w:rFonts w:asciiTheme="minorHAnsi" w:eastAsia="Times New Roman" w:hAnsiTheme="minorHAnsi" w:cs="Times New Roman"/>
          <w:szCs w:val="22"/>
          <w:lang w:bidi="ar-SA"/>
        </w:rPr>
        <w:t>different</w:t>
      </w:r>
      <w:r w:rsidR="00B10285" w:rsidRPr="00B10285">
        <w:rPr>
          <w:rFonts w:asciiTheme="minorHAnsi" w:eastAsia="Times New Roman" w:hAnsiTheme="minorHAnsi" w:cs="Times New Roman"/>
          <w:szCs w:val="22"/>
          <w:lang w:bidi="ar-SA"/>
        </w:rPr>
        <w:t xml:space="preserve"> aggregation approaches (TL, functional, random, and “expert-informed”). Sensitivity to species aggregation was assessed </w:t>
      </w:r>
      <w:r w:rsidR="0012054C">
        <w:rPr>
          <w:rFonts w:asciiTheme="minorHAnsi" w:eastAsia="Times New Roman" w:hAnsiTheme="minorHAnsi" w:cs="Times New Roman"/>
          <w:szCs w:val="22"/>
          <w:lang w:bidi="ar-SA"/>
        </w:rPr>
        <w:t>through different criteria</w:t>
      </w:r>
      <w:r w:rsidR="00B10285" w:rsidRPr="00B10285">
        <w:rPr>
          <w:rFonts w:asciiTheme="minorHAnsi" w:eastAsia="Times New Roman" w:hAnsiTheme="minorHAnsi" w:cs="Times New Roman"/>
          <w:szCs w:val="22"/>
          <w:lang w:bidi="ar-SA"/>
        </w:rPr>
        <w:t xml:space="preserve"> examining the magnitude and direction of changes in indicator values</w:t>
      </w:r>
      <w:r w:rsidR="0012054C">
        <w:rPr>
          <w:rFonts w:asciiTheme="minorHAnsi" w:eastAsia="Times New Roman" w:hAnsiTheme="minorHAnsi" w:cs="Times New Roman"/>
          <w:szCs w:val="22"/>
          <w:lang w:bidi="ar-SA"/>
        </w:rPr>
        <w:t>,</w:t>
      </w:r>
      <w:r w:rsidR="00B10285" w:rsidRPr="00B10285">
        <w:rPr>
          <w:rFonts w:asciiTheme="minorHAnsi" w:eastAsia="Times New Roman" w:hAnsiTheme="minorHAnsi" w:cs="Times New Roman"/>
          <w:szCs w:val="22"/>
          <w:lang w:bidi="ar-SA"/>
        </w:rPr>
        <w:t xml:space="preserve"> across the </w:t>
      </w:r>
      <w:r w:rsidR="0004544D" w:rsidRPr="00B10285">
        <w:rPr>
          <w:rFonts w:asciiTheme="minorHAnsi" w:eastAsia="Times New Roman" w:hAnsiTheme="minorHAnsi" w:cs="Times New Roman"/>
          <w:szCs w:val="22"/>
          <w:lang w:bidi="ar-SA"/>
        </w:rPr>
        <w:t>different approache</w:t>
      </w:r>
      <w:r w:rsidR="0004544D">
        <w:rPr>
          <w:rFonts w:asciiTheme="minorHAnsi" w:eastAsia="Times New Roman" w:hAnsiTheme="minorHAnsi" w:cs="Times New Roman"/>
          <w:szCs w:val="22"/>
          <w:lang w:bidi="ar-SA"/>
        </w:rPr>
        <w:t xml:space="preserve">s and the </w:t>
      </w:r>
      <w:r w:rsidR="00B10285" w:rsidRPr="00B10285">
        <w:rPr>
          <w:rFonts w:asciiTheme="minorHAnsi" w:eastAsia="Times New Roman" w:hAnsiTheme="minorHAnsi" w:cs="Times New Roman"/>
          <w:szCs w:val="22"/>
          <w:lang w:bidi="ar-SA"/>
        </w:rPr>
        <w:t xml:space="preserve">multiple aggregation levels </w:t>
      </w:r>
      <w:r w:rsidR="0004544D">
        <w:rPr>
          <w:rFonts w:asciiTheme="minorHAnsi" w:eastAsia="Times New Roman" w:hAnsiTheme="minorHAnsi" w:cs="Times New Roman"/>
          <w:szCs w:val="22"/>
          <w:lang w:bidi="ar-SA"/>
        </w:rPr>
        <w:t>in each approach</w:t>
      </w:r>
      <w:r w:rsidR="0012054C">
        <w:rPr>
          <w:rFonts w:asciiTheme="minorHAnsi" w:eastAsia="Times New Roman" w:hAnsiTheme="minorHAnsi" w:cs="Times New Roman"/>
          <w:szCs w:val="22"/>
          <w:lang w:bidi="ar-SA"/>
        </w:rPr>
        <w:t>, that would help to select the most suitable model as the MICE.</w:t>
      </w:r>
      <w:r w:rsidR="00673B7D">
        <w:rPr>
          <w:rFonts w:asciiTheme="minorHAnsi" w:eastAsia="Times New Roman" w:hAnsiTheme="minorHAnsi" w:cs="Times New Roman"/>
          <w:szCs w:val="22"/>
          <w:lang w:bidi="ar-SA"/>
        </w:rPr>
        <w:t xml:space="preserve"> </w:t>
      </w:r>
      <w:r w:rsidR="00673B7D" w:rsidRPr="00A92066">
        <w:rPr>
          <w:rFonts w:asciiTheme="minorHAnsi" w:eastAsia="Times New Roman" w:hAnsiTheme="minorHAnsi" w:cs="Times New Roman"/>
          <w:szCs w:val="22"/>
          <w:lang w:bidi="ar-SA"/>
        </w:rPr>
        <w:t xml:space="preserve">The following subsections describe the main components of this </w:t>
      </w:r>
      <w:r w:rsidR="00673B7D">
        <w:rPr>
          <w:rFonts w:asciiTheme="minorHAnsi" w:eastAsia="Times New Roman" w:hAnsiTheme="minorHAnsi" w:cs="Times New Roman"/>
          <w:szCs w:val="22"/>
          <w:lang w:bidi="ar-SA"/>
        </w:rPr>
        <w:t>evaluation framework</w:t>
      </w:r>
      <w:r w:rsidR="00673B7D" w:rsidRPr="00A92066">
        <w:rPr>
          <w:rFonts w:asciiTheme="minorHAnsi" w:eastAsia="Times New Roman" w:hAnsiTheme="minorHAnsi" w:cs="Times New Roman"/>
          <w:szCs w:val="22"/>
          <w:lang w:bidi="ar-SA"/>
        </w:rPr>
        <w:t xml:space="preserve">: </w:t>
      </w:r>
      <w:r w:rsidR="00673B7D">
        <w:rPr>
          <w:rFonts w:asciiTheme="minorHAnsi" w:eastAsia="Times New Roman" w:hAnsiTheme="minorHAnsi" w:cs="Times New Roman"/>
          <w:szCs w:val="22"/>
          <w:lang w:bidi="ar-SA"/>
        </w:rPr>
        <w:t>(i) description of the studied ecological indicators, (ii) the performance criteria for the MICE selection procedure</w:t>
      </w:r>
      <w:r w:rsidR="00673B7D" w:rsidRPr="00A92066">
        <w:rPr>
          <w:rFonts w:asciiTheme="minorHAnsi" w:eastAsia="Times New Roman" w:hAnsiTheme="minorHAnsi" w:cs="Times New Roman"/>
          <w:szCs w:val="22"/>
          <w:lang w:bidi="ar-SA"/>
        </w:rPr>
        <w:t>.</w:t>
      </w:r>
      <w:r w:rsidR="00673B7D">
        <w:rPr>
          <w:rFonts w:asciiTheme="minorHAnsi" w:eastAsia="Times New Roman" w:hAnsiTheme="minorHAnsi" w:cs="Times New Roman"/>
          <w:szCs w:val="22"/>
          <w:lang w:bidi="ar-SA"/>
        </w:rPr>
        <w:t xml:space="preserve"> </w:t>
      </w:r>
    </w:p>
    <w:p w14:paraId="271F30DA" w14:textId="60D6A802" w:rsidR="00180C1A" w:rsidRPr="00180C1A" w:rsidRDefault="735D81D2" w:rsidP="53C398E2">
      <w:pPr>
        <w:pBdr>
          <w:top w:val="single" w:sz="6" w:space="2" w:color="C40F14"/>
        </w:pBdr>
        <w:tabs>
          <w:tab w:val="left" w:pos="1176"/>
        </w:tabs>
        <w:spacing w:before="300" w:after="0" w:line="276" w:lineRule="auto"/>
        <w:outlineLvl w:val="2"/>
        <w:rPr>
          <w:rFonts w:ascii="Aptos" w:eastAsia="Arial" w:hAnsi="Aptos" w:cs="Times New Roman"/>
          <w:caps/>
          <w:color w:val="610709"/>
          <w:spacing w:val="15"/>
          <w:sz w:val="20"/>
          <w:szCs w:val="20"/>
          <w:lang w:val="en-IE" w:bidi="ar-SA"/>
        </w:rPr>
      </w:pPr>
      <w:bookmarkStart w:id="12" w:name="_Toc242258927"/>
      <w:r w:rsidRPr="00180C1A">
        <w:rPr>
          <w:rFonts w:ascii="Aptos" w:eastAsia="Arial" w:hAnsi="Aptos" w:cs="Times New Roman"/>
          <w:color w:val="610709"/>
          <w:spacing w:val="15"/>
          <w:sz w:val="20"/>
          <w:szCs w:val="20"/>
          <w:lang w:val="en-IE" w:bidi="ar-SA"/>
        </w:rPr>
        <w:t xml:space="preserve">2.2.1. ECOLOGICAL INDICATORS </w:t>
      </w:r>
      <w:r w:rsidR="0C7C53FE">
        <w:rPr>
          <w:rFonts w:ascii="Aptos" w:eastAsia="Arial" w:hAnsi="Aptos" w:cs="Times New Roman"/>
          <w:color w:val="610709"/>
          <w:spacing w:val="15"/>
          <w:sz w:val="20"/>
          <w:szCs w:val="20"/>
          <w:lang w:val="en-IE" w:bidi="ar-SA"/>
        </w:rPr>
        <w:t>USED</w:t>
      </w:r>
      <w:r w:rsidRPr="00180C1A">
        <w:rPr>
          <w:rFonts w:ascii="Aptos" w:eastAsia="Arial" w:hAnsi="Aptos" w:cs="Times New Roman"/>
          <w:color w:val="610709"/>
          <w:spacing w:val="15"/>
          <w:sz w:val="20"/>
          <w:szCs w:val="20"/>
          <w:lang w:val="en-IE" w:bidi="ar-SA"/>
        </w:rPr>
        <w:t xml:space="preserve"> FOR SPECIES AGGREGATION IMPACT</w:t>
      </w:r>
      <w:bookmarkEnd w:id="12"/>
    </w:p>
    <w:p w14:paraId="47EABF01" w14:textId="75E3E6BF" w:rsidR="002C1162" w:rsidRDefault="00A3413C" w:rsidP="00A16E72">
      <w:pPr>
        <w:jc w:val="both"/>
        <w:rPr>
          <w:rFonts w:asciiTheme="minorHAnsi" w:eastAsia="Times New Roman" w:hAnsiTheme="minorHAnsi" w:cs="Times New Roman"/>
          <w:szCs w:val="22"/>
          <w:lang w:bidi="ar-SA"/>
        </w:rPr>
      </w:pPr>
      <w:r>
        <w:rPr>
          <w:rFonts w:asciiTheme="minorHAnsi" w:eastAsia="Times New Roman" w:hAnsiTheme="minorHAnsi" w:cs="Times New Roman"/>
          <w:szCs w:val="22"/>
          <w:lang w:val="en-IE" w:bidi="ar-SA"/>
        </w:rPr>
        <w:t xml:space="preserve">The indicators used to study the </w:t>
      </w:r>
      <w:r w:rsidR="00381F7D">
        <w:rPr>
          <w:rFonts w:asciiTheme="minorHAnsi" w:eastAsia="Times New Roman" w:hAnsiTheme="minorHAnsi" w:cs="Times New Roman"/>
          <w:szCs w:val="22"/>
          <w:lang w:val="en-IE" w:bidi="ar-SA"/>
        </w:rPr>
        <w:t>impact</w:t>
      </w:r>
      <w:r w:rsidR="00CF3132">
        <w:rPr>
          <w:rFonts w:asciiTheme="minorHAnsi" w:eastAsia="Times New Roman" w:hAnsiTheme="minorHAnsi" w:cs="Times New Roman"/>
          <w:szCs w:val="22"/>
          <w:lang w:val="en-IE" w:bidi="ar-SA"/>
        </w:rPr>
        <w:t xml:space="preserve"> of gradually reducing model complexity </w:t>
      </w:r>
      <w:r w:rsidR="00381F7D">
        <w:rPr>
          <w:rFonts w:asciiTheme="minorHAnsi" w:eastAsia="Times New Roman" w:hAnsiTheme="minorHAnsi" w:cs="Times New Roman"/>
          <w:szCs w:val="22"/>
          <w:lang w:val="en-IE" w:bidi="ar-SA"/>
        </w:rPr>
        <w:t>on model performance</w:t>
      </w:r>
      <w:r w:rsidR="00B16FD1">
        <w:rPr>
          <w:rFonts w:asciiTheme="minorHAnsi" w:eastAsia="Times New Roman" w:hAnsiTheme="minorHAnsi" w:cs="Times New Roman"/>
          <w:szCs w:val="22"/>
          <w:lang w:val="en-IE" w:bidi="ar-SA"/>
        </w:rPr>
        <w:t>,</w:t>
      </w:r>
      <w:r w:rsidR="00381F7D">
        <w:rPr>
          <w:rFonts w:asciiTheme="minorHAnsi" w:eastAsia="Times New Roman" w:hAnsiTheme="minorHAnsi" w:cs="Times New Roman"/>
          <w:szCs w:val="22"/>
          <w:lang w:val="en-IE" w:bidi="ar-SA"/>
        </w:rPr>
        <w:t xml:space="preserve"> </w:t>
      </w:r>
      <w:r w:rsidR="00CF3132">
        <w:rPr>
          <w:rFonts w:asciiTheme="minorHAnsi" w:eastAsia="Times New Roman" w:hAnsiTheme="minorHAnsi" w:cs="Times New Roman"/>
          <w:szCs w:val="22"/>
          <w:lang w:val="en-IE" w:bidi="ar-SA"/>
        </w:rPr>
        <w:t xml:space="preserve">were </w:t>
      </w:r>
      <w:r w:rsidR="00CF3132">
        <w:rPr>
          <w:rFonts w:asciiTheme="minorHAnsi" w:eastAsia="Times New Roman" w:hAnsiTheme="minorHAnsi" w:cs="Times New Roman"/>
          <w:szCs w:val="22"/>
          <w:lang w:bidi="ar-SA"/>
        </w:rPr>
        <w:t>separated into ecosystem and trophic indicators</w:t>
      </w:r>
      <w:r w:rsidR="006743DF">
        <w:rPr>
          <w:rFonts w:asciiTheme="minorHAnsi" w:eastAsia="Times New Roman" w:hAnsiTheme="minorHAnsi" w:cs="Times New Roman"/>
          <w:szCs w:val="22"/>
          <w:lang w:bidi="ar-SA"/>
        </w:rPr>
        <w:t xml:space="preserve"> (Table 1)</w:t>
      </w:r>
      <w:r w:rsidR="00CF3132">
        <w:rPr>
          <w:rFonts w:asciiTheme="minorHAnsi" w:eastAsia="Times New Roman" w:hAnsiTheme="minorHAnsi" w:cs="Times New Roman"/>
          <w:szCs w:val="22"/>
          <w:lang w:bidi="ar-SA"/>
        </w:rPr>
        <w:t>.</w:t>
      </w:r>
      <w:r w:rsidR="00CF3132">
        <w:rPr>
          <w:rFonts w:asciiTheme="minorHAnsi" w:eastAsia="Times New Roman" w:hAnsiTheme="minorHAnsi" w:cs="Times New Roman"/>
          <w:szCs w:val="22"/>
          <w:lang w:val="en-IE" w:bidi="ar-SA"/>
        </w:rPr>
        <w:t xml:space="preserve"> </w:t>
      </w:r>
      <w:r w:rsidRPr="00A3413C">
        <w:rPr>
          <w:rFonts w:asciiTheme="minorHAnsi" w:eastAsia="Times New Roman" w:hAnsiTheme="minorHAnsi" w:cs="Times New Roman"/>
          <w:szCs w:val="22"/>
          <w:lang w:bidi="ar-SA"/>
        </w:rPr>
        <w:t>These indicators provide a useful basis to evaluate changes in the structural and trophic properties of simplified models.</w:t>
      </w:r>
      <w:r w:rsidR="00E97741">
        <w:rPr>
          <w:rFonts w:asciiTheme="minorHAnsi" w:eastAsia="Times New Roman" w:hAnsiTheme="minorHAnsi" w:cs="Times New Roman"/>
          <w:szCs w:val="22"/>
          <w:lang w:bidi="ar-SA"/>
        </w:rPr>
        <w:t xml:space="preserve"> The ecosystem </w:t>
      </w:r>
      <w:r w:rsidR="00CB07F1">
        <w:rPr>
          <w:rFonts w:asciiTheme="minorHAnsi" w:eastAsia="Times New Roman" w:hAnsiTheme="minorHAnsi" w:cs="Times New Roman"/>
          <w:szCs w:val="22"/>
          <w:lang w:bidi="ar-SA"/>
        </w:rPr>
        <w:t>indicators used</w:t>
      </w:r>
      <w:r w:rsidR="00DE4741">
        <w:rPr>
          <w:rFonts w:asciiTheme="minorHAnsi" w:eastAsia="Times New Roman" w:hAnsiTheme="minorHAnsi" w:cs="Times New Roman"/>
          <w:szCs w:val="22"/>
          <w:lang w:bidi="ar-SA"/>
        </w:rPr>
        <w:t xml:space="preserve"> </w:t>
      </w:r>
      <w:r w:rsidR="005D3081">
        <w:rPr>
          <w:rFonts w:asciiTheme="minorHAnsi" w:eastAsia="Times New Roman" w:hAnsiTheme="minorHAnsi" w:cs="Times New Roman"/>
          <w:szCs w:val="22"/>
          <w:lang w:bidi="ar-SA"/>
        </w:rPr>
        <w:t>were</w:t>
      </w:r>
      <w:r w:rsidR="008560B5">
        <w:rPr>
          <w:rFonts w:asciiTheme="minorHAnsi" w:eastAsia="Times New Roman" w:hAnsiTheme="minorHAnsi" w:cs="Times New Roman"/>
          <w:szCs w:val="22"/>
          <w:lang w:bidi="ar-SA"/>
        </w:rPr>
        <w:t xml:space="preserve"> </w:t>
      </w:r>
      <w:r w:rsidR="005A5266" w:rsidRPr="005A5266">
        <w:rPr>
          <w:rFonts w:asciiTheme="minorHAnsi" w:eastAsia="Times New Roman" w:hAnsiTheme="minorHAnsi" w:cs="Times New Roman"/>
          <w:szCs w:val="22"/>
          <w:lang w:bidi="ar-SA"/>
        </w:rPr>
        <w:t>Total System Throughput (TST), ascendency, relative ascendency (% ascendency), relative overhead (% overhead), relative redundancy (% redundancy), Finn’s Cycling Index (FCI), Shannon index and Primary Production Required to sustain fisheries to Total Primary Production (PPR/TotPP)</w:t>
      </w:r>
      <w:r w:rsidR="005A5266">
        <w:rPr>
          <w:rFonts w:asciiTheme="minorHAnsi" w:eastAsia="Times New Roman" w:hAnsiTheme="minorHAnsi" w:cs="Times New Roman"/>
          <w:szCs w:val="22"/>
          <w:lang w:bidi="ar-SA"/>
        </w:rPr>
        <w:t xml:space="preserve">. The trophic indicators </w:t>
      </w:r>
      <w:r w:rsidR="00DE4741">
        <w:rPr>
          <w:rFonts w:asciiTheme="minorHAnsi" w:eastAsia="Times New Roman" w:hAnsiTheme="minorHAnsi" w:cs="Times New Roman"/>
          <w:szCs w:val="22"/>
          <w:lang w:bidi="ar-SA"/>
        </w:rPr>
        <w:t xml:space="preserve">used </w:t>
      </w:r>
      <w:r w:rsidR="00A16E72">
        <w:rPr>
          <w:rFonts w:asciiTheme="minorHAnsi" w:eastAsia="Times New Roman" w:hAnsiTheme="minorHAnsi" w:cs="Times New Roman"/>
          <w:szCs w:val="22"/>
          <w:lang w:bidi="ar-SA"/>
        </w:rPr>
        <w:t xml:space="preserve">were </w:t>
      </w:r>
      <w:r w:rsidR="00A16E72" w:rsidRPr="00A16E72">
        <w:rPr>
          <w:rFonts w:asciiTheme="minorHAnsi" w:eastAsia="Times New Roman" w:hAnsiTheme="minorHAnsi" w:cs="Times New Roman"/>
          <w:szCs w:val="22"/>
          <w:lang w:bidi="ar-SA"/>
        </w:rPr>
        <w:t>System Omnivory Index (SOI), mean Trophic Level of the catch (mTLc), Marine Trophic Index (MTI) and Trophic Level of the community (TLco)</w:t>
      </w:r>
      <w:r w:rsidR="00A16E72">
        <w:rPr>
          <w:rFonts w:asciiTheme="minorHAnsi" w:eastAsia="Times New Roman" w:hAnsiTheme="minorHAnsi" w:cs="Times New Roman"/>
          <w:szCs w:val="22"/>
          <w:lang w:bidi="ar-SA"/>
        </w:rPr>
        <w:t>.</w:t>
      </w:r>
    </w:p>
    <w:p w14:paraId="6FEBFDCB" w14:textId="3CBBF28A" w:rsidR="006743DF" w:rsidRDefault="006743DF" w:rsidP="006743DF">
      <w:pPr>
        <w:spacing w:line="240" w:lineRule="auto"/>
        <w:contextualSpacing/>
        <w:jc w:val="both"/>
        <w:rPr>
          <w:rFonts w:asciiTheme="minorHAnsi" w:eastAsia="Times New Roman" w:hAnsiTheme="minorHAnsi" w:cs="Times New Roman"/>
          <w:sz w:val="18"/>
          <w:szCs w:val="18"/>
          <w:lang w:bidi="ar-SA"/>
        </w:rPr>
      </w:pPr>
      <w:r w:rsidRPr="00EA2C6C">
        <w:rPr>
          <w:rFonts w:asciiTheme="minorHAnsi" w:eastAsia="Times New Roman" w:hAnsiTheme="minorHAnsi" w:cs="Times New Roman"/>
          <w:b/>
          <w:bCs/>
          <w:sz w:val="18"/>
          <w:szCs w:val="18"/>
          <w:lang w:bidi="ar-SA"/>
        </w:rPr>
        <w:t>Table 1.</w:t>
      </w:r>
      <w:r w:rsidRPr="006743DF">
        <w:rPr>
          <w:rFonts w:cs="Calibri"/>
          <w:kern w:val="2"/>
          <w:szCs w:val="22"/>
          <w14:ligatures w14:val="standardContextual"/>
        </w:rPr>
        <w:t xml:space="preserve"> </w:t>
      </w:r>
      <w:r w:rsidRPr="006743DF">
        <w:rPr>
          <w:rFonts w:asciiTheme="minorHAnsi" w:eastAsia="Times New Roman" w:hAnsiTheme="minorHAnsi" w:cs="Times New Roman"/>
          <w:sz w:val="18"/>
          <w:szCs w:val="18"/>
          <w:lang w:bidi="ar-SA"/>
        </w:rPr>
        <w:t>Ecosystem and trophic indicators estimated with the Ecopath software and the ECOIND plug-in, along with their description. The calculation method of each indicator can be found in Heymans et al. (2014)</w:t>
      </w:r>
      <w:r w:rsidRPr="001E6CA0">
        <w:rPr>
          <w:rFonts w:asciiTheme="minorHAnsi" w:eastAsia="Times New Roman" w:hAnsiTheme="minorHAnsi" w:cs="Times New Roman"/>
          <w:sz w:val="18"/>
          <w:szCs w:val="18"/>
          <w:lang w:bidi="ar-SA"/>
        </w:rPr>
        <w:t>.</w:t>
      </w:r>
    </w:p>
    <w:tbl>
      <w:tblPr>
        <w:tblStyle w:val="GridTable4-Accent11"/>
        <w:tblW w:w="0" w:type="auto"/>
        <w:tblLook w:val="0420" w:firstRow="1" w:lastRow="0" w:firstColumn="0" w:lastColumn="0" w:noHBand="0" w:noVBand="1"/>
      </w:tblPr>
      <w:tblGrid>
        <w:gridCol w:w="1033"/>
        <w:gridCol w:w="3073"/>
        <w:gridCol w:w="4920"/>
      </w:tblGrid>
      <w:tr w:rsidR="006743DF" w:rsidRPr="00AC489C" w14:paraId="1F21E6D1" w14:textId="77777777" w:rsidTr="00F52EF6">
        <w:trPr>
          <w:cnfStyle w:val="100000000000" w:firstRow="1" w:lastRow="0" w:firstColumn="0" w:lastColumn="0" w:oddVBand="0" w:evenVBand="0" w:oddHBand="0" w:evenHBand="0" w:firstRowFirstColumn="0" w:firstRowLastColumn="0" w:lastRowFirstColumn="0" w:lastRowLastColumn="0"/>
        </w:trPr>
        <w:tc>
          <w:tcPr>
            <w:tcW w:w="1033" w:type="dxa"/>
          </w:tcPr>
          <w:p w14:paraId="5EABFA41"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Indicator category</w:t>
            </w:r>
          </w:p>
        </w:tc>
        <w:tc>
          <w:tcPr>
            <w:tcW w:w="3073" w:type="dxa"/>
          </w:tcPr>
          <w:p w14:paraId="06AC71C6"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Indicator</w:t>
            </w:r>
          </w:p>
        </w:tc>
        <w:tc>
          <w:tcPr>
            <w:tcW w:w="4920" w:type="dxa"/>
          </w:tcPr>
          <w:p w14:paraId="20956A76"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Description</w:t>
            </w:r>
          </w:p>
        </w:tc>
      </w:tr>
      <w:tr w:rsidR="006743DF" w:rsidRPr="00AC489C" w14:paraId="7FA0A575" w14:textId="77777777" w:rsidTr="00F52EF6">
        <w:trPr>
          <w:cnfStyle w:val="000000100000" w:firstRow="0" w:lastRow="0" w:firstColumn="0" w:lastColumn="0" w:oddVBand="0" w:evenVBand="0" w:oddHBand="1" w:evenHBand="0" w:firstRowFirstColumn="0" w:firstRowLastColumn="0" w:lastRowFirstColumn="0" w:lastRowLastColumn="0"/>
        </w:trPr>
        <w:tc>
          <w:tcPr>
            <w:tcW w:w="1033" w:type="dxa"/>
            <w:vMerge w:val="restart"/>
            <w:textDirection w:val="btLr"/>
          </w:tcPr>
          <w:p w14:paraId="72A0B15F" w14:textId="77777777" w:rsidR="006743DF" w:rsidRPr="002D2065" w:rsidRDefault="006743DF" w:rsidP="00710A9F">
            <w:pPr>
              <w:spacing w:line="276" w:lineRule="auto"/>
              <w:ind w:left="113" w:right="113"/>
              <w:jc w:val="center"/>
              <w:rPr>
                <w:rFonts w:asciiTheme="minorHAnsi" w:hAnsiTheme="minorHAnsi" w:cs="Calibri"/>
                <w:sz w:val="16"/>
                <w:szCs w:val="16"/>
              </w:rPr>
            </w:pPr>
            <w:r w:rsidRPr="002D2065">
              <w:rPr>
                <w:rFonts w:asciiTheme="minorHAnsi" w:hAnsiTheme="minorHAnsi" w:cs="Calibri"/>
                <w:sz w:val="16"/>
                <w:szCs w:val="16"/>
              </w:rPr>
              <w:t>Ecosystem</w:t>
            </w:r>
          </w:p>
        </w:tc>
        <w:tc>
          <w:tcPr>
            <w:tcW w:w="3073" w:type="dxa"/>
          </w:tcPr>
          <w:p w14:paraId="19C1745D"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 xml:space="preserve">Total System Throughput </w:t>
            </w:r>
            <w:r w:rsidRPr="002D2065">
              <w:rPr>
                <w:rFonts w:asciiTheme="minorHAnsi" w:hAnsiTheme="minorHAnsi" w:cs="Calibri"/>
                <w:sz w:val="16"/>
                <w:szCs w:val="16"/>
              </w:rPr>
              <w:br/>
              <w:t>(TST, t km</w:t>
            </w:r>
            <w:r w:rsidRPr="002D2065">
              <w:rPr>
                <w:rFonts w:asciiTheme="minorHAnsi" w:hAnsiTheme="minorHAnsi" w:cs="Calibri"/>
                <w:sz w:val="16"/>
                <w:szCs w:val="16"/>
                <w:vertAlign w:val="superscript"/>
              </w:rPr>
              <w:t>-2</w:t>
            </w:r>
            <w:r w:rsidRPr="002D2065">
              <w:rPr>
                <w:rFonts w:asciiTheme="minorHAnsi" w:hAnsiTheme="minorHAnsi" w:cs="Calibri"/>
                <w:sz w:val="16"/>
                <w:szCs w:val="16"/>
              </w:rPr>
              <w:t xml:space="preserve"> year</w:t>
            </w:r>
            <w:r w:rsidRPr="002D2065">
              <w:rPr>
                <w:rFonts w:asciiTheme="minorHAnsi" w:hAnsiTheme="minorHAnsi" w:cs="Calibri"/>
                <w:sz w:val="16"/>
                <w:szCs w:val="16"/>
                <w:vertAlign w:val="superscript"/>
              </w:rPr>
              <w:t>-1</w:t>
            </w:r>
            <w:r w:rsidRPr="002D2065">
              <w:rPr>
                <w:rFonts w:asciiTheme="minorHAnsi" w:hAnsiTheme="minorHAnsi" w:cs="Calibri"/>
                <w:sz w:val="16"/>
                <w:szCs w:val="16"/>
              </w:rPr>
              <w:t>)</w:t>
            </w:r>
          </w:p>
        </w:tc>
        <w:tc>
          <w:tcPr>
            <w:tcW w:w="4920" w:type="dxa"/>
          </w:tcPr>
          <w:p w14:paraId="2D99C829" w14:textId="30413A9C"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Represents the sum of all flows in the system (=</w:t>
            </w:r>
            <w:r w:rsidR="00910C8D">
              <w:rPr>
                <w:rFonts w:asciiTheme="minorHAnsi" w:hAnsiTheme="minorHAnsi" w:cs="Calibri"/>
                <w:sz w:val="16"/>
                <w:szCs w:val="16"/>
              </w:rPr>
              <w:t xml:space="preserve"> </w:t>
            </w:r>
            <w:r w:rsidRPr="002D2065">
              <w:rPr>
                <w:rFonts w:asciiTheme="minorHAnsi" w:hAnsiTheme="minorHAnsi" w:cs="Calibri"/>
                <w:sz w:val="16"/>
                <w:szCs w:val="16"/>
              </w:rPr>
              <w:t>total consumption + total export + total respiration + total flows to detritus) or else the size of the entire system referring to flow (Ulanowicz 1986).</w:t>
            </w:r>
          </w:p>
        </w:tc>
      </w:tr>
      <w:tr w:rsidR="006743DF" w:rsidRPr="00AC489C" w14:paraId="48AA2ECD" w14:textId="77777777" w:rsidTr="00F52EF6">
        <w:tc>
          <w:tcPr>
            <w:tcW w:w="1033" w:type="dxa"/>
            <w:vMerge/>
          </w:tcPr>
          <w:p w14:paraId="50F86E2B" w14:textId="77777777" w:rsidR="006743DF" w:rsidRPr="002D2065" w:rsidRDefault="006743DF" w:rsidP="00710A9F">
            <w:pPr>
              <w:spacing w:line="276" w:lineRule="auto"/>
              <w:jc w:val="center"/>
              <w:rPr>
                <w:rFonts w:asciiTheme="minorHAnsi" w:hAnsiTheme="minorHAnsi" w:cs="Calibri"/>
                <w:sz w:val="16"/>
                <w:szCs w:val="16"/>
              </w:rPr>
            </w:pPr>
          </w:p>
        </w:tc>
        <w:tc>
          <w:tcPr>
            <w:tcW w:w="3073" w:type="dxa"/>
          </w:tcPr>
          <w:p w14:paraId="65A73A6A"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Ascendency</w:t>
            </w:r>
            <w:r w:rsidRPr="002D2065">
              <w:rPr>
                <w:rFonts w:asciiTheme="minorHAnsi" w:hAnsiTheme="minorHAnsi" w:cs="Calibri"/>
                <w:sz w:val="16"/>
                <w:szCs w:val="16"/>
                <w:lang w:val="el-GR"/>
              </w:rPr>
              <w:t xml:space="preserve"> (</w:t>
            </w:r>
            <w:r w:rsidRPr="002D2065">
              <w:rPr>
                <w:rFonts w:asciiTheme="minorHAnsi" w:hAnsiTheme="minorHAnsi" w:cs="Calibri"/>
                <w:sz w:val="16"/>
                <w:szCs w:val="16"/>
              </w:rPr>
              <w:t>flowbits)</w:t>
            </w:r>
          </w:p>
        </w:tc>
        <w:tc>
          <w:tcPr>
            <w:tcW w:w="4920" w:type="dxa"/>
          </w:tcPr>
          <w:p w14:paraId="5B78E9B2"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Measures the average mutual information in a system, scaled by the system throughput (Ulanowicz &amp; Norden 1990) and refers to the size and organization of the system (Ulanowicz 1986).</w:t>
            </w:r>
          </w:p>
        </w:tc>
      </w:tr>
      <w:tr w:rsidR="006743DF" w:rsidRPr="00AC489C" w14:paraId="5707BE40" w14:textId="77777777" w:rsidTr="00F52EF6">
        <w:trPr>
          <w:cnfStyle w:val="000000100000" w:firstRow="0" w:lastRow="0" w:firstColumn="0" w:lastColumn="0" w:oddVBand="0" w:evenVBand="0" w:oddHBand="1" w:evenHBand="0" w:firstRowFirstColumn="0" w:firstRowLastColumn="0" w:lastRowFirstColumn="0" w:lastRowLastColumn="0"/>
        </w:trPr>
        <w:tc>
          <w:tcPr>
            <w:tcW w:w="1033" w:type="dxa"/>
            <w:vMerge/>
          </w:tcPr>
          <w:p w14:paraId="43D23FD8" w14:textId="77777777" w:rsidR="006743DF" w:rsidRPr="002D2065" w:rsidRDefault="006743DF" w:rsidP="00710A9F">
            <w:pPr>
              <w:spacing w:line="276" w:lineRule="auto"/>
              <w:jc w:val="center"/>
              <w:rPr>
                <w:rFonts w:asciiTheme="minorHAnsi" w:hAnsiTheme="minorHAnsi" w:cs="Calibri"/>
                <w:sz w:val="16"/>
                <w:szCs w:val="16"/>
              </w:rPr>
            </w:pPr>
          </w:p>
        </w:tc>
        <w:tc>
          <w:tcPr>
            <w:tcW w:w="3073" w:type="dxa"/>
          </w:tcPr>
          <w:p w14:paraId="73E82558"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Relative ascendency (% ascendency)</w:t>
            </w:r>
          </w:p>
        </w:tc>
        <w:tc>
          <w:tcPr>
            <w:tcW w:w="4920" w:type="dxa"/>
          </w:tcPr>
          <w:p w14:paraId="2BEDA60B"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Represents the ascendency divided by the capacity of the system (Ulanowicz 1986).</w:t>
            </w:r>
          </w:p>
        </w:tc>
      </w:tr>
      <w:tr w:rsidR="006743DF" w:rsidRPr="00AC489C" w14:paraId="249577A9" w14:textId="77777777" w:rsidTr="00F52EF6">
        <w:tc>
          <w:tcPr>
            <w:tcW w:w="1033" w:type="dxa"/>
            <w:vMerge/>
          </w:tcPr>
          <w:p w14:paraId="5F1A7750" w14:textId="77777777" w:rsidR="006743DF" w:rsidRPr="002D2065" w:rsidRDefault="006743DF" w:rsidP="00710A9F">
            <w:pPr>
              <w:spacing w:line="276" w:lineRule="auto"/>
              <w:jc w:val="center"/>
              <w:rPr>
                <w:rFonts w:asciiTheme="minorHAnsi" w:hAnsiTheme="minorHAnsi" w:cs="Calibri"/>
                <w:sz w:val="16"/>
                <w:szCs w:val="16"/>
              </w:rPr>
            </w:pPr>
          </w:p>
        </w:tc>
        <w:tc>
          <w:tcPr>
            <w:tcW w:w="3073" w:type="dxa"/>
          </w:tcPr>
          <w:p w14:paraId="15601EA4"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Relative overhead (% overhead)</w:t>
            </w:r>
          </w:p>
        </w:tc>
        <w:tc>
          <w:tcPr>
            <w:tcW w:w="4920" w:type="dxa"/>
          </w:tcPr>
          <w:p w14:paraId="2384469B" w14:textId="77777777" w:rsidR="006743DF" w:rsidRPr="002D2065" w:rsidRDefault="006743DF" w:rsidP="00710A9F">
            <w:pPr>
              <w:spacing w:line="276" w:lineRule="auto"/>
              <w:rPr>
                <w:rFonts w:asciiTheme="minorHAnsi" w:hAnsiTheme="minorHAnsi" w:cs="Calibri"/>
                <w:sz w:val="16"/>
                <w:szCs w:val="16"/>
                <w:highlight w:val="yellow"/>
              </w:rPr>
            </w:pPr>
            <w:r w:rsidRPr="002D2065">
              <w:rPr>
                <w:rFonts w:asciiTheme="minorHAnsi" w:hAnsiTheme="minorHAnsi" w:cs="Calibri"/>
                <w:sz w:val="16"/>
                <w:szCs w:val="16"/>
              </w:rPr>
              <w:t>Expresses the difference between the capacity and the ascendency divided by the capacity of the system (Ulanowicz 1986).</w:t>
            </w:r>
          </w:p>
        </w:tc>
      </w:tr>
      <w:tr w:rsidR="006743DF" w:rsidRPr="00AC489C" w14:paraId="6D8B120F" w14:textId="77777777" w:rsidTr="00F52EF6">
        <w:trPr>
          <w:cnfStyle w:val="000000100000" w:firstRow="0" w:lastRow="0" w:firstColumn="0" w:lastColumn="0" w:oddVBand="0" w:evenVBand="0" w:oddHBand="1" w:evenHBand="0" w:firstRowFirstColumn="0" w:firstRowLastColumn="0" w:lastRowFirstColumn="0" w:lastRowLastColumn="0"/>
        </w:trPr>
        <w:tc>
          <w:tcPr>
            <w:tcW w:w="1033" w:type="dxa"/>
            <w:vMerge/>
          </w:tcPr>
          <w:p w14:paraId="151C4F96" w14:textId="77777777" w:rsidR="006743DF" w:rsidRPr="002D2065" w:rsidRDefault="006743DF" w:rsidP="00710A9F">
            <w:pPr>
              <w:spacing w:line="276" w:lineRule="auto"/>
              <w:jc w:val="center"/>
              <w:rPr>
                <w:rFonts w:asciiTheme="minorHAnsi" w:hAnsiTheme="minorHAnsi" w:cs="Calibri"/>
                <w:sz w:val="16"/>
                <w:szCs w:val="16"/>
              </w:rPr>
            </w:pPr>
          </w:p>
        </w:tc>
        <w:tc>
          <w:tcPr>
            <w:tcW w:w="3073" w:type="dxa"/>
          </w:tcPr>
          <w:p w14:paraId="7A25E204"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Relative redundancy (% redundancy)</w:t>
            </w:r>
          </w:p>
        </w:tc>
        <w:tc>
          <w:tcPr>
            <w:tcW w:w="4920" w:type="dxa"/>
          </w:tcPr>
          <w:p w14:paraId="1A5C99F5"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Represents the overhead on internal flows divided by the capacity of the system (Ulanowicz &amp; Norden 1990).</w:t>
            </w:r>
          </w:p>
        </w:tc>
      </w:tr>
      <w:tr w:rsidR="006743DF" w:rsidRPr="00AC489C" w14:paraId="78D6D668" w14:textId="77777777" w:rsidTr="00F52EF6">
        <w:tc>
          <w:tcPr>
            <w:tcW w:w="1033" w:type="dxa"/>
            <w:vMerge/>
          </w:tcPr>
          <w:p w14:paraId="0B40C349" w14:textId="77777777" w:rsidR="006743DF" w:rsidRPr="002D2065" w:rsidRDefault="006743DF" w:rsidP="00710A9F">
            <w:pPr>
              <w:spacing w:line="276" w:lineRule="auto"/>
              <w:jc w:val="center"/>
              <w:rPr>
                <w:rFonts w:asciiTheme="minorHAnsi" w:hAnsiTheme="minorHAnsi" w:cs="Calibri"/>
                <w:sz w:val="16"/>
                <w:szCs w:val="16"/>
              </w:rPr>
            </w:pPr>
          </w:p>
        </w:tc>
        <w:tc>
          <w:tcPr>
            <w:tcW w:w="3073" w:type="dxa"/>
          </w:tcPr>
          <w:p w14:paraId="4E90887B"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Finn’s Cycling Index (FCI)</w:t>
            </w:r>
          </w:p>
        </w:tc>
        <w:tc>
          <w:tcPr>
            <w:tcW w:w="4920" w:type="dxa"/>
          </w:tcPr>
          <w:p w14:paraId="19D0C308"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Quantifies the fraction of an ecosystem's throughput that is recycled (Finn 1976).</w:t>
            </w:r>
          </w:p>
        </w:tc>
      </w:tr>
      <w:tr w:rsidR="006743DF" w:rsidRPr="00AC489C" w14:paraId="60F056F3" w14:textId="77777777" w:rsidTr="00F52EF6">
        <w:trPr>
          <w:cnfStyle w:val="000000100000" w:firstRow="0" w:lastRow="0" w:firstColumn="0" w:lastColumn="0" w:oddVBand="0" w:evenVBand="0" w:oddHBand="1" w:evenHBand="0" w:firstRowFirstColumn="0" w:firstRowLastColumn="0" w:lastRowFirstColumn="0" w:lastRowLastColumn="0"/>
        </w:trPr>
        <w:tc>
          <w:tcPr>
            <w:tcW w:w="1033" w:type="dxa"/>
            <w:vMerge/>
          </w:tcPr>
          <w:p w14:paraId="64EC3F14" w14:textId="77777777" w:rsidR="006743DF" w:rsidRPr="002D2065" w:rsidRDefault="006743DF" w:rsidP="00710A9F">
            <w:pPr>
              <w:spacing w:line="276" w:lineRule="auto"/>
              <w:jc w:val="center"/>
              <w:rPr>
                <w:rFonts w:asciiTheme="minorHAnsi" w:hAnsiTheme="minorHAnsi" w:cs="Calibri"/>
                <w:sz w:val="16"/>
                <w:szCs w:val="16"/>
              </w:rPr>
            </w:pPr>
          </w:p>
        </w:tc>
        <w:tc>
          <w:tcPr>
            <w:tcW w:w="3073" w:type="dxa"/>
          </w:tcPr>
          <w:p w14:paraId="563CC04D"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Shannon diversity index</w:t>
            </w:r>
          </w:p>
        </w:tc>
        <w:tc>
          <w:tcPr>
            <w:tcW w:w="4920" w:type="dxa"/>
          </w:tcPr>
          <w:p w14:paraId="73AA223C"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Quantifies how evenly the biomass is distributed across the functional groups of the system (Shannon 1948, Christensen &amp; Walters 2024).</w:t>
            </w:r>
          </w:p>
        </w:tc>
      </w:tr>
      <w:tr w:rsidR="006743DF" w:rsidRPr="00AC489C" w14:paraId="1E74AFBD" w14:textId="77777777" w:rsidTr="00F52EF6">
        <w:tc>
          <w:tcPr>
            <w:tcW w:w="1033" w:type="dxa"/>
            <w:vMerge/>
          </w:tcPr>
          <w:p w14:paraId="7F448B8E" w14:textId="77777777" w:rsidR="006743DF" w:rsidRPr="002D2065" w:rsidRDefault="006743DF" w:rsidP="00710A9F">
            <w:pPr>
              <w:spacing w:line="276" w:lineRule="auto"/>
              <w:jc w:val="center"/>
              <w:rPr>
                <w:rFonts w:asciiTheme="minorHAnsi" w:hAnsiTheme="minorHAnsi" w:cs="Calibri"/>
                <w:sz w:val="16"/>
                <w:szCs w:val="16"/>
              </w:rPr>
            </w:pPr>
          </w:p>
        </w:tc>
        <w:tc>
          <w:tcPr>
            <w:tcW w:w="3073" w:type="dxa"/>
          </w:tcPr>
          <w:p w14:paraId="03AABA47"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Primary Production Required / Total Primary Production (PPR/TotPP)</w:t>
            </w:r>
          </w:p>
        </w:tc>
        <w:tc>
          <w:tcPr>
            <w:tcW w:w="4920" w:type="dxa"/>
          </w:tcPr>
          <w:p w14:paraId="47B8FAA7"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Expresses the proportion of primary production of the system that is necessary to sustain fisheries (Christensen &amp; Pauly 1993).</w:t>
            </w:r>
          </w:p>
        </w:tc>
      </w:tr>
      <w:tr w:rsidR="006743DF" w:rsidRPr="00AC489C" w14:paraId="3D6D382E" w14:textId="77777777" w:rsidTr="00F52EF6">
        <w:trPr>
          <w:cnfStyle w:val="000000100000" w:firstRow="0" w:lastRow="0" w:firstColumn="0" w:lastColumn="0" w:oddVBand="0" w:evenVBand="0" w:oddHBand="1" w:evenHBand="0" w:firstRowFirstColumn="0" w:firstRowLastColumn="0" w:lastRowFirstColumn="0" w:lastRowLastColumn="0"/>
        </w:trPr>
        <w:tc>
          <w:tcPr>
            <w:tcW w:w="1033" w:type="dxa"/>
            <w:vMerge w:val="restart"/>
            <w:textDirection w:val="btLr"/>
          </w:tcPr>
          <w:p w14:paraId="7D869BAE" w14:textId="77777777" w:rsidR="006743DF" w:rsidRPr="002D2065" w:rsidDel="00AE5F57" w:rsidRDefault="006743DF" w:rsidP="00710A9F">
            <w:pPr>
              <w:spacing w:line="276" w:lineRule="auto"/>
              <w:ind w:left="113" w:right="113"/>
              <w:jc w:val="center"/>
              <w:rPr>
                <w:rFonts w:asciiTheme="minorHAnsi" w:hAnsiTheme="minorHAnsi" w:cs="Calibri"/>
                <w:sz w:val="16"/>
                <w:szCs w:val="16"/>
              </w:rPr>
            </w:pPr>
            <w:r w:rsidRPr="002D2065">
              <w:rPr>
                <w:rFonts w:asciiTheme="minorHAnsi" w:hAnsiTheme="minorHAnsi" w:cs="Calibri"/>
                <w:sz w:val="16"/>
                <w:szCs w:val="16"/>
              </w:rPr>
              <w:t>Trophic</w:t>
            </w:r>
          </w:p>
        </w:tc>
        <w:tc>
          <w:tcPr>
            <w:tcW w:w="3073" w:type="dxa"/>
          </w:tcPr>
          <w:p w14:paraId="300F60FE"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System Omnivory Index (SOI)</w:t>
            </w:r>
          </w:p>
        </w:tc>
        <w:tc>
          <w:tcPr>
            <w:tcW w:w="4920" w:type="dxa"/>
          </w:tcPr>
          <w:p w14:paraId="5908B0A3" w14:textId="7B189E0F"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Expresses the average omnivory index (variance of the trophic level of a consumer's prey groups) of all consumers weighted by the logarithm of each consumer's food intake (Pauly et al. 1993, Christensen &amp; Walters 2004).</w:t>
            </w:r>
          </w:p>
        </w:tc>
      </w:tr>
      <w:tr w:rsidR="006743DF" w:rsidRPr="00AC489C" w14:paraId="53D181AA" w14:textId="77777777" w:rsidTr="00F52EF6">
        <w:tc>
          <w:tcPr>
            <w:tcW w:w="1033" w:type="dxa"/>
            <w:vMerge/>
            <w:textDirection w:val="btLr"/>
          </w:tcPr>
          <w:p w14:paraId="221103D2" w14:textId="77777777" w:rsidR="006743DF" w:rsidRPr="002D2065" w:rsidRDefault="006743DF" w:rsidP="00710A9F">
            <w:pPr>
              <w:spacing w:line="276" w:lineRule="auto"/>
              <w:ind w:left="113" w:right="113"/>
              <w:jc w:val="center"/>
              <w:rPr>
                <w:rFonts w:asciiTheme="minorHAnsi" w:hAnsiTheme="minorHAnsi" w:cs="Calibri"/>
                <w:sz w:val="16"/>
                <w:szCs w:val="16"/>
              </w:rPr>
            </w:pPr>
          </w:p>
        </w:tc>
        <w:tc>
          <w:tcPr>
            <w:tcW w:w="3073" w:type="dxa"/>
          </w:tcPr>
          <w:p w14:paraId="01CC513B"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Mean Trophic Level of the catch (mTLc)</w:t>
            </w:r>
          </w:p>
        </w:tc>
        <w:tc>
          <w:tcPr>
            <w:tcW w:w="4920" w:type="dxa"/>
          </w:tcPr>
          <w:p w14:paraId="1654F1EB"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Expresses the position of the species caught by fisheries in the food web and indicates the fishing impact on ecosystem trophic structure (Pauly et al. 1998).</w:t>
            </w:r>
          </w:p>
        </w:tc>
      </w:tr>
      <w:tr w:rsidR="006743DF" w:rsidRPr="00AC489C" w14:paraId="6E01D971" w14:textId="77777777" w:rsidTr="00F52EF6">
        <w:trPr>
          <w:cnfStyle w:val="000000100000" w:firstRow="0" w:lastRow="0" w:firstColumn="0" w:lastColumn="0" w:oddVBand="0" w:evenVBand="0" w:oddHBand="1" w:evenHBand="0" w:firstRowFirstColumn="0" w:firstRowLastColumn="0" w:lastRowFirstColumn="0" w:lastRowLastColumn="0"/>
        </w:trPr>
        <w:tc>
          <w:tcPr>
            <w:tcW w:w="1033" w:type="dxa"/>
            <w:vMerge/>
          </w:tcPr>
          <w:p w14:paraId="27683791" w14:textId="77777777" w:rsidR="006743DF" w:rsidRPr="002D2065" w:rsidRDefault="006743DF" w:rsidP="00710A9F">
            <w:pPr>
              <w:spacing w:line="276" w:lineRule="auto"/>
              <w:jc w:val="center"/>
              <w:rPr>
                <w:rFonts w:asciiTheme="minorHAnsi" w:hAnsiTheme="minorHAnsi" w:cs="Calibri"/>
                <w:sz w:val="16"/>
                <w:szCs w:val="16"/>
              </w:rPr>
            </w:pPr>
          </w:p>
        </w:tc>
        <w:tc>
          <w:tcPr>
            <w:tcW w:w="3073" w:type="dxa"/>
          </w:tcPr>
          <w:p w14:paraId="6428833A"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Marine Trophic Index (MTI)</w:t>
            </w:r>
          </w:p>
        </w:tc>
        <w:tc>
          <w:tcPr>
            <w:tcW w:w="4920" w:type="dxa"/>
          </w:tcPr>
          <w:p w14:paraId="013F21D7"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Represents the trophic level of the catch including organisms with trophic level greater than or equal to 3.25 (Pauly &amp; Watson 2005).</w:t>
            </w:r>
          </w:p>
        </w:tc>
      </w:tr>
      <w:tr w:rsidR="006743DF" w:rsidRPr="00AC489C" w14:paraId="2508E5F8" w14:textId="77777777" w:rsidTr="00F52EF6">
        <w:tc>
          <w:tcPr>
            <w:tcW w:w="1033" w:type="dxa"/>
            <w:vMerge/>
          </w:tcPr>
          <w:p w14:paraId="57FFC7ED" w14:textId="77777777" w:rsidR="006743DF" w:rsidRPr="002D2065" w:rsidRDefault="006743DF" w:rsidP="00710A9F">
            <w:pPr>
              <w:spacing w:line="276" w:lineRule="auto"/>
              <w:jc w:val="center"/>
              <w:rPr>
                <w:rFonts w:asciiTheme="minorHAnsi" w:hAnsiTheme="minorHAnsi" w:cs="Calibri"/>
                <w:sz w:val="16"/>
                <w:szCs w:val="16"/>
              </w:rPr>
            </w:pPr>
          </w:p>
        </w:tc>
        <w:tc>
          <w:tcPr>
            <w:tcW w:w="3073" w:type="dxa"/>
          </w:tcPr>
          <w:p w14:paraId="0AA5A87E"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Trophic level of the community (TLco)</w:t>
            </w:r>
          </w:p>
        </w:tc>
        <w:tc>
          <w:tcPr>
            <w:tcW w:w="4920" w:type="dxa"/>
          </w:tcPr>
          <w:p w14:paraId="103D91A3" w14:textId="77777777" w:rsidR="006743DF" w:rsidRPr="002D2065" w:rsidRDefault="006743DF" w:rsidP="00710A9F">
            <w:pPr>
              <w:spacing w:line="276" w:lineRule="auto"/>
              <w:rPr>
                <w:rFonts w:asciiTheme="minorHAnsi" w:hAnsiTheme="minorHAnsi" w:cs="Calibri"/>
                <w:sz w:val="16"/>
                <w:szCs w:val="16"/>
              </w:rPr>
            </w:pPr>
            <w:r w:rsidRPr="002D2065">
              <w:rPr>
                <w:rFonts w:asciiTheme="minorHAnsi" w:hAnsiTheme="minorHAnsi" w:cs="Calibri"/>
                <w:sz w:val="16"/>
                <w:szCs w:val="16"/>
              </w:rPr>
              <w:t>Represents the mean trophic level of the community including all organisms (Heymans et al. 2014).</w:t>
            </w:r>
          </w:p>
        </w:tc>
      </w:tr>
    </w:tbl>
    <w:p w14:paraId="7F67B2C1" w14:textId="64B14CC0" w:rsidR="00180C1A" w:rsidRPr="00180C1A" w:rsidRDefault="735D81D2" w:rsidP="53C398E2">
      <w:pPr>
        <w:pBdr>
          <w:top w:val="single" w:sz="6" w:space="2" w:color="C40F14"/>
        </w:pBdr>
        <w:tabs>
          <w:tab w:val="left" w:pos="1176"/>
        </w:tabs>
        <w:spacing w:before="300" w:after="0" w:line="276" w:lineRule="auto"/>
        <w:outlineLvl w:val="2"/>
        <w:rPr>
          <w:rFonts w:ascii="Aptos" w:eastAsia="Arial" w:hAnsi="Aptos" w:cs="Times New Roman"/>
          <w:caps/>
          <w:color w:val="610709"/>
          <w:spacing w:val="15"/>
          <w:sz w:val="20"/>
          <w:szCs w:val="20"/>
          <w:lang w:val="en-IE" w:bidi="ar-SA"/>
        </w:rPr>
      </w:pPr>
      <w:bookmarkStart w:id="13" w:name="_Toc242258928"/>
      <w:r w:rsidRPr="00180C1A">
        <w:rPr>
          <w:rFonts w:ascii="Aptos" w:eastAsia="Arial" w:hAnsi="Aptos" w:cs="Times New Roman"/>
          <w:color w:val="610709"/>
          <w:spacing w:val="15"/>
          <w:sz w:val="20"/>
          <w:szCs w:val="20"/>
          <w:lang w:val="en-IE" w:bidi="ar-SA"/>
        </w:rPr>
        <w:t>2.2.2. PERFORMANCE EVALUATION CRITERIA</w:t>
      </w:r>
      <w:bookmarkEnd w:id="13"/>
    </w:p>
    <w:p w14:paraId="5FFD1D6E" w14:textId="2C7189F3" w:rsidR="001C6D5A" w:rsidRDefault="008D7C99" w:rsidP="001C6D5A">
      <w:pPr>
        <w:jc w:val="both"/>
        <w:rPr>
          <w:rFonts w:asciiTheme="minorHAnsi" w:eastAsia="Times New Roman" w:hAnsiTheme="minorHAnsi" w:cs="Times New Roman"/>
          <w:szCs w:val="22"/>
          <w:lang w:bidi="ar-SA"/>
        </w:rPr>
      </w:pPr>
      <w:r>
        <w:rPr>
          <w:rFonts w:asciiTheme="minorHAnsi" w:eastAsia="Times New Roman" w:hAnsiTheme="minorHAnsi" w:cs="Times New Roman"/>
          <w:szCs w:val="22"/>
          <w:lang w:bidi="ar-SA"/>
        </w:rPr>
        <w:t>Three different criteria were used to evaluate the performance of each aggregated model</w:t>
      </w:r>
      <w:r w:rsidR="006B317A">
        <w:rPr>
          <w:rFonts w:asciiTheme="minorHAnsi" w:eastAsia="Times New Roman" w:hAnsiTheme="minorHAnsi" w:cs="Times New Roman"/>
          <w:szCs w:val="22"/>
          <w:lang w:bidi="ar-SA"/>
        </w:rPr>
        <w:t xml:space="preserve"> and aggregation approach</w:t>
      </w:r>
      <w:r>
        <w:rPr>
          <w:rFonts w:asciiTheme="minorHAnsi" w:eastAsia="Times New Roman" w:hAnsiTheme="minorHAnsi" w:cs="Times New Roman"/>
          <w:szCs w:val="22"/>
          <w:lang w:bidi="ar-SA"/>
        </w:rPr>
        <w:t xml:space="preserve">, </w:t>
      </w:r>
      <w:r w:rsidR="006B317A">
        <w:rPr>
          <w:rFonts w:asciiTheme="minorHAnsi" w:eastAsia="Times New Roman" w:hAnsiTheme="minorHAnsi" w:cs="Times New Roman"/>
          <w:szCs w:val="22"/>
          <w:lang w:bidi="ar-SA"/>
        </w:rPr>
        <w:t>in order to result in a MICE model</w:t>
      </w:r>
      <w:r>
        <w:rPr>
          <w:rFonts w:asciiTheme="minorHAnsi" w:eastAsia="Times New Roman" w:hAnsiTheme="minorHAnsi" w:cs="Times New Roman"/>
          <w:szCs w:val="22"/>
          <w:lang w:bidi="ar-SA"/>
        </w:rPr>
        <w:t xml:space="preserve">. </w:t>
      </w:r>
      <w:r w:rsidR="006B317A">
        <w:rPr>
          <w:rFonts w:asciiTheme="minorHAnsi" w:eastAsia="Times New Roman" w:hAnsiTheme="minorHAnsi" w:cs="Times New Roman"/>
          <w:szCs w:val="22"/>
          <w:lang w:bidi="ar-SA"/>
        </w:rPr>
        <w:t xml:space="preserve">The </w:t>
      </w:r>
      <w:r w:rsidR="00C90B9F">
        <w:rPr>
          <w:rFonts w:asciiTheme="minorHAnsi" w:eastAsia="Times New Roman" w:hAnsiTheme="minorHAnsi" w:cs="Times New Roman"/>
          <w:szCs w:val="22"/>
          <w:lang w:bidi="ar-SA"/>
        </w:rPr>
        <w:t xml:space="preserve">value thresholds for the criteria </w:t>
      </w:r>
      <w:r w:rsidR="00C90B9F" w:rsidRPr="00C90B9F">
        <w:rPr>
          <w:rFonts w:asciiTheme="minorHAnsi" w:eastAsia="Times New Roman" w:hAnsiTheme="minorHAnsi" w:cs="Times New Roman"/>
          <w:szCs w:val="22"/>
          <w:lang w:bidi="ar-SA"/>
        </w:rPr>
        <w:t xml:space="preserve">were defined </w:t>
      </w:r>
      <w:r w:rsidR="001208EC" w:rsidRPr="00C90B9F">
        <w:rPr>
          <w:rFonts w:asciiTheme="minorHAnsi" w:eastAsia="Times New Roman" w:hAnsiTheme="minorHAnsi" w:cs="Times New Roman"/>
          <w:szCs w:val="22"/>
          <w:lang w:bidi="ar-SA"/>
        </w:rPr>
        <w:t xml:space="preserve">before </w:t>
      </w:r>
      <w:r w:rsidR="00B11661">
        <w:rPr>
          <w:rFonts w:asciiTheme="minorHAnsi" w:eastAsia="Times New Roman" w:hAnsiTheme="minorHAnsi" w:cs="Times New Roman"/>
          <w:szCs w:val="22"/>
          <w:lang w:bidi="ar-SA"/>
        </w:rPr>
        <w:t>the evaluation of the model results</w:t>
      </w:r>
      <w:r w:rsidR="001208EC">
        <w:rPr>
          <w:rFonts w:asciiTheme="minorHAnsi" w:eastAsia="Times New Roman" w:hAnsiTheme="minorHAnsi" w:cs="Times New Roman"/>
          <w:szCs w:val="22"/>
          <w:lang w:bidi="ar-SA"/>
        </w:rPr>
        <w:t>,</w:t>
      </w:r>
      <w:r w:rsidR="001208EC" w:rsidRPr="00C90B9F">
        <w:rPr>
          <w:rFonts w:asciiTheme="minorHAnsi" w:eastAsia="Times New Roman" w:hAnsiTheme="minorHAnsi" w:cs="Times New Roman"/>
          <w:szCs w:val="22"/>
          <w:lang w:bidi="ar-SA"/>
        </w:rPr>
        <w:t xml:space="preserve"> </w:t>
      </w:r>
      <w:r w:rsidR="00C90B9F" w:rsidRPr="00C90B9F">
        <w:rPr>
          <w:rFonts w:asciiTheme="minorHAnsi" w:eastAsia="Times New Roman" w:hAnsiTheme="minorHAnsi" w:cs="Times New Roman"/>
          <w:szCs w:val="22"/>
          <w:lang w:bidi="ar-SA"/>
        </w:rPr>
        <w:t>based on expert judgement and the objective of maintaining balance between</w:t>
      </w:r>
      <w:r w:rsidR="0024592C">
        <w:rPr>
          <w:rFonts w:asciiTheme="minorHAnsi" w:eastAsia="Times New Roman" w:hAnsiTheme="minorHAnsi" w:cs="Times New Roman"/>
          <w:szCs w:val="22"/>
          <w:lang w:bidi="ar-SA"/>
        </w:rPr>
        <w:t xml:space="preserve"> </w:t>
      </w:r>
      <w:r w:rsidR="00DE4741">
        <w:rPr>
          <w:rFonts w:asciiTheme="minorHAnsi" w:eastAsia="Times New Roman" w:hAnsiTheme="minorHAnsi" w:cs="Times New Roman"/>
          <w:szCs w:val="22"/>
          <w:lang w:bidi="ar-SA"/>
        </w:rPr>
        <w:t>original model ecological features preservation and model simplification</w:t>
      </w:r>
      <w:r w:rsidR="0024592C">
        <w:rPr>
          <w:rFonts w:asciiTheme="minorHAnsi" w:eastAsia="Times New Roman" w:hAnsiTheme="minorHAnsi" w:cs="Times New Roman"/>
          <w:szCs w:val="22"/>
          <w:lang w:bidi="ar-SA"/>
        </w:rPr>
        <w:t>.</w:t>
      </w:r>
    </w:p>
    <w:p w14:paraId="09FCD3E8" w14:textId="297CCE52" w:rsidR="008D1047" w:rsidRPr="008D1047" w:rsidRDefault="008D1047" w:rsidP="008D1047">
      <w:pPr>
        <w:jc w:val="both"/>
        <w:rPr>
          <w:rFonts w:asciiTheme="minorHAnsi" w:eastAsia="Times New Roman" w:hAnsiTheme="minorHAnsi" w:cs="Times New Roman"/>
          <w:szCs w:val="22"/>
          <w:lang w:bidi="ar-SA"/>
        </w:rPr>
      </w:pPr>
      <w:r w:rsidRPr="008D1047">
        <w:rPr>
          <w:rFonts w:asciiTheme="minorHAnsi" w:eastAsia="Times New Roman" w:hAnsiTheme="minorHAnsi" w:cs="Times New Roman"/>
          <w:szCs w:val="22"/>
          <w:lang w:bidi="ar-SA"/>
        </w:rPr>
        <w:t xml:space="preserve">The first criterion </w:t>
      </w:r>
      <w:r w:rsidR="005B4759">
        <w:rPr>
          <w:rFonts w:asciiTheme="minorHAnsi" w:eastAsia="Times New Roman" w:hAnsiTheme="minorHAnsi" w:cs="Times New Roman"/>
          <w:szCs w:val="22"/>
          <w:lang w:bidi="ar-SA"/>
        </w:rPr>
        <w:t>is linked</w:t>
      </w:r>
      <w:r w:rsidRPr="008D1047">
        <w:rPr>
          <w:rFonts w:asciiTheme="minorHAnsi" w:eastAsia="Times New Roman" w:hAnsiTheme="minorHAnsi" w:cs="Times New Roman"/>
          <w:szCs w:val="22"/>
          <w:lang w:bidi="ar-SA"/>
        </w:rPr>
        <w:t xml:space="preserve"> to the proportion of indicators </w:t>
      </w:r>
      <w:r w:rsidR="00BA56E6">
        <w:rPr>
          <w:rFonts w:asciiTheme="minorHAnsi" w:eastAsia="Times New Roman" w:hAnsiTheme="minorHAnsi" w:cs="Times New Roman"/>
          <w:szCs w:val="22"/>
          <w:lang w:bidi="ar-SA"/>
        </w:rPr>
        <w:t>showing</w:t>
      </w:r>
      <w:r w:rsidRPr="008D1047">
        <w:rPr>
          <w:rFonts w:asciiTheme="minorHAnsi" w:eastAsia="Times New Roman" w:hAnsiTheme="minorHAnsi" w:cs="Times New Roman"/>
          <w:szCs w:val="22"/>
          <w:lang w:bidi="ar-SA"/>
        </w:rPr>
        <w:t xml:space="preserve"> an absolute change of ≤10% between</w:t>
      </w:r>
      <w:r w:rsidR="00BA56E6">
        <w:rPr>
          <w:rFonts w:asciiTheme="minorHAnsi" w:eastAsia="Times New Roman" w:hAnsiTheme="minorHAnsi" w:cs="Times New Roman"/>
          <w:szCs w:val="22"/>
          <w:lang w:bidi="ar-SA"/>
        </w:rPr>
        <w:t xml:space="preserve"> two</w:t>
      </w:r>
      <w:r w:rsidRPr="008D1047">
        <w:rPr>
          <w:rFonts w:asciiTheme="minorHAnsi" w:eastAsia="Times New Roman" w:hAnsiTheme="minorHAnsi" w:cs="Times New Roman"/>
          <w:szCs w:val="22"/>
          <w:lang w:bidi="ar-SA"/>
        </w:rPr>
        <w:t xml:space="preserve"> successive aggregation levels </w:t>
      </w:r>
      <w:r w:rsidR="005B4759">
        <w:rPr>
          <w:rFonts w:asciiTheme="minorHAnsi" w:eastAsia="Times New Roman" w:hAnsiTheme="minorHAnsi" w:cs="Times New Roman"/>
          <w:szCs w:val="22"/>
          <w:lang w:bidi="ar-SA"/>
        </w:rPr>
        <w:t>in</w:t>
      </w:r>
      <w:r w:rsidRPr="008D1047">
        <w:rPr>
          <w:rFonts w:asciiTheme="minorHAnsi" w:eastAsia="Times New Roman" w:hAnsiTheme="minorHAnsi" w:cs="Times New Roman"/>
          <w:szCs w:val="22"/>
          <w:lang w:bidi="ar-SA"/>
        </w:rPr>
        <w:t xml:space="preserve"> each aggregation approach. For each indicator </w:t>
      </w:r>
      <m:oMath>
        <m:r>
          <w:rPr>
            <w:rFonts w:ascii="Cambria Math" w:eastAsia="Times New Roman" w:hAnsi="Cambria Math" w:cs="Times New Roman"/>
            <w:szCs w:val="22"/>
            <w:lang w:bidi="ar-SA"/>
          </w:rPr>
          <m:t>k</m:t>
        </m:r>
      </m:oMath>
      <w:r w:rsidRPr="008D1047">
        <w:rPr>
          <w:rFonts w:asciiTheme="minorHAnsi" w:eastAsia="Times New Roman" w:hAnsiTheme="minorHAnsi" w:cs="Times New Roman"/>
          <w:szCs w:val="22"/>
          <w:lang w:bidi="ar-SA"/>
        </w:rPr>
        <w:t xml:space="preserve"> </w:t>
      </w:r>
      <w:r w:rsidR="00BA56E6">
        <w:rPr>
          <w:rFonts w:asciiTheme="minorHAnsi" w:eastAsia="Times New Roman" w:hAnsiTheme="minorHAnsi" w:cs="Times New Roman"/>
          <w:szCs w:val="22"/>
          <w:lang w:bidi="ar-SA"/>
        </w:rPr>
        <w:t>and</w:t>
      </w:r>
      <w:r w:rsidRPr="008D1047">
        <w:rPr>
          <w:rFonts w:asciiTheme="minorHAnsi" w:eastAsia="Times New Roman" w:hAnsiTheme="minorHAnsi" w:cs="Times New Roman"/>
          <w:szCs w:val="22"/>
          <w:lang w:bidi="ar-SA"/>
        </w:rPr>
        <w:t xml:space="preserve"> aggregation level </w:t>
      </w:r>
      <m:oMath>
        <m:r>
          <w:rPr>
            <w:rFonts w:ascii="Cambria Math" w:eastAsia="Times New Roman" w:hAnsi="Cambria Math" w:cs="Times New Roman"/>
            <w:szCs w:val="22"/>
            <w:lang w:bidi="ar-SA"/>
          </w:rPr>
          <m:t>l</m:t>
        </m:r>
      </m:oMath>
      <w:r w:rsidRPr="008D1047">
        <w:rPr>
          <w:rFonts w:asciiTheme="minorHAnsi" w:eastAsia="Times New Roman" w:hAnsiTheme="minorHAnsi" w:cs="Times New Roman"/>
          <w:szCs w:val="22"/>
          <w:lang w:bidi="ar-SA"/>
        </w:rPr>
        <w:t xml:space="preserve">, the successive relative change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S</m:t>
            </m:r>
          </m:e>
          <m:sub>
            <m:r>
              <w:rPr>
                <w:rFonts w:ascii="Cambria Math" w:eastAsia="Times New Roman" w:hAnsi="Cambria Math" w:cs="Times New Roman"/>
                <w:szCs w:val="22"/>
                <w:lang w:bidi="ar-SA"/>
              </w:rPr>
              <m:t>k,l</m:t>
            </m:r>
          </m:sub>
        </m:sSub>
      </m:oMath>
      <w:r w:rsidRPr="008D1047">
        <w:rPr>
          <w:rFonts w:asciiTheme="minorHAnsi" w:eastAsia="Times New Roman" w:hAnsiTheme="minorHAnsi" w:cs="Times New Roman"/>
          <w:szCs w:val="22"/>
          <w:lang w:bidi="ar-SA"/>
        </w:rPr>
        <w:t xml:space="preserve"> was calculated as:</w:t>
      </w:r>
    </w:p>
    <w:p w14:paraId="435A1AB6" w14:textId="28DCC134" w:rsidR="008D1047" w:rsidRPr="008D1047" w:rsidRDefault="008F73EC" w:rsidP="008D1047">
      <w:pPr>
        <w:jc w:val="center"/>
        <w:rPr>
          <w:rFonts w:asciiTheme="minorHAnsi" w:eastAsia="Times New Roman" w:hAnsiTheme="minorHAnsi" w:cs="Times New Roman"/>
          <w:szCs w:val="22"/>
          <w:lang w:bidi="ar-SA"/>
        </w:rPr>
      </w:pPr>
      <m:oMathPara>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S</m:t>
              </m:r>
            </m:e>
            <m:sub>
              <m:r>
                <w:rPr>
                  <w:rFonts w:ascii="Cambria Math" w:eastAsia="Times New Roman" w:hAnsi="Cambria Math" w:cs="Times New Roman"/>
                  <w:szCs w:val="22"/>
                  <w:lang w:bidi="ar-SA"/>
                </w:rPr>
                <m:t>k,l</m:t>
              </m:r>
            </m:sub>
          </m:sSub>
          <m:r>
            <w:rPr>
              <w:rFonts w:ascii="Cambria Math" w:eastAsia="Times New Roman" w:hAnsi="Cambria Math" w:cs="Times New Roman"/>
              <w:szCs w:val="22"/>
              <w:lang w:bidi="ar-SA"/>
            </w:rPr>
            <m:t xml:space="preserve">= </m:t>
          </m:r>
          <m:d>
            <m:dPr>
              <m:begChr m:val="|"/>
              <m:endChr m:val="|"/>
              <m:ctrlPr>
                <w:rPr>
                  <w:rFonts w:ascii="Cambria Math" w:eastAsia="Times New Roman" w:hAnsi="Cambria Math" w:cs="Times New Roman"/>
                  <w:i/>
                  <w:szCs w:val="22"/>
                  <w:lang w:bidi="ar-SA"/>
                </w:rPr>
              </m:ctrlPr>
            </m:dPr>
            <m:e>
              <m:f>
                <m:fPr>
                  <m:ctrlPr>
                    <w:rPr>
                      <w:rFonts w:ascii="Cambria Math" w:eastAsia="Times New Roman" w:hAnsi="Cambria Math" w:cs="Times New Roman"/>
                      <w:i/>
                      <w:szCs w:val="22"/>
                      <w:lang w:bidi="ar-SA"/>
                    </w:rPr>
                  </m:ctrlPr>
                </m:fPr>
                <m:num>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X</m:t>
                      </m:r>
                    </m:e>
                    <m:sub>
                      <m:r>
                        <w:rPr>
                          <w:rFonts w:ascii="Cambria Math" w:eastAsia="Times New Roman" w:hAnsi="Cambria Math" w:cs="Times New Roman"/>
                          <w:szCs w:val="22"/>
                          <w:lang w:bidi="ar-SA"/>
                        </w:rPr>
                        <m:t>k,l</m:t>
                      </m:r>
                    </m:sub>
                  </m:sSub>
                  <m:r>
                    <w:rPr>
                      <w:rFonts w:ascii="Cambria Math" w:eastAsia="Times New Roman" w:hAnsi="Cambria Math" w:cs="Times New Roman"/>
                      <w:szCs w:val="22"/>
                      <w:lang w:bidi="ar-SA"/>
                    </w:rPr>
                    <m:t xml:space="preserve">- </m:t>
                  </m:r>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X</m:t>
                      </m:r>
                    </m:e>
                    <m:sub>
                      <m:r>
                        <w:rPr>
                          <w:rFonts w:ascii="Cambria Math" w:eastAsia="Times New Roman" w:hAnsi="Cambria Math" w:cs="Times New Roman"/>
                          <w:szCs w:val="22"/>
                          <w:lang w:bidi="ar-SA"/>
                        </w:rPr>
                        <m:t>k,l-1</m:t>
                      </m:r>
                    </m:sub>
                  </m:sSub>
                </m:num>
                <m:den>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X</m:t>
                      </m:r>
                    </m:e>
                    <m:sub>
                      <m:r>
                        <w:rPr>
                          <w:rFonts w:ascii="Cambria Math" w:eastAsia="Times New Roman" w:hAnsi="Cambria Math" w:cs="Times New Roman"/>
                          <w:szCs w:val="22"/>
                          <w:lang w:bidi="ar-SA"/>
                        </w:rPr>
                        <m:t>k,l-1</m:t>
                      </m:r>
                    </m:sub>
                  </m:sSub>
                </m:den>
              </m:f>
            </m:e>
          </m:d>
          <m:r>
            <w:rPr>
              <w:rFonts w:ascii="Cambria Math" w:eastAsia="Times New Roman" w:hAnsi="Cambria Math" w:cs="Times New Roman"/>
              <w:szCs w:val="22"/>
              <w:lang w:bidi="ar-SA"/>
            </w:rPr>
            <m:t>×100</m:t>
          </m:r>
        </m:oMath>
      </m:oMathPara>
    </w:p>
    <w:p w14:paraId="72BF9121" w14:textId="4597094E" w:rsidR="008D1047" w:rsidRDefault="3667B1E3" w:rsidP="34206EB1">
      <w:pPr>
        <w:jc w:val="both"/>
        <w:rPr>
          <w:rFonts w:asciiTheme="minorHAnsi" w:eastAsia="Times New Roman" w:hAnsiTheme="minorHAnsi" w:cs="Times New Roman"/>
          <w:lang w:bidi="ar-SA"/>
        </w:rPr>
      </w:pPr>
      <w:r w:rsidRPr="34206EB1">
        <w:rPr>
          <w:rFonts w:asciiTheme="minorHAnsi" w:eastAsia="Times New Roman" w:hAnsiTheme="minorHAnsi" w:cs="Times New Roman"/>
          <w:lang w:bidi="ar-SA"/>
        </w:rPr>
        <w:t xml:space="preserve">where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X</m:t>
            </m:r>
          </m:e>
          <m:sub>
            <m:r>
              <w:rPr>
                <w:rFonts w:ascii="Cambria Math" w:eastAsia="Times New Roman" w:hAnsi="Cambria Math" w:cs="Times New Roman"/>
                <w:szCs w:val="22"/>
                <w:lang w:bidi="ar-SA"/>
              </w:rPr>
              <m:t>k,l</m:t>
            </m:r>
          </m:sub>
        </m:sSub>
      </m:oMath>
      <w:r w:rsidRPr="34206EB1">
        <w:rPr>
          <w:rFonts w:asciiTheme="minorHAnsi" w:eastAsia="Times New Roman" w:hAnsiTheme="minorHAnsi" w:cs="Times New Roman"/>
          <w:lang w:bidi="ar-SA"/>
        </w:rPr>
        <w:t xml:space="preserve"> </w:t>
      </w:r>
      <w:r w:rsidR="0D8808EA" w:rsidRPr="34206EB1">
        <w:rPr>
          <w:rFonts w:asciiTheme="minorHAnsi" w:eastAsia="Times New Roman" w:hAnsiTheme="minorHAnsi" w:cs="Times New Roman"/>
          <w:lang w:bidi="ar-SA"/>
        </w:rPr>
        <w:t>represents</w:t>
      </w:r>
      <w:r w:rsidRPr="34206EB1">
        <w:rPr>
          <w:rFonts w:asciiTheme="minorHAnsi" w:eastAsia="Times New Roman" w:hAnsiTheme="minorHAnsi" w:cs="Times New Roman"/>
          <w:lang w:bidi="ar-SA"/>
        </w:rPr>
        <w:t xml:space="preserve"> the value of indicator </w:t>
      </w:r>
      <m:oMath>
        <m:r>
          <w:rPr>
            <w:rFonts w:ascii="Cambria Math" w:eastAsia="Times New Roman" w:hAnsi="Cambria Math" w:cs="Times New Roman"/>
            <w:szCs w:val="22"/>
            <w:lang w:bidi="ar-SA"/>
          </w:rPr>
          <m:t>k</m:t>
        </m:r>
      </m:oMath>
      <w:r w:rsidRPr="34206EB1">
        <w:rPr>
          <w:rFonts w:asciiTheme="minorHAnsi" w:eastAsia="Times New Roman" w:hAnsiTheme="minorHAnsi" w:cs="Times New Roman"/>
          <w:lang w:bidi="ar-SA"/>
        </w:rPr>
        <w:t xml:space="preserve"> at aggregation level </w:t>
      </w:r>
      <m:oMath>
        <m:r>
          <w:rPr>
            <w:rFonts w:ascii="Cambria Math" w:eastAsia="Times New Roman" w:hAnsi="Cambria Math" w:cs="Times New Roman"/>
            <w:szCs w:val="22"/>
            <w:lang w:bidi="ar-SA"/>
          </w:rPr>
          <m:t>l</m:t>
        </m:r>
      </m:oMath>
      <w:r w:rsidRPr="34206EB1">
        <w:rPr>
          <w:rFonts w:asciiTheme="minorHAnsi" w:eastAsia="Times New Roman" w:hAnsiTheme="minorHAnsi" w:cs="Times New Roman"/>
          <w:lang w:bidi="ar-SA"/>
        </w:rPr>
        <w:t xml:space="preserve">, </w:t>
      </w:r>
      <w:r w:rsidR="0D8808EA" w:rsidRPr="34206EB1">
        <w:rPr>
          <w:rFonts w:asciiTheme="minorHAnsi" w:eastAsia="Times New Roman" w:hAnsiTheme="minorHAnsi" w:cs="Times New Roman"/>
          <w:lang w:bidi="ar-SA"/>
        </w:rPr>
        <w:t>while</w:t>
      </w:r>
      <w:r w:rsidRPr="34206EB1">
        <w:rPr>
          <w:rFonts w:asciiTheme="minorHAnsi" w:eastAsia="Times New Roman" w:hAnsiTheme="minorHAnsi" w:cs="Times New Roman"/>
          <w:lang w:bidi="ar-SA"/>
        </w:rPr>
        <w:t xml:space="preserve">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X</m:t>
            </m:r>
          </m:e>
          <m:sub>
            <m:r>
              <w:rPr>
                <w:rFonts w:ascii="Cambria Math" w:eastAsia="Times New Roman" w:hAnsi="Cambria Math" w:cs="Times New Roman"/>
                <w:szCs w:val="22"/>
                <w:lang w:bidi="ar-SA"/>
              </w:rPr>
              <m:t>k,l-1</m:t>
            </m:r>
          </m:sub>
        </m:sSub>
      </m:oMath>
      <w:r w:rsidRPr="34206EB1">
        <w:rPr>
          <w:rFonts w:asciiTheme="minorHAnsi" w:eastAsia="Times New Roman" w:hAnsiTheme="minorHAnsi" w:cs="Times New Roman"/>
          <w:lang w:bidi="ar-SA"/>
        </w:rPr>
        <w:t xml:space="preserve"> </w:t>
      </w:r>
      <w:r w:rsidR="0D8808EA" w:rsidRPr="34206EB1">
        <w:rPr>
          <w:rFonts w:asciiTheme="minorHAnsi" w:eastAsia="Times New Roman" w:hAnsiTheme="minorHAnsi" w:cs="Times New Roman"/>
          <w:lang w:bidi="ar-SA"/>
        </w:rPr>
        <w:t>represents its</w:t>
      </w:r>
      <w:r w:rsidRPr="34206EB1">
        <w:rPr>
          <w:rFonts w:asciiTheme="minorHAnsi" w:eastAsia="Times New Roman" w:hAnsiTheme="minorHAnsi" w:cs="Times New Roman"/>
          <w:lang w:bidi="ar-SA"/>
        </w:rPr>
        <w:t xml:space="preserve"> value in the next aggregation level. </w:t>
      </w:r>
      <w:r w:rsidR="549665D0" w:rsidRPr="34206EB1">
        <w:rPr>
          <w:rFonts w:asciiTheme="minorHAnsi" w:eastAsia="Times New Roman" w:hAnsiTheme="minorHAnsi" w:cs="Times New Roman"/>
          <w:lang w:bidi="ar-SA"/>
        </w:rPr>
        <w:t>The successive relative change was calculated separately for each indicator.</w:t>
      </w:r>
      <w:r w:rsidRPr="34206EB1">
        <w:rPr>
          <w:rFonts w:asciiTheme="minorHAnsi" w:eastAsia="Times New Roman" w:hAnsiTheme="minorHAnsi" w:cs="Times New Roman"/>
          <w:lang w:bidi="ar-SA"/>
        </w:rPr>
        <w:t xml:space="preserve"> </w:t>
      </w:r>
      <w:r w:rsidR="549665D0" w:rsidRPr="34206EB1">
        <w:rPr>
          <w:rFonts w:asciiTheme="minorHAnsi" w:eastAsia="Times New Roman" w:hAnsiTheme="minorHAnsi" w:cs="Times New Roman"/>
          <w:lang w:bidi="ar-SA"/>
        </w:rPr>
        <w:t>T</w:t>
      </w:r>
      <w:r w:rsidRPr="34206EB1">
        <w:rPr>
          <w:rFonts w:asciiTheme="minorHAnsi" w:eastAsia="Times New Roman" w:hAnsiTheme="minorHAnsi" w:cs="Times New Roman"/>
          <w:lang w:bidi="ar-SA"/>
        </w:rPr>
        <w:t>he p</w:t>
      </w:r>
      <w:r w:rsidR="549665D0" w:rsidRPr="34206EB1">
        <w:rPr>
          <w:rFonts w:asciiTheme="minorHAnsi" w:eastAsia="Times New Roman" w:hAnsiTheme="minorHAnsi" w:cs="Times New Roman"/>
          <w:lang w:bidi="ar-SA"/>
        </w:rPr>
        <w:t>ercentage</w:t>
      </w:r>
      <w:r w:rsidRPr="34206EB1">
        <w:rPr>
          <w:rFonts w:asciiTheme="minorHAnsi" w:eastAsia="Times New Roman" w:hAnsiTheme="minorHAnsi" w:cs="Times New Roman"/>
          <w:lang w:bidi="ar-SA"/>
        </w:rPr>
        <w:t xml:space="preserve"> (%) of indicators with an </w:t>
      </w:r>
      <m:oMath>
        <m:sSub>
          <m:sSubPr>
            <m:ctrlPr>
              <w:rPr>
                <w:rFonts w:ascii="Cambria Math" w:eastAsia="Times New Roman" w:hAnsi="Cambria Math" w:cs="Times New Roman"/>
                <w:szCs w:val="22"/>
                <w:lang w:bidi="ar-SA"/>
              </w:rPr>
            </m:ctrlPr>
          </m:sSubPr>
          <m:e>
            <m:r>
              <w:rPr>
                <w:rFonts w:ascii="Cambria Math" w:eastAsia="Times New Roman" w:hAnsi="Cambria Math" w:cs="Times New Roman"/>
                <w:szCs w:val="22"/>
                <w:lang w:bidi="ar-SA"/>
              </w:rPr>
              <m:t>S</m:t>
            </m:r>
          </m:e>
          <m:sub>
            <m:r>
              <w:rPr>
                <w:rFonts w:ascii="Cambria Math" w:eastAsia="Times New Roman" w:hAnsi="Cambria Math" w:cs="Times New Roman"/>
                <w:szCs w:val="22"/>
                <w:lang w:bidi="ar-SA"/>
              </w:rPr>
              <m:t>k,l</m:t>
            </m:r>
          </m:sub>
        </m:sSub>
      </m:oMath>
      <w:r w:rsidRPr="34206EB1">
        <w:rPr>
          <w:rFonts w:asciiTheme="minorHAnsi" w:eastAsia="Times New Roman" w:hAnsiTheme="minorHAnsi" w:cs="Times New Roman"/>
          <w:lang w:bidi="ar-SA"/>
        </w:rPr>
        <w:t xml:space="preserve">≤ 10% </w:t>
      </w:r>
      <w:r w:rsidR="549665D0" w:rsidRPr="34206EB1">
        <w:rPr>
          <w:rFonts w:asciiTheme="minorHAnsi" w:eastAsia="Times New Roman" w:hAnsiTheme="minorHAnsi" w:cs="Times New Roman"/>
          <w:lang w:bidi="ar-SA"/>
        </w:rPr>
        <w:t>was then calculated for</w:t>
      </w:r>
      <w:r w:rsidRPr="34206EB1">
        <w:rPr>
          <w:rFonts w:asciiTheme="minorHAnsi" w:eastAsia="Times New Roman" w:hAnsiTheme="minorHAnsi" w:cs="Times New Roman"/>
          <w:lang w:bidi="ar-SA"/>
        </w:rPr>
        <w:t xml:space="preserve"> each aggregation level and approach. </w:t>
      </w:r>
      <w:r w:rsidR="57FCA0E9" w:rsidRPr="34206EB1">
        <w:rPr>
          <w:rFonts w:asciiTheme="minorHAnsi" w:eastAsia="Times New Roman" w:hAnsiTheme="minorHAnsi" w:cs="Times New Roman"/>
          <w:lang w:bidi="ar-SA"/>
        </w:rPr>
        <w:t>A h</w:t>
      </w:r>
      <w:r w:rsidRPr="34206EB1">
        <w:rPr>
          <w:rFonts w:asciiTheme="minorHAnsi" w:eastAsia="Times New Roman" w:hAnsiTheme="minorHAnsi" w:cs="Times New Roman"/>
          <w:lang w:bidi="ar-SA"/>
        </w:rPr>
        <w:t xml:space="preserve">igher percentage indicated that a </w:t>
      </w:r>
      <w:r w:rsidR="57FCA0E9" w:rsidRPr="34206EB1">
        <w:rPr>
          <w:rFonts w:asciiTheme="minorHAnsi" w:eastAsia="Times New Roman" w:hAnsiTheme="minorHAnsi" w:cs="Times New Roman"/>
          <w:lang w:bidi="ar-SA"/>
        </w:rPr>
        <w:t>greater number</w:t>
      </w:r>
      <w:r w:rsidRPr="34206EB1">
        <w:rPr>
          <w:rFonts w:asciiTheme="minorHAnsi" w:eastAsia="Times New Roman" w:hAnsiTheme="minorHAnsi" w:cs="Times New Roman"/>
          <w:lang w:bidi="ar-SA"/>
        </w:rPr>
        <w:t xml:space="preserve"> of indicators </w:t>
      </w:r>
      <w:r w:rsidR="57FCA0E9" w:rsidRPr="34206EB1">
        <w:rPr>
          <w:rFonts w:asciiTheme="minorHAnsi" w:eastAsia="Times New Roman" w:hAnsiTheme="minorHAnsi" w:cs="Times New Roman"/>
          <w:lang w:bidi="ar-SA"/>
        </w:rPr>
        <w:t>showed</w:t>
      </w:r>
      <w:r w:rsidRPr="34206EB1">
        <w:rPr>
          <w:rFonts w:asciiTheme="minorHAnsi" w:eastAsia="Times New Roman" w:hAnsiTheme="minorHAnsi" w:cs="Times New Roman"/>
          <w:lang w:bidi="ar-SA"/>
        </w:rPr>
        <w:t xml:space="preserve"> </w:t>
      </w:r>
      <w:r w:rsidR="57FCA0E9" w:rsidRPr="34206EB1">
        <w:rPr>
          <w:rFonts w:asciiTheme="minorHAnsi" w:eastAsia="Times New Roman" w:hAnsiTheme="minorHAnsi" w:cs="Times New Roman"/>
          <w:lang w:bidi="ar-SA"/>
        </w:rPr>
        <w:t xml:space="preserve">a </w:t>
      </w:r>
      <w:r w:rsidRPr="34206EB1">
        <w:rPr>
          <w:rFonts w:asciiTheme="minorHAnsi" w:eastAsia="Times New Roman" w:hAnsiTheme="minorHAnsi" w:cs="Times New Roman"/>
          <w:lang w:bidi="ar-SA"/>
        </w:rPr>
        <w:t xml:space="preserve">relatively </w:t>
      </w:r>
      <w:r w:rsidR="57FCA0E9" w:rsidRPr="34206EB1">
        <w:rPr>
          <w:rFonts w:asciiTheme="minorHAnsi" w:eastAsia="Times New Roman" w:hAnsiTheme="minorHAnsi" w:cs="Times New Roman"/>
          <w:lang w:bidi="ar-SA"/>
        </w:rPr>
        <w:t>small change</w:t>
      </w:r>
      <w:r w:rsidRPr="34206EB1">
        <w:rPr>
          <w:rFonts w:asciiTheme="minorHAnsi" w:eastAsia="Times New Roman" w:hAnsiTheme="minorHAnsi" w:cs="Times New Roman"/>
          <w:lang w:bidi="ar-SA"/>
        </w:rPr>
        <w:t xml:space="preserve"> </w:t>
      </w:r>
      <w:r w:rsidR="57FCA0E9" w:rsidRPr="34206EB1">
        <w:rPr>
          <w:rFonts w:asciiTheme="minorHAnsi" w:eastAsia="Times New Roman" w:hAnsiTheme="minorHAnsi" w:cs="Times New Roman"/>
          <w:lang w:bidi="ar-SA"/>
        </w:rPr>
        <w:t>across</w:t>
      </w:r>
      <w:r w:rsidRPr="34206EB1">
        <w:rPr>
          <w:rFonts w:asciiTheme="minorHAnsi" w:eastAsia="Times New Roman" w:hAnsiTheme="minorHAnsi" w:cs="Times New Roman"/>
          <w:lang w:bidi="ar-SA"/>
        </w:rPr>
        <w:t xml:space="preserve"> aggregation levels, whereas </w:t>
      </w:r>
      <w:r w:rsidR="57FCA0E9" w:rsidRPr="34206EB1">
        <w:rPr>
          <w:rFonts w:asciiTheme="minorHAnsi" w:eastAsia="Times New Roman" w:hAnsiTheme="minorHAnsi" w:cs="Times New Roman"/>
          <w:lang w:bidi="ar-SA"/>
        </w:rPr>
        <w:t xml:space="preserve">a </w:t>
      </w:r>
      <w:r w:rsidRPr="34206EB1">
        <w:rPr>
          <w:rFonts w:asciiTheme="minorHAnsi" w:eastAsia="Times New Roman" w:hAnsiTheme="minorHAnsi" w:cs="Times New Roman"/>
          <w:lang w:bidi="ar-SA"/>
        </w:rPr>
        <w:t>lower percentage</w:t>
      </w:r>
      <w:r w:rsidR="2ED0956E" w:rsidRPr="34206EB1">
        <w:rPr>
          <w:rFonts w:asciiTheme="minorHAnsi" w:eastAsia="Times New Roman" w:hAnsiTheme="minorHAnsi" w:cs="Times New Roman"/>
          <w:lang w:bidi="ar-SA"/>
        </w:rPr>
        <w:t xml:space="preserve"> suggested that aggregation resulted in</w:t>
      </w:r>
      <w:r w:rsidRPr="34206EB1">
        <w:rPr>
          <w:rFonts w:asciiTheme="minorHAnsi" w:eastAsia="Times New Roman" w:hAnsiTheme="minorHAnsi" w:cs="Times New Roman"/>
          <w:lang w:bidi="ar-SA"/>
        </w:rPr>
        <w:t xml:space="preserve"> more extensive changes in model outputs. The 10% </w:t>
      </w:r>
      <w:r w:rsidR="0CE5989E" w:rsidRPr="34206EB1">
        <w:rPr>
          <w:rFonts w:asciiTheme="minorHAnsi" w:eastAsia="Times New Roman" w:hAnsiTheme="minorHAnsi" w:cs="Times New Roman"/>
          <w:lang w:bidi="ar-SA"/>
        </w:rPr>
        <w:t xml:space="preserve">threshold </w:t>
      </w:r>
      <w:r w:rsidRPr="34206EB1">
        <w:rPr>
          <w:rFonts w:asciiTheme="minorHAnsi" w:eastAsia="Times New Roman" w:hAnsiTheme="minorHAnsi" w:cs="Times New Roman"/>
          <w:lang w:bidi="ar-SA"/>
        </w:rPr>
        <w:t xml:space="preserve">was </w:t>
      </w:r>
      <w:r w:rsidR="0CE5989E" w:rsidRPr="34206EB1">
        <w:rPr>
          <w:rFonts w:asciiTheme="minorHAnsi" w:eastAsia="Times New Roman" w:hAnsiTheme="minorHAnsi" w:cs="Times New Roman"/>
          <w:lang w:bidi="ar-SA"/>
        </w:rPr>
        <w:t>defined</w:t>
      </w:r>
      <w:r w:rsidRPr="34206EB1">
        <w:rPr>
          <w:rFonts w:asciiTheme="minorHAnsi" w:eastAsia="Times New Roman" w:hAnsiTheme="minorHAnsi" w:cs="Times New Roman"/>
          <w:lang w:bidi="ar-SA"/>
        </w:rPr>
        <w:t xml:space="preserve"> </w:t>
      </w:r>
      <w:r w:rsidR="0CE5989E" w:rsidRPr="34206EB1">
        <w:rPr>
          <w:rFonts w:asciiTheme="minorHAnsi" w:eastAsia="Times New Roman" w:hAnsiTheme="minorHAnsi" w:cs="Times New Roman"/>
          <w:lang w:bidi="ar-SA"/>
        </w:rPr>
        <w:t>based on</w:t>
      </w:r>
      <w:r w:rsidRPr="34206EB1">
        <w:rPr>
          <w:rFonts w:asciiTheme="minorHAnsi" w:eastAsia="Times New Roman" w:hAnsiTheme="minorHAnsi" w:cs="Times New Roman"/>
          <w:lang w:bidi="ar-SA"/>
        </w:rPr>
        <w:t xml:space="preserve"> expert</w:t>
      </w:r>
      <w:r w:rsidR="0CE5989E" w:rsidRPr="34206EB1">
        <w:rPr>
          <w:rFonts w:asciiTheme="minorHAnsi" w:eastAsia="Times New Roman" w:hAnsiTheme="minorHAnsi" w:cs="Times New Roman"/>
          <w:lang w:bidi="ar-SA"/>
        </w:rPr>
        <w:t xml:space="preserve"> judgment</w:t>
      </w:r>
      <w:r w:rsidRPr="34206EB1">
        <w:rPr>
          <w:rFonts w:asciiTheme="minorHAnsi" w:eastAsia="Times New Roman" w:hAnsiTheme="minorHAnsi" w:cs="Times New Roman"/>
          <w:lang w:bidi="ar-SA"/>
        </w:rPr>
        <w:t xml:space="preserve">, </w:t>
      </w:r>
      <w:r w:rsidR="0CE5989E" w:rsidRPr="34206EB1">
        <w:rPr>
          <w:rFonts w:asciiTheme="minorHAnsi" w:eastAsia="Times New Roman" w:hAnsiTheme="minorHAnsi" w:cs="Times New Roman"/>
          <w:lang w:bidi="ar-SA"/>
        </w:rPr>
        <w:t>as it was considered to represent</w:t>
      </w:r>
      <w:r w:rsidRPr="34206EB1">
        <w:rPr>
          <w:rFonts w:asciiTheme="minorHAnsi" w:eastAsia="Times New Roman" w:hAnsiTheme="minorHAnsi" w:cs="Times New Roman"/>
          <w:lang w:bidi="ar-SA"/>
        </w:rPr>
        <w:t xml:space="preserve"> relatively small successive changes in indicator values. This level of magnitude has </w:t>
      </w:r>
      <w:r w:rsidR="59F8D7CA" w:rsidRPr="34206EB1">
        <w:rPr>
          <w:rFonts w:asciiTheme="minorHAnsi" w:eastAsia="Times New Roman" w:hAnsiTheme="minorHAnsi" w:cs="Times New Roman"/>
          <w:lang w:bidi="ar-SA"/>
        </w:rPr>
        <w:t>also been applied</w:t>
      </w:r>
      <w:r w:rsidRPr="34206EB1">
        <w:rPr>
          <w:rFonts w:asciiTheme="minorHAnsi" w:eastAsia="Times New Roman" w:hAnsiTheme="minorHAnsi" w:cs="Times New Roman"/>
          <w:lang w:bidi="ar-SA"/>
        </w:rPr>
        <w:t xml:space="preserve"> in the methodology of different ecological </w:t>
      </w:r>
      <w:r w:rsidR="59F8D7CA" w:rsidRPr="34206EB1">
        <w:rPr>
          <w:rFonts w:asciiTheme="minorHAnsi" w:eastAsia="Times New Roman" w:hAnsiTheme="minorHAnsi" w:cs="Times New Roman"/>
          <w:lang w:bidi="ar-SA"/>
        </w:rPr>
        <w:t>studies</w:t>
      </w:r>
      <w:r w:rsidRPr="34206EB1" w:rsidDel="00606844">
        <w:rPr>
          <w:rFonts w:asciiTheme="minorHAnsi" w:eastAsia="Times New Roman" w:hAnsiTheme="minorHAnsi" w:cs="Times New Roman"/>
          <w:lang w:bidi="ar-SA"/>
        </w:rPr>
        <w:t xml:space="preserve"> to distinguish </w:t>
      </w:r>
      <w:r w:rsidRPr="34206EB1">
        <w:rPr>
          <w:rFonts w:asciiTheme="minorHAnsi" w:eastAsia="Times New Roman" w:hAnsiTheme="minorHAnsi" w:cs="Times New Roman"/>
          <w:lang w:bidi="ar-SA"/>
        </w:rPr>
        <w:t xml:space="preserve">relatively </w:t>
      </w:r>
      <w:r w:rsidR="59F8D7CA" w:rsidRPr="34206EB1">
        <w:rPr>
          <w:rFonts w:asciiTheme="minorHAnsi" w:eastAsia="Times New Roman" w:hAnsiTheme="minorHAnsi" w:cs="Times New Roman"/>
          <w:lang w:bidi="ar-SA"/>
        </w:rPr>
        <w:t>minor</w:t>
      </w:r>
      <w:r w:rsidRPr="34206EB1">
        <w:rPr>
          <w:rFonts w:asciiTheme="minorHAnsi" w:eastAsia="Times New Roman" w:hAnsiTheme="minorHAnsi" w:cs="Times New Roman"/>
          <w:lang w:bidi="ar-SA"/>
        </w:rPr>
        <w:t xml:space="preserve"> deviations from changes </w:t>
      </w:r>
      <w:r w:rsidR="59F8D7CA" w:rsidRPr="34206EB1">
        <w:rPr>
          <w:rFonts w:asciiTheme="minorHAnsi" w:eastAsia="Times New Roman" w:hAnsiTheme="minorHAnsi" w:cs="Times New Roman"/>
          <w:lang w:bidi="ar-SA"/>
        </w:rPr>
        <w:t xml:space="preserve">that are ecologically meaningful </w:t>
      </w:r>
      <w:r w:rsidRPr="34206EB1">
        <w:rPr>
          <w:rFonts w:asciiTheme="minorHAnsi" w:eastAsia="Times New Roman" w:hAnsiTheme="minorHAnsi" w:cs="Times New Roman"/>
          <w:lang w:bidi="ar-SA"/>
        </w:rPr>
        <w:t>(Prato et al. 2014, Whitehouse &amp; Aydin 2020).</w:t>
      </w:r>
    </w:p>
    <w:p w14:paraId="7E1819F2" w14:textId="3DECAFE8" w:rsidR="00A43F76" w:rsidRPr="00A43F76" w:rsidRDefault="00A43F76" w:rsidP="00A43F76">
      <w:pPr>
        <w:jc w:val="both"/>
        <w:rPr>
          <w:rFonts w:asciiTheme="minorHAnsi" w:eastAsia="Times New Roman" w:hAnsiTheme="minorHAnsi" w:cs="Times New Roman"/>
          <w:szCs w:val="22"/>
          <w:lang w:bidi="ar-SA"/>
        </w:rPr>
      </w:pPr>
      <w:r w:rsidRPr="00A43F76">
        <w:rPr>
          <w:rFonts w:asciiTheme="minorHAnsi" w:eastAsia="Times New Roman" w:hAnsiTheme="minorHAnsi" w:cs="Times New Roman"/>
          <w:szCs w:val="22"/>
          <w:lang w:bidi="ar-SA"/>
        </w:rPr>
        <w:t xml:space="preserve">The second criterion </w:t>
      </w:r>
      <w:r w:rsidR="00FD33A2">
        <w:rPr>
          <w:rFonts w:asciiTheme="minorHAnsi" w:eastAsia="Times New Roman" w:hAnsiTheme="minorHAnsi" w:cs="Times New Roman"/>
          <w:szCs w:val="22"/>
          <w:lang w:bidi="ar-SA"/>
        </w:rPr>
        <w:t>was based on</w:t>
      </w:r>
      <w:r w:rsidRPr="00A43F76">
        <w:rPr>
          <w:rFonts w:asciiTheme="minorHAnsi" w:eastAsia="Times New Roman" w:hAnsiTheme="minorHAnsi" w:cs="Times New Roman"/>
          <w:szCs w:val="22"/>
          <w:lang w:bidi="ar-SA"/>
        </w:rPr>
        <w:t xml:space="preserve"> the </w:t>
      </w:r>
      <w:r w:rsidR="00BE626D">
        <w:rPr>
          <w:rFonts w:asciiTheme="minorHAnsi" w:eastAsia="Times New Roman" w:hAnsiTheme="minorHAnsi" w:cs="Times New Roman"/>
          <w:szCs w:val="22"/>
          <w:lang w:bidi="ar-SA"/>
        </w:rPr>
        <w:t>proportion</w:t>
      </w:r>
      <w:r w:rsidRPr="00A43F76">
        <w:rPr>
          <w:rFonts w:asciiTheme="minorHAnsi" w:eastAsia="Times New Roman" w:hAnsiTheme="minorHAnsi" w:cs="Times New Roman"/>
          <w:szCs w:val="22"/>
          <w:lang w:bidi="ar-SA"/>
        </w:rPr>
        <w:t xml:space="preserve"> of indicator values that </w:t>
      </w:r>
      <w:r w:rsidR="00BE626D">
        <w:rPr>
          <w:rFonts w:asciiTheme="minorHAnsi" w:eastAsia="Times New Roman" w:hAnsiTheme="minorHAnsi" w:cs="Times New Roman"/>
          <w:szCs w:val="22"/>
          <w:lang w:bidi="ar-SA"/>
        </w:rPr>
        <w:t>remained</w:t>
      </w:r>
      <w:r w:rsidRPr="00A43F76">
        <w:rPr>
          <w:rFonts w:asciiTheme="minorHAnsi" w:eastAsia="Times New Roman" w:hAnsiTheme="minorHAnsi" w:cs="Times New Roman"/>
          <w:szCs w:val="22"/>
          <w:lang w:bidi="ar-SA"/>
        </w:rPr>
        <w:t xml:space="preserve"> </w:t>
      </w:r>
      <w:r w:rsidR="00BE626D">
        <w:rPr>
          <w:rFonts w:asciiTheme="minorHAnsi" w:eastAsia="Times New Roman" w:hAnsiTheme="minorHAnsi" w:cs="Times New Roman"/>
          <w:szCs w:val="22"/>
          <w:lang w:bidi="ar-SA"/>
        </w:rPr>
        <w:t>within</w:t>
      </w:r>
      <w:r w:rsidRPr="00A43F76">
        <w:rPr>
          <w:rFonts w:asciiTheme="minorHAnsi" w:eastAsia="Times New Roman" w:hAnsiTheme="minorHAnsi" w:cs="Times New Roman"/>
          <w:szCs w:val="22"/>
          <w:lang w:bidi="ar-SA"/>
        </w:rPr>
        <w:t xml:space="preserve"> </w:t>
      </w:r>
      <w:r w:rsidR="00BE626D">
        <w:rPr>
          <w:rFonts w:asciiTheme="minorHAnsi" w:eastAsia="Times New Roman" w:hAnsiTheme="minorHAnsi" w:cs="Times New Roman"/>
          <w:szCs w:val="22"/>
          <w:lang w:bidi="ar-SA"/>
        </w:rPr>
        <w:t xml:space="preserve">the </w:t>
      </w:r>
      <w:r w:rsidRPr="00A43F76">
        <w:rPr>
          <w:rFonts w:asciiTheme="minorHAnsi" w:eastAsia="Times New Roman" w:hAnsiTheme="minorHAnsi" w:cs="Times New Roman"/>
          <w:szCs w:val="22"/>
          <w:lang w:bidi="ar-SA"/>
        </w:rPr>
        <w:t xml:space="preserve">uncertainty bounds estimated to account for the parameter uncertainty of model input data. These uncertainty bounds were </w:t>
      </w:r>
      <w:r w:rsidR="00BE626D">
        <w:rPr>
          <w:rFonts w:asciiTheme="minorHAnsi" w:eastAsia="Times New Roman" w:hAnsiTheme="minorHAnsi" w:cs="Times New Roman"/>
          <w:szCs w:val="22"/>
          <w:lang w:bidi="ar-SA"/>
        </w:rPr>
        <w:t>obtained by</w:t>
      </w:r>
      <w:r w:rsidRPr="00A43F76">
        <w:rPr>
          <w:rFonts w:asciiTheme="minorHAnsi" w:eastAsia="Times New Roman" w:hAnsiTheme="minorHAnsi" w:cs="Times New Roman"/>
          <w:szCs w:val="22"/>
          <w:lang w:bidi="ar-SA"/>
        </w:rPr>
        <w:t xml:space="preserve"> using the Monte Carlo routine (Metropolis &amp; Ulam 1949</w:t>
      </w:r>
      <w:r w:rsidR="0088571D">
        <w:rPr>
          <w:rFonts w:asciiTheme="minorHAnsi" w:eastAsia="Times New Roman" w:hAnsiTheme="minorHAnsi" w:cs="Times New Roman"/>
          <w:szCs w:val="22"/>
          <w:lang w:bidi="ar-SA"/>
        </w:rPr>
        <w:t>, Kavanagh et al. 2004</w:t>
      </w:r>
      <w:r w:rsidRPr="00A43F76">
        <w:rPr>
          <w:rFonts w:asciiTheme="minorHAnsi" w:eastAsia="Times New Roman" w:hAnsiTheme="minorHAnsi" w:cs="Times New Roman"/>
          <w:szCs w:val="22"/>
          <w:lang w:bidi="ar-SA"/>
        </w:rPr>
        <w:t>) implemented in the original Ecosim model (Keramidas et al. 2024)</w:t>
      </w:r>
      <w:r w:rsidR="00BE626D">
        <w:rPr>
          <w:rFonts w:asciiTheme="minorHAnsi" w:eastAsia="Times New Roman" w:hAnsiTheme="minorHAnsi" w:cs="Times New Roman"/>
          <w:szCs w:val="22"/>
          <w:lang w:bidi="ar-SA"/>
        </w:rPr>
        <w:t>.</w:t>
      </w:r>
      <w:r w:rsidRPr="00A43F76">
        <w:rPr>
          <w:rFonts w:asciiTheme="minorHAnsi" w:eastAsia="Times New Roman" w:hAnsiTheme="minorHAnsi" w:cs="Times New Roman"/>
          <w:szCs w:val="22"/>
          <w:lang w:bidi="ar-SA"/>
        </w:rPr>
        <w:t xml:space="preserve"> </w:t>
      </w:r>
      <w:r w:rsidR="00BE626D">
        <w:rPr>
          <w:rFonts w:asciiTheme="minorHAnsi" w:eastAsia="Times New Roman" w:hAnsiTheme="minorHAnsi" w:cs="Times New Roman"/>
          <w:szCs w:val="22"/>
          <w:lang w:bidi="ar-SA"/>
        </w:rPr>
        <w:t>The routine was</w:t>
      </w:r>
      <w:r w:rsidRPr="00A43F76">
        <w:rPr>
          <w:rFonts w:asciiTheme="minorHAnsi" w:eastAsia="Times New Roman" w:hAnsiTheme="minorHAnsi" w:cs="Times New Roman"/>
          <w:szCs w:val="22"/>
          <w:lang w:bidi="ar-SA"/>
        </w:rPr>
        <w:t xml:space="preserve"> </w:t>
      </w:r>
      <w:r w:rsidR="00631A2B" w:rsidRPr="00A43F76">
        <w:rPr>
          <w:rFonts w:asciiTheme="minorHAnsi" w:eastAsia="Times New Roman" w:hAnsiTheme="minorHAnsi" w:cs="Times New Roman"/>
          <w:szCs w:val="22"/>
          <w:lang w:bidi="ar-SA"/>
        </w:rPr>
        <w:t>run</w:t>
      </w:r>
      <w:r w:rsidRPr="00A43F76">
        <w:rPr>
          <w:rFonts w:asciiTheme="minorHAnsi" w:eastAsia="Times New Roman" w:hAnsiTheme="minorHAnsi" w:cs="Times New Roman"/>
          <w:szCs w:val="22"/>
          <w:lang w:bidi="ar-SA"/>
        </w:rPr>
        <w:t xml:space="preserve"> until 100 parameter sets of input data </w:t>
      </w:r>
      <w:r w:rsidR="00BE626D">
        <w:rPr>
          <w:rFonts w:asciiTheme="minorHAnsi" w:eastAsia="Times New Roman" w:hAnsiTheme="minorHAnsi" w:cs="Times New Roman"/>
          <w:szCs w:val="22"/>
          <w:lang w:bidi="ar-SA"/>
        </w:rPr>
        <w:t>produced</w:t>
      </w:r>
      <w:r w:rsidRPr="00A43F76">
        <w:rPr>
          <w:rFonts w:asciiTheme="minorHAnsi" w:eastAsia="Times New Roman" w:hAnsiTheme="minorHAnsi" w:cs="Times New Roman"/>
          <w:szCs w:val="22"/>
          <w:lang w:bidi="ar-SA"/>
        </w:rPr>
        <w:t xml:space="preserve"> a balanced Ecopath model. </w:t>
      </w:r>
      <w:r w:rsidR="00FA1F4A">
        <w:rPr>
          <w:rFonts w:asciiTheme="minorHAnsi" w:eastAsia="Times New Roman" w:hAnsiTheme="minorHAnsi" w:cs="Times New Roman"/>
          <w:szCs w:val="22"/>
          <w:lang w:bidi="ar-SA"/>
        </w:rPr>
        <w:t xml:space="preserve">The resulting </w:t>
      </w:r>
      <w:r w:rsidRPr="00A43F76">
        <w:rPr>
          <w:rFonts w:asciiTheme="minorHAnsi" w:eastAsia="Times New Roman" w:hAnsiTheme="minorHAnsi" w:cs="Times New Roman"/>
          <w:szCs w:val="22"/>
          <w:lang w:bidi="ar-SA"/>
        </w:rPr>
        <w:t xml:space="preserve">ranges of indicator values were recorded and used to estimate a 90% confidence interval </w:t>
      </w:r>
      <w:r w:rsidR="00FA1F4A">
        <w:rPr>
          <w:rFonts w:asciiTheme="minorHAnsi" w:eastAsia="Times New Roman" w:hAnsiTheme="minorHAnsi" w:cs="Times New Roman"/>
          <w:szCs w:val="22"/>
          <w:lang w:bidi="ar-SA"/>
        </w:rPr>
        <w:t>for each indicator</w:t>
      </w:r>
      <w:r w:rsidRPr="00A43F76">
        <w:rPr>
          <w:rFonts w:asciiTheme="minorHAnsi" w:eastAsia="Times New Roman" w:hAnsiTheme="minorHAnsi" w:cs="Times New Roman"/>
          <w:szCs w:val="22"/>
          <w:lang w:bidi="ar-SA"/>
        </w:rPr>
        <w:t>.</w:t>
      </w:r>
      <w:r w:rsidR="00D1129C">
        <w:rPr>
          <w:rFonts w:asciiTheme="minorHAnsi" w:eastAsia="Times New Roman" w:hAnsiTheme="minorHAnsi" w:cs="Times New Roman"/>
          <w:szCs w:val="22"/>
          <w:lang w:bidi="ar-SA"/>
        </w:rPr>
        <w:t xml:space="preserve"> F</w:t>
      </w:r>
      <w:r w:rsidRPr="00A43F76">
        <w:rPr>
          <w:rFonts w:asciiTheme="minorHAnsi" w:eastAsia="Times New Roman" w:hAnsiTheme="minorHAnsi" w:cs="Times New Roman"/>
          <w:szCs w:val="22"/>
          <w:lang w:bidi="ar-SA"/>
        </w:rPr>
        <w:t xml:space="preserve">or each aggregated model </w:t>
      </w:r>
      <m:oMath>
        <m:r>
          <w:rPr>
            <w:rFonts w:ascii="Cambria Math" w:eastAsia="Times New Roman" w:hAnsi="Cambria Math" w:cs="Times New Roman"/>
            <w:szCs w:val="22"/>
            <w:lang w:bidi="ar-SA"/>
          </w:rPr>
          <m:t>m</m:t>
        </m:r>
      </m:oMath>
      <w:r w:rsidRPr="00A43F76">
        <w:rPr>
          <w:rFonts w:asciiTheme="minorHAnsi" w:eastAsia="Times New Roman" w:hAnsiTheme="minorHAnsi" w:cs="Times New Roman"/>
          <w:szCs w:val="22"/>
          <w:lang w:bidi="ar-SA"/>
        </w:rPr>
        <w:t xml:space="preserve">, the </w:t>
      </w:r>
      <w:r w:rsidR="00D1129C">
        <w:rPr>
          <w:rFonts w:asciiTheme="minorHAnsi" w:eastAsia="Times New Roman" w:hAnsiTheme="minorHAnsi" w:cs="Times New Roman"/>
          <w:szCs w:val="22"/>
          <w:lang w:bidi="ar-SA"/>
        </w:rPr>
        <w:t>proportion</w:t>
      </w:r>
      <w:r w:rsidRPr="00A43F76">
        <w:rPr>
          <w:rFonts w:asciiTheme="minorHAnsi" w:eastAsia="Times New Roman" w:hAnsiTheme="minorHAnsi" w:cs="Times New Roman"/>
          <w:szCs w:val="22"/>
          <w:lang w:bidi="ar-SA"/>
        </w:rPr>
        <w:t xml:space="preserve"> of indicator values falling within the</w:t>
      </w:r>
      <w:r w:rsidR="00D1129C">
        <w:rPr>
          <w:rFonts w:asciiTheme="minorHAnsi" w:eastAsia="Times New Roman" w:hAnsiTheme="minorHAnsi" w:cs="Times New Roman"/>
          <w:szCs w:val="22"/>
          <w:lang w:bidi="ar-SA"/>
        </w:rPr>
        <w:t>se</w:t>
      </w:r>
      <w:r w:rsidRPr="00A43F76">
        <w:rPr>
          <w:rFonts w:asciiTheme="minorHAnsi" w:eastAsia="Times New Roman" w:hAnsiTheme="minorHAnsi" w:cs="Times New Roman"/>
          <w:szCs w:val="22"/>
          <w:lang w:bidi="ar-SA"/>
        </w:rPr>
        <w:t xml:space="preserve"> uncertainty bounds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T</m:t>
            </m:r>
          </m:e>
          <m:sub>
            <m:r>
              <w:rPr>
                <w:rFonts w:ascii="Cambria Math" w:eastAsia="Times New Roman" w:hAnsi="Cambria Math" w:cs="Times New Roman"/>
                <w:szCs w:val="22"/>
                <w:lang w:bidi="ar-SA"/>
              </w:rPr>
              <m:t>m</m:t>
            </m:r>
          </m:sub>
        </m:sSub>
      </m:oMath>
      <w:r w:rsidRPr="00A43F76">
        <w:rPr>
          <w:rFonts w:asciiTheme="minorHAnsi" w:eastAsia="Times New Roman" w:hAnsiTheme="minorHAnsi" w:cs="Times New Roman"/>
          <w:szCs w:val="22"/>
          <w:lang w:bidi="ar-SA"/>
        </w:rPr>
        <w:t xml:space="preserve"> was calculated as:</w:t>
      </w:r>
    </w:p>
    <w:p w14:paraId="7DA845DB" w14:textId="29781EB7" w:rsidR="00A43F76" w:rsidRPr="00A43F76" w:rsidRDefault="008F73EC" w:rsidP="000E5733">
      <w:pPr>
        <w:jc w:val="center"/>
        <w:rPr>
          <w:rFonts w:asciiTheme="minorHAnsi" w:eastAsia="Times New Roman" w:hAnsiTheme="minorHAnsi" w:cs="Times New Roman"/>
          <w:szCs w:val="22"/>
          <w:lang w:bidi="ar-SA"/>
        </w:rPr>
      </w:pPr>
      <m:oMathPara>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T</m:t>
              </m:r>
            </m:e>
            <m:sub>
              <m:r>
                <w:rPr>
                  <w:rFonts w:ascii="Cambria Math" w:eastAsia="Times New Roman" w:hAnsi="Cambria Math" w:cs="Times New Roman"/>
                  <w:szCs w:val="22"/>
                  <w:lang w:bidi="ar-SA"/>
                </w:rPr>
                <m:t>m</m:t>
              </m:r>
            </m:sub>
          </m:sSub>
          <m:r>
            <w:rPr>
              <w:rFonts w:ascii="Cambria Math" w:eastAsia="Times New Roman" w:hAnsi="Cambria Math" w:cs="Times New Roman"/>
              <w:szCs w:val="22"/>
              <w:lang w:bidi="ar-SA"/>
            </w:rPr>
            <m:t xml:space="preserve">= </m:t>
          </m:r>
          <m:f>
            <m:fPr>
              <m:ctrlPr>
                <w:rPr>
                  <w:rFonts w:ascii="Cambria Math" w:eastAsia="Times New Roman" w:hAnsi="Cambria Math" w:cs="Times New Roman"/>
                  <w:i/>
                  <w:szCs w:val="22"/>
                  <w:lang w:bidi="ar-SA"/>
                </w:rPr>
              </m:ctrlPr>
            </m:fPr>
            <m:num>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N</m:t>
                  </m:r>
                </m:e>
                <m:sub>
                  <m:r>
                    <w:rPr>
                      <w:rFonts w:ascii="Cambria Math" w:eastAsia="Times New Roman" w:hAnsi="Cambria Math" w:cs="Times New Roman"/>
                      <w:szCs w:val="22"/>
                      <w:lang w:bidi="ar-SA"/>
                    </w:rPr>
                    <m:t>within, m</m:t>
                  </m:r>
                </m:sub>
              </m:sSub>
            </m:num>
            <m:den>
              <m:r>
                <w:rPr>
                  <w:rFonts w:ascii="Cambria Math" w:eastAsia="Times New Roman" w:hAnsi="Cambria Math" w:cs="Times New Roman"/>
                  <w:szCs w:val="22"/>
                  <w:lang w:bidi="ar-SA"/>
                </w:rPr>
                <m:t>I</m:t>
              </m:r>
            </m:den>
          </m:f>
          <m:r>
            <w:rPr>
              <w:rFonts w:ascii="Cambria Math" w:eastAsia="Times New Roman" w:hAnsi="Cambria Math" w:cs="Times New Roman"/>
              <w:szCs w:val="22"/>
              <w:lang w:bidi="ar-SA"/>
            </w:rPr>
            <m:t xml:space="preserve"> ×100</m:t>
          </m:r>
        </m:oMath>
      </m:oMathPara>
    </w:p>
    <w:p w14:paraId="3B8CE6F5" w14:textId="31866374" w:rsidR="00A43F76" w:rsidRPr="00A43F76" w:rsidRDefault="00A43F76" w:rsidP="00A43F76">
      <w:pPr>
        <w:jc w:val="both"/>
        <w:rPr>
          <w:rFonts w:asciiTheme="minorHAnsi" w:eastAsia="Times New Roman" w:hAnsiTheme="minorHAnsi" w:cs="Times New Roman"/>
          <w:szCs w:val="22"/>
          <w:lang w:bidi="ar-SA"/>
        </w:rPr>
      </w:pPr>
      <w:r w:rsidRPr="00A43F76">
        <w:rPr>
          <w:rFonts w:asciiTheme="minorHAnsi" w:eastAsia="Times New Roman" w:hAnsiTheme="minorHAnsi" w:cs="Times New Roman"/>
          <w:szCs w:val="22"/>
          <w:lang w:bidi="ar-SA"/>
        </w:rPr>
        <w:t xml:space="preserve">where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N</m:t>
            </m:r>
          </m:e>
          <m:sub>
            <m:r>
              <w:rPr>
                <w:rFonts w:ascii="Cambria Math" w:eastAsia="Times New Roman" w:hAnsi="Cambria Math" w:cs="Times New Roman"/>
                <w:szCs w:val="22"/>
                <w:lang w:bidi="ar-SA"/>
              </w:rPr>
              <m:t xml:space="preserve">within, m </m:t>
            </m:r>
          </m:sub>
        </m:sSub>
      </m:oMath>
      <w:r w:rsidRPr="00A43F76">
        <w:rPr>
          <w:rFonts w:asciiTheme="minorHAnsi" w:eastAsia="Times New Roman" w:hAnsiTheme="minorHAnsi" w:cs="Times New Roman"/>
          <w:szCs w:val="22"/>
          <w:lang w:bidi="ar-SA"/>
        </w:rPr>
        <w:t xml:space="preserve"> </w:t>
      </w:r>
      <w:r w:rsidR="00D1129C">
        <w:rPr>
          <w:rFonts w:asciiTheme="minorHAnsi" w:eastAsia="Times New Roman" w:hAnsiTheme="minorHAnsi" w:cs="Times New Roman"/>
          <w:szCs w:val="22"/>
          <w:lang w:bidi="ar-SA"/>
        </w:rPr>
        <w:t>represents</w:t>
      </w:r>
      <w:r w:rsidRPr="00A43F76">
        <w:rPr>
          <w:rFonts w:asciiTheme="minorHAnsi" w:eastAsia="Times New Roman" w:hAnsiTheme="minorHAnsi" w:cs="Times New Roman"/>
          <w:szCs w:val="22"/>
          <w:lang w:bidi="ar-SA"/>
        </w:rPr>
        <w:t xml:space="preserve"> the number of indicator values </w:t>
      </w:r>
      <w:r w:rsidR="00D1129C">
        <w:rPr>
          <w:rFonts w:asciiTheme="minorHAnsi" w:eastAsia="Times New Roman" w:hAnsiTheme="minorHAnsi" w:cs="Times New Roman"/>
          <w:szCs w:val="22"/>
          <w:lang w:bidi="ar-SA"/>
        </w:rPr>
        <w:t xml:space="preserve">from </w:t>
      </w:r>
      <w:r w:rsidR="00D1129C" w:rsidRPr="00A43F76">
        <w:rPr>
          <w:rFonts w:asciiTheme="minorHAnsi" w:eastAsia="Times New Roman" w:hAnsiTheme="minorHAnsi" w:cs="Times New Roman"/>
          <w:szCs w:val="22"/>
          <w:lang w:bidi="ar-SA"/>
        </w:rPr>
        <w:t xml:space="preserve">aggregated model </w:t>
      </w:r>
      <m:oMath>
        <m:r>
          <w:rPr>
            <w:rFonts w:ascii="Cambria Math" w:eastAsia="Times New Roman" w:hAnsi="Cambria Math" w:cs="Times New Roman"/>
            <w:szCs w:val="22"/>
            <w:lang w:bidi="ar-SA"/>
          </w:rPr>
          <m:t>m</m:t>
        </m:r>
      </m:oMath>
      <w:r w:rsidR="00D1129C" w:rsidRPr="00A43F76">
        <w:rPr>
          <w:rFonts w:asciiTheme="minorHAnsi" w:eastAsia="Times New Roman" w:hAnsiTheme="minorHAnsi" w:cs="Times New Roman"/>
          <w:szCs w:val="22"/>
          <w:lang w:bidi="ar-SA"/>
        </w:rPr>
        <w:t xml:space="preserve"> </w:t>
      </w:r>
      <w:r w:rsidR="00D1129C">
        <w:rPr>
          <w:rFonts w:asciiTheme="minorHAnsi" w:eastAsia="Times New Roman" w:hAnsiTheme="minorHAnsi" w:cs="Times New Roman"/>
          <w:szCs w:val="22"/>
          <w:lang w:bidi="ar-SA"/>
        </w:rPr>
        <w:t>that fell</w:t>
      </w:r>
      <w:r w:rsidRPr="00A43F76">
        <w:rPr>
          <w:rFonts w:asciiTheme="minorHAnsi" w:eastAsia="Times New Roman" w:hAnsiTheme="minorHAnsi" w:cs="Times New Roman"/>
          <w:szCs w:val="22"/>
          <w:lang w:bidi="ar-SA"/>
        </w:rPr>
        <w:t xml:space="preserve"> within the corresponding 90% confidence intervals estimated from the Monte Carlo simulations, and </w:t>
      </w:r>
      <m:oMath>
        <m:r>
          <w:rPr>
            <w:rFonts w:ascii="Cambria Math" w:eastAsia="Times New Roman" w:hAnsi="Cambria Math" w:cs="Times New Roman"/>
            <w:szCs w:val="22"/>
            <w:lang w:bidi="ar-SA"/>
          </w:rPr>
          <m:t>I</m:t>
        </m:r>
      </m:oMath>
      <w:r w:rsidRPr="00A43F76">
        <w:rPr>
          <w:rFonts w:asciiTheme="minorHAnsi" w:eastAsia="Times New Roman" w:hAnsiTheme="minorHAnsi" w:cs="Times New Roman"/>
          <w:szCs w:val="22"/>
          <w:lang w:bidi="ar-SA"/>
        </w:rPr>
        <w:t xml:space="preserve"> is the total number of indicators. A </w:t>
      </w:r>
      <w:r w:rsidR="00D1129C">
        <w:rPr>
          <w:rFonts w:asciiTheme="minorHAnsi" w:eastAsia="Times New Roman" w:hAnsiTheme="minorHAnsi" w:cs="Times New Roman"/>
          <w:szCs w:val="22"/>
          <w:lang w:bidi="ar-SA"/>
        </w:rPr>
        <w:t xml:space="preserve">value </w:t>
      </w:r>
      <w:r w:rsidRPr="00A43F76">
        <w:rPr>
          <w:rFonts w:asciiTheme="minorHAnsi" w:eastAsia="Times New Roman" w:hAnsiTheme="minorHAnsi" w:cs="Times New Roman"/>
          <w:szCs w:val="22"/>
          <w:lang w:bidi="ar-SA"/>
        </w:rPr>
        <w:t>of 50% or higher was considered desirable</w:t>
      </w:r>
      <w:r w:rsidR="00D1129C">
        <w:rPr>
          <w:rFonts w:asciiTheme="minorHAnsi" w:eastAsia="Times New Roman" w:hAnsiTheme="minorHAnsi" w:cs="Times New Roman"/>
          <w:szCs w:val="22"/>
          <w:lang w:bidi="ar-SA"/>
        </w:rPr>
        <w:t>.</w:t>
      </w:r>
      <w:r w:rsidRPr="00A43F76">
        <w:rPr>
          <w:rFonts w:asciiTheme="minorHAnsi" w:eastAsia="Times New Roman" w:hAnsiTheme="minorHAnsi" w:cs="Times New Roman"/>
          <w:szCs w:val="22"/>
          <w:lang w:bidi="ar-SA"/>
        </w:rPr>
        <w:t xml:space="preserve"> </w:t>
      </w:r>
      <w:r w:rsidR="00D1129C">
        <w:rPr>
          <w:rFonts w:asciiTheme="minorHAnsi" w:eastAsia="Times New Roman" w:hAnsiTheme="minorHAnsi" w:cs="Times New Roman"/>
          <w:szCs w:val="22"/>
          <w:lang w:bidi="ar-SA"/>
        </w:rPr>
        <w:t>T</w:t>
      </w:r>
      <w:r w:rsidRPr="00A43F76">
        <w:rPr>
          <w:rFonts w:asciiTheme="minorHAnsi" w:eastAsia="Times New Roman" w:hAnsiTheme="minorHAnsi" w:cs="Times New Roman"/>
          <w:szCs w:val="22"/>
          <w:lang w:bidi="ar-SA"/>
        </w:rPr>
        <w:t xml:space="preserve">his </w:t>
      </w:r>
      <w:r w:rsidR="00D1129C">
        <w:rPr>
          <w:rFonts w:asciiTheme="minorHAnsi" w:eastAsia="Times New Roman" w:hAnsiTheme="minorHAnsi" w:cs="Times New Roman"/>
          <w:szCs w:val="22"/>
          <w:lang w:bidi="ar-SA"/>
        </w:rPr>
        <w:t>threshold was</w:t>
      </w:r>
      <w:r w:rsidRPr="00A43F76">
        <w:rPr>
          <w:rFonts w:asciiTheme="minorHAnsi" w:eastAsia="Times New Roman" w:hAnsiTheme="minorHAnsi" w:cs="Times New Roman"/>
          <w:szCs w:val="22"/>
          <w:lang w:bidi="ar-SA"/>
        </w:rPr>
        <w:t xml:space="preserve"> </w:t>
      </w:r>
      <w:r w:rsidR="00707FF4">
        <w:rPr>
          <w:rFonts w:asciiTheme="minorHAnsi" w:eastAsia="Times New Roman" w:hAnsiTheme="minorHAnsi" w:cs="Times New Roman"/>
          <w:szCs w:val="22"/>
          <w:lang w:bidi="ar-SA"/>
        </w:rPr>
        <w:t>accepted</w:t>
      </w:r>
      <w:r w:rsidRPr="00A43F76">
        <w:rPr>
          <w:rFonts w:asciiTheme="minorHAnsi" w:eastAsia="Times New Roman" w:hAnsiTheme="minorHAnsi" w:cs="Times New Roman"/>
          <w:szCs w:val="22"/>
          <w:lang w:bidi="ar-SA"/>
        </w:rPr>
        <w:t xml:space="preserve"> as a minimum </w:t>
      </w:r>
      <w:r w:rsidR="00707FF4">
        <w:rPr>
          <w:rFonts w:asciiTheme="minorHAnsi" w:eastAsia="Times New Roman" w:hAnsiTheme="minorHAnsi" w:cs="Times New Roman"/>
          <w:szCs w:val="22"/>
          <w:lang w:bidi="ar-SA"/>
        </w:rPr>
        <w:t xml:space="preserve">acceptable </w:t>
      </w:r>
      <w:r w:rsidR="001501A5">
        <w:rPr>
          <w:rFonts w:asciiTheme="minorHAnsi" w:eastAsia="Times New Roman" w:hAnsiTheme="minorHAnsi" w:cs="Times New Roman"/>
          <w:szCs w:val="22"/>
          <w:lang w:bidi="ar-SA"/>
        </w:rPr>
        <w:t xml:space="preserve">limit </w:t>
      </w:r>
      <w:r w:rsidR="00707FF4">
        <w:rPr>
          <w:rFonts w:asciiTheme="minorHAnsi" w:eastAsia="Times New Roman" w:hAnsiTheme="minorHAnsi" w:cs="Times New Roman"/>
          <w:szCs w:val="22"/>
          <w:lang w:bidi="ar-SA"/>
        </w:rPr>
        <w:t>to retain</w:t>
      </w:r>
      <w:r w:rsidRPr="00A43F76">
        <w:rPr>
          <w:rFonts w:asciiTheme="minorHAnsi" w:eastAsia="Times New Roman" w:hAnsiTheme="minorHAnsi" w:cs="Times New Roman"/>
          <w:szCs w:val="22"/>
          <w:lang w:bidi="ar-SA"/>
        </w:rPr>
        <w:t xml:space="preserve"> consistency with the uncertainty range, while possibly allowing </w:t>
      </w:r>
      <w:r w:rsidR="00707FF4">
        <w:rPr>
          <w:rFonts w:asciiTheme="minorHAnsi" w:eastAsia="Times New Roman" w:hAnsiTheme="minorHAnsi" w:cs="Times New Roman"/>
          <w:szCs w:val="22"/>
          <w:lang w:bidi="ar-SA"/>
        </w:rPr>
        <w:t>to reduce</w:t>
      </w:r>
      <w:r w:rsidRPr="00A43F76">
        <w:rPr>
          <w:rFonts w:asciiTheme="minorHAnsi" w:eastAsia="Times New Roman" w:hAnsiTheme="minorHAnsi" w:cs="Times New Roman"/>
          <w:szCs w:val="22"/>
          <w:lang w:bidi="ar-SA"/>
        </w:rPr>
        <w:t xml:space="preserve"> model complexity</w:t>
      </w:r>
      <w:r w:rsidR="00707FF4">
        <w:rPr>
          <w:rFonts w:asciiTheme="minorHAnsi" w:eastAsia="Times New Roman" w:hAnsiTheme="minorHAnsi" w:cs="Times New Roman"/>
          <w:szCs w:val="22"/>
          <w:lang w:bidi="ar-SA"/>
        </w:rPr>
        <w:t xml:space="preserve"> substantially</w:t>
      </w:r>
      <w:r w:rsidRPr="00A43F76">
        <w:rPr>
          <w:rFonts w:asciiTheme="minorHAnsi" w:eastAsia="Times New Roman" w:hAnsiTheme="minorHAnsi" w:cs="Times New Roman"/>
          <w:szCs w:val="22"/>
          <w:lang w:bidi="ar-SA"/>
        </w:rPr>
        <w:t>.</w:t>
      </w:r>
    </w:p>
    <w:p w14:paraId="27851D59" w14:textId="6D5A0604" w:rsidR="00A43F76" w:rsidRPr="00A43F76" w:rsidRDefault="00F47F7F" w:rsidP="00A43F76">
      <w:pPr>
        <w:jc w:val="both"/>
        <w:rPr>
          <w:rFonts w:asciiTheme="minorHAnsi" w:eastAsia="Times New Roman" w:hAnsiTheme="minorHAnsi" w:cs="Times New Roman"/>
          <w:szCs w:val="22"/>
          <w:lang w:bidi="ar-SA"/>
        </w:rPr>
      </w:pPr>
      <w:r>
        <w:rPr>
          <w:rFonts w:asciiTheme="minorHAnsi" w:eastAsia="Times New Roman" w:hAnsiTheme="minorHAnsi" w:cs="Times New Roman"/>
          <w:szCs w:val="22"/>
          <w:lang w:bidi="ar-SA"/>
        </w:rPr>
        <w:t>Finally</w:t>
      </w:r>
      <w:r w:rsidR="00A43F76" w:rsidRPr="00A43F76">
        <w:rPr>
          <w:rFonts w:asciiTheme="minorHAnsi" w:eastAsia="Times New Roman" w:hAnsiTheme="minorHAnsi" w:cs="Times New Roman"/>
          <w:szCs w:val="22"/>
          <w:lang w:bidi="ar-SA"/>
        </w:rPr>
        <w:t xml:space="preserve">, </w:t>
      </w:r>
      <w:r>
        <w:rPr>
          <w:rFonts w:asciiTheme="minorHAnsi" w:eastAsia="Times New Roman" w:hAnsiTheme="minorHAnsi" w:cs="Times New Roman"/>
          <w:szCs w:val="22"/>
          <w:lang w:bidi="ar-SA"/>
        </w:rPr>
        <w:t xml:space="preserve">model performance was evaluated by calculating </w:t>
      </w:r>
      <w:r w:rsidR="00A43F76" w:rsidRPr="00A43F76">
        <w:rPr>
          <w:rFonts w:asciiTheme="minorHAnsi" w:eastAsia="Times New Roman" w:hAnsiTheme="minorHAnsi" w:cs="Times New Roman"/>
          <w:szCs w:val="22"/>
          <w:lang w:bidi="ar-SA"/>
        </w:rPr>
        <w:t xml:space="preserve">the mean percentage difference between the indicator values </w:t>
      </w:r>
      <w:r>
        <w:rPr>
          <w:rFonts w:asciiTheme="minorHAnsi" w:eastAsia="Times New Roman" w:hAnsiTheme="minorHAnsi" w:cs="Times New Roman"/>
          <w:szCs w:val="22"/>
          <w:lang w:bidi="ar-SA"/>
        </w:rPr>
        <w:t>obtained from</w:t>
      </w:r>
      <w:r w:rsidR="00A43F76" w:rsidRPr="00A43F76">
        <w:rPr>
          <w:rFonts w:asciiTheme="minorHAnsi" w:eastAsia="Times New Roman" w:hAnsiTheme="minorHAnsi" w:cs="Times New Roman"/>
          <w:szCs w:val="22"/>
          <w:lang w:bidi="ar-SA"/>
        </w:rPr>
        <w:t xml:space="preserve"> each aggregated model and those of the original model. For each model </w:t>
      </w:r>
      <m:oMath>
        <m:r>
          <w:rPr>
            <w:rFonts w:ascii="Cambria Math" w:eastAsia="Times New Roman" w:hAnsi="Cambria Math" w:cs="Times New Roman"/>
            <w:szCs w:val="22"/>
            <w:lang w:bidi="ar-SA"/>
          </w:rPr>
          <m:t>m</m:t>
        </m:r>
      </m:oMath>
      <w:r w:rsidR="00A43F76" w:rsidRPr="00A43F76">
        <w:rPr>
          <w:rFonts w:asciiTheme="minorHAnsi" w:eastAsia="Times New Roman" w:hAnsiTheme="minorHAnsi" w:cs="Times New Roman"/>
          <w:szCs w:val="22"/>
          <w:lang w:bidi="ar-SA"/>
        </w:rPr>
        <w:t xml:space="preserve">, this </w:t>
      </w:r>
      <w:r w:rsidR="004B3885">
        <w:rPr>
          <w:rFonts w:asciiTheme="minorHAnsi" w:eastAsia="Times New Roman" w:hAnsiTheme="minorHAnsi" w:cs="Times New Roman"/>
          <w:szCs w:val="22"/>
          <w:lang w:bidi="ar-SA"/>
        </w:rPr>
        <w:t>difference</w:t>
      </w:r>
      <w:r w:rsidR="00A43F76" w:rsidRPr="00A43F76">
        <w:rPr>
          <w:rFonts w:asciiTheme="minorHAnsi" w:eastAsia="Times New Roman" w:hAnsiTheme="minorHAnsi" w:cs="Times New Roman"/>
          <w:szCs w:val="22"/>
          <w:lang w:bidi="ar-SA"/>
        </w:rPr>
        <w:t xml:space="preserve">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D</m:t>
            </m:r>
          </m:e>
          <m:sub>
            <m:r>
              <w:rPr>
                <w:rFonts w:ascii="Cambria Math" w:eastAsia="Times New Roman" w:hAnsi="Cambria Math" w:cs="Times New Roman"/>
                <w:szCs w:val="22"/>
                <w:lang w:bidi="ar-SA"/>
              </w:rPr>
              <m:t>m</m:t>
            </m:r>
          </m:sub>
        </m:sSub>
      </m:oMath>
      <w:r w:rsidR="00A43F76" w:rsidRPr="00A43F76">
        <w:rPr>
          <w:rFonts w:asciiTheme="minorHAnsi" w:eastAsia="Times New Roman" w:hAnsiTheme="minorHAnsi" w:cs="Times New Roman"/>
          <w:szCs w:val="22"/>
          <w:lang w:bidi="ar-SA"/>
        </w:rPr>
        <w:t xml:space="preserve"> was calculated as:</w:t>
      </w:r>
    </w:p>
    <w:p w14:paraId="38C398BA" w14:textId="43D55B2E" w:rsidR="00A43F76" w:rsidRPr="00A43F76" w:rsidRDefault="008F73EC" w:rsidP="000E5733">
      <w:pPr>
        <w:jc w:val="center"/>
        <w:rPr>
          <w:rFonts w:asciiTheme="minorHAnsi" w:eastAsia="Times New Roman" w:hAnsiTheme="minorHAnsi" w:cs="Times New Roman"/>
          <w:szCs w:val="22"/>
          <w:lang w:bidi="ar-SA"/>
        </w:rPr>
      </w:pPr>
      <m:oMathPara>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D</m:t>
              </m:r>
            </m:e>
            <m:sub>
              <m:r>
                <w:rPr>
                  <w:rFonts w:ascii="Cambria Math" w:eastAsia="Times New Roman" w:hAnsi="Cambria Math" w:cs="Times New Roman"/>
                  <w:szCs w:val="22"/>
                  <w:lang w:bidi="ar-SA"/>
                </w:rPr>
                <m:t>m</m:t>
              </m:r>
            </m:sub>
          </m:sSub>
          <m:r>
            <w:rPr>
              <w:rFonts w:ascii="Cambria Math" w:eastAsia="Times New Roman" w:hAnsi="Cambria Math" w:cs="Times New Roman"/>
              <w:szCs w:val="22"/>
              <w:lang w:bidi="ar-SA"/>
            </w:rPr>
            <m:t xml:space="preserve">= </m:t>
          </m:r>
          <m:f>
            <m:fPr>
              <m:ctrlPr>
                <w:rPr>
                  <w:rFonts w:ascii="Cambria Math" w:eastAsia="Times New Roman" w:hAnsi="Cambria Math" w:cs="Times New Roman"/>
                  <w:i/>
                  <w:szCs w:val="22"/>
                  <w:lang w:bidi="ar-SA"/>
                </w:rPr>
              </m:ctrlPr>
            </m:fPr>
            <m:num>
              <m:r>
                <w:rPr>
                  <w:rFonts w:ascii="Cambria Math" w:eastAsia="Times New Roman" w:hAnsi="Cambria Math" w:cs="Times New Roman"/>
                  <w:szCs w:val="22"/>
                  <w:lang w:bidi="ar-SA"/>
                </w:rPr>
                <m:t>1</m:t>
              </m:r>
            </m:num>
            <m:den>
              <m:r>
                <w:rPr>
                  <w:rFonts w:ascii="Cambria Math" w:eastAsia="Times New Roman" w:hAnsi="Cambria Math" w:cs="Times New Roman"/>
                  <w:szCs w:val="22"/>
                  <w:lang w:bidi="ar-SA"/>
                </w:rPr>
                <m:t>I</m:t>
              </m:r>
            </m:den>
          </m:f>
          <m:r>
            <w:rPr>
              <w:rFonts w:ascii="Cambria Math" w:eastAsia="Times New Roman" w:hAnsi="Cambria Math" w:cs="Times New Roman"/>
              <w:szCs w:val="22"/>
              <w:lang w:bidi="ar-SA"/>
            </w:rPr>
            <m:t xml:space="preserve"> </m:t>
          </m:r>
          <m:nary>
            <m:naryPr>
              <m:chr m:val="∑"/>
              <m:limLoc m:val="undOvr"/>
              <m:ctrlPr>
                <w:rPr>
                  <w:rFonts w:ascii="Cambria Math" w:eastAsia="Times New Roman" w:hAnsi="Cambria Math" w:cs="Times New Roman"/>
                  <w:i/>
                  <w:szCs w:val="22"/>
                  <w:lang w:bidi="ar-SA"/>
                </w:rPr>
              </m:ctrlPr>
            </m:naryPr>
            <m:sub>
              <m:r>
                <w:rPr>
                  <w:rFonts w:ascii="Cambria Math" w:eastAsia="Times New Roman" w:hAnsi="Cambria Math" w:cs="Times New Roman"/>
                  <w:szCs w:val="22"/>
                  <w:lang w:bidi="ar-SA"/>
                </w:rPr>
                <m:t>k=1</m:t>
              </m:r>
            </m:sub>
            <m:sup>
              <m:r>
                <w:rPr>
                  <w:rFonts w:ascii="Cambria Math" w:eastAsia="Times New Roman" w:hAnsi="Cambria Math" w:cs="Times New Roman"/>
                  <w:szCs w:val="22"/>
                  <w:lang w:bidi="ar-SA"/>
                </w:rPr>
                <m:t>I</m:t>
              </m:r>
            </m:sup>
            <m:e>
              <m:d>
                <m:dPr>
                  <m:begChr m:val="|"/>
                  <m:endChr m:val="|"/>
                  <m:ctrlPr>
                    <w:rPr>
                      <w:rFonts w:ascii="Cambria Math" w:eastAsia="Times New Roman" w:hAnsi="Cambria Math" w:cs="Times New Roman"/>
                      <w:i/>
                      <w:szCs w:val="22"/>
                      <w:lang w:bidi="ar-SA"/>
                    </w:rPr>
                  </m:ctrlPr>
                </m:dPr>
                <m:e>
                  <m:f>
                    <m:fPr>
                      <m:ctrlPr>
                        <w:rPr>
                          <w:rFonts w:ascii="Cambria Math" w:eastAsia="Times New Roman" w:hAnsi="Cambria Math" w:cs="Times New Roman"/>
                          <w:i/>
                          <w:szCs w:val="22"/>
                          <w:lang w:bidi="ar-SA"/>
                        </w:rPr>
                      </m:ctrlPr>
                    </m:fPr>
                    <m:num>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x</m:t>
                          </m:r>
                        </m:e>
                        <m:sub>
                          <m:r>
                            <w:rPr>
                              <w:rFonts w:ascii="Cambria Math" w:eastAsia="Times New Roman" w:hAnsi="Cambria Math" w:cs="Times New Roman"/>
                              <w:szCs w:val="22"/>
                              <w:lang w:bidi="ar-SA"/>
                            </w:rPr>
                            <m:t>mk</m:t>
                          </m:r>
                        </m:sub>
                      </m:sSub>
                      <m:r>
                        <w:rPr>
                          <w:rFonts w:ascii="Cambria Math" w:eastAsia="Times New Roman" w:hAnsi="Cambria Math" w:cs="Times New Roman"/>
                          <w:szCs w:val="22"/>
                          <w:lang w:bidi="ar-SA"/>
                        </w:rPr>
                        <m:t>-</m:t>
                      </m:r>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x</m:t>
                          </m:r>
                        </m:e>
                        <m:sub>
                          <m:r>
                            <w:rPr>
                              <w:rFonts w:ascii="Cambria Math" w:eastAsia="Times New Roman" w:hAnsi="Cambria Math" w:cs="Times New Roman"/>
                              <w:szCs w:val="22"/>
                              <w:lang w:bidi="ar-SA"/>
                            </w:rPr>
                            <m:t>0k</m:t>
                          </m:r>
                        </m:sub>
                      </m:sSub>
                    </m:num>
                    <m:den>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x</m:t>
                          </m:r>
                        </m:e>
                        <m:sub>
                          <m:r>
                            <w:rPr>
                              <w:rFonts w:ascii="Cambria Math" w:eastAsia="Times New Roman" w:hAnsi="Cambria Math" w:cs="Times New Roman"/>
                              <w:szCs w:val="22"/>
                              <w:lang w:bidi="ar-SA"/>
                            </w:rPr>
                            <m:t>0k</m:t>
                          </m:r>
                        </m:sub>
                      </m:sSub>
                    </m:den>
                  </m:f>
                </m:e>
              </m:d>
              <m:r>
                <w:rPr>
                  <w:rFonts w:ascii="Cambria Math" w:eastAsia="Times New Roman" w:hAnsi="Cambria Math" w:cs="Times New Roman"/>
                  <w:szCs w:val="22"/>
                  <w:lang w:bidi="ar-SA"/>
                </w:rPr>
                <m:t xml:space="preserve"> ×100</m:t>
              </m:r>
            </m:e>
          </m:nary>
        </m:oMath>
      </m:oMathPara>
    </w:p>
    <w:p w14:paraId="7EA112C0" w14:textId="7D54226D" w:rsidR="00BC3BB8" w:rsidRDefault="00A43F76" w:rsidP="00AA6057">
      <w:pPr>
        <w:jc w:val="both"/>
        <w:rPr>
          <w:rFonts w:asciiTheme="minorHAnsi" w:eastAsia="Times New Roman" w:hAnsiTheme="minorHAnsi" w:cs="Times New Roman"/>
          <w:szCs w:val="22"/>
          <w:lang w:bidi="ar-SA"/>
        </w:rPr>
      </w:pPr>
      <w:r w:rsidRPr="00A43F76">
        <w:rPr>
          <w:rFonts w:asciiTheme="minorHAnsi" w:eastAsia="Times New Roman" w:hAnsiTheme="minorHAnsi" w:cs="Times New Roman"/>
          <w:szCs w:val="22"/>
          <w:lang w:bidi="ar-SA"/>
        </w:rPr>
        <w:t xml:space="preserve">where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x</m:t>
            </m:r>
          </m:e>
          <m:sub>
            <m:r>
              <w:rPr>
                <w:rFonts w:ascii="Cambria Math" w:eastAsia="Times New Roman" w:hAnsi="Cambria Math" w:cs="Times New Roman"/>
                <w:szCs w:val="22"/>
                <w:lang w:bidi="ar-SA"/>
              </w:rPr>
              <m:t>mk</m:t>
            </m:r>
          </m:sub>
        </m:sSub>
      </m:oMath>
      <w:r w:rsidRPr="00A43F76">
        <w:rPr>
          <w:rFonts w:asciiTheme="minorHAnsi" w:eastAsia="Times New Roman" w:hAnsiTheme="minorHAnsi" w:cs="Times New Roman"/>
          <w:i/>
          <w:iCs/>
          <w:szCs w:val="22"/>
          <w:lang w:bidi="ar-SA"/>
        </w:rPr>
        <w:t xml:space="preserve"> </w:t>
      </w:r>
      <w:r w:rsidR="00724180">
        <w:rPr>
          <w:rFonts w:asciiTheme="minorHAnsi" w:eastAsia="Times New Roman" w:hAnsiTheme="minorHAnsi" w:cs="Times New Roman"/>
          <w:szCs w:val="22"/>
          <w:lang w:bidi="ar-SA"/>
        </w:rPr>
        <w:t>represents</w:t>
      </w:r>
      <w:r w:rsidRPr="00A43F76">
        <w:rPr>
          <w:rFonts w:asciiTheme="minorHAnsi" w:eastAsia="Times New Roman" w:hAnsiTheme="minorHAnsi" w:cs="Times New Roman"/>
          <w:szCs w:val="22"/>
          <w:lang w:bidi="ar-SA"/>
        </w:rPr>
        <w:t xml:space="preserve"> the value of indicator </w:t>
      </w:r>
      <m:oMath>
        <m:r>
          <w:rPr>
            <w:rFonts w:ascii="Cambria Math" w:eastAsia="Times New Roman" w:hAnsi="Cambria Math" w:cs="Times New Roman"/>
            <w:szCs w:val="22"/>
            <w:lang w:bidi="ar-SA"/>
          </w:rPr>
          <m:t>k</m:t>
        </m:r>
      </m:oMath>
      <w:r w:rsidRPr="00A43F76">
        <w:rPr>
          <w:rFonts w:asciiTheme="minorHAnsi" w:eastAsia="Times New Roman" w:hAnsiTheme="minorHAnsi" w:cs="Times New Roman"/>
          <w:szCs w:val="22"/>
          <w:lang w:bidi="ar-SA"/>
        </w:rPr>
        <w:t xml:space="preserve"> in the aggregated model </w:t>
      </w:r>
      <m:oMath>
        <m:r>
          <w:rPr>
            <w:rFonts w:ascii="Cambria Math" w:eastAsia="Times New Roman" w:hAnsi="Cambria Math" w:cs="Times New Roman"/>
            <w:szCs w:val="22"/>
            <w:lang w:bidi="ar-SA"/>
          </w:rPr>
          <m:t>m</m:t>
        </m:r>
      </m:oMath>
      <w:r w:rsidRPr="00A43F76">
        <w:rPr>
          <w:rFonts w:asciiTheme="minorHAnsi" w:eastAsia="Times New Roman" w:hAnsiTheme="minorHAnsi" w:cs="Times New Roman"/>
          <w:szCs w:val="22"/>
          <w:lang w:bidi="ar-SA"/>
        </w:rPr>
        <w:t>,</w:t>
      </w:r>
      <w:r w:rsidR="00AB71FB" w:rsidRPr="00AB71FB">
        <w:rPr>
          <w:rFonts w:ascii="Cambria Math" w:eastAsia="Times New Roman" w:hAnsi="Cambria Math" w:cs="Times New Roman"/>
          <w:i/>
          <w:szCs w:val="22"/>
          <w:lang w:bidi="ar-SA"/>
        </w:rPr>
        <w:t xml:space="preserve"> </w:t>
      </w:r>
      <m:oMath>
        <m:sSub>
          <m:sSubPr>
            <m:ctrlPr>
              <w:rPr>
                <w:rFonts w:ascii="Cambria Math" w:eastAsia="Times New Roman" w:hAnsi="Cambria Math" w:cs="Times New Roman"/>
                <w:i/>
                <w:szCs w:val="22"/>
                <w:lang w:bidi="ar-SA"/>
              </w:rPr>
            </m:ctrlPr>
          </m:sSubPr>
          <m:e>
            <m:r>
              <w:rPr>
                <w:rFonts w:ascii="Cambria Math" w:eastAsia="Times New Roman" w:hAnsi="Cambria Math" w:cs="Times New Roman"/>
                <w:szCs w:val="22"/>
                <w:lang w:bidi="ar-SA"/>
              </w:rPr>
              <m:t>x</m:t>
            </m:r>
          </m:e>
          <m:sub>
            <m:r>
              <w:rPr>
                <w:rFonts w:ascii="Cambria Math" w:eastAsia="Times New Roman" w:hAnsi="Cambria Math" w:cs="Times New Roman"/>
                <w:szCs w:val="22"/>
                <w:lang w:bidi="ar-SA"/>
              </w:rPr>
              <m:t>0k</m:t>
            </m:r>
          </m:sub>
        </m:sSub>
      </m:oMath>
      <w:r w:rsidR="00AB71FB">
        <w:rPr>
          <w:rFonts w:ascii="Cambria Math" w:eastAsia="Times New Roman" w:hAnsi="Cambria Math" w:cs="Times New Roman"/>
          <w:i/>
          <w:szCs w:val="22"/>
          <w:lang w:bidi="ar-SA"/>
        </w:rPr>
        <w:t xml:space="preserve"> </w:t>
      </w:r>
      <w:r w:rsidRPr="00A43F76">
        <w:rPr>
          <w:rFonts w:asciiTheme="minorHAnsi" w:eastAsia="Times New Roman" w:hAnsiTheme="minorHAnsi" w:cs="Times New Roman"/>
          <w:szCs w:val="22"/>
          <w:lang w:bidi="ar-SA"/>
        </w:rPr>
        <w:t xml:space="preserve">is the </w:t>
      </w:r>
      <w:r w:rsidR="00724180">
        <w:rPr>
          <w:rFonts w:asciiTheme="minorHAnsi" w:eastAsia="Times New Roman" w:hAnsiTheme="minorHAnsi" w:cs="Times New Roman"/>
          <w:szCs w:val="22"/>
          <w:lang w:bidi="ar-SA"/>
        </w:rPr>
        <w:t xml:space="preserve">corresponding </w:t>
      </w:r>
      <w:r w:rsidRPr="00A43F76">
        <w:rPr>
          <w:rFonts w:asciiTheme="minorHAnsi" w:eastAsia="Times New Roman" w:hAnsiTheme="minorHAnsi" w:cs="Times New Roman"/>
          <w:szCs w:val="22"/>
          <w:lang w:bidi="ar-SA"/>
        </w:rPr>
        <w:t xml:space="preserve">value in the original model, and </w:t>
      </w:r>
      <m:oMath>
        <m:r>
          <w:rPr>
            <w:rFonts w:ascii="Cambria Math" w:eastAsia="Times New Roman" w:hAnsi="Cambria Math" w:cs="Times New Roman"/>
            <w:szCs w:val="22"/>
            <w:lang w:bidi="ar-SA"/>
          </w:rPr>
          <m:t>I</m:t>
        </m:r>
      </m:oMath>
      <w:r w:rsidRPr="00A43F76">
        <w:rPr>
          <w:rFonts w:asciiTheme="minorHAnsi" w:eastAsia="Times New Roman" w:hAnsiTheme="minorHAnsi" w:cs="Times New Roman"/>
          <w:szCs w:val="22"/>
          <w:lang w:bidi="ar-SA"/>
        </w:rPr>
        <w:t xml:space="preserve"> is the total number of indicators. </w:t>
      </w:r>
      <w:r w:rsidR="00C45581" w:rsidRPr="00A43F76">
        <w:rPr>
          <w:rFonts w:asciiTheme="minorHAnsi" w:eastAsia="Times New Roman" w:hAnsiTheme="minorHAnsi" w:cs="Times New Roman"/>
          <w:szCs w:val="22"/>
          <w:lang w:bidi="ar-SA"/>
        </w:rPr>
        <w:t xml:space="preserve">Ideally, this difference was required to remain below or equal to 10% to identify relatively small average deviation </w:t>
      </w:r>
      <w:r w:rsidR="009C149E">
        <w:rPr>
          <w:rFonts w:asciiTheme="minorHAnsi" w:eastAsia="Times New Roman" w:hAnsiTheme="minorHAnsi" w:cs="Times New Roman"/>
          <w:szCs w:val="22"/>
          <w:lang w:bidi="ar-SA"/>
        </w:rPr>
        <w:t>from the original indicator values</w:t>
      </w:r>
      <w:r w:rsidR="00C45581" w:rsidRPr="00A43F76">
        <w:rPr>
          <w:rFonts w:asciiTheme="minorHAnsi" w:eastAsia="Times New Roman" w:hAnsiTheme="minorHAnsi" w:cs="Times New Roman"/>
          <w:szCs w:val="22"/>
          <w:lang w:bidi="ar-SA"/>
        </w:rPr>
        <w:t xml:space="preserve">, </w:t>
      </w:r>
      <w:r w:rsidR="009C149E">
        <w:rPr>
          <w:rFonts w:asciiTheme="minorHAnsi" w:eastAsia="Times New Roman" w:hAnsiTheme="minorHAnsi" w:cs="Times New Roman"/>
          <w:szCs w:val="22"/>
          <w:lang w:bidi="ar-SA"/>
        </w:rPr>
        <w:t>and to be consistent</w:t>
      </w:r>
      <w:r w:rsidR="00C45581" w:rsidRPr="00A43F76">
        <w:rPr>
          <w:rFonts w:asciiTheme="minorHAnsi" w:eastAsia="Times New Roman" w:hAnsiTheme="minorHAnsi" w:cs="Times New Roman"/>
          <w:szCs w:val="22"/>
          <w:lang w:bidi="ar-SA"/>
        </w:rPr>
        <w:t xml:space="preserve"> with the threshold </w:t>
      </w:r>
      <w:r w:rsidR="009C149E">
        <w:rPr>
          <w:rFonts w:asciiTheme="minorHAnsi" w:eastAsia="Times New Roman" w:hAnsiTheme="minorHAnsi" w:cs="Times New Roman"/>
          <w:szCs w:val="22"/>
          <w:lang w:bidi="ar-SA"/>
        </w:rPr>
        <w:t>used</w:t>
      </w:r>
      <w:r w:rsidR="00C45581" w:rsidRPr="00A43F76">
        <w:rPr>
          <w:rFonts w:asciiTheme="minorHAnsi" w:eastAsia="Times New Roman" w:hAnsiTheme="minorHAnsi" w:cs="Times New Roman"/>
          <w:szCs w:val="22"/>
          <w:lang w:bidi="ar-SA"/>
        </w:rPr>
        <w:t xml:space="preserve"> for the successive relative change of indicator values.</w:t>
      </w:r>
      <w:r w:rsidR="00C45581">
        <w:rPr>
          <w:rFonts w:asciiTheme="minorHAnsi" w:eastAsia="Times New Roman" w:hAnsiTheme="minorHAnsi" w:cs="Times New Roman"/>
          <w:szCs w:val="22"/>
          <w:lang w:bidi="ar-SA"/>
        </w:rPr>
        <w:t xml:space="preserve"> </w:t>
      </w:r>
      <w:r w:rsidRPr="00A43F76">
        <w:rPr>
          <w:rFonts w:asciiTheme="minorHAnsi" w:eastAsia="Times New Roman" w:hAnsiTheme="minorHAnsi" w:cs="Times New Roman"/>
          <w:szCs w:val="22"/>
          <w:lang w:bidi="ar-SA"/>
        </w:rPr>
        <w:t>Although some</w:t>
      </w:r>
      <w:r w:rsidR="00C45581">
        <w:rPr>
          <w:rFonts w:asciiTheme="minorHAnsi" w:eastAsia="Times New Roman" w:hAnsiTheme="minorHAnsi" w:cs="Times New Roman"/>
          <w:szCs w:val="22"/>
          <w:lang w:bidi="ar-SA"/>
        </w:rPr>
        <w:t xml:space="preserve"> of the</w:t>
      </w:r>
      <w:r w:rsidRPr="00A43F76">
        <w:rPr>
          <w:rFonts w:asciiTheme="minorHAnsi" w:eastAsia="Times New Roman" w:hAnsiTheme="minorHAnsi" w:cs="Times New Roman"/>
          <w:szCs w:val="22"/>
          <w:lang w:bidi="ar-SA"/>
        </w:rPr>
        <w:t xml:space="preserve"> indicators are mathematically or ecologically related, each one represents a </w:t>
      </w:r>
      <w:r w:rsidR="002179E2">
        <w:rPr>
          <w:rFonts w:asciiTheme="minorHAnsi" w:eastAsia="Times New Roman" w:hAnsiTheme="minorHAnsi" w:cs="Times New Roman"/>
          <w:szCs w:val="22"/>
          <w:lang w:bidi="ar-SA"/>
        </w:rPr>
        <w:t>different</w:t>
      </w:r>
      <w:r w:rsidRPr="00A43F76">
        <w:rPr>
          <w:rFonts w:asciiTheme="minorHAnsi" w:eastAsia="Times New Roman" w:hAnsiTheme="minorHAnsi" w:cs="Times New Roman"/>
          <w:szCs w:val="22"/>
          <w:lang w:bidi="ar-SA"/>
        </w:rPr>
        <w:t xml:space="preserve"> aspect of ecosystem structure and functioning. The </w:t>
      </w:r>
      <w:r w:rsidR="00BA158B">
        <w:rPr>
          <w:rFonts w:asciiTheme="minorHAnsi" w:eastAsia="Times New Roman" w:hAnsiTheme="minorHAnsi" w:cs="Times New Roman"/>
          <w:szCs w:val="22"/>
          <w:lang w:bidi="ar-SA"/>
        </w:rPr>
        <w:t>purpose</w:t>
      </w:r>
      <w:r w:rsidRPr="00A43F76">
        <w:rPr>
          <w:rFonts w:asciiTheme="minorHAnsi" w:eastAsia="Times New Roman" w:hAnsiTheme="minorHAnsi" w:cs="Times New Roman"/>
          <w:szCs w:val="22"/>
          <w:lang w:bidi="ar-SA"/>
        </w:rPr>
        <w:t xml:space="preserve"> was to </w:t>
      </w:r>
      <w:r w:rsidR="00BA158B">
        <w:rPr>
          <w:rFonts w:asciiTheme="minorHAnsi" w:eastAsia="Times New Roman" w:hAnsiTheme="minorHAnsi" w:cs="Times New Roman"/>
          <w:szCs w:val="22"/>
          <w:lang w:bidi="ar-SA"/>
        </w:rPr>
        <w:t>assess how aggregation affected a range of established</w:t>
      </w:r>
      <w:r w:rsidRPr="00A43F76">
        <w:rPr>
          <w:rFonts w:asciiTheme="minorHAnsi" w:eastAsia="Times New Roman" w:hAnsiTheme="minorHAnsi" w:cs="Times New Roman"/>
          <w:szCs w:val="22"/>
          <w:lang w:bidi="ar-SA"/>
        </w:rPr>
        <w:t xml:space="preserve"> and commonly used indicators, rather than providing a statistically independent index. </w:t>
      </w:r>
    </w:p>
    <w:p w14:paraId="74FFEA6F" w14:textId="0FC01382" w:rsidR="00705897" w:rsidRPr="00705897" w:rsidRDefault="75727363" w:rsidP="53C398E2">
      <w:pPr>
        <w:pBdr>
          <w:top w:val="single" w:sz="6" w:space="2" w:color="C40F14"/>
        </w:pBdr>
        <w:tabs>
          <w:tab w:val="left" w:pos="1176"/>
        </w:tabs>
        <w:spacing w:before="300" w:after="0" w:line="276" w:lineRule="auto"/>
        <w:outlineLvl w:val="2"/>
        <w:rPr>
          <w:rFonts w:ascii="Aptos" w:eastAsia="Arial" w:hAnsi="Aptos" w:cs="Times New Roman"/>
          <w:caps/>
          <w:color w:val="610709"/>
          <w:spacing w:val="15"/>
          <w:sz w:val="20"/>
          <w:szCs w:val="20"/>
          <w:lang w:val="en-IE" w:bidi="ar-SA"/>
        </w:rPr>
      </w:pPr>
      <w:bookmarkStart w:id="14" w:name="_Toc242258929"/>
      <w:r w:rsidRPr="00705897">
        <w:rPr>
          <w:rFonts w:ascii="Aptos" w:eastAsia="Arial" w:hAnsi="Aptos" w:cs="Times New Roman"/>
          <w:color w:val="610709"/>
          <w:spacing w:val="15"/>
          <w:sz w:val="20"/>
          <w:szCs w:val="20"/>
          <w:lang w:val="en-IE" w:bidi="ar-SA"/>
        </w:rPr>
        <w:t>2.3.1. INDICATOR VALUES</w:t>
      </w:r>
      <w:bookmarkEnd w:id="14"/>
    </w:p>
    <w:p w14:paraId="39A418DA" w14:textId="0D66BBF9" w:rsidR="0091440F" w:rsidRPr="0091440F" w:rsidRDefault="00091ED0" w:rsidP="00FE530F">
      <w:pPr>
        <w:jc w:val="both"/>
        <w:rPr>
          <w:rFonts w:asciiTheme="minorHAnsi" w:eastAsia="Times New Roman" w:hAnsiTheme="minorHAnsi" w:cs="Times New Roman"/>
          <w:szCs w:val="22"/>
          <w:lang w:bidi="ar-SA"/>
        </w:rPr>
      </w:pPr>
      <w:r>
        <w:rPr>
          <w:rFonts w:asciiTheme="minorHAnsi" w:eastAsia="Times New Roman" w:hAnsiTheme="minorHAnsi" w:cs="Times New Roman"/>
          <w:szCs w:val="22"/>
          <w:lang w:val="en-IE" w:bidi="ar-SA"/>
        </w:rPr>
        <w:t>T</w:t>
      </w:r>
      <w:r w:rsidR="0091440F" w:rsidRPr="0091440F">
        <w:rPr>
          <w:rFonts w:asciiTheme="minorHAnsi" w:eastAsia="Times New Roman" w:hAnsiTheme="minorHAnsi" w:cs="Times New Roman"/>
          <w:szCs w:val="22"/>
          <w:lang w:bidi="ar-SA"/>
        </w:rPr>
        <w:t xml:space="preserve">he ecosystem indicators TST, relative ascendency, relative overhead and relative redundancy, were robust </w:t>
      </w:r>
      <w:r w:rsidR="003F1438">
        <w:rPr>
          <w:rFonts w:asciiTheme="minorHAnsi" w:eastAsia="Times New Roman" w:hAnsiTheme="minorHAnsi" w:cs="Times New Roman"/>
          <w:szCs w:val="22"/>
          <w:lang w:bidi="ar-SA"/>
        </w:rPr>
        <w:t>compared to the original model</w:t>
      </w:r>
      <w:r w:rsidR="003F1438" w:rsidRPr="0091440F">
        <w:rPr>
          <w:rFonts w:asciiTheme="minorHAnsi" w:eastAsia="Times New Roman" w:hAnsiTheme="minorHAnsi" w:cs="Times New Roman"/>
          <w:szCs w:val="22"/>
          <w:lang w:bidi="ar-SA"/>
        </w:rPr>
        <w:t xml:space="preserve"> </w:t>
      </w:r>
      <w:r w:rsidR="0091440F" w:rsidRPr="0091440F">
        <w:rPr>
          <w:rFonts w:asciiTheme="minorHAnsi" w:eastAsia="Times New Roman" w:hAnsiTheme="minorHAnsi" w:cs="Times New Roman"/>
          <w:szCs w:val="22"/>
          <w:lang w:bidi="ar-SA"/>
        </w:rPr>
        <w:t xml:space="preserve">across all aggregation levels and approaches, </w:t>
      </w:r>
      <w:r>
        <w:rPr>
          <w:rFonts w:asciiTheme="minorHAnsi" w:eastAsia="Times New Roman" w:hAnsiTheme="minorHAnsi" w:cs="Times New Roman"/>
          <w:szCs w:val="22"/>
          <w:lang w:bidi="ar-SA"/>
        </w:rPr>
        <w:t>representing</w:t>
      </w:r>
      <w:r w:rsidR="0091440F" w:rsidRPr="0091440F">
        <w:rPr>
          <w:rFonts w:asciiTheme="minorHAnsi" w:eastAsia="Times New Roman" w:hAnsiTheme="minorHAnsi" w:cs="Times New Roman"/>
          <w:szCs w:val="22"/>
          <w:lang w:bidi="ar-SA"/>
        </w:rPr>
        <w:t xml:space="preserve"> a mean relative difference of their values under 5% (Figure </w:t>
      </w:r>
      <w:r w:rsidR="003F1438">
        <w:rPr>
          <w:rFonts w:asciiTheme="minorHAnsi" w:eastAsia="Times New Roman" w:hAnsiTheme="minorHAnsi" w:cs="Times New Roman"/>
          <w:szCs w:val="22"/>
          <w:lang w:bidi="ar-SA"/>
        </w:rPr>
        <w:t xml:space="preserve">3 &amp; </w:t>
      </w:r>
      <w:r w:rsidR="000C1225">
        <w:rPr>
          <w:rFonts w:asciiTheme="minorHAnsi" w:eastAsia="Times New Roman" w:hAnsiTheme="minorHAnsi" w:cs="Times New Roman"/>
          <w:szCs w:val="22"/>
          <w:lang w:bidi="ar-SA"/>
        </w:rPr>
        <w:t>4</w:t>
      </w:r>
      <w:r w:rsidR="0091440F" w:rsidRPr="0091440F">
        <w:rPr>
          <w:rFonts w:asciiTheme="minorHAnsi" w:eastAsia="Times New Roman" w:hAnsiTheme="minorHAnsi" w:cs="Times New Roman"/>
          <w:szCs w:val="22"/>
          <w:lang w:bidi="ar-SA"/>
        </w:rPr>
        <w:t xml:space="preserve">). TST and relative overhead </w:t>
      </w:r>
      <w:r>
        <w:rPr>
          <w:rFonts w:asciiTheme="minorHAnsi" w:eastAsia="Times New Roman" w:hAnsiTheme="minorHAnsi" w:cs="Times New Roman"/>
          <w:szCs w:val="22"/>
          <w:lang w:bidi="ar-SA"/>
        </w:rPr>
        <w:t>showed</w:t>
      </w:r>
      <w:r w:rsidR="0091440F" w:rsidRPr="0091440F">
        <w:rPr>
          <w:rFonts w:asciiTheme="minorHAnsi" w:eastAsia="Times New Roman" w:hAnsiTheme="minorHAnsi" w:cs="Times New Roman"/>
          <w:szCs w:val="22"/>
          <w:lang w:bidi="ar-SA"/>
        </w:rPr>
        <w:t xml:space="preserve"> stable</w:t>
      </w:r>
      <w:r>
        <w:rPr>
          <w:rFonts w:asciiTheme="minorHAnsi" w:eastAsia="Times New Roman" w:hAnsiTheme="minorHAnsi" w:cs="Times New Roman"/>
          <w:szCs w:val="22"/>
          <w:lang w:bidi="ar-SA"/>
        </w:rPr>
        <w:t xml:space="preserve"> </w:t>
      </w:r>
      <w:r w:rsidRPr="0091440F">
        <w:rPr>
          <w:rFonts w:asciiTheme="minorHAnsi" w:eastAsia="Times New Roman" w:hAnsiTheme="minorHAnsi" w:cs="Times New Roman"/>
          <w:szCs w:val="22"/>
          <w:lang w:bidi="ar-SA"/>
        </w:rPr>
        <w:t>value trends</w:t>
      </w:r>
      <w:r w:rsidR="0091440F" w:rsidRPr="0091440F">
        <w:rPr>
          <w:rFonts w:asciiTheme="minorHAnsi" w:eastAsia="Times New Roman" w:hAnsiTheme="minorHAnsi" w:cs="Times New Roman"/>
          <w:szCs w:val="22"/>
          <w:lang w:bidi="ar-SA"/>
        </w:rPr>
        <w:t xml:space="preserve">, while </w:t>
      </w:r>
      <w:r w:rsidR="007378BC">
        <w:rPr>
          <w:rFonts w:asciiTheme="minorHAnsi" w:eastAsia="Times New Roman" w:hAnsiTheme="minorHAnsi" w:cs="Times New Roman"/>
          <w:szCs w:val="22"/>
          <w:lang w:bidi="ar-SA"/>
        </w:rPr>
        <w:t>the trends</w:t>
      </w:r>
      <w:r w:rsidR="0091440F" w:rsidRPr="0091440F">
        <w:rPr>
          <w:rFonts w:asciiTheme="minorHAnsi" w:eastAsia="Times New Roman" w:hAnsiTheme="minorHAnsi" w:cs="Times New Roman"/>
          <w:szCs w:val="22"/>
          <w:lang w:bidi="ar-SA"/>
        </w:rPr>
        <w:t xml:space="preserve"> of relative ascendency and redundancy were generally stable, with specific exceptions</w:t>
      </w:r>
      <w:r w:rsidR="00B37CB8">
        <w:rPr>
          <w:rFonts w:asciiTheme="minorHAnsi" w:eastAsia="Times New Roman" w:hAnsiTheme="minorHAnsi" w:cs="Times New Roman"/>
          <w:szCs w:val="22"/>
          <w:lang w:bidi="ar-SA"/>
        </w:rPr>
        <w:t xml:space="preserve"> that</w:t>
      </w:r>
      <w:r w:rsidR="0091440F" w:rsidRPr="0091440F">
        <w:rPr>
          <w:rFonts w:asciiTheme="minorHAnsi" w:eastAsia="Times New Roman" w:hAnsiTheme="minorHAnsi" w:cs="Times New Roman"/>
          <w:szCs w:val="22"/>
          <w:lang w:bidi="ar-SA"/>
        </w:rPr>
        <w:t xml:space="preserve"> occurred</w:t>
      </w:r>
      <w:r w:rsidR="00B37CB8">
        <w:rPr>
          <w:rFonts w:asciiTheme="minorHAnsi" w:eastAsia="Times New Roman" w:hAnsiTheme="minorHAnsi" w:cs="Times New Roman"/>
          <w:szCs w:val="22"/>
          <w:lang w:bidi="ar-SA"/>
        </w:rPr>
        <w:t>,</w:t>
      </w:r>
      <w:r w:rsidR="0091440F" w:rsidRPr="0091440F">
        <w:rPr>
          <w:rFonts w:asciiTheme="minorHAnsi" w:eastAsia="Times New Roman" w:hAnsiTheme="minorHAnsi" w:cs="Times New Roman"/>
          <w:szCs w:val="22"/>
          <w:lang w:bidi="ar-SA"/>
        </w:rPr>
        <w:t xml:space="preserve"> for relative ascendency at 30 FGs of the functional approach and at 15 FGs of the random approach, and for relative redundancy at 15 FGs of the random approach. Under the random approach, relative ascendency reached its lowest value at 15 FGs and </w:t>
      </w:r>
      <w:r w:rsidR="001C20D3">
        <w:rPr>
          <w:rFonts w:asciiTheme="minorHAnsi" w:eastAsia="Times New Roman" w:hAnsiTheme="minorHAnsi" w:cs="Times New Roman"/>
          <w:szCs w:val="22"/>
          <w:lang w:bidi="ar-SA"/>
        </w:rPr>
        <w:t xml:space="preserve">then </w:t>
      </w:r>
      <w:r w:rsidR="0091440F" w:rsidRPr="0091440F">
        <w:rPr>
          <w:rFonts w:asciiTheme="minorHAnsi" w:eastAsia="Times New Roman" w:hAnsiTheme="minorHAnsi" w:cs="Times New Roman"/>
          <w:szCs w:val="22"/>
          <w:lang w:bidi="ar-SA"/>
        </w:rPr>
        <w:t>increased at 10 FGs, while relative redundancy reached its highest value at 15 FGs and</w:t>
      </w:r>
      <w:r w:rsidR="00B37CB8">
        <w:rPr>
          <w:rFonts w:asciiTheme="minorHAnsi" w:eastAsia="Times New Roman" w:hAnsiTheme="minorHAnsi" w:cs="Times New Roman"/>
          <w:szCs w:val="22"/>
          <w:lang w:bidi="ar-SA"/>
        </w:rPr>
        <w:t xml:space="preserve"> then</w:t>
      </w:r>
      <w:r w:rsidR="0091440F" w:rsidRPr="0091440F">
        <w:rPr>
          <w:rFonts w:asciiTheme="minorHAnsi" w:eastAsia="Times New Roman" w:hAnsiTheme="minorHAnsi" w:cs="Times New Roman"/>
          <w:szCs w:val="22"/>
          <w:lang w:bidi="ar-SA"/>
        </w:rPr>
        <w:t xml:space="preserve"> decreased at 10 FGs. </w:t>
      </w:r>
      <w:r w:rsidR="001B4CDA">
        <w:rPr>
          <w:rFonts w:asciiTheme="minorHAnsi" w:eastAsia="Times New Roman" w:hAnsiTheme="minorHAnsi" w:cs="Times New Roman"/>
          <w:szCs w:val="22"/>
          <w:lang w:bidi="ar-SA"/>
        </w:rPr>
        <w:t>Aggregation</w:t>
      </w:r>
      <w:r w:rsidR="001C20D3">
        <w:rPr>
          <w:rFonts w:asciiTheme="minorHAnsi" w:eastAsia="Times New Roman" w:hAnsiTheme="minorHAnsi" w:cs="Times New Roman"/>
          <w:szCs w:val="22"/>
          <w:lang w:bidi="ar-SA"/>
        </w:rPr>
        <w:t xml:space="preserve"> influenced the </w:t>
      </w:r>
      <w:r w:rsidR="001B4CDA">
        <w:rPr>
          <w:rFonts w:asciiTheme="minorHAnsi" w:eastAsia="Times New Roman" w:hAnsiTheme="minorHAnsi" w:cs="Times New Roman"/>
          <w:szCs w:val="22"/>
          <w:lang w:bidi="ar-SA"/>
        </w:rPr>
        <w:t>a</w:t>
      </w:r>
      <w:r w:rsidR="0091440F" w:rsidRPr="0091440F">
        <w:rPr>
          <w:rFonts w:asciiTheme="minorHAnsi" w:eastAsia="Times New Roman" w:hAnsiTheme="minorHAnsi" w:cs="Times New Roman"/>
          <w:szCs w:val="22"/>
          <w:lang w:bidi="ar-SA"/>
        </w:rPr>
        <w:t xml:space="preserve">scendency, FCI and Shannon </w:t>
      </w:r>
      <w:r w:rsidR="001B4CDA">
        <w:rPr>
          <w:rFonts w:asciiTheme="minorHAnsi" w:eastAsia="Times New Roman" w:hAnsiTheme="minorHAnsi" w:cs="Times New Roman"/>
          <w:szCs w:val="22"/>
          <w:lang w:bidi="ar-SA"/>
        </w:rPr>
        <w:t xml:space="preserve">indicators </w:t>
      </w:r>
      <w:r w:rsidR="001C20D3">
        <w:rPr>
          <w:rFonts w:asciiTheme="minorHAnsi" w:eastAsia="Times New Roman" w:hAnsiTheme="minorHAnsi" w:cs="Times New Roman"/>
          <w:szCs w:val="22"/>
          <w:lang w:bidi="ar-SA"/>
        </w:rPr>
        <w:t>across</w:t>
      </w:r>
      <w:r w:rsidR="001B4CDA">
        <w:rPr>
          <w:rFonts w:asciiTheme="minorHAnsi" w:eastAsia="Times New Roman" w:hAnsiTheme="minorHAnsi" w:cs="Times New Roman"/>
          <w:szCs w:val="22"/>
          <w:lang w:bidi="ar-SA"/>
        </w:rPr>
        <w:t xml:space="preserve"> </w:t>
      </w:r>
      <w:r w:rsidR="0091440F" w:rsidRPr="0091440F">
        <w:rPr>
          <w:rFonts w:asciiTheme="minorHAnsi" w:eastAsia="Times New Roman" w:hAnsiTheme="minorHAnsi" w:cs="Times New Roman"/>
          <w:szCs w:val="22"/>
          <w:lang w:bidi="ar-SA"/>
        </w:rPr>
        <w:t>all aggregation approaches</w:t>
      </w:r>
      <w:r w:rsidR="001B4CDA">
        <w:rPr>
          <w:rFonts w:asciiTheme="minorHAnsi" w:eastAsia="Times New Roman" w:hAnsiTheme="minorHAnsi" w:cs="Times New Roman"/>
          <w:szCs w:val="22"/>
          <w:lang w:bidi="ar-SA"/>
        </w:rPr>
        <w:t xml:space="preserve"> and</w:t>
      </w:r>
      <w:r w:rsidR="0091440F" w:rsidRPr="0091440F">
        <w:rPr>
          <w:rFonts w:asciiTheme="minorHAnsi" w:eastAsia="Times New Roman" w:hAnsiTheme="minorHAnsi" w:cs="Times New Roman"/>
          <w:szCs w:val="22"/>
          <w:lang w:bidi="ar-SA"/>
        </w:rPr>
        <w:t xml:space="preserve"> </w:t>
      </w:r>
      <w:r w:rsidR="001C20D3">
        <w:rPr>
          <w:rFonts w:asciiTheme="minorHAnsi" w:eastAsia="Times New Roman" w:hAnsiTheme="minorHAnsi" w:cs="Times New Roman"/>
          <w:szCs w:val="22"/>
          <w:lang w:bidi="ar-SA"/>
        </w:rPr>
        <w:t xml:space="preserve">at </w:t>
      </w:r>
      <w:r w:rsidR="0091440F" w:rsidRPr="0091440F">
        <w:rPr>
          <w:rFonts w:asciiTheme="minorHAnsi" w:eastAsia="Times New Roman" w:hAnsiTheme="minorHAnsi" w:cs="Times New Roman"/>
          <w:szCs w:val="22"/>
          <w:lang w:bidi="ar-SA"/>
        </w:rPr>
        <w:t xml:space="preserve">most aggregation levels (Figures </w:t>
      </w:r>
      <w:r w:rsidR="000C1225">
        <w:rPr>
          <w:rFonts w:asciiTheme="minorHAnsi" w:eastAsia="Times New Roman" w:hAnsiTheme="minorHAnsi" w:cs="Times New Roman"/>
          <w:szCs w:val="22"/>
          <w:lang w:bidi="ar-SA"/>
        </w:rPr>
        <w:t>3</w:t>
      </w:r>
      <w:r w:rsidR="0091440F" w:rsidRPr="0091440F">
        <w:rPr>
          <w:rFonts w:asciiTheme="minorHAnsi" w:eastAsia="Times New Roman" w:hAnsiTheme="minorHAnsi" w:cs="Times New Roman"/>
          <w:szCs w:val="22"/>
          <w:lang w:bidi="ar-SA"/>
        </w:rPr>
        <w:t xml:space="preserve"> &amp; </w:t>
      </w:r>
      <w:r w:rsidR="000C1225">
        <w:rPr>
          <w:rFonts w:asciiTheme="minorHAnsi" w:eastAsia="Times New Roman" w:hAnsiTheme="minorHAnsi" w:cs="Times New Roman"/>
          <w:szCs w:val="22"/>
          <w:lang w:bidi="ar-SA"/>
        </w:rPr>
        <w:t>4</w:t>
      </w:r>
      <w:r w:rsidR="0091440F" w:rsidRPr="0091440F">
        <w:rPr>
          <w:rFonts w:asciiTheme="minorHAnsi" w:eastAsia="Times New Roman" w:hAnsiTheme="minorHAnsi" w:cs="Times New Roman"/>
          <w:szCs w:val="22"/>
          <w:lang w:bidi="ar-SA"/>
        </w:rPr>
        <w:t>). Ascendency and Shannon</w:t>
      </w:r>
      <w:r w:rsidR="00A77484">
        <w:rPr>
          <w:rFonts w:asciiTheme="minorHAnsi" w:eastAsia="Times New Roman" w:hAnsiTheme="minorHAnsi" w:cs="Times New Roman"/>
          <w:szCs w:val="22"/>
          <w:lang w:bidi="ar-SA"/>
        </w:rPr>
        <w:t xml:space="preserve"> values</w:t>
      </w:r>
      <w:r w:rsidR="0091440F" w:rsidRPr="0091440F">
        <w:rPr>
          <w:rFonts w:asciiTheme="minorHAnsi" w:eastAsia="Times New Roman" w:hAnsiTheme="minorHAnsi" w:cs="Times New Roman"/>
          <w:szCs w:val="22"/>
          <w:lang w:bidi="ar-SA"/>
        </w:rPr>
        <w:t xml:space="preserve"> decreased while FCI generally increased </w:t>
      </w:r>
      <w:r w:rsidR="00A77484">
        <w:rPr>
          <w:rFonts w:asciiTheme="minorHAnsi" w:eastAsia="Times New Roman" w:hAnsiTheme="minorHAnsi" w:cs="Times New Roman"/>
          <w:szCs w:val="22"/>
          <w:lang w:bidi="ar-SA"/>
        </w:rPr>
        <w:t xml:space="preserve">as the number of FGs was reduced. </w:t>
      </w:r>
      <w:r w:rsidR="00653DEB">
        <w:rPr>
          <w:rFonts w:asciiTheme="minorHAnsi" w:eastAsia="Times New Roman" w:hAnsiTheme="minorHAnsi" w:cs="Times New Roman"/>
          <w:szCs w:val="22"/>
          <w:lang w:bidi="ar-SA"/>
        </w:rPr>
        <w:t>However,</w:t>
      </w:r>
      <w:r w:rsidR="0091440F" w:rsidRPr="0091440F">
        <w:rPr>
          <w:rFonts w:asciiTheme="minorHAnsi" w:eastAsia="Times New Roman" w:hAnsiTheme="minorHAnsi" w:cs="Times New Roman"/>
          <w:szCs w:val="22"/>
          <w:lang w:bidi="ar-SA"/>
        </w:rPr>
        <w:t xml:space="preserve"> the </w:t>
      </w:r>
      <w:r w:rsidR="001D3DF5" w:rsidRPr="0091440F">
        <w:rPr>
          <w:rFonts w:asciiTheme="minorHAnsi" w:eastAsia="Times New Roman" w:hAnsiTheme="minorHAnsi" w:cs="Times New Roman"/>
          <w:szCs w:val="22"/>
          <w:lang w:bidi="ar-SA"/>
        </w:rPr>
        <w:t xml:space="preserve">aggregation level </w:t>
      </w:r>
      <w:r w:rsidR="001D3DF5">
        <w:rPr>
          <w:rFonts w:asciiTheme="minorHAnsi" w:eastAsia="Times New Roman" w:hAnsiTheme="minorHAnsi" w:cs="Times New Roman"/>
          <w:szCs w:val="22"/>
          <w:lang w:bidi="ar-SA"/>
        </w:rPr>
        <w:t xml:space="preserve">and the </w:t>
      </w:r>
      <w:r w:rsidR="0091440F" w:rsidRPr="0091440F">
        <w:rPr>
          <w:rFonts w:asciiTheme="minorHAnsi" w:eastAsia="Times New Roman" w:hAnsiTheme="minorHAnsi" w:cs="Times New Roman"/>
          <w:szCs w:val="22"/>
          <w:lang w:bidi="ar-SA"/>
        </w:rPr>
        <w:t xml:space="preserve">magnitude </w:t>
      </w:r>
      <w:r w:rsidR="00A77484">
        <w:rPr>
          <w:rFonts w:asciiTheme="minorHAnsi" w:eastAsia="Times New Roman" w:hAnsiTheme="minorHAnsi" w:cs="Times New Roman"/>
          <w:szCs w:val="22"/>
          <w:lang w:bidi="ar-SA"/>
        </w:rPr>
        <w:t xml:space="preserve">of the changes varied across </w:t>
      </w:r>
      <w:r w:rsidR="00CB07F1">
        <w:rPr>
          <w:rFonts w:asciiTheme="minorHAnsi" w:eastAsia="Times New Roman" w:hAnsiTheme="minorHAnsi" w:cs="Times New Roman"/>
          <w:szCs w:val="22"/>
          <w:lang w:bidi="ar-SA"/>
        </w:rPr>
        <w:t>the different</w:t>
      </w:r>
      <w:r w:rsidR="00A77484">
        <w:rPr>
          <w:rFonts w:asciiTheme="minorHAnsi" w:eastAsia="Times New Roman" w:hAnsiTheme="minorHAnsi" w:cs="Times New Roman"/>
          <w:szCs w:val="22"/>
          <w:lang w:bidi="ar-SA"/>
        </w:rPr>
        <w:t xml:space="preserve"> </w:t>
      </w:r>
      <w:r w:rsidR="0093004A">
        <w:rPr>
          <w:rFonts w:asciiTheme="minorHAnsi" w:eastAsia="Times New Roman" w:hAnsiTheme="minorHAnsi" w:cs="Times New Roman"/>
          <w:szCs w:val="22"/>
          <w:lang w:bidi="ar-SA"/>
        </w:rPr>
        <w:t xml:space="preserve">aggregation </w:t>
      </w:r>
      <w:r w:rsidR="0091440F" w:rsidRPr="0091440F">
        <w:rPr>
          <w:rFonts w:asciiTheme="minorHAnsi" w:eastAsia="Times New Roman" w:hAnsiTheme="minorHAnsi" w:cs="Times New Roman"/>
          <w:szCs w:val="22"/>
          <w:lang w:bidi="ar-SA"/>
        </w:rPr>
        <w:t xml:space="preserve">approaches. </w:t>
      </w:r>
      <w:r w:rsidR="00FE530F">
        <w:rPr>
          <w:rFonts w:asciiTheme="minorHAnsi" w:eastAsia="Times New Roman" w:hAnsiTheme="minorHAnsi" w:cs="Times New Roman"/>
          <w:szCs w:val="22"/>
          <w:lang w:bidi="ar-SA"/>
        </w:rPr>
        <w:t>S</w:t>
      </w:r>
      <w:r w:rsidR="0091440F" w:rsidRPr="0091440F">
        <w:rPr>
          <w:rFonts w:asciiTheme="minorHAnsi" w:eastAsia="Times New Roman" w:hAnsiTheme="minorHAnsi" w:cs="Times New Roman"/>
          <w:szCs w:val="22"/>
          <w:lang w:bidi="ar-SA"/>
        </w:rPr>
        <w:t xml:space="preserve">pecifically, FCI and Shannon were two of the most sensitive indicators among all </w:t>
      </w:r>
      <w:r w:rsidR="00A77484">
        <w:rPr>
          <w:rFonts w:asciiTheme="minorHAnsi" w:eastAsia="Times New Roman" w:hAnsiTheme="minorHAnsi" w:cs="Times New Roman"/>
          <w:szCs w:val="22"/>
          <w:lang w:bidi="ar-SA"/>
        </w:rPr>
        <w:t xml:space="preserve">examined </w:t>
      </w:r>
      <w:r w:rsidR="0091440F" w:rsidRPr="0091440F">
        <w:rPr>
          <w:rFonts w:asciiTheme="minorHAnsi" w:eastAsia="Times New Roman" w:hAnsiTheme="minorHAnsi" w:cs="Times New Roman"/>
          <w:szCs w:val="22"/>
          <w:lang w:bidi="ar-SA"/>
        </w:rPr>
        <w:t>indicators</w:t>
      </w:r>
      <w:r w:rsidR="00CD17D1">
        <w:rPr>
          <w:rFonts w:asciiTheme="minorHAnsi" w:eastAsia="Times New Roman" w:hAnsiTheme="minorHAnsi" w:cs="Times New Roman"/>
          <w:szCs w:val="22"/>
          <w:lang w:bidi="ar-SA"/>
        </w:rPr>
        <w:t xml:space="preserve">, within and beyond the </w:t>
      </w:r>
      <w:r w:rsidR="00FE530F" w:rsidRPr="00FE530F">
        <w:rPr>
          <w:rFonts w:asciiTheme="minorHAnsi" w:eastAsia="Times New Roman" w:hAnsiTheme="minorHAnsi" w:cs="Times New Roman"/>
          <w:szCs w:val="22"/>
          <w:lang w:bidi="ar-SA"/>
        </w:rPr>
        <w:t>ecosystem category</w:t>
      </w:r>
      <w:r w:rsidR="0091440F" w:rsidRPr="0091440F">
        <w:rPr>
          <w:rFonts w:asciiTheme="minorHAnsi" w:eastAsia="Times New Roman" w:hAnsiTheme="minorHAnsi" w:cs="Times New Roman"/>
          <w:szCs w:val="22"/>
          <w:lang w:bidi="ar-SA"/>
        </w:rPr>
        <w:t xml:space="preserve">. </w:t>
      </w:r>
      <w:r w:rsidR="001E0D72">
        <w:rPr>
          <w:rFonts w:asciiTheme="minorHAnsi" w:eastAsia="Times New Roman" w:hAnsiTheme="minorHAnsi" w:cs="Times New Roman"/>
          <w:szCs w:val="22"/>
          <w:lang w:bidi="ar-SA"/>
        </w:rPr>
        <w:t xml:space="preserve">The indicator </w:t>
      </w:r>
      <w:r w:rsidR="0091440F" w:rsidRPr="0091440F">
        <w:rPr>
          <w:rFonts w:asciiTheme="minorHAnsi" w:eastAsia="Times New Roman" w:hAnsiTheme="minorHAnsi" w:cs="Times New Roman"/>
          <w:szCs w:val="22"/>
          <w:lang w:bidi="ar-SA"/>
        </w:rPr>
        <w:t xml:space="preserve">PPR/TotPP </w:t>
      </w:r>
      <w:r w:rsidR="001E0D72">
        <w:rPr>
          <w:rFonts w:asciiTheme="minorHAnsi" w:eastAsia="Times New Roman" w:hAnsiTheme="minorHAnsi" w:cs="Times New Roman"/>
          <w:szCs w:val="22"/>
          <w:lang w:bidi="ar-SA"/>
        </w:rPr>
        <w:t>presented</w:t>
      </w:r>
      <w:r w:rsidR="0091440F" w:rsidRPr="0091440F">
        <w:rPr>
          <w:rFonts w:asciiTheme="minorHAnsi" w:eastAsia="Times New Roman" w:hAnsiTheme="minorHAnsi" w:cs="Times New Roman"/>
          <w:szCs w:val="22"/>
          <w:lang w:bidi="ar-SA"/>
        </w:rPr>
        <w:t xml:space="preserve"> strong variation, mostly with </w:t>
      </w:r>
      <w:r w:rsidR="00CD17D1">
        <w:rPr>
          <w:rFonts w:asciiTheme="minorHAnsi" w:eastAsia="Times New Roman" w:hAnsiTheme="minorHAnsi" w:cs="Times New Roman"/>
          <w:szCs w:val="22"/>
          <w:lang w:bidi="ar-SA"/>
        </w:rPr>
        <w:t xml:space="preserve">declining </w:t>
      </w:r>
      <w:r w:rsidR="0091440F" w:rsidRPr="0091440F">
        <w:rPr>
          <w:rFonts w:asciiTheme="minorHAnsi" w:eastAsia="Times New Roman" w:hAnsiTheme="minorHAnsi" w:cs="Times New Roman"/>
          <w:szCs w:val="22"/>
          <w:lang w:bidi="ar-SA"/>
        </w:rPr>
        <w:t xml:space="preserve">values as the number of FGs </w:t>
      </w:r>
      <w:r w:rsidR="001E0D72">
        <w:rPr>
          <w:rFonts w:asciiTheme="minorHAnsi" w:eastAsia="Times New Roman" w:hAnsiTheme="minorHAnsi" w:cs="Times New Roman"/>
          <w:szCs w:val="22"/>
          <w:lang w:bidi="ar-SA"/>
        </w:rPr>
        <w:t>was reduced</w:t>
      </w:r>
      <w:r w:rsidR="0091440F" w:rsidRPr="0091440F">
        <w:rPr>
          <w:rFonts w:asciiTheme="minorHAnsi" w:eastAsia="Times New Roman" w:hAnsiTheme="minorHAnsi" w:cs="Times New Roman"/>
          <w:szCs w:val="22"/>
          <w:lang w:bidi="ar-SA"/>
        </w:rPr>
        <w:t xml:space="preserve"> in each approach</w:t>
      </w:r>
      <w:r w:rsidR="001E0D72">
        <w:rPr>
          <w:rFonts w:asciiTheme="minorHAnsi" w:eastAsia="Times New Roman" w:hAnsiTheme="minorHAnsi" w:cs="Times New Roman"/>
          <w:szCs w:val="22"/>
          <w:lang w:bidi="ar-SA"/>
        </w:rPr>
        <w:t xml:space="preserve">. </w:t>
      </w:r>
      <w:r w:rsidR="001E0D72" w:rsidRPr="0091440F">
        <w:rPr>
          <w:rFonts w:asciiTheme="minorHAnsi" w:eastAsia="Times New Roman" w:hAnsiTheme="minorHAnsi" w:cs="Times New Roman"/>
          <w:szCs w:val="22"/>
          <w:lang w:bidi="ar-SA"/>
        </w:rPr>
        <w:t>PPR/TotPP</w:t>
      </w:r>
      <w:r w:rsidR="001E0D72">
        <w:rPr>
          <w:rFonts w:asciiTheme="minorHAnsi" w:eastAsia="Times New Roman" w:hAnsiTheme="minorHAnsi" w:cs="Times New Roman"/>
          <w:szCs w:val="22"/>
          <w:lang w:bidi="ar-SA"/>
        </w:rPr>
        <w:t xml:space="preserve"> was </w:t>
      </w:r>
      <w:r w:rsidR="0091440F" w:rsidRPr="0091440F">
        <w:rPr>
          <w:rFonts w:asciiTheme="minorHAnsi" w:eastAsia="Times New Roman" w:hAnsiTheme="minorHAnsi" w:cs="Times New Roman"/>
          <w:szCs w:val="22"/>
          <w:lang w:bidi="ar-SA"/>
        </w:rPr>
        <w:t xml:space="preserve">the most sensitive indicator, across all </w:t>
      </w:r>
      <w:r w:rsidR="001E0D72">
        <w:rPr>
          <w:rFonts w:asciiTheme="minorHAnsi" w:eastAsia="Times New Roman" w:hAnsiTheme="minorHAnsi" w:cs="Times New Roman"/>
          <w:szCs w:val="22"/>
          <w:lang w:bidi="ar-SA"/>
        </w:rPr>
        <w:t xml:space="preserve">indicator </w:t>
      </w:r>
      <w:r w:rsidR="0091440F" w:rsidRPr="0091440F">
        <w:rPr>
          <w:rFonts w:asciiTheme="minorHAnsi" w:eastAsia="Times New Roman" w:hAnsiTheme="minorHAnsi" w:cs="Times New Roman"/>
          <w:szCs w:val="22"/>
          <w:lang w:bidi="ar-SA"/>
        </w:rPr>
        <w:t xml:space="preserve">categories and </w:t>
      </w:r>
      <w:r w:rsidR="001E0D72">
        <w:rPr>
          <w:rFonts w:asciiTheme="minorHAnsi" w:eastAsia="Times New Roman" w:hAnsiTheme="minorHAnsi" w:cs="Times New Roman"/>
          <w:szCs w:val="22"/>
          <w:lang w:bidi="ar-SA"/>
        </w:rPr>
        <w:t xml:space="preserve">aggregation </w:t>
      </w:r>
      <w:r w:rsidR="0091440F" w:rsidRPr="0091440F">
        <w:rPr>
          <w:rFonts w:asciiTheme="minorHAnsi" w:eastAsia="Times New Roman" w:hAnsiTheme="minorHAnsi" w:cs="Times New Roman"/>
          <w:szCs w:val="22"/>
          <w:lang w:bidi="ar-SA"/>
        </w:rPr>
        <w:t xml:space="preserve">approaches. </w:t>
      </w:r>
      <w:r w:rsidR="001E0D72">
        <w:rPr>
          <w:rFonts w:asciiTheme="minorHAnsi" w:eastAsia="Times New Roman" w:hAnsiTheme="minorHAnsi" w:cs="Times New Roman"/>
          <w:szCs w:val="22"/>
          <w:lang w:bidi="ar-SA"/>
        </w:rPr>
        <w:t xml:space="preserve">In general, </w:t>
      </w:r>
      <w:r w:rsidR="00CD17D1">
        <w:rPr>
          <w:rFonts w:asciiTheme="minorHAnsi" w:eastAsia="Times New Roman" w:hAnsiTheme="minorHAnsi" w:cs="Times New Roman"/>
          <w:szCs w:val="22"/>
          <w:lang w:bidi="ar-SA"/>
        </w:rPr>
        <w:t xml:space="preserve">the random approach was the least influenced </w:t>
      </w:r>
      <w:r w:rsidR="00712BDC">
        <w:rPr>
          <w:rFonts w:asciiTheme="minorHAnsi" w:eastAsia="Times New Roman" w:hAnsiTheme="minorHAnsi" w:cs="Times New Roman"/>
          <w:szCs w:val="22"/>
          <w:lang w:bidi="ar-SA"/>
        </w:rPr>
        <w:t xml:space="preserve">approach </w:t>
      </w:r>
      <w:r w:rsidR="00CD17D1">
        <w:rPr>
          <w:rFonts w:asciiTheme="minorHAnsi" w:eastAsia="Times New Roman" w:hAnsiTheme="minorHAnsi" w:cs="Times New Roman"/>
          <w:szCs w:val="22"/>
          <w:lang w:bidi="ar-SA"/>
        </w:rPr>
        <w:t xml:space="preserve">by </w:t>
      </w:r>
      <w:r w:rsidR="001E0D72">
        <w:rPr>
          <w:rFonts w:asciiTheme="minorHAnsi" w:eastAsia="Times New Roman" w:hAnsiTheme="minorHAnsi" w:cs="Times New Roman"/>
          <w:szCs w:val="22"/>
          <w:lang w:bidi="ar-SA"/>
        </w:rPr>
        <w:t>a</w:t>
      </w:r>
      <w:r w:rsidR="0091440F" w:rsidRPr="0091440F">
        <w:rPr>
          <w:rFonts w:asciiTheme="minorHAnsi" w:eastAsia="Times New Roman" w:hAnsiTheme="minorHAnsi" w:cs="Times New Roman"/>
          <w:szCs w:val="22"/>
          <w:lang w:bidi="ar-SA"/>
        </w:rPr>
        <w:t xml:space="preserve">ggregations, across all ecosystem indicators, until the aggregation level of 15 FGs (Figures </w:t>
      </w:r>
      <w:r w:rsidR="000C1225">
        <w:rPr>
          <w:rFonts w:asciiTheme="minorHAnsi" w:eastAsia="Times New Roman" w:hAnsiTheme="minorHAnsi" w:cs="Times New Roman"/>
          <w:szCs w:val="22"/>
          <w:lang w:bidi="ar-SA"/>
        </w:rPr>
        <w:t>3</w:t>
      </w:r>
      <w:r w:rsidR="0091440F" w:rsidRPr="0091440F">
        <w:rPr>
          <w:rFonts w:asciiTheme="minorHAnsi" w:eastAsia="Times New Roman" w:hAnsiTheme="minorHAnsi" w:cs="Times New Roman"/>
          <w:szCs w:val="22"/>
          <w:lang w:bidi="ar-SA"/>
        </w:rPr>
        <w:t xml:space="preserve"> &amp; </w:t>
      </w:r>
      <w:r w:rsidR="000C1225">
        <w:rPr>
          <w:rFonts w:asciiTheme="minorHAnsi" w:eastAsia="Times New Roman" w:hAnsiTheme="minorHAnsi" w:cs="Times New Roman"/>
          <w:szCs w:val="22"/>
          <w:lang w:bidi="ar-SA"/>
        </w:rPr>
        <w:t>4</w:t>
      </w:r>
      <w:r w:rsidR="0091440F" w:rsidRPr="0091440F">
        <w:rPr>
          <w:rFonts w:asciiTheme="minorHAnsi" w:eastAsia="Times New Roman" w:hAnsiTheme="minorHAnsi" w:cs="Times New Roman"/>
          <w:szCs w:val="22"/>
          <w:lang w:bidi="ar-SA"/>
        </w:rPr>
        <w:t>).</w:t>
      </w:r>
    </w:p>
    <w:p w14:paraId="7413E090" w14:textId="48E61D0B" w:rsidR="00BC3BB8" w:rsidRDefault="0020628F" w:rsidP="00180C1A">
      <w:pPr>
        <w:jc w:val="both"/>
        <w:rPr>
          <w:rFonts w:asciiTheme="minorHAnsi" w:eastAsia="Times New Roman" w:hAnsiTheme="minorHAnsi" w:cs="Times New Roman"/>
          <w:szCs w:val="22"/>
          <w:lang w:bidi="ar-SA"/>
        </w:rPr>
      </w:pPr>
      <w:r>
        <w:rPr>
          <w:rFonts w:asciiTheme="minorHAnsi" w:eastAsia="Times New Roman" w:hAnsiTheme="minorHAnsi" w:cs="Times New Roman"/>
          <w:szCs w:val="22"/>
          <w:lang w:bidi="ar-SA"/>
        </w:rPr>
        <w:t>All</w:t>
      </w:r>
      <w:r w:rsidR="0091440F" w:rsidRPr="0091440F">
        <w:rPr>
          <w:rFonts w:asciiTheme="minorHAnsi" w:eastAsia="Times New Roman" w:hAnsiTheme="minorHAnsi" w:cs="Times New Roman"/>
          <w:szCs w:val="22"/>
          <w:lang w:bidi="ar-SA"/>
        </w:rPr>
        <w:t xml:space="preserve"> aggregation approaches</w:t>
      </w:r>
      <w:r>
        <w:rPr>
          <w:rFonts w:asciiTheme="minorHAnsi" w:eastAsia="Times New Roman" w:hAnsiTheme="minorHAnsi" w:cs="Times New Roman"/>
          <w:szCs w:val="22"/>
          <w:lang w:bidi="ar-SA"/>
        </w:rPr>
        <w:t xml:space="preserve"> influenced the </w:t>
      </w:r>
      <w:r w:rsidRPr="0091440F">
        <w:rPr>
          <w:rFonts w:asciiTheme="minorHAnsi" w:eastAsia="Times New Roman" w:hAnsiTheme="minorHAnsi" w:cs="Times New Roman"/>
          <w:szCs w:val="22"/>
          <w:lang w:bidi="ar-SA"/>
        </w:rPr>
        <w:t xml:space="preserve">SOI </w:t>
      </w:r>
      <w:r>
        <w:rPr>
          <w:rFonts w:asciiTheme="minorHAnsi" w:eastAsia="Times New Roman" w:hAnsiTheme="minorHAnsi" w:cs="Times New Roman"/>
          <w:szCs w:val="22"/>
          <w:lang w:bidi="ar-SA"/>
        </w:rPr>
        <w:t>indicator</w:t>
      </w:r>
      <w:r w:rsidR="0091440F" w:rsidRPr="0091440F">
        <w:rPr>
          <w:rFonts w:asciiTheme="minorHAnsi" w:eastAsia="Times New Roman" w:hAnsiTheme="minorHAnsi" w:cs="Times New Roman"/>
          <w:szCs w:val="22"/>
          <w:lang w:bidi="ar-SA"/>
        </w:rPr>
        <w:t xml:space="preserve"> in most aggregation levels (Figures </w:t>
      </w:r>
      <w:r w:rsidR="000C1225">
        <w:rPr>
          <w:rFonts w:asciiTheme="minorHAnsi" w:eastAsia="Times New Roman" w:hAnsiTheme="minorHAnsi" w:cs="Times New Roman"/>
          <w:szCs w:val="22"/>
          <w:lang w:bidi="ar-SA"/>
        </w:rPr>
        <w:t>3</w:t>
      </w:r>
      <w:r w:rsidR="0091440F" w:rsidRPr="0091440F">
        <w:rPr>
          <w:rFonts w:asciiTheme="minorHAnsi" w:eastAsia="Times New Roman" w:hAnsiTheme="minorHAnsi" w:cs="Times New Roman"/>
          <w:szCs w:val="22"/>
          <w:lang w:bidi="ar-SA"/>
        </w:rPr>
        <w:t xml:space="preserve"> &amp; </w:t>
      </w:r>
      <w:r w:rsidR="000C1225">
        <w:rPr>
          <w:rFonts w:asciiTheme="minorHAnsi" w:eastAsia="Times New Roman" w:hAnsiTheme="minorHAnsi" w:cs="Times New Roman"/>
          <w:szCs w:val="22"/>
          <w:lang w:bidi="ar-SA"/>
        </w:rPr>
        <w:t>4</w:t>
      </w:r>
      <w:r w:rsidR="0091440F" w:rsidRPr="0091440F">
        <w:rPr>
          <w:rFonts w:asciiTheme="minorHAnsi" w:eastAsia="Times New Roman" w:hAnsiTheme="minorHAnsi" w:cs="Times New Roman"/>
          <w:szCs w:val="22"/>
          <w:lang w:bidi="ar-SA"/>
        </w:rPr>
        <w:t xml:space="preserve">). </w:t>
      </w:r>
      <w:r>
        <w:rPr>
          <w:rFonts w:asciiTheme="minorHAnsi" w:eastAsia="Times New Roman" w:hAnsiTheme="minorHAnsi" w:cs="Times New Roman"/>
          <w:szCs w:val="22"/>
          <w:lang w:bidi="ar-SA"/>
        </w:rPr>
        <w:t>SOI</w:t>
      </w:r>
      <w:r w:rsidR="0091440F" w:rsidRPr="0091440F">
        <w:rPr>
          <w:rFonts w:asciiTheme="minorHAnsi" w:eastAsia="Times New Roman" w:hAnsiTheme="minorHAnsi" w:cs="Times New Roman"/>
          <w:szCs w:val="22"/>
          <w:lang w:bidi="ar-SA"/>
        </w:rPr>
        <w:t xml:space="preserve"> </w:t>
      </w:r>
      <w:r>
        <w:rPr>
          <w:rFonts w:asciiTheme="minorHAnsi" w:eastAsia="Times New Roman" w:hAnsiTheme="minorHAnsi" w:cs="Times New Roman"/>
          <w:szCs w:val="22"/>
          <w:lang w:bidi="ar-SA"/>
        </w:rPr>
        <w:t>showed</w:t>
      </w:r>
      <w:r w:rsidR="0091440F" w:rsidRPr="0091440F">
        <w:rPr>
          <w:rFonts w:asciiTheme="minorHAnsi" w:eastAsia="Times New Roman" w:hAnsiTheme="minorHAnsi" w:cs="Times New Roman"/>
          <w:szCs w:val="22"/>
          <w:lang w:bidi="ar-SA"/>
        </w:rPr>
        <w:t xml:space="preserve"> fluctuations in its values, rather than a consistent directional trend. MTI and mTLc </w:t>
      </w:r>
      <w:r>
        <w:rPr>
          <w:rFonts w:asciiTheme="minorHAnsi" w:eastAsia="Times New Roman" w:hAnsiTheme="minorHAnsi" w:cs="Times New Roman"/>
          <w:szCs w:val="22"/>
          <w:lang w:bidi="ar-SA"/>
        </w:rPr>
        <w:t xml:space="preserve">indicators </w:t>
      </w:r>
      <w:r w:rsidR="0091440F" w:rsidRPr="0091440F">
        <w:rPr>
          <w:rFonts w:asciiTheme="minorHAnsi" w:eastAsia="Times New Roman" w:hAnsiTheme="minorHAnsi" w:cs="Times New Roman"/>
          <w:szCs w:val="22"/>
          <w:lang w:bidi="ar-SA"/>
        </w:rPr>
        <w:t xml:space="preserve">remained stable in all aggregation levels and approaches (Figures </w:t>
      </w:r>
      <w:r w:rsidR="000C1225">
        <w:rPr>
          <w:rFonts w:asciiTheme="minorHAnsi" w:eastAsia="Times New Roman" w:hAnsiTheme="minorHAnsi" w:cs="Times New Roman"/>
          <w:szCs w:val="22"/>
          <w:lang w:bidi="ar-SA"/>
        </w:rPr>
        <w:t>3</w:t>
      </w:r>
      <w:r w:rsidR="0091440F" w:rsidRPr="0091440F">
        <w:rPr>
          <w:rFonts w:asciiTheme="minorHAnsi" w:eastAsia="Times New Roman" w:hAnsiTheme="minorHAnsi" w:cs="Times New Roman"/>
          <w:szCs w:val="22"/>
          <w:lang w:bidi="ar-SA"/>
        </w:rPr>
        <w:t xml:space="preserve"> &amp; </w:t>
      </w:r>
      <w:r w:rsidR="000C1225">
        <w:rPr>
          <w:rFonts w:asciiTheme="minorHAnsi" w:eastAsia="Times New Roman" w:hAnsiTheme="minorHAnsi" w:cs="Times New Roman"/>
          <w:szCs w:val="22"/>
          <w:lang w:bidi="ar-SA"/>
        </w:rPr>
        <w:t>4</w:t>
      </w:r>
      <w:r w:rsidR="0091440F" w:rsidRPr="0091440F">
        <w:rPr>
          <w:rFonts w:asciiTheme="minorHAnsi" w:eastAsia="Times New Roman" w:hAnsiTheme="minorHAnsi" w:cs="Times New Roman"/>
          <w:szCs w:val="22"/>
          <w:lang w:bidi="ar-SA"/>
        </w:rPr>
        <w:t xml:space="preserve">). MTI </w:t>
      </w:r>
      <w:r w:rsidR="00D37940">
        <w:rPr>
          <w:rFonts w:asciiTheme="minorHAnsi" w:eastAsia="Times New Roman" w:hAnsiTheme="minorHAnsi" w:cs="Times New Roman"/>
          <w:szCs w:val="22"/>
          <w:lang w:bidi="ar-SA"/>
        </w:rPr>
        <w:t>presented</w:t>
      </w:r>
      <w:r w:rsidR="0091440F" w:rsidRPr="0091440F">
        <w:rPr>
          <w:rFonts w:asciiTheme="minorHAnsi" w:eastAsia="Times New Roman" w:hAnsiTheme="minorHAnsi" w:cs="Times New Roman"/>
          <w:szCs w:val="22"/>
          <w:lang w:bidi="ar-SA"/>
        </w:rPr>
        <w:t xml:space="preserve"> a moderate negative difference in its values, </w:t>
      </w:r>
      <w:r w:rsidR="00D37940">
        <w:rPr>
          <w:rFonts w:asciiTheme="minorHAnsi" w:eastAsia="Times New Roman" w:hAnsiTheme="minorHAnsi" w:cs="Times New Roman"/>
          <w:szCs w:val="22"/>
          <w:lang w:bidi="ar-SA"/>
        </w:rPr>
        <w:t>compared</w:t>
      </w:r>
      <w:r w:rsidR="0091440F" w:rsidRPr="0091440F">
        <w:rPr>
          <w:rFonts w:asciiTheme="minorHAnsi" w:eastAsia="Times New Roman" w:hAnsiTheme="minorHAnsi" w:cs="Times New Roman"/>
          <w:szCs w:val="22"/>
          <w:lang w:bidi="ar-SA"/>
        </w:rPr>
        <w:t xml:space="preserve"> to the original model, only at 10 FGs. </w:t>
      </w:r>
      <w:r w:rsidR="003B650A">
        <w:rPr>
          <w:rFonts w:asciiTheme="minorHAnsi" w:eastAsia="Times New Roman" w:hAnsiTheme="minorHAnsi" w:cs="Times New Roman"/>
          <w:szCs w:val="22"/>
          <w:lang w:bidi="ar-SA"/>
        </w:rPr>
        <w:t xml:space="preserve">The most robust indicator was </w:t>
      </w:r>
      <w:r w:rsidR="0091440F" w:rsidRPr="0091440F">
        <w:rPr>
          <w:rFonts w:asciiTheme="minorHAnsi" w:eastAsia="Times New Roman" w:hAnsiTheme="minorHAnsi" w:cs="Times New Roman"/>
          <w:szCs w:val="22"/>
          <w:lang w:bidi="ar-SA"/>
        </w:rPr>
        <w:t>TLco, with its values remaining essentially stable among all aggregation levels and approaches.</w:t>
      </w:r>
    </w:p>
    <w:p w14:paraId="23B211E3" w14:textId="6589398E" w:rsidR="003F1438" w:rsidRPr="00786041" w:rsidRDefault="00786041" w:rsidP="00786041">
      <w:pPr>
        <w:jc w:val="both"/>
        <w:rPr>
          <w:rFonts w:asciiTheme="minorHAnsi" w:eastAsia="Times New Roman" w:hAnsiTheme="minorHAnsi" w:cs="Times New Roman"/>
          <w:szCs w:val="22"/>
          <w:lang w:bidi="ar-SA"/>
        </w:rPr>
      </w:pPr>
      <w:r>
        <w:rPr>
          <w:rFonts w:asciiTheme="minorHAnsi" w:eastAsia="Times New Roman" w:hAnsiTheme="minorHAnsi" w:cs="Times New Roman"/>
          <w:noProof/>
          <w:szCs w:val="22"/>
          <w:lang w:bidi="ar-SA"/>
        </w:rPr>
        <w:drawing>
          <wp:inline distT="0" distB="0" distL="0" distR="0" wp14:anchorId="174F5222" wp14:editId="67A6A86B">
            <wp:extent cx="5831840" cy="4501515"/>
            <wp:effectExtent l="0" t="0" r="0" b="0"/>
            <wp:docPr id="486398991"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98991" name="Εικόνα 486398991"/>
                    <pic:cNvPicPr/>
                  </pic:nvPicPr>
                  <pic:blipFill>
                    <a:blip r:embed="rId16" cstate="hqprint">
                      <a:extLst>
                        <a:ext uri="{28A0092B-C50C-407E-A947-70E740481C1C}">
                          <a14:useLocalDpi xmlns:a14="http://schemas.microsoft.com/office/drawing/2010/main" val="0"/>
                        </a:ext>
                      </a:extLst>
                    </a:blip>
                    <a:stretch>
                      <a:fillRect/>
                    </a:stretch>
                  </pic:blipFill>
                  <pic:spPr>
                    <a:xfrm>
                      <a:off x="0" y="0"/>
                      <a:ext cx="5831840" cy="4501515"/>
                    </a:xfrm>
                    <a:prstGeom prst="rect">
                      <a:avLst/>
                    </a:prstGeom>
                  </pic:spPr>
                </pic:pic>
              </a:graphicData>
            </a:graphic>
          </wp:inline>
        </w:drawing>
      </w:r>
      <w:r w:rsidR="003F1438">
        <w:rPr>
          <w:rFonts w:asciiTheme="minorHAnsi" w:eastAsia="Times New Roman" w:hAnsiTheme="minorHAnsi" w:cs="Times New Roman"/>
          <w:szCs w:val="22"/>
          <w:lang w:bidi="ar-SA"/>
        </w:rPr>
        <w:br/>
      </w:r>
      <w:r w:rsidR="003F1438" w:rsidRPr="00EA2C6C">
        <w:rPr>
          <w:rFonts w:asciiTheme="minorHAnsi" w:eastAsia="Times New Roman" w:hAnsiTheme="minorHAnsi" w:cs="Times New Roman"/>
          <w:b/>
          <w:bCs/>
          <w:sz w:val="18"/>
          <w:szCs w:val="18"/>
          <w:lang w:bidi="ar-SA"/>
        </w:rPr>
        <w:t xml:space="preserve">Figure </w:t>
      </w:r>
      <w:r w:rsidR="003F1438">
        <w:rPr>
          <w:rFonts w:asciiTheme="minorHAnsi" w:eastAsia="Times New Roman" w:hAnsiTheme="minorHAnsi" w:cs="Times New Roman"/>
          <w:b/>
          <w:bCs/>
          <w:sz w:val="18"/>
          <w:szCs w:val="18"/>
          <w:lang w:bidi="ar-SA"/>
        </w:rPr>
        <w:t>3</w:t>
      </w:r>
      <w:r w:rsidR="003F1438" w:rsidRPr="00EA2C6C">
        <w:rPr>
          <w:rFonts w:asciiTheme="minorHAnsi" w:eastAsia="Times New Roman" w:hAnsiTheme="minorHAnsi" w:cs="Times New Roman"/>
          <w:b/>
          <w:bCs/>
          <w:sz w:val="18"/>
          <w:szCs w:val="18"/>
          <w:lang w:bidi="ar-SA"/>
        </w:rPr>
        <w:t>.</w:t>
      </w:r>
      <w:r w:rsidR="003F1438" w:rsidRPr="007D1634">
        <w:rPr>
          <w:rFonts w:asciiTheme="minorHAnsi" w:eastAsia="Times New Roman" w:hAnsiTheme="minorHAnsi" w:cs="Times New Roman"/>
          <w:sz w:val="18"/>
          <w:szCs w:val="18"/>
          <w:lang w:bidi="ar-SA"/>
        </w:rPr>
        <w:t xml:space="preserve"> Heatmap </w:t>
      </w:r>
      <w:r w:rsidR="003F1438">
        <w:rPr>
          <w:rFonts w:asciiTheme="minorHAnsi" w:eastAsia="Times New Roman" w:hAnsiTheme="minorHAnsi" w:cs="Times New Roman"/>
          <w:sz w:val="18"/>
          <w:szCs w:val="18"/>
          <w:lang w:bidi="ar-SA"/>
        </w:rPr>
        <w:t>representing</w:t>
      </w:r>
      <w:r w:rsidR="003F1438" w:rsidRPr="007D1634">
        <w:rPr>
          <w:rFonts w:asciiTheme="minorHAnsi" w:eastAsia="Times New Roman" w:hAnsiTheme="minorHAnsi" w:cs="Times New Roman"/>
          <w:sz w:val="18"/>
          <w:szCs w:val="18"/>
          <w:lang w:bidi="ar-SA"/>
        </w:rPr>
        <w:t xml:space="preserve"> the absolute difference in ecosystem and trophic indicators (see Table 1 for definitions) of the aggregated models (different number of functional groups-FGs) developed with each aggregation approach (trophic level-TL, functional, random and “expert-informed”), </w:t>
      </w:r>
      <w:r w:rsidR="003F1438">
        <w:rPr>
          <w:rFonts w:asciiTheme="minorHAnsi" w:eastAsia="Times New Roman" w:hAnsiTheme="minorHAnsi" w:cs="Times New Roman"/>
          <w:sz w:val="18"/>
          <w:szCs w:val="18"/>
          <w:lang w:bidi="ar-SA"/>
        </w:rPr>
        <w:t xml:space="preserve">compared </w:t>
      </w:r>
      <w:r w:rsidR="003F1438" w:rsidRPr="007D1634">
        <w:rPr>
          <w:rFonts w:asciiTheme="minorHAnsi" w:eastAsia="Times New Roman" w:hAnsiTheme="minorHAnsi" w:cs="Times New Roman"/>
          <w:sz w:val="18"/>
          <w:szCs w:val="18"/>
          <w:lang w:bidi="ar-SA"/>
        </w:rPr>
        <w:t>to the original Ecopath model of the Aegean Sea (44 FGs). The mean difference across all indicators combined is also shown. Grey boxes indicate minor differences (between -0.05 and 0.05), blue boxes indicate considerable positive differences (≥ 0.05), and red boxes indicate considerable negative differences (≤-0.05). Most intense color shades highlight the largest deviations from the original model. Values were rounded to two decimal digits.</w:t>
      </w:r>
    </w:p>
    <w:p w14:paraId="4BD42874" w14:textId="196414EF" w:rsidR="007B4B26" w:rsidRPr="00902063" w:rsidRDefault="00786041" w:rsidP="00902063">
      <w:pPr>
        <w:jc w:val="both"/>
        <w:rPr>
          <w:rFonts w:asciiTheme="minorHAnsi" w:eastAsia="Times New Roman" w:hAnsiTheme="minorHAnsi" w:cs="Times New Roman"/>
          <w:sz w:val="18"/>
          <w:szCs w:val="18"/>
          <w:lang w:bidi="ar-SA"/>
        </w:rPr>
      </w:pPr>
      <w:r>
        <w:rPr>
          <w:rFonts w:asciiTheme="minorHAnsi" w:eastAsia="Times New Roman" w:hAnsiTheme="minorHAnsi" w:cs="Times New Roman"/>
          <w:noProof/>
          <w:szCs w:val="22"/>
          <w:lang w:bidi="ar-SA"/>
        </w:rPr>
        <w:drawing>
          <wp:inline distT="0" distB="0" distL="0" distR="0" wp14:anchorId="2F83D989" wp14:editId="2EE6CF2C">
            <wp:extent cx="5378450" cy="8963660"/>
            <wp:effectExtent l="0" t="0" r="0" b="8890"/>
            <wp:docPr id="1314168453"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68453" name="Εικόνα 1314168453"/>
                    <pic:cNvPicPr/>
                  </pic:nvPicPr>
                  <pic:blipFill>
                    <a:blip r:embed="rId17" cstate="hqprint">
                      <a:extLst>
                        <a:ext uri="{28A0092B-C50C-407E-A947-70E740481C1C}">
                          <a14:useLocalDpi xmlns:a14="http://schemas.microsoft.com/office/drawing/2010/main" val="0"/>
                        </a:ext>
                      </a:extLst>
                    </a:blip>
                    <a:stretch>
                      <a:fillRect/>
                    </a:stretch>
                  </pic:blipFill>
                  <pic:spPr>
                    <a:xfrm>
                      <a:off x="0" y="0"/>
                      <a:ext cx="5378450" cy="8963660"/>
                    </a:xfrm>
                    <a:prstGeom prst="rect">
                      <a:avLst/>
                    </a:prstGeom>
                  </pic:spPr>
                </pic:pic>
              </a:graphicData>
            </a:graphic>
          </wp:inline>
        </w:drawing>
      </w:r>
      <w:r w:rsidR="00127FBA">
        <w:rPr>
          <w:rFonts w:asciiTheme="minorHAnsi" w:eastAsia="Times New Roman" w:hAnsiTheme="minorHAnsi" w:cs="Times New Roman"/>
          <w:szCs w:val="22"/>
          <w:lang w:bidi="ar-SA"/>
        </w:rPr>
        <w:br/>
      </w:r>
      <w:r w:rsidR="00127FBA" w:rsidRPr="00EA2C6C">
        <w:rPr>
          <w:rFonts w:asciiTheme="minorHAnsi" w:eastAsia="Times New Roman" w:hAnsiTheme="minorHAnsi" w:cs="Times New Roman"/>
          <w:b/>
          <w:bCs/>
          <w:sz w:val="18"/>
          <w:szCs w:val="18"/>
          <w:lang w:bidi="ar-SA"/>
        </w:rPr>
        <w:t xml:space="preserve">Figure </w:t>
      </w:r>
      <w:r w:rsidR="003F1438">
        <w:rPr>
          <w:rFonts w:asciiTheme="minorHAnsi" w:eastAsia="Times New Roman" w:hAnsiTheme="minorHAnsi" w:cs="Times New Roman"/>
          <w:b/>
          <w:bCs/>
          <w:sz w:val="18"/>
          <w:szCs w:val="18"/>
          <w:lang w:bidi="ar-SA"/>
        </w:rPr>
        <w:t>4</w:t>
      </w:r>
      <w:r w:rsidR="00127FBA" w:rsidRPr="00EA2C6C">
        <w:rPr>
          <w:rFonts w:asciiTheme="minorHAnsi" w:eastAsia="Times New Roman" w:hAnsiTheme="minorHAnsi" w:cs="Times New Roman"/>
          <w:b/>
          <w:bCs/>
          <w:sz w:val="18"/>
          <w:szCs w:val="18"/>
          <w:lang w:bidi="ar-SA"/>
        </w:rPr>
        <w:t>.</w:t>
      </w:r>
      <w:r w:rsidR="00127FBA" w:rsidRPr="00127FBA">
        <w:rPr>
          <w:rFonts w:asciiTheme="minorHAnsi" w:eastAsia="Times New Roman" w:hAnsiTheme="minorHAnsi" w:cs="Times New Roman"/>
          <w:sz w:val="18"/>
          <w:szCs w:val="18"/>
          <w:lang w:bidi="ar-SA"/>
        </w:rPr>
        <w:t xml:space="preserve"> Sensitivity plots of</w:t>
      </w:r>
      <w:r w:rsidR="00127FBA">
        <w:rPr>
          <w:rFonts w:asciiTheme="minorHAnsi" w:eastAsia="Times New Roman" w:hAnsiTheme="minorHAnsi" w:cs="Times New Roman"/>
          <w:sz w:val="18"/>
          <w:szCs w:val="18"/>
          <w:lang w:bidi="ar-SA"/>
        </w:rPr>
        <w:t xml:space="preserve"> the</w:t>
      </w:r>
      <w:r w:rsidR="00127FBA" w:rsidRPr="00127FBA">
        <w:rPr>
          <w:rFonts w:asciiTheme="minorHAnsi" w:eastAsia="Times New Roman" w:hAnsiTheme="minorHAnsi" w:cs="Times New Roman"/>
          <w:sz w:val="18"/>
          <w:szCs w:val="18"/>
          <w:lang w:bidi="ar-SA"/>
        </w:rPr>
        <w:t xml:space="preserve"> </w:t>
      </w:r>
      <w:r w:rsidR="00127FBA">
        <w:rPr>
          <w:rFonts w:asciiTheme="minorHAnsi" w:eastAsia="Times New Roman" w:hAnsiTheme="minorHAnsi" w:cs="Times New Roman"/>
          <w:sz w:val="18"/>
          <w:szCs w:val="18"/>
          <w:lang w:bidi="ar-SA"/>
        </w:rPr>
        <w:t xml:space="preserve">estimated </w:t>
      </w:r>
      <w:r w:rsidR="00127FBA" w:rsidRPr="00127FBA">
        <w:rPr>
          <w:rFonts w:asciiTheme="minorHAnsi" w:eastAsia="Times New Roman" w:hAnsiTheme="minorHAnsi" w:cs="Times New Roman"/>
          <w:sz w:val="18"/>
          <w:szCs w:val="18"/>
          <w:lang w:bidi="ar-SA"/>
        </w:rPr>
        <w:t xml:space="preserve">indicator values (consult Table 1 for definitions) across the different aggregation approaches and number of functional groups (FGs), starting from the original Ecopath model of the Aegean Sea (44 FGs). Blue lines represent values from the </w:t>
      </w:r>
      <w:r w:rsidR="00127FBA">
        <w:rPr>
          <w:rFonts w:asciiTheme="minorHAnsi" w:eastAsia="Times New Roman" w:hAnsiTheme="minorHAnsi" w:cs="Times New Roman"/>
          <w:sz w:val="18"/>
          <w:szCs w:val="18"/>
          <w:lang w:bidi="ar-SA"/>
        </w:rPr>
        <w:t>aggregated</w:t>
      </w:r>
      <w:r w:rsidR="00127FBA" w:rsidRPr="00127FBA">
        <w:rPr>
          <w:rFonts w:asciiTheme="minorHAnsi" w:eastAsia="Times New Roman" w:hAnsiTheme="minorHAnsi" w:cs="Times New Roman"/>
          <w:sz w:val="18"/>
          <w:szCs w:val="18"/>
          <w:lang w:bidi="ar-SA"/>
        </w:rPr>
        <w:t xml:space="preserve"> models </w:t>
      </w:r>
      <w:r w:rsidR="00127FBA">
        <w:rPr>
          <w:rFonts w:asciiTheme="minorHAnsi" w:eastAsia="Times New Roman" w:hAnsiTheme="minorHAnsi" w:cs="Times New Roman"/>
          <w:sz w:val="18"/>
          <w:szCs w:val="18"/>
          <w:lang w:bidi="ar-SA"/>
        </w:rPr>
        <w:t xml:space="preserve">developed </w:t>
      </w:r>
      <w:r w:rsidR="00127FBA" w:rsidRPr="00127FBA">
        <w:rPr>
          <w:rFonts w:asciiTheme="minorHAnsi" w:eastAsia="Times New Roman" w:hAnsiTheme="minorHAnsi" w:cs="Times New Roman"/>
          <w:sz w:val="18"/>
          <w:szCs w:val="18"/>
          <w:lang w:bidi="ar-SA"/>
        </w:rPr>
        <w:t xml:space="preserve">with the TL approach, pink lines stand for the functional approach, green lines for the random approach and orange lines for the “expert-informed” approach. Grey areas define the uncertainty bounds (90% confidence interval) derived from the Monte Carlo routine. The white </w:t>
      </w:r>
      <w:r w:rsidR="00A13DE5">
        <w:rPr>
          <w:rFonts w:asciiTheme="minorHAnsi" w:eastAsia="Times New Roman" w:hAnsiTheme="minorHAnsi" w:cs="Times New Roman"/>
          <w:sz w:val="18"/>
          <w:szCs w:val="18"/>
          <w:lang w:bidi="ar-SA"/>
        </w:rPr>
        <w:t xml:space="preserve">point in each plot </w:t>
      </w:r>
      <w:r w:rsidR="00127FBA" w:rsidRPr="00127FBA">
        <w:rPr>
          <w:rFonts w:asciiTheme="minorHAnsi" w:eastAsia="Times New Roman" w:hAnsiTheme="minorHAnsi" w:cs="Times New Roman"/>
          <w:sz w:val="18"/>
          <w:szCs w:val="18"/>
          <w:lang w:bidi="ar-SA"/>
        </w:rPr>
        <w:t>signifies indicator values from the original Ecopath model.</w:t>
      </w:r>
    </w:p>
    <w:p w14:paraId="4D22A91F" w14:textId="4C7ED492" w:rsidR="00AA6057" w:rsidRPr="00AA6057" w:rsidRDefault="1697D340" w:rsidP="53C398E2">
      <w:pPr>
        <w:pBdr>
          <w:top w:val="single" w:sz="6" w:space="2" w:color="C40F14"/>
        </w:pBdr>
        <w:tabs>
          <w:tab w:val="left" w:pos="1176"/>
        </w:tabs>
        <w:spacing w:before="300" w:after="0" w:line="276" w:lineRule="auto"/>
        <w:outlineLvl w:val="2"/>
        <w:rPr>
          <w:rFonts w:ascii="Aptos" w:eastAsia="Arial" w:hAnsi="Aptos" w:cs="Times New Roman"/>
          <w:caps/>
          <w:color w:val="610709"/>
          <w:spacing w:val="15"/>
          <w:sz w:val="20"/>
          <w:szCs w:val="20"/>
          <w:lang w:val="en-IE" w:bidi="ar-SA"/>
        </w:rPr>
      </w:pPr>
      <w:bookmarkStart w:id="15" w:name="_Toc242258930"/>
      <w:r w:rsidRPr="00AA6057">
        <w:rPr>
          <w:rFonts w:ascii="Aptos" w:eastAsia="Arial" w:hAnsi="Aptos" w:cs="Times New Roman"/>
          <w:color w:val="610709"/>
          <w:spacing w:val="15"/>
          <w:sz w:val="20"/>
          <w:szCs w:val="20"/>
          <w:lang w:val="en-IE" w:bidi="ar-SA"/>
        </w:rPr>
        <w:t>2.3.2. PERFORMANCE EVALUATION</w:t>
      </w:r>
      <w:bookmarkEnd w:id="15"/>
    </w:p>
    <w:p w14:paraId="5371F016" w14:textId="7C5F983C" w:rsidR="007F54F2" w:rsidRDefault="5F8B004E" w:rsidP="34206EB1">
      <w:pPr>
        <w:jc w:val="both"/>
        <w:rPr>
          <w:rFonts w:asciiTheme="minorHAnsi" w:eastAsia="Times New Roman" w:hAnsiTheme="minorHAnsi" w:cs="Times New Roman"/>
          <w:lang w:bidi="ar-SA"/>
        </w:rPr>
      </w:pPr>
      <w:r w:rsidRPr="34206EB1">
        <w:rPr>
          <w:rFonts w:asciiTheme="minorHAnsi" w:eastAsia="Times New Roman" w:hAnsiTheme="minorHAnsi" w:cs="Times New Roman"/>
          <w:lang w:bidi="ar-SA"/>
        </w:rPr>
        <w:t>The proportion of indicator</w:t>
      </w:r>
      <w:r w:rsidR="0EAA2F55" w:rsidRPr="34206EB1">
        <w:rPr>
          <w:rFonts w:asciiTheme="minorHAnsi" w:eastAsia="Times New Roman" w:hAnsiTheme="minorHAnsi" w:cs="Times New Roman"/>
          <w:lang w:bidi="ar-SA"/>
        </w:rPr>
        <w:t>s</w:t>
      </w:r>
      <w:r w:rsidRPr="34206EB1">
        <w:rPr>
          <w:rFonts w:asciiTheme="minorHAnsi" w:eastAsia="Times New Roman" w:hAnsiTheme="minorHAnsi" w:cs="Times New Roman"/>
          <w:lang w:bidi="ar-SA"/>
        </w:rPr>
        <w:t xml:space="preserve"> </w:t>
      </w:r>
      <w:r w:rsidR="3073D10D" w:rsidRPr="34206EB1">
        <w:rPr>
          <w:rFonts w:asciiTheme="minorHAnsi" w:eastAsia="Times New Roman" w:hAnsiTheme="minorHAnsi" w:cs="Times New Roman"/>
          <w:lang w:bidi="ar-SA"/>
        </w:rPr>
        <w:t>that presented</w:t>
      </w:r>
      <w:r w:rsidRPr="34206EB1">
        <w:rPr>
          <w:rFonts w:asciiTheme="minorHAnsi" w:eastAsia="Times New Roman" w:hAnsiTheme="minorHAnsi" w:cs="Times New Roman"/>
          <w:lang w:bidi="ar-SA"/>
        </w:rPr>
        <w:t xml:space="preserve"> an absolute change of ≤10% between </w:t>
      </w:r>
      <w:r w:rsidR="3073D10D" w:rsidRPr="34206EB1">
        <w:rPr>
          <w:rFonts w:asciiTheme="minorHAnsi" w:eastAsia="Times New Roman" w:hAnsiTheme="minorHAnsi" w:cs="Times New Roman"/>
          <w:lang w:bidi="ar-SA"/>
        </w:rPr>
        <w:t xml:space="preserve">two </w:t>
      </w:r>
      <w:r w:rsidRPr="34206EB1">
        <w:rPr>
          <w:rFonts w:asciiTheme="minorHAnsi" w:eastAsia="Times New Roman" w:hAnsiTheme="minorHAnsi" w:cs="Times New Roman"/>
          <w:lang w:bidi="ar-SA"/>
        </w:rPr>
        <w:t xml:space="preserve">successive aggregation levels was calculated for each aggregation level of each approach (Table 2). </w:t>
      </w:r>
      <w:r w:rsidR="3073D10D" w:rsidRPr="34206EB1">
        <w:rPr>
          <w:rFonts w:asciiTheme="minorHAnsi" w:eastAsia="Times New Roman" w:hAnsiTheme="minorHAnsi" w:cs="Times New Roman"/>
          <w:lang w:bidi="ar-SA"/>
        </w:rPr>
        <w:t xml:space="preserve">Between 44-40 and 40-35 FGs, </w:t>
      </w:r>
      <w:r w:rsidR="2FC29C65" w:rsidRPr="34206EB1">
        <w:rPr>
          <w:rFonts w:asciiTheme="minorHAnsi" w:eastAsia="Times New Roman" w:hAnsiTheme="minorHAnsi" w:cs="Times New Roman"/>
          <w:lang w:bidi="ar-SA"/>
        </w:rPr>
        <w:t xml:space="preserve">the TL approach had the </w:t>
      </w:r>
      <w:r w:rsidRPr="34206EB1">
        <w:rPr>
          <w:rFonts w:asciiTheme="minorHAnsi" w:eastAsia="Times New Roman" w:hAnsiTheme="minorHAnsi" w:cs="Times New Roman"/>
          <w:lang w:bidi="ar-SA"/>
        </w:rPr>
        <w:t xml:space="preserve">lowest percentage of indicators </w:t>
      </w:r>
      <w:r w:rsidR="2FC29C65" w:rsidRPr="34206EB1">
        <w:rPr>
          <w:rFonts w:asciiTheme="minorHAnsi" w:eastAsia="Times New Roman" w:hAnsiTheme="minorHAnsi" w:cs="Times New Roman"/>
          <w:lang w:bidi="ar-SA"/>
        </w:rPr>
        <w:t xml:space="preserve">showing </w:t>
      </w:r>
      <w:r w:rsidRPr="34206EB1">
        <w:rPr>
          <w:rFonts w:asciiTheme="minorHAnsi" w:eastAsia="Times New Roman" w:hAnsiTheme="minorHAnsi" w:cs="Times New Roman"/>
          <w:lang w:bidi="ar-SA"/>
        </w:rPr>
        <w:t>successive relative change ≤10%</w:t>
      </w:r>
      <w:r w:rsidR="3073D10D" w:rsidRPr="34206EB1">
        <w:rPr>
          <w:rFonts w:asciiTheme="minorHAnsi" w:eastAsia="Times New Roman" w:hAnsiTheme="minorHAnsi" w:cs="Times New Roman"/>
          <w:lang w:bidi="ar-SA"/>
        </w:rPr>
        <w:t>,</w:t>
      </w:r>
      <w:r w:rsidRPr="34206EB1">
        <w:rPr>
          <w:rFonts w:asciiTheme="minorHAnsi" w:eastAsia="Times New Roman" w:hAnsiTheme="minorHAnsi" w:cs="Times New Roman"/>
          <w:lang w:bidi="ar-SA"/>
        </w:rPr>
        <w:t xml:space="preserve"> with values of 75% and 66.7%, respectively. However, these </w:t>
      </w:r>
      <w:r w:rsidR="67CC281C" w:rsidRPr="34206EB1">
        <w:rPr>
          <w:rFonts w:asciiTheme="minorHAnsi" w:eastAsia="Times New Roman" w:hAnsiTheme="minorHAnsi" w:cs="Times New Roman"/>
          <w:lang w:bidi="ar-SA"/>
        </w:rPr>
        <w:t xml:space="preserve">percentages </w:t>
      </w:r>
      <w:r w:rsidRPr="34206EB1">
        <w:rPr>
          <w:rFonts w:asciiTheme="minorHAnsi" w:eastAsia="Times New Roman" w:hAnsiTheme="minorHAnsi" w:cs="Times New Roman"/>
          <w:lang w:bidi="ar-SA"/>
        </w:rPr>
        <w:t xml:space="preserve">increased considerably at subsequent aggregation levels, reaching 91.7-100% between 30-15 FGs, </w:t>
      </w:r>
      <w:r w:rsidR="480BDE23" w:rsidRPr="34206EB1">
        <w:rPr>
          <w:rFonts w:asciiTheme="minorHAnsi" w:eastAsia="Times New Roman" w:hAnsiTheme="minorHAnsi" w:cs="Times New Roman"/>
          <w:lang w:bidi="ar-SA"/>
        </w:rPr>
        <w:t>while</w:t>
      </w:r>
      <w:r w:rsidRPr="34206EB1">
        <w:rPr>
          <w:rFonts w:asciiTheme="minorHAnsi" w:eastAsia="Times New Roman" w:hAnsiTheme="minorHAnsi" w:cs="Times New Roman"/>
          <w:lang w:bidi="ar-SA"/>
        </w:rPr>
        <w:t xml:space="preserve"> declining to 83.3% at the final aggregation level of 10 FGs. </w:t>
      </w:r>
      <w:r w:rsidR="21950134" w:rsidRPr="34206EB1">
        <w:rPr>
          <w:rFonts w:asciiTheme="minorHAnsi" w:eastAsia="Times New Roman" w:hAnsiTheme="minorHAnsi" w:cs="Times New Roman"/>
          <w:lang w:bidi="ar-SA"/>
        </w:rPr>
        <w:t>During the initial aggregations, the functional approach showed a higher proportion of indicators within the desired threshold, recording 91.7% between 44-39 FGs and 83.3% between 39-35 FGs</w:t>
      </w:r>
      <w:r w:rsidRPr="34206EB1">
        <w:rPr>
          <w:rFonts w:asciiTheme="minorHAnsi" w:eastAsia="Times New Roman" w:hAnsiTheme="minorHAnsi" w:cs="Times New Roman"/>
          <w:lang w:bidi="ar-SA"/>
        </w:rPr>
        <w:t xml:space="preserve">. </w:t>
      </w:r>
      <w:r w:rsidR="2ACE358E" w:rsidRPr="34206EB1">
        <w:rPr>
          <w:rFonts w:asciiTheme="minorHAnsi" w:eastAsia="Times New Roman" w:hAnsiTheme="minorHAnsi" w:cs="Times New Roman"/>
          <w:lang w:bidi="ar-SA"/>
        </w:rPr>
        <w:t>Subsequently</w:t>
      </w:r>
      <w:r w:rsidRPr="34206EB1">
        <w:rPr>
          <w:rFonts w:asciiTheme="minorHAnsi" w:eastAsia="Times New Roman" w:hAnsiTheme="minorHAnsi" w:cs="Times New Roman"/>
          <w:lang w:bidi="ar-SA"/>
        </w:rPr>
        <w:t xml:space="preserve">, the lowest </w:t>
      </w:r>
      <w:r w:rsidR="2ACE358E" w:rsidRPr="34206EB1">
        <w:rPr>
          <w:rFonts w:asciiTheme="minorHAnsi" w:eastAsia="Times New Roman" w:hAnsiTheme="minorHAnsi" w:cs="Times New Roman"/>
          <w:lang w:bidi="ar-SA"/>
        </w:rPr>
        <w:t>value</w:t>
      </w:r>
      <w:r w:rsidRPr="34206EB1">
        <w:rPr>
          <w:rFonts w:asciiTheme="minorHAnsi" w:eastAsia="Times New Roman" w:hAnsiTheme="minorHAnsi" w:cs="Times New Roman"/>
          <w:lang w:bidi="ar-SA"/>
        </w:rPr>
        <w:t xml:space="preserve"> of 66.7% was observed</w:t>
      </w:r>
      <w:r w:rsidR="2ACE358E" w:rsidRPr="34206EB1">
        <w:rPr>
          <w:rFonts w:asciiTheme="minorHAnsi" w:eastAsia="Times New Roman" w:hAnsiTheme="minorHAnsi" w:cs="Times New Roman"/>
          <w:lang w:bidi="ar-SA"/>
        </w:rPr>
        <w:t xml:space="preserve"> for the functional approach</w:t>
      </w:r>
      <w:r w:rsidRPr="34206EB1">
        <w:rPr>
          <w:rFonts w:asciiTheme="minorHAnsi" w:eastAsia="Times New Roman" w:hAnsiTheme="minorHAnsi" w:cs="Times New Roman"/>
          <w:lang w:bidi="ar-SA"/>
        </w:rPr>
        <w:t xml:space="preserve"> </w:t>
      </w:r>
      <w:r w:rsidR="2ACE358E" w:rsidRPr="34206EB1">
        <w:rPr>
          <w:rFonts w:asciiTheme="minorHAnsi" w:eastAsia="Times New Roman" w:hAnsiTheme="minorHAnsi" w:cs="Times New Roman"/>
          <w:lang w:bidi="ar-SA"/>
        </w:rPr>
        <w:t>between 35-30 FGs</w:t>
      </w:r>
      <w:r w:rsidRPr="34206EB1">
        <w:rPr>
          <w:rFonts w:asciiTheme="minorHAnsi" w:eastAsia="Times New Roman" w:hAnsiTheme="minorHAnsi" w:cs="Times New Roman"/>
          <w:lang w:bidi="ar-SA"/>
        </w:rPr>
        <w:t xml:space="preserve">, while </w:t>
      </w:r>
      <w:r w:rsidR="2ACE358E" w:rsidRPr="34206EB1">
        <w:rPr>
          <w:rFonts w:asciiTheme="minorHAnsi" w:eastAsia="Times New Roman" w:hAnsiTheme="minorHAnsi" w:cs="Times New Roman"/>
          <w:lang w:bidi="ar-SA"/>
        </w:rPr>
        <w:t>an</w:t>
      </w:r>
      <w:r w:rsidRPr="34206EB1">
        <w:rPr>
          <w:rFonts w:asciiTheme="minorHAnsi" w:eastAsia="Times New Roman" w:hAnsiTheme="minorHAnsi" w:cs="Times New Roman"/>
          <w:lang w:bidi="ar-SA"/>
        </w:rPr>
        <w:t xml:space="preserve"> increase to 83.3-91.7% </w:t>
      </w:r>
      <w:r w:rsidR="436BECE1" w:rsidRPr="34206EB1">
        <w:rPr>
          <w:rFonts w:asciiTheme="minorHAnsi" w:eastAsia="Times New Roman" w:hAnsiTheme="minorHAnsi" w:cs="Times New Roman"/>
          <w:lang w:bidi="ar-SA"/>
        </w:rPr>
        <w:t xml:space="preserve">occurred </w:t>
      </w:r>
      <w:r w:rsidRPr="34206EB1">
        <w:rPr>
          <w:rFonts w:asciiTheme="minorHAnsi" w:eastAsia="Times New Roman" w:hAnsiTheme="minorHAnsi" w:cs="Times New Roman"/>
          <w:lang w:bidi="ar-SA"/>
        </w:rPr>
        <w:t xml:space="preserve">across the remaining aggregations. </w:t>
      </w:r>
      <w:r w:rsidR="68067D26" w:rsidRPr="34206EB1">
        <w:rPr>
          <w:rFonts w:asciiTheme="minorHAnsi" w:eastAsia="Times New Roman" w:hAnsiTheme="minorHAnsi" w:cs="Times New Roman"/>
          <w:lang w:bidi="ar-SA"/>
        </w:rPr>
        <w:t>A</w:t>
      </w:r>
      <w:r w:rsidRPr="34206EB1">
        <w:rPr>
          <w:rFonts w:asciiTheme="minorHAnsi" w:eastAsia="Times New Roman" w:hAnsiTheme="minorHAnsi" w:cs="Times New Roman"/>
          <w:lang w:bidi="ar-SA"/>
        </w:rPr>
        <w:t xml:space="preserve"> more consistent pattern</w:t>
      </w:r>
      <w:r w:rsidR="68067D26" w:rsidRPr="34206EB1">
        <w:rPr>
          <w:rFonts w:asciiTheme="minorHAnsi" w:eastAsia="Times New Roman" w:hAnsiTheme="minorHAnsi" w:cs="Times New Roman"/>
          <w:lang w:bidi="ar-SA"/>
        </w:rPr>
        <w:t xml:space="preserve"> was observed for the random approach</w:t>
      </w:r>
      <w:r w:rsidRPr="34206EB1">
        <w:rPr>
          <w:rFonts w:asciiTheme="minorHAnsi" w:eastAsia="Times New Roman" w:hAnsiTheme="minorHAnsi" w:cs="Times New Roman"/>
          <w:lang w:bidi="ar-SA"/>
        </w:rPr>
        <w:t>, with repeatedly high percentages of 91.7-100% from 44 to 20 FGs. However, the percentage of indicators remaining within the 10% threshold decreased to 66.7%</w:t>
      </w:r>
      <w:r w:rsidR="4C5BC934" w:rsidRPr="34206EB1">
        <w:rPr>
          <w:rFonts w:asciiTheme="minorHAnsi" w:eastAsia="Times New Roman" w:hAnsiTheme="minorHAnsi" w:cs="Times New Roman"/>
          <w:lang w:bidi="ar-SA"/>
        </w:rPr>
        <w:t xml:space="preserve"> at aggregations between 20-15 and 15-10 FGs</w:t>
      </w:r>
      <w:r w:rsidRPr="34206EB1">
        <w:rPr>
          <w:rFonts w:asciiTheme="minorHAnsi" w:eastAsia="Times New Roman" w:hAnsiTheme="minorHAnsi" w:cs="Times New Roman"/>
          <w:lang w:bidi="ar-SA"/>
        </w:rPr>
        <w:t xml:space="preserve">. </w:t>
      </w:r>
      <w:r w:rsidR="4B8F2BB0" w:rsidRPr="34206EB1">
        <w:rPr>
          <w:rFonts w:asciiTheme="minorHAnsi" w:eastAsia="Times New Roman" w:hAnsiTheme="minorHAnsi" w:cs="Times New Roman"/>
          <w:lang w:bidi="ar-SA"/>
        </w:rPr>
        <w:t xml:space="preserve">Between 44-40 and 40-35 FGs, </w:t>
      </w:r>
      <w:r w:rsidRPr="34206EB1">
        <w:rPr>
          <w:rFonts w:asciiTheme="minorHAnsi" w:eastAsia="Times New Roman" w:hAnsiTheme="minorHAnsi" w:cs="Times New Roman"/>
          <w:lang w:bidi="ar-SA"/>
        </w:rPr>
        <w:t xml:space="preserve">the “expert-informed” approach </w:t>
      </w:r>
      <w:r w:rsidR="4B8F2BB0" w:rsidRPr="34206EB1">
        <w:rPr>
          <w:rFonts w:asciiTheme="minorHAnsi" w:eastAsia="Times New Roman" w:hAnsiTheme="minorHAnsi" w:cs="Times New Roman"/>
          <w:lang w:bidi="ar-SA"/>
        </w:rPr>
        <w:t xml:space="preserve">presented </w:t>
      </w:r>
      <w:r w:rsidRPr="34206EB1">
        <w:rPr>
          <w:rFonts w:asciiTheme="minorHAnsi" w:eastAsia="Times New Roman" w:hAnsiTheme="minorHAnsi" w:cs="Times New Roman"/>
          <w:lang w:bidi="ar-SA"/>
        </w:rPr>
        <w:t xml:space="preserve">all </w:t>
      </w:r>
      <w:r w:rsidR="4B8F2BB0" w:rsidRPr="34206EB1">
        <w:rPr>
          <w:rFonts w:asciiTheme="minorHAnsi" w:eastAsia="Times New Roman" w:hAnsiTheme="minorHAnsi" w:cs="Times New Roman"/>
          <w:lang w:bidi="ar-SA"/>
        </w:rPr>
        <w:t xml:space="preserve">of its </w:t>
      </w:r>
      <w:r w:rsidRPr="34206EB1">
        <w:rPr>
          <w:rFonts w:asciiTheme="minorHAnsi" w:eastAsia="Times New Roman" w:hAnsiTheme="minorHAnsi" w:cs="Times New Roman"/>
          <w:lang w:bidi="ar-SA"/>
        </w:rPr>
        <w:t xml:space="preserve">indicators (100%) </w:t>
      </w:r>
      <w:r w:rsidR="4B8F2BB0" w:rsidRPr="34206EB1">
        <w:rPr>
          <w:rFonts w:asciiTheme="minorHAnsi" w:eastAsia="Times New Roman" w:hAnsiTheme="minorHAnsi" w:cs="Times New Roman"/>
          <w:lang w:bidi="ar-SA"/>
        </w:rPr>
        <w:t>with</w:t>
      </w:r>
      <w:r w:rsidRPr="34206EB1">
        <w:rPr>
          <w:rFonts w:asciiTheme="minorHAnsi" w:eastAsia="Times New Roman" w:hAnsiTheme="minorHAnsi" w:cs="Times New Roman"/>
          <w:lang w:bidi="ar-SA"/>
        </w:rPr>
        <w:t xml:space="preserve"> a successive relative change ≤10%. The percentage remained high between 35-30 FGs, with a value of 91.7%, while </w:t>
      </w:r>
      <w:r w:rsidR="4B8F2BB0" w:rsidRPr="34206EB1">
        <w:rPr>
          <w:rFonts w:asciiTheme="minorHAnsi" w:eastAsia="Times New Roman" w:hAnsiTheme="minorHAnsi" w:cs="Times New Roman"/>
          <w:lang w:bidi="ar-SA"/>
        </w:rPr>
        <w:t>decreasing</w:t>
      </w:r>
      <w:r w:rsidRPr="34206EB1">
        <w:rPr>
          <w:rFonts w:asciiTheme="minorHAnsi" w:eastAsia="Times New Roman" w:hAnsiTheme="minorHAnsi" w:cs="Times New Roman"/>
          <w:lang w:bidi="ar-SA"/>
        </w:rPr>
        <w:t xml:space="preserve"> to 75% and 83.3% between 30-25 and 25-20 FGs, respectively.</w:t>
      </w:r>
      <w:r w:rsidR="4B8F2BB0" w:rsidRPr="34206EB1">
        <w:rPr>
          <w:rFonts w:asciiTheme="minorHAnsi" w:eastAsia="Times New Roman" w:hAnsiTheme="minorHAnsi" w:cs="Times New Roman"/>
          <w:lang w:bidi="ar-SA"/>
        </w:rPr>
        <w:t xml:space="preserve"> T</w:t>
      </w:r>
      <w:r w:rsidRPr="34206EB1">
        <w:rPr>
          <w:rFonts w:asciiTheme="minorHAnsi" w:eastAsia="Times New Roman" w:hAnsiTheme="minorHAnsi" w:cs="Times New Roman"/>
          <w:lang w:bidi="ar-SA"/>
        </w:rPr>
        <w:t>he percentage increased to 91.7%</w:t>
      </w:r>
      <w:r w:rsidR="4B8F2BB0" w:rsidRPr="34206EB1">
        <w:rPr>
          <w:rFonts w:asciiTheme="minorHAnsi" w:eastAsia="Times New Roman" w:hAnsiTheme="minorHAnsi" w:cs="Times New Roman"/>
          <w:lang w:bidi="ar-SA"/>
        </w:rPr>
        <w:t xml:space="preserve"> at the aggregation between 20-15 FGs</w:t>
      </w:r>
      <w:r w:rsidRPr="34206EB1">
        <w:rPr>
          <w:rFonts w:asciiTheme="minorHAnsi" w:eastAsia="Times New Roman" w:hAnsiTheme="minorHAnsi" w:cs="Times New Roman"/>
          <w:lang w:bidi="ar-SA"/>
        </w:rPr>
        <w:t xml:space="preserve">, before decreasing </w:t>
      </w:r>
      <w:r w:rsidR="4B8F2BB0" w:rsidRPr="34206EB1">
        <w:rPr>
          <w:rFonts w:asciiTheme="minorHAnsi" w:eastAsia="Times New Roman" w:hAnsiTheme="minorHAnsi" w:cs="Times New Roman"/>
          <w:lang w:bidi="ar-SA"/>
        </w:rPr>
        <w:t xml:space="preserve">to 75% </w:t>
      </w:r>
      <w:r w:rsidRPr="34206EB1">
        <w:rPr>
          <w:rFonts w:asciiTheme="minorHAnsi" w:eastAsia="Times New Roman" w:hAnsiTheme="minorHAnsi" w:cs="Times New Roman"/>
          <w:lang w:bidi="ar-SA"/>
        </w:rPr>
        <w:t>at the last aggregation between 15-10 FGs</w:t>
      </w:r>
      <w:r w:rsidR="4B8F2BB0" w:rsidRPr="34206EB1">
        <w:rPr>
          <w:rFonts w:asciiTheme="minorHAnsi" w:eastAsia="Times New Roman" w:hAnsiTheme="minorHAnsi" w:cs="Times New Roman"/>
          <w:lang w:bidi="ar-SA"/>
        </w:rPr>
        <w:t>.</w:t>
      </w:r>
    </w:p>
    <w:p w14:paraId="0F51FB18" w14:textId="5C0203CD" w:rsidR="007F54F2" w:rsidRDefault="00467749" w:rsidP="00467749">
      <w:pPr>
        <w:jc w:val="both"/>
        <w:rPr>
          <w:rFonts w:asciiTheme="minorHAnsi" w:eastAsia="Times New Roman" w:hAnsiTheme="minorHAnsi" w:cs="Times New Roman"/>
          <w:szCs w:val="22"/>
          <w:lang w:bidi="ar-SA"/>
        </w:rPr>
      </w:pPr>
      <w:r w:rsidRPr="00467749">
        <w:rPr>
          <w:rFonts w:asciiTheme="minorHAnsi" w:eastAsia="Times New Roman" w:hAnsiTheme="minorHAnsi" w:cs="Times New Roman"/>
          <w:szCs w:val="22"/>
          <w:lang w:bidi="ar-SA"/>
        </w:rPr>
        <w:t xml:space="preserve">The proportion of indicators </w:t>
      </w:r>
      <w:r w:rsidR="008440C6">
        <w:rPr>
          <w:rFonts w:asciiTheme="minorHAnsi" w:eastAsia="Times New Roman" w:hAnsiTheme="minorHAnsi" w:cs="Times New Roman"/>
          <w:szCs w:val="22"/>
          <w:lang w:bidi="ar-SA"/>
        </w:rPr>
        <w:t>that fell</w:t>
      </w:r>
      <w:r w:rsidRPr="00467749">
        <w:rPr>
          <w:rFonts w:asciiTheme="minorHAnsi" w:eastAsia="Times New Roman" w:hAnsiTheme="minorHAnsi" w:cs="Times New Roman"/>
          <w:szCs w:val="22"/>
          <w:lang w:bidi="ar-SA"/>
        </w:rPr>
        <w:t xml:space="preserve"> within the </w:t>
      </w:r>
      <w:r w:rsidR="008440C6">
        <w:rPr>
          <w:rFonts w:asciiTheme="minorHAnsi" w:eastAsia="Times New Roman" w:hAnsiTheme="minorHAnsi" w:cs="Times New Roman"/>
          <w:szCs w:val="22"/>
          <w:lang w:bidi="ar-SA"/>
        </w:rPr>
        <w:t xml:space="preserve">range of the </w:t>
      </w:r>
      <w:r w:rsidRPr="00467749">
        <w:rPr>
          <w:rFonts w:asciiTheme="minorHAnsi" w:eastAsia="Times New Roman" w:hAnsiTheme="minorHAnsi" w:cs="Times New Roman"/>
          <w:szCs w:val="22"/>
          <w:lang w:bidi="ar-SA"/>
        </w:rPr>
        <w:t>uncertainty bounds (90% confidence intervals)</w:t>
      </w:r>
      <w:r w:rsidR="008440C6">
        <w:rPr>
          <w:rFonts w:asciiTheme="minorHAnsi" w:eastAsia="Times New Roman" w:hAnsiTheme="minorHAnsi" w:cs="Times New Roman"/>
          <w:szCs w:val="22"/>
          <w:lang w:bidi="ar-SA"/>
        </w:rPr>
        <w:t xml:space="preserve"> </w:t>
      </w:r>
      <w:r w:rsidRPr="00467749">
        <w:rPr>
          <w:rFonts w:asciiTheme="minorHAnsi" w:eastAsia="Times New Roman" w:hAnsiTheme="minorHAnsi" w:cs="Times New Roman"/>
          <w:szCs w:val="22"/>
          <w:lang w:bidi="ar-SA"/>
        </w:rPr>
        <w:t xml:space="preserve">decreased </w:t>
      </w:r>
      <w:r w:rsidR="008440C6">
        <w:rPr>
          <w:rFonts w:asciiTheme="minorHAnsi" w:eastAsia="Times New Roman" w:hAnsiTheme="minorHAnsi" w:cs="Times New Roman"/>
          <w:szCs w:val="22"/>
          <w:lang w:bidi="ar-SA"/>
        </w:rPr>
        <w:t>as</w:t>
      </w:r>
      <w:r w:rsidRPr="00467749">
        <w:rPr>
          <w:rFonts w:asciiTheme="minorHAnsi" w:eastAsia="Times New Roman" w:hAnsiTheme="minorHAnsi" w:cs="Times New Roman"/>
          <w:szCs w:val="22"/>
          <w:lang w:bidi="ar-SA"/>
        </w:rPr>
        <w:t xml:space="preserve"> the number of FGs </w:t>
      </w:r>
      <w:r w:rsidR="008440C6">
        <w:rPr>
          <w:rFonts w:asciiTheme="minorHAnsi" w:eastAsia="Times New Roman" w:hAnsiTheme="minorHAnsi" w:cs="Times New Roman"/>
          <w:szCs w:val="22"/>
          <w:lang w:bidi="ar-SA"/>
        </w:rPr>
        <w:t xml:space="preserve">was reduced </w:t>
      </w:r>
      <w:r w:rsidRPr="00467749">
        <w:rPr>
          <w:rFonts w:asciiTheme="minorHAnsi" w:eastAsia="Times New Roman" w:hAnsiTheme="minorHAnsi" w:cs="Times New Roman"/>
          <w:szCs w:val="22"/>
          <w:lang w:bidi="ar-SA"/>
        </w:rPr>
        <w:t xml:space="preserve">(Table 2). The </w:t>
      </w:r>
      <w:r w:rsidR="008440C6">
        <w:rPr>
          <w:rFonts w:asciiTheme="minorHAnsi" w:eastAsia="Times New Roman" w:hAnsiTheme="minorHAnsi" w:cs="Times New Roman"/>
          <w:szCs w:val="22"/>
          <w:lang w:bidi="ar-SA"/>
        </w:rPr>
        <w:t>requirement that at</w:t>
      </w:r>
      <w:r w:rsidRPr="00467749">
        <w:rPr>
          <w:rFonts w:asciiTheme="minorHAnsi" w:eastAsia="Times New Roman" w:hAnsiTheme="minorHAnsi" w:cs="Times New Roman"/>
          <w:szCs w:val="22"/>
          <w:lang w:bidi="ar-SA"/>
        </w:rPr>
        <w:t xml:space="preserve"> least 50% of indicator values </w:t>
      </w:r>
      <w:r w:rsidR="008440C6">
        <w:rPr>
          <w:rFonts w:asciiTheme="minorHAnsi" w:eastAsia="Times New Roman" w:hAnsiTheme="minorHAnsi" w:cs="Times New Roman"/>
          <w:szCs w:val="22"/>
          <w:lang w:bidi="ar-SA"/>
        </w:rPr>
        <w:t xml:space="preserve">should remain </w:t>
      </w:r>
      <w:r w:rsidRPr="00467749">
        <w:rPr>
          <w:rFonts w:asciiTheme="minorHAnsi" w:eastAsia="Times New Roman" w:hAnsiTheme="minorHAnsi" w:cs="Times New Roman"/>
          <w:szCs w:val="22"/>
          <w:lang w:bidi="ar-SA"/>
        </w:rPr>
        <w:t xml:space="preserve">within the uncertainty bounds was </w:t>
      </w:r>
      <w:r w:rsidR="008440C6">
        <w:rPr>
          <w:rFonts w:asciiTheme="minorHAnsi" w:eastAsia="Times New Roman" w:hAnsiTheme="minorHAnsi" w:cs="Times New Roman"/>
          <w:szCs w:val="22"/>
          <w:lang w:bidi="ar-SA"/>
        </w:rPr>
        <w:t>met</w:t>
      </w:r>
      <w:r w:rsidRPr="00467749">
        <w:rPr>
          <w:rFonts w:asciiTheme="minorHAnsi" w:eastAsia="Times New Roman" w:hAnsiTheme="minorHAnsi" w:cs="Times New Roman"/>
          <w:szCs w:val="22"/>
          <w:lang w:bidi="ar-SA"/>
        </w:rPr>
        <w:t xml:space="preserve"> only </w:t>
      </w:r>
      <w:r w:rsidR="008440C6">
        <w:rPr>
          <w:rFonts w:asciiTheme="minorHAnsi" w:eastAsia="Times New Roman" w:hAnsiTheme="minorHAnsi" w:cs="Times New Roman"/>
          <w:szCs w:val="22"/>
          <w:lang w:bidi="ar-SA"/>
        </w:rPr>
        <w:t>down</w:t>
      </w:r>
      <w:r w:rsidRPr="00467749">
        <w:rPr>
          <w:rFonts w:asciiTheme="minorHAnsi" w:eastAsia="Times New Roman" w:hAnsiTheme="minorHAnsi" w:cs="Times New Roman"/>
          <w:szCs w:val="22"/>
          <w:lang w:bidi="ar-SA"/>
        </w:rPr>
        <w:t xml:space="preserve"> to the aggregation level of 35 FGs for the TL approach and </w:t>
      </w:r>
      <w:r w:rsidR="00C62E7B">
        <w:rPr>
          <w:rFonts w:asciiTheme="minorHAnsi" w:eastAsia="Times New Roman" w:hAnsiTheme="minorHAnsi" w:cs="Times New Roman"/>
          <w:szCs w:val="22"/>
          <w:lang w:bidi="ar-SA"/>
        </w:rPr>
        <w:t xml:space="preserve">of </w:t>
      </w:r>
      <w:r w:rsidRPr="00467749">
        <w:rPr>
          <w:rFonts w:asciiTheme="minorHAnsi" w:eastAsia="Times New Roman" w:hAnsiTheme="minorHAnsi" w:cs="Times New Roman"/>
          <w:szCs w:val="22"/>
          <w:lang w:bidi="ar-SA"/>
        </w:rPr>
        <w:t>30 FGs for the functional approach</w:t>
      </w:r>
      <w:r w:rsidR="009C3672">
        <w:rPr>
          <w:rFonts w:asciiTheme="minorHAnsi" w:eastAsia="Times New Roman" w:hAnsiTheme="minorHAnsi" w:cs="Times New Roman"/>
          <w:szCs w:val="22"/>
          <w:lang w:bidi="ar-SA"/>
        </w:rPr>
        <w:t xml:space="preserve">. In comparison, </w:t>
      </w:r>
      <w:r w:rsidRPr="00467749">
        <w:rPr>
          <w:rFonts w:asciiTheme="minorHAnsi" w:eastAsia="Times New Roman" w:hAnsiTheme="minorHAnsi" w:cs="Times New Roman"/>
          <w:szCs w:val="22"/>
          <w:lang w:bidi="ar-SA"/>
        </w:rPr>
        <w:t xml:space="preserve">the random and “expert-informed” approaches </w:t>
      </w:r>
      <w:r w:rsidR="00C62E7B">
        <w:rPr>
          <w:rFonts w:asciiTheme="minorHAnsi" w:eastAsia="Times New Roman" w:hAnsiTheme="minorHAnsi" w:cs="Times New Roman"/>
          <w:szCs w:val="22"/>
          <w:lang w:bidi="ar-SA"/>
        </w:rPr>
        <w:t xml:space="preserve">sustained </w:t>
      </w:r>
      <w:r w:rsidR="009C3672">
        <w:rPr>
          <w:rFonts w:asciiTheme="minorHAnsi" w:eastAsia="Times New Roman" w:hAnsiTheme="minorHAnsi" w:cs="Times New Roman"/>
          <w:szCs w:val="22"/>
          <w:lang w:bidi="ar-SA"/>
        </w:rPr>
        <w:t>this condition down to the aggregation level of</w:t>
      </w:r>
      <w:r w:rsidRPr="00467749">
        <w:rPr>
          <w:rFonts w:asciiTheme="minorHAnsi" w:eastAsia="Times New Roman" w:hAnsiTheme="minorHAnsi" w:cs="Times New Roman"/>
          <w:szCs w:val="22"/>
          <w:lang w:bidi="ar-SA"/>
        </w:rPr>
        <w:t xml:space="preserve"> 20 and 15 FG</w:t>
      </w:r>
      <w:r w:rsidR="009C3672">
        <w:rPr>
          <w:rFonts w:asciiTheme="minorHAnsi" w:eastAsia="Times New Roman" w:hAnsiTheme="minorHAnsi" w:cs="Times New Roman"/>
          <w:szCs w:val="22"/>
          <w:lang w:bidi="ar-SA"/>
        </w:rPr>
        <w:t>s</w:t>
      </w:r>
      <w:r w:rsidRPr="00467749">
        <w:rPr>
          <w:rFonts w:asciiTheme="minorHAnsi" w:eastAsia="Times New Roman" w:hAnsiTheme="minorHAnsi" w:cs="Times New Roman"/>
          <w:szCs w:val="22"/>
          <w:lang w:bidi="ar-SA"/>
        </w:rPr>
        <w:t>, respectively.</w:t>
      </w:r>
    </w:p>
    <w:p w14:paraId="4606F6B1" w14:textId="7FE7B6B3" w:rsidR="00467749" w:rsidRPr="00467749" w:rsidRDefault="111486AA" w:rsidP="34206EB1">
      <w:pPr>
        <w:jc w:val="both"/>
        <w:rPr>
          <w:rFonts w:asciiTheme="minorHAnsi" w:eastAsia="Times New Roman" w:hAnsiTheme="minorHAnsi" w:cs="Times New Roman"/>
          <w:lang w:bidi="ar-SA"/>
        </w:rPr>
      </w:pPr>
      <w:r w:rsidRPr="34206EB1">
        <w:rPr>
          <w:rFonts w:asciiTheme="minorHAnsi" w:eastAsia="Times New Roman" w:hAnsiTheme="minorHAnsi" w:cs="Times New Roman"/>
          <w:lang w:bidi="ar-SA"/>
        </w:rPr>
        <w:t xml:space="preserve">The absolute mean difference of indicator values of each aggregated model from the original model increased </w:t>
      </w:r>
      <w:r w:rsidR="7078CA57" w:rsidRPr="34206EB1">
        <w:rPr>
          <w:rFonts w:asciiTheme="minorHAnsi" w:eastAsia="Times New Roman" w:hAnsiTheme="minorHAnsi" w:cs="Times New Roman"/>
          <w:lang w:bidi="ar-SA"/>
        </w:rPr>
        <w:t xml:space="preserve">in all aggregation approaches, </w:t>
      </w:r>
      <w:r w:rsidRPr="34206EB1">
        <w:rPr>
          <w:rFonts w:asciiTheme="minorHAnsi" w:eastAsia="Times New Roman" w:hAnsiTheme="minorHAnsi" w:cs="Times New Roman"/>
          <w:lang w:bidi="ar-SA"/>
        </w:rPr>
        <w:t xml:space="preserve">as complexity was reduced (Figure </w:t>
      </w:r>
      <w:r w:rsidR="1ABAC5F6" w:rsidRPr="34206EB1">
        <w:rPr>
          <w:rFonts w:asciiTheme="minorHAnsi" w:eastAsia="Times New Roman" w:hAnsiTheme="minorHAnsi" w:cs="Times New Roman"/>
          <w:lang w:bidi="ar-SA"/>
        </w:rPr>
        <w:t>4</w:t>
      </w:r>
      <w:r w:rsidRPr="34206EB1">
        <w:rPr>
          <w:rFonts w:asciiTheme="minorHAnsi" w:eastAsia="Times New Roman" w:hAnsiTheme="minorHAnsi" w:cs="Times New Roman"/>
          <w:lang w:bidi="ar-SA"/>
        </w:rPr>
        <w:t xml:space="preserve"> &amp; Table 2). Less than half of the models (12/28, 43%) produced </w:t>
      </w:r>
      <w:r w:rsidR="7078CA57" w:rsidRPr="34206EB1">
        <w:rPr>
          <w:rFonts w:asciiTheme="minorHAnsi" w:eastAsia="Times New Roman" w:hAnsiTheme="minorHAnsi" w:cs="Times New Roman"/>
          <w:lang w:bidi="ar-SA"/>
        </w:rPr>
        <w:t xml:space="preserve">indicator </w:t>
      </w:r>
      <w:r w:rsidRPr="34206EB1">
        <w:rPr>
          <w:rFonts w:asciiTheme="minorHAnsi" w:eastAsia="Times New Roman" w:hAnsiTheme="minorHAnsi" w:cs="Times New Roman"/>
          <w:lang w:bidi="ar-SA"/>
        </w:rPr>
        <w:t xml:space="preserve">values </w:t>
      </w:r>
      <w:r w:rsidR="7078CA57" w:rsidRPr="34206EB1">
        <w:rPr>
          <w:rFonts w:asciiTheme="minorHAnsi" w:eastAsia="Times New Roman" w:hAnsiTheme="minorHAnsi" w:cs="Times New Roman"/>
          <w:lang w:bidi="ar-SA"/>
        </w:rPr>
        <w:t>that</w:t>
      </w:r>
      <w:r w:rsidRPr="34206EB1">
        <w:rPr>
          <w:rFonts w:asciiTheme="minorHAnsi" w:eastAsia="Times New Roman" w:hAnsiTheme="minorHAnsi" w:cs="Times New Roman"/>
          <w:lang w:bidi="ar-SA"/>
        </w:rPr>
        <w:t xml:space="preserve"> did not exceed the </w:t>
      </w:r>
      <w:r w:rsidR="7078CA57" w:rsidRPr="34206EB1">
        <w:rPr>
          <w:rFonts w:asciiTheme="minorHAnsi" w:eastAsia="Times New Roman" w:hAnsiTheme="minorHAnsi" w:cs="Times New Roman"/>
          <w:lang w:bidi="ar-SA"/>
        </w:rPr>
        <w:t xml:space="preserve">desired </w:t>
      </w:r>
      <w:r w:rsidRPr="34206EB1">
        <w:rPr>
          <w:rFonts w:asciiTheme="minorHAnsi" w:eastAsia="Times New Roman" w:hAnsiTheme="minorHAnsi" w:cs="Times New Roman"/>
          <w:lang w:bidi="ar-SA"/>
        </w:rPr>
        <w:t>threshold of 10% differenc</w:t>
      </w:r>
      <w:r w:rsidR="7078CA57" w:rsidRPr="34206EB1">
        <w:rPr>
          <w:rFonts w:asciiTheme="minorHAnsi" w:eastAsia="Times New Roman" w:hAnsiTheme="minorHAnsi" w:cs="Times New Roman"/>
          <w:lang w:bidi="ar-SA"/>
        </w:rPr>
        <w:t xml:space="preserve">e, in comparison </w:t>
      </w:r>
      <w:r w:rsidRPr="34206EB1">
        <w:rPr>
          <w:rFonts w:asciiTheme="minorHAnsi" w:eastAsia="Times New Roman" w:hAnsiTheme="minorHAnsi" w:cs="Times New Roman"/>
          <w:lang w:bidi="ar-SA"/>
        </w:rPr>
        <w:t>to the original model</w:t>
      </w:r>
      <w:r w:rsidR="7078CA57" w:rsidRPr="34206EB1">
        <w:rPr>
          <w:rFonts w:asciiTheme="minorHAnsi" w:eastAsia="Times New Roman" w:hAnsiTheme="minorHAnsi" w:cs="Times New Roman"/>
          <w:lang w:bidi="ar-SA"/>
        </w:rPr>
        <w:t xml:space="preserve"> values</w:t>
      </w:r>
      <w:r w:rsidRPr="34206EB1">
        <w:rPr>
          <w:rFonts w:asciiTheme="minorHAnsi" w:eastAsia="Times New Roman" w:hAnsiTheme="minorHAnsi" w:cs="Times New Roman"/>
          <w:lang w:bidi="ar-SA"/>
        </w:rPr>
        <w:t xml:space="preserve">. The TL and functional approaches remained </w:t>
      </w:r>
      <w:r w:rsidR="1ADAE634" w:rsidRPr="34206EB1">
        <w:rPr>
          <w:rFonts w:asciiTheme="minorHAnsi" w:eastAsia="Times New Roman" w:hAnsiTheme="minorHAnsi" w:cs="Times New Roman"/>
          <w:lang w:bidi="ar-SA"/>
        </w:rPr>
        <w:t>within</w:t>
      </w:r>
      <w:r w:rsidRPr="34206EB1">
        <w:rPr>
          <w:rFonts w:asciiTheme="minorHAnsi" w:eastAsia="Times New Roman" w:hAnsiTheme="minorHAnsi" w:cs="Times New Roman"/>
          <w:lang w:bidi="ar-SA"/>
        </w:rPr>
        <w:t xml:space="preserve"> the threshold only at the first and the second aggregation level, respectively. The “expert-informed” approach fulfilled this criterion </w:t>
      </w:r>
      <w:r w:rsidR="0682E001" w:rsidRPr="34206EB1">
        <w:rPr>
          <w:rFonts w:asciiTheme="minorHAnsi" w:eastAsia="Times New Roman" w:hAnsiTheme="minorHAnsi" w:cs="Times New Roman"/>
          <w:lang w:bidi="ar-SA"/>
        </w:rPr>
        <w:t>down</w:t>
      </w:r>
      <w:r w:rsidRPr="34206EB1">
        <w:rPr>
          <w:rFonts w:asciiTheme="minorHAnsi" w:eastAsia="Times New Roman" w:hAnsiTheme="minorHAnsi" w:cs="Times New Roman"/>
          <w:lang w:bidi="ar-SA"/>
        </w:rPr>
        <w:t xml:space="preserve"> to 25 FGs and the random approach </w:t>
      </w:r>
      <w:r w:rsidR="0682E001" w:rsidRPr="34206EB1">
        <w:rPr>
          <w:rFonts w:asciiTheme="minorHAnsi" w:eastAsia="Times New Roman" w:hAnsiTheme="minorHAnsi" w:cs="Times New Roman"/>
          <w:lang w:bidi="ar-SA"/>
        </w:rPr>
        <w:t>down</w:t>
      </w:r>
      <w:r w:rsidRPr="34206EB1">
        <w:rPr>
          <w:rFonts w:asciiTheme="minorHAnsi" w:eastAsia="Times New Roman" w:hAnsiTheme="minorHAnsi" w:cs="Times New Roman"/>
          <w:lang w:bidi="ar-SA"/>
        </w:rPr>
        <w:t xml:space="preserve"> to 20 FGs.</w:t>
      </w:r>
    </w:p>
    <w:p w14:paraId="622BC837" w14:textId="7DD0C4E2" w:rsidR="00467749" w:rsidRPr="00467749" w:rsidRDefault="00467749" w:rsidP="00467749">
      <w:pPr>
        <w:spacing w:line="240" w:lineRule="auto"/>
        <w:jc w:val="both"/>
        <w:rPr>
          <w:rFonts w:asciiTheme="minorHAnsi" w:hAnsiTheme="minorHAnsi" w:cs="Calibri"/>
          <w:sz w:val="18"/>
          <w:szCs w:val="20"/>
        </w:rPr>
      </w:pPr>
      <w:r w:rsidRPr="00467749">
        <w:rPr>
          <w:rFonts w:asciiTheme="minorHAnsi" w:hAnsiTheme="minorHAnsi" w:cs="Calibri"/>
          <w:b/>
          <w:bCs/>
          <w:sz w:val="18"/>
          <w:szCs w:val="20"/>
        </w:rPr>
        <w:t>Table 2.</w:t>
      </w:r>
      <w:r w:rsidRPr="00467749">
        <w:rPr>
          <w:rFonts w:asciiTheme="minorHAnsi" w:hAnsiTheme="minorHAnsi" w:cs="Calibri"/>
          <w:b/>
          <w:bCs/>
          <w:i/>
          <w:iCs/>
          <w:sz w:val="18"/>
          <w:szCs w:val="20"/>
        </w:rPr>
        <w:t xml:space="preserve"> </w:t>
      </w:r>
      <w:r w:rsidR="00D5365B">
        <w:rPr>
          <w:rFonts w:asciiTheme="minorHAnsi" w:hAnsiTheme="minorHAnsi" w:cs="Calibri"/>
          <w:sz w:val="18"/>
          <w:szCs w:val="20"/>
        </w:rPr>
        <w:t>Performance c</w:t>
      </w:r>
      <w:r w:rsidRPr="00467749">
        <w:rPr>
          <w:rFonts w:asciiTheme="minorHAnsi" w:hAnsiTheme="minorHAnsi" w:cs="Calibri"/>
          <w:sz w:val="18"/>
          <w:szCs w:val="20"/>
        </w:rPr>
        <w:t xml:space="preserve">riteria developed </w:t>
      </w:r>
      <w:r w:rsidR="00761388" w:rsidRPr="00467749">
        <w:rPr>
          <w:rFonts w:asciiTheme="minorHAnsi" w:hAnsiTheme="minorHAnsi" w:cs="Calibri"/>
          <w:sz w:val="18"/>
          <w:szCs w:val="20"/>
        </w:rPr>
        <w:t>for evaluating the performance of each aggregation approach (trophic level-TL, functional, random, “expert-informed”) and aggregated model (different number of functional groups-FGs)</w:t>
      </w:r>
      <w:r w:rsidR="00761388">
        <w:rPr>
          <w:rFonts w:asciiTheme="minorHAnsi" w:hAnsiTheme="minorHAnsi" w:cs="Calibri"/>
          <w:sz w:val="18"/>
          <w:szCs w:val="20"/>
        </w:rPr>
        <w:t>, to select</w:t>
      </w:r>
      <w:r w:rsidRPr="00467749">
        <w:rPr>
          <w:rFonts w:asciiTheme="minorHAnsi" w:hAnsiTheme="minorHAnsi" w:cs="Calibri"/>
          <w:sz w:val="18"/>
          <w:szCs w:val="20"/>
        </w:rPr>
        <w:t xml:space="preserve"> a Model of Intermediate Complexity (MICE) for the Aegean Sea ecosystem. For the first criterion, the successive relative change threshold was set below or equal to 10%. For the second criterion, the threshold regarding the percentage of indicator values that fell within the ranges of uncertainty bounds calculated by different parameter sets of input data for the original model, was set above or equal to 50%. For the third criterion, the mean percentage difference between the original and the aggregated models was required to remain below or equal to 10%. Models with desired values for the second and third criteria are presented above the dashed line.</w:t>
      </w:r>
    </w:p>
    <w:tbl>
      <w:tblPr>
        <w:tblStyle w:val="GridTable4-Accent11"/>
        <w:tblW w:w="0" w:type="auto"/>
        <w:tblLook w:val="04A0" w:firstRow="1" w:lastRow="0" w:firstColumn="1" w:lastColumn="0" w:noHBand="0" w:noVBand="1"/>
      </w:tblPr>
      <w:tblGrid>
        <w:gridCol w:w="3969"/>
        <w:gridCol w:w="2127"/>
        <w:gridCol w:w="1559"/>
        <w:gridCol w:w="1371"/>
      </w:tblGrid>
      <w:tr w:rsidR="00467749" w:rsidRPr="00467749" w14:paraId="3B9C47AA" w14:textId="77777777" w:rsidTr="34206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val="restart"/>
            <w:shd w:val="clear" w:color="auto" w:fill="C00000"/>
            <w:vAlign w:val="center"/>
          </w:tcPr>
          <w:p w14:paraId="3427B75D" w14:textId="11F7E1AF" w:rsidR="00467749" w:rsidRPr="00467749" w:rsidRDefault="6E3FA28A" w:rsidP="34206EB1">
            <w:pPr>
              <w:rPr>
                <w:rFonts w:asciiTheme="minorHAnsi" w:hAnsiTheme="minorHAnsi" w:cs="Calibri"/>
                <w:sz w:val="16"/>
                <w:szCs w:val="16"/>
              </w:rPr>
            </w:pPr>
            <w:r w:rsidRPr="34206EB1">
              <w:rPr>
                <w:rFonts w:asciiTheme="minorHAnsi" w:hAnsiTheme="minorHAnsi" w:cs="Calibri"/>
                <w:sz w:val="16"/>
                <w:szCs w:val="16"/>
              </w:rPr>
              <w:t>Criterion:</w:t>
            </w:r>
            <w:r w:rsidR="111486AA" w:rsidRPr="34206EB1">
              <w:rPr>
                <w:rFonts w:asciiTheme="minorHAnsi" w:hAnsiTheme="minorHAnsi" w:cs="Calibri"/>
                <w:sz w:val="16"/>
                <w:szCs w:val="16"/>
              </w:rPr>
              <w:t xml:space="preserve"> the successive relative change threshold</w:t>
            </w:r>
            <w:r w:rsidR="34EEFAC1" w:rsidRPr="34206EB1">
              <w:rPr>
                <w:rFonts w:asciiTheme="minorHAnsi" w:hAnsiTheme="minorHAnsi" w:cs="Calibri"/>
                <w:sz w:val="16"/>
                <w:szCs w:val="16"/>
              </w:rPr>
              <w:t xml:space="preserve"> &lt;= 10%</w:t>
            </w:r>
          </w:p>
        </w:tc>
        <w:tc>
          <w:tcPr>
            <w:tcW w:w="2127" w:type="dxa"/>
          </w:tcPr>
          <w:p w14:paraId="72B2467F" w14:textId="77777777" w:rsidR="00467749" w:rsidRPr="00467749" w:rsidRDefault="00467749" w:rsidP="00710A9F">
            <w:pPr>
              <w:ind w:firstLine="315"/>
              <w:cnfStyle w:val="100000000000" w:firstRow="1" w:lastRow="0" w:firstColumn="0" w:lastColumn="0" w:oddVBand="0" w:evenVBand="0" w:oddHBand="0" w:evenHBand="0" w:firstRowFirstColumn="0" w:firstRowLastColumn="0" w:lastRowFirstColumn="0" w:lastRowLastColumn="0"/>
              <w:rPr>
                <w:rFonts w:asciiTheme="minorHAnsi" w:hAnsiTheme="minorHAnsi" w:cs="Calibri"/>
                <w:b w:val="0"/>
                <w:bCs w:val="0"/>
                <w:sz w:val="16"/>
                <w:szCs w:val="16"/>
              </w:rPr>
            </w:pPr>
            <w:r w:rsidRPr="00467749">
              <w:rPr>
                <w:rFonts w:asciiTheme="minorHAnsi" w:hAnsiTheme="minorHAnsi" w:cs="Calibri"/>
                <w:sz w:val="16"/>
                <w:szCs w:val="16"/>
              </w:rPr>
              <w:t>Approach</w:t>
            </w:r>
          </w:p>
        </w:tc>
        <w:tc>
          <w:tcPr>
            <w:tcW w:w="1559" w:type="dxa"/>
          </w:tcPr>
          <w:p w14:paraId="3C475C90" w14:textId="77777777" w:rsidR="00467749" w:rsidRPr="00467749" w:rsidRDefault="00467749" w:rsidP="00710A9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b w:val="0"/>
                <w:bCs w:val="0"/>
                <w:sz w:val="16"/>
                <w:szCs w:val="16"/>
              </w:rPr>
            </w:pPr>
            <w:r w:rsidRPr="00467749">
              <w:rPr>
                <w:rFonts w:asciiTheme="minorHAnsi" w:hAnsiTheme="minorHAnsi" w:cs="Calibri"/>
                <w:sz w:val="16"/>
                <w:szCs w:val="16"/>
              </w:rPr>
              <w:t>Number of FGs</w:t>
            </w:r>
          </w:p>
        </w:tc>
        <w:tc>
          <w:tcPr>
            <w:tcW w:w="1371" w:type="dxa"/>
          </w:tcPr>
          <w:p w14:paraId="18B6E5D8" w14:textId="33B34E0E" w:rsidR="00467749" w:rsidRPr="00467749" w:rsidRDefault="795A5618" w:rsidP="34206EB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34206EB1">
              <w:rPr>
                <w:rFonts w:asciiTheme="minorHAnsi" w:hAnsiTheme="minorHAnsi" w:cs="Calibri"/>
                <w:sz w:val="16"/>
                <w:szCs w:val="16"/>
              </w:rPr>
              <w:t>% indi</w:t>
            </w:r>
            <w:r w:rsidR="088E1811" w:rsidRPr="34206EB1">
              <w:rPr>
                <w:rFonts w:asciiTheme="minorHAnsi" w:hAnsiTheme="minorHAnsi" w:cs="Calibri"/>
                <w:sz w:val="16"/>
                <w:szCs w:val="16"/>
              </w:rPr>
              <w:t xml:space="preserve">cators </w:t>
            </w:r>
            <w:r w:rsidR="6E3FA28A" w:rsidRPr="34206EB1">
              <w:rPr>
                <w:rFonts w:asciiTheme="minorHAnsi" w:hAnsiTheme="minorHAnsi" w:cs="Calibri"/>
                <w:sz w:val="16"/>
                <w:szCs w:val="16"/>
              </w:rPr>
              <w:t>fulfilling</w:t>
            </w:r>
            <w:r w:rsidR="088E1811" w:rsidRPr="34206EB1">
              <w:rPr>
                <w:rFonts w:asciiTheme="minorHAnsi" w:hAnsiTheme="minorHAnsi" w:cs="Calibri"/>
                <w:sz w:val="16"/>
                <w:szCs w:val="16"/>
              </w:rPr>
              <w:t xml:space="preserve"> criterion</w:t>
            </w:r>
          </w:p>
        </w:tc>
      </w:tr>
      <w:tr w:rsidR="00467749" w:rsidRPr="00467749" w14:paraId="11D61E27"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7576276F" w14:textId="77777777" w:rsidR="00467749" w:rsidRPr="00467749" w:rsidRDefault="00467749" w:rsidP="00710A9F">
            <w:pPr>
              <w:rPr>
                <w:rFonts w:asciiTheme="minorHAnsi" w:hAnsiTheme="minorHAnsi" w:cs="Calibri"/>
                <w:sz w:val="16"/>
                <w:szCs w:val="16"/>
              </w:rPr>
            </w:pPr>
          </w:p>
        </w:tc>
        <w:tc>
          <w:tcPr>
            <w:tcW w:w="2127" w:type="dxa"/>
          </w:tcPr>
          <w:p w14:paraId="50D3D5FE"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“Expert-informed”</w:t>
            </w:r>
          </w:p>
        </w:tc>
        <w:tc>
          <w:tcPr>
            <w:tcW w:w="1559" w:type="dxa"/>
          </w:tcPr>
          <w:p w14:paraId="69C55719"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40</w:t>
            </w:r>
          </w:p>
        </w:tc>
        <w:tc>
          <w:tcPr>
            <w:tcW w:w="1371" w:type="dxa"/>
          </w:tcPr>
          <w:p w14:paraId="52AB5484" w14:textId="77777777" w:rsidR="00467749" w:rsidRPr="00467749" w:rsidRDefault="00467749" w:rsidP="00761388">
            <w:pPr>
              <w:ind w:right="126"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100.0</w:t>
            </w:r>
          </w:p>
        </w:tc>
      </w:tr>
      <w:tr w:rsidR="00467749" w:rsidRPr="00467749" w14:paraId="06995D7C"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5E4F7B9C" w14:textId="77777777" w:rsidR="00467749" w:rsidRPr="00467749" w:rsidRDefault="00467749" w:rsidP="00710A9F">
            <w:pPr>
              <w:rPr>
                <w:rFonts w:asciiTheme="minorHAnsi" w:hAnsiTheme="minorHAnsi" w:cs="Calibri"/>
                <w:sz w:val="16"/>
                <w:szCs w:val="16"/>
              </w:rPr>
            </w:pPr>
          </w:p>
        </w:tc>
        <w:tc>
          <w:tcPr>
            <w:tcW w:w="2127" w:type="dxa"/>
          </w:tcPr>
          <w:p w14:paraId="2A45E76A"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“Expert-informed”</w:t>
            </w:r>
          </w:p>
        </w:tc>
        <w:tc>
          <w:tcPr>
            <w:tcW w:w="1559" w:type="dxa"/>
          </w:tcPr>
          <w:p w14:paraId="56CB9BE2"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35</w:t>
            </w:r>
          </w:p>
        </w:tc>
        <w:tc>
          <w:tcPr>
            <w:tcW w:w="1371" w:type="dxa"/>
          </w:tcPr>
          <w:p w14:paraId="5C2806CA" w14:textId="77777777" w:rsidR="00467749" w:rsidRPr="00467749" w:rsidRDefault="00467749" w:rsidP="00761388">
            <w:pPr>
              <w:ind w:right="126"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100.0</w:t>
            </w:r>
          </w:p>
        </w:tc>
      </w:tr>
      <w:tr w:rsidR="00467749" w:rsidRPr="00467749" w14:paraId="626B0578"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44A41951" w14:textId="77777777" w:rsidR="00467749" w:rsidRPr="00467749" w:rsidRDefault="00467749" w:rsidP="00710A9F">
            <w:pPr>
              <w:rPr>
                <w:rFonts w:asciiTheme="minorHAnsi" w:hAnsiTheme="minorHAnsi" w:cs="Calibri"/>
                <w:sz w:val="16"/>
                <w:szCs w:val="16"/>
              </w:rPr>
            </w:pPr>
          </w:p>
        </w:tc>
        <w:tc>
          <w:tcPr>
            <w:tcW w:w="2127" w:type="dxa"/>
          </w:tcPr>
          <w:p w14:paraId="666C05E6"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“Expert-informed”</w:t>
            </w:r>
          </w:p>
        </w:tc>
        <w:tc>
          <w:tcPr>
            <w:tcW w:w="1559" w:type="dxa"/>
          </w:tcPr>
          <w:p w14:paraId="592B41B6"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30</w:t>
            </w:r>
          </w:p>
        </w:tc>
        <w:tc>
          <w:tcPr>
            <w:tcW w:w="1371" w:type="dxa"/>
          </w:tcPr>
          <w:p w14:paraId="6B84D84D" w14:textId="77777777" w:rsidR="00467749" w:rsidRPr="00467749" w:rsidRDefault="00467749" w:rsidP="00761388">
            <w:pPr>
              <w:ind w:right="331"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91.7</w:t>
            </w:r>
          </w:p>
        </w:tc>
      </w:tr>
      <w:tr w:rsidR="00467749" w:rsidRPr="00467749" w14:paraId="6FD05BEA"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3EBDC468" w14:textId="77777777" w:rsidR="00467749" w:rsidRPr="00467749" w:rsidRDefault="00467749" w:rsidP="00710A9F">
            <w:pPr>
              <w:rPr>
                <w:rFonts w:asciiTheme="minorHAnsi" w:hAnsiTheme="minorHAnsi" w:cs="Calibri"/>
                <w:sz w:val="16"/>
                <w:szCs w:val="16"/>
              </w:rPr>
            </w:pPr>
          </w:p>
        </w:tc>
        <w:tc>
          <w:tcPr>
            <w:tcW w:w="2127" w:type="dxa"/>
          </w:tcPr>
          <w:p w14:paraId="11248E45"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“Expert-informed”</w:t>
            </w:r>
          </w:p>
        </w:tc>
        <w:tc>
          <w:tcPr>
            <w:tcW w:w="1559" w:type="dxa"/>
          </w:tcPr>
          <w:p w14:paraId="4272A14B"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25</w:t>
            </w:r>
          </w:p>
        </w:tc>
        <w:tc>
          <w:tcPr>
            <w:tcW w:w="1371" w:type="dxa"/>
          </w:tcPr>
          <w:p w14:paraId="42A284E0" w14:textId="77777777" w:rsidR="00467749" w:rsidRPr="00467749" w:rsidRDefault="00467749" w:rsidP="00761388">
            <w:pPr>
              <w:ind w:right="331"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75.0</w:t>
            </w:r>
          </w:p>
        </w:tc>
      </w:tr>
      <w:tr w:rsidR="00467749" w:rsidRPr="00467749" w14:paraId="2A979F72"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27631858" w14:textId="77777777" w:rsidR="00467749" w:rsidRPr="00467749" w:rsidRDefault="00467749" w:rsidP="00710A9F">
            <w:pPr>
              <w:rPr>
                <w:rFonts w:asciiTheme="minorHAnsi" w:hAnsiTheme="minorHAnsi" w:cs="Calibri"/>
                <w:sz w:val="16"/>
                <w:szCs w:val="16"/>
              </w:rPr>
            </w:pPr>
          </w:p>
        </w:tc>
        <w:tc>
          <w:tcPr>
            <w:tcW w:w="2127" w:type="dxa"/>
          </w:tcPr>
          <w:p w14:paraId="1FA9B705"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“Expert-informed”</w:t>
            </w:r>
          </w:p>
        </w:tc>
        <w:tc>
          <w:tcPr>
            <w:tcW w:w="1559" w:type="dxa"/>
          </w:tcPr>
          <w:p w14:paraId="4CDF067E"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20</w:t>
            </w:r>
          </w:p>
        </w:tc>
        <w:tc>
          <w:tcPr>
            <w:tcW w:w="1371" w:type="dxa"/>
          </w:tcPr>
          <w:p w14:paraId="2308FB26" w14:textId="77777777" w:rsidR="00467749" w:rsidRPr="00467749" w:rsidRDefault="00467749" w:rsidP="00761388">
            <w:pPr>
              <w:ind w:right="331"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83.3</w:t>
            </w:r>
          </w:p>
        </w:tc>
      </w:tr>
      <w:tr w:rsidR="00467749" w:rsidRPr="00467749" w14:paraId="510A0CB8"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15CCAC90" w14:textId="77777777" w:rsidR="00467749" w:rsidRPr="00467749" w:rsidRDefault="00467749" w:rsidP="00710A9F">
            <w:pPr>
              <w:rPr>
                <w:rFonts w:asciiTheme="minorHAnsi" w:hAnsiTheme="minorHAnsi" w:cs="Calibri"/>
                <w:sz w:val="16"/>
                <w:szCs w:val="16"/>
              </w:rPr>
            </w:pPr>
          </w:p>
        </w:tc>
        <w:tc>
          <w:tcPr>
            <w:tcW w:w="2127" w:type="dxa"/>
          </w:tcPr>
          <w:p w14:paraId="6804C31D"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“Expert-informed”</w:t>
            </w:r>
          </w:p>
        </w:tc>
        <w:tc>
          <w:tcPr>
            <w:tcW w:w="1559" w:type="dxa"/>
          </w:tcPr>
          <w:p w14:paraId="19BE0F39"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15</w:t>
            </w:r>
          </w:p>
        </w:tc>
        <w:tc>
          <w:tcPr>
            <w:tcW w:w="1371" w:type="dxa"/>
          </w:tcPr>
          <w:p w14:paraId="2B5AAF76" w14:textId="77777777" w:rsidR="00467749" w:rsidRPr="00467749" w:rsidRDefault="00467749" w:rsidP="00761388">
            <w:pPr>
              <w:ind w:right="331"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91.7</w:t>
            </w:r>
          </w:p>
        </w:tc>
      </w:tr>
      <w:tr w:rsidR="00467749" w:rsidRPr="00467749" w14:paraId="0A324249"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0996DA4B" w14:textId="77777777" w:rsidR="00467749" w:rsidRPr="00467749" w:rsidRDefault="00467749" w:rsidP="00710A9F">
            <w:pPr>
              <w:rPr>
                <w:rFonts w:asciiTheme="minorHAnsi" w:hAnsiTheme="minorHAnsi" w:cs="Calibri"/>
                <w:sz w:val="16"/>
                <w:szCs w:val="16"/>
              </w:rPr>
            </w:pPr>
          </w:p>
        </w:tc>
        <w:tc>
          <w:tcPr>
            <w:tcW w:w="2127" w:type="dxa"/>
          </w:tcPr>
          <w:p w14:paraId="7B4134DA"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“Expert-informed”</w:t>
            </w:r>
          </w:p>
        </w:tc>
        <w:tc>
          <w:tcPr>
            <w:tcW w:w="1559" w:type="dxa"/>
          </w:tcPr>
          <w:p w14:paraId="0F958596"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10</w:t>
            </w:r>
          </w:p>
        </w:tc>
        <w:tc>
          <w:tcPr>
            <w:tcW w:w="1371" w:type="dxa"/>
          </w:tcPr>
          <w:p w14:paraId="76327EAA" w14:textId="77777777" w:rsidR="00467749" w:rsidRPr="00467749" w:rsidRDefault="00467749" w:rsidP="00761388">
            <w:pPr>
              <w:ind w:right="331"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75.0</w:t>
            </w:r>
          </w:p>
        </w:tc>
      </w:tr>
      <w:tr w:rsidR="00467749" w:rsidRPr="00467749" w14:paraId="75B19C95"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4525AE2E" w14:textId="77777777" w:rsidR="00467749" w:rsidRPr="00467749" w:rsidRDefault="00467749" w:rsidP="00710A9F">
            <w:pPr>
              <w:rPr>
                <w:rFonts w:asciiTheme="minorHAnsi" w:hAnsiTheme="minorHAnsi" w:cs="Calibri"/>
                <w:sz w:val="16"/>
                <w:szCs w:val="16"/>
              </w:rPr>
            </w:pPr>
          </w:p>
        </w:tc>
        <w:tc>
          <w:tcPr>
            <w:tcW w:w="2127" w:type="dxa"/>
          </w:tcPr>
          <w:p w14:paraId="5197F560"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Functional</w:t>
            </w:r>
          </w:p>
        </w:tc>
        <w:tc>
          <w:tcPr>
            <w:tcW w:w="1559" w:type="dxa"/>
          </w:tcPr>
          <w:p w14:paraId="4DAD3579"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39</w:t>
            </w:r>
          </w:p>
        </w:tc>
        <w:tc>
          <w:tcPr>
            <w:tcW w:w="1371" w:type="dxa"/>
          </w:tcPr>
          <w:p w14:paraId="08E93562" w14:textId="77777777" w:rsidR="00467749" w:rsidRPr="00467749" w:rsidRDefault="00467749" w:rsidP="00761388">
            <w:pPr>
              <w:ind w:right="331"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91.7</w:t>
            </w:r>
          </w:p>
        </w:tc>
      </w:tr>
      <w:tr w:rsidR="00467749" w:rsidRPr="00467749" w14:paraId="1F8E0949"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39D0F1DF" w14:textId="77777777" w:rsidR="00467749" w:rsidRPr="00467749" w:rsidRDefault="00467749" w:rsidP="00710A9F">
            <w:pPr>
              <w:rPr>
                <w:rFonts w:asciiTheme="minorHAnsi" w:hAnsiTheme="minorHAnsi" w:cs="Calibri"/>
                <w:sz w:val="16"/>
                <w:szCs w:val="16"/>
              </w:rPr>
            </w:pPr>
          </w:p>
        </w:tc>
        <w:tc>
          <w:tcPr>
            <w:tcW w:w="2127" w:type="dxa"/>
          </w:tcPr>
          <w:p w14:paraId="1FDBC7AA"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Functional</w:t>
            </w:r>
          </w:p>
        </w:tc>
        <w:tc>
          <w:tcPr>
            <w:tcW w:w="1559" w:type="dxa"/>
          </w:tcPr>
          <w:p w14:paraId="4D877B74"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35</w:t>
            </w:r>
          </w:p>
        </w:tc>
        <w:tc>
          <w:tcPr>
            <w:tcW w:w="1371" w:type="dxa"/>
          </w:tcPr>
          <w:p w14:paraId="619801E8" w14:textId="77777777" w:rsidR="00467749" w:rsidRPr="00467749" w:rsidRDefault="00467749" w:rsidP="00761388">
            <w:pPr>
              <w:ind w:right="331"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83.3</w:t>
            </w:r>
          </w:p>
        </w:tc>
      </w:tr>
      <w:tr w:rsidR="00467749" w:rsidRPr="00467749" w14:paraId="59C99A05"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2706ED7E" w14:textId="77777777" w:rsidR="00467749" w:rsidRPr="00467749" w:rsidRDefault="00467749" w:rsidP="00710A9F">
            <w:pPr>
              <w:rPr>
                <w:rFonts w:asciiTheme="minorHAnsi" w:hAnsiTheme="minorHAnsi" w:cs="Calibri"/>
                <w:sz w:val="16"/>
                <w:szCs w:val="16"/>
              </w:rPr>
            </w:pPr>
          </w:p>
        </w:tc>
        <w:tc>
          <w:tcPr>
            <w:tcW w:w="2127" w:type="dxa"/>
          </w:tcPr>
          <w:p w14:paraId="4FD1C88C"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Functional</w:t>
            </w:r>
          </w:p>
        </w:tc>
        <w:tc>
          <w:tcPr>
            <w:tcW w:w="1559" w:type="dxa"/>
          </w:tcPr>
          <w:p w14:paraId="3E079187"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30</w:t>
            </w:r>
          </w:p>
        </w:tc>
        <w:tc>
          <w:tcPr>
            <w:tcW w:w="1371" w:type="dxa"/>
          </w:tcPr>
          <w:p w14:paraId="4366CCBF" w14:textId="77777777" w:rsidR="00467749" w:rsidRPr="00467749" w:rsidRDefault="00467749" w:rsidP="00761388">
            <w:pPr>
              <w:ind w:right="331"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66.7</w:t>
            </w:r>
          </w:p>
        </w:tc>
      </w:tr>
      <w:tr w:rsidR="00467749" w:rsidRPr="00467749" w14:paraId="478E6DB6"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26269B78" w14:textId="77777777" w:rsidR="00467749" w:rsidRPr="00467749" w:rsidRDefault="00467749" w:rsidP="00710A9F">
            <w:pPr>
              <w:rPr>
                <w:rFonts w:asciiTheme="minorHAnsi" w:hAnsiTheme="minorHAnsi" w:cs="Calibri"/>
                <w:sz w:val="16"/>
                <w:szCs w:val="16"/>
              </w:rPr>
            </w:pPr>
          </w:p>
        </w:tc>
        <w:tc>
          <w:tcPr>
            <w:tcW w:w="2127" w:type="dxa"/>
          </w:tcPr>
          <w:p w14:paraId="3227026B"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Functional</w:t>
            </w:r>
          </w:p>
        </w:tc>
        <w:tc>
          <w:tcPr>
            <w:tcW w:w="1559" w:type="dxa"/>
          </w:tcPr>
          <w:p w14:paraId="1D9482B6"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25</w:t>
            </w:r>
          </w:p>
        </w:tc>
        <w:tc>
          <w:tcPr>
            <w:tcW w:w="1371" w:type="dxa"/>
          </w:tcPr>
          <w:p w14:paraId="656750AA" w14:textId="77777777" w:rsidR="00467749" w:rsidRPr="00467749" w:rsidRDefault="00467749" w:rsidP="00761388">
            <w:pPr>
              <w:ind w:right="331"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83.3</w:t>
            </w:r>
          </w:p>
        </w:tc>
      </w:tr>
      <w:tr w:rsidR="00467749" w:rsidRPr="00467749" w14:paraId="663DCE2B"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3E13C4CC" w14:textId="77777777" w:rsidR="00467749" w:rsidRPr="00467749" w:rsidRDefault="00467749" w:rsidP="00710A9F">
            <w:pPr>
              <w:rPr>
                <w:rFonts w:asciiTheme="minorHAnsi" w:hAnsiTheme="minorHAnsi" w:cs="Calibri"/>
                <w:sz w:val="16"/>
                <w:szCs w:val="16"/>
              </w:rPr>
            </w:pPr>
          </w:p>
        </w:tc>
        <w:tc>
          <w:tcPr>
            <w:tcW w:w="2127" w:type="dxa"/>
          </w:tcPr>
          <w:p w14:paraId="17718C3F"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Functional</w:t>
            </w:r>
          </w:p>
        </w:tc>
        <w:tc>
          <w:tcPr>
            <w:tcW w:w="1559" w:type="dxa"/>
          </w:tcPr>
          <w:p w14:paraId="7A1E00F5"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20</w:t>
            </w:r>
          </w:p>
        </w:tc>
        <w:tc>
          <w:tcPr>
            <w:tcW w:w="1371" w:type="dxa"/>
          </w:tcPr>
          <w:p w14:paraId="6C17C06C" w14:textId="77777777" w:rsidR="00467749" w:rsidRPr="00467749" w:rsidRDefault="00467749" w:rsidP="00761388">
            <w:pPr>
              <w:ind w:right="331"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91.7</w:t>
            </w:r>
          </w:p>
        </w:tc>
      </w:tr>
      <w:tr w:rsidR="00467749" w:rsidRPr="00467749" w14:paraId="007A8063"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6C1B26DA" w14:textId="77777777" w:rsidR="00467749" w:rsidRPr="00467749" w:rsidRDefault="00467749" w:rsidP="00710A9F">
            <w:pPr>
              <w:rPr>
                <w:rFonts w:asciiTheme="minorHAnsi" w:hAnsiTheme="minorHAnsi" w:cs="Calibri"/>
                <w:sz w:val="16"/>
                <w:szCs w:val="16"/>
              </w:rPr>
            </w:pPr>
          </w:p>
        </w:tc>
        <w:tc>
          <w:tcPr>
            <w:tcW w:w="2127" w:type="dxa"/>
          </w:tcPr>
          <w:p w14:paraId="68AE743A"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Functional</w:t>
            </w:r>
          </w:p>
        </w:tc>
        <w:tc>
          <w:tcPr>
            <w:tcW w:w="1559" w:type="dxa"/>
          </w:tcPr>
          <w:p w14:paraId="07ADB8CE"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15</w:t>
            </w:r>
          </w:p>
        </w:tc>
        <w:tc>
          <w:tcPr>
            <w:tcW w:w="1371" w:type="dxa"/>
          </w:tcPr>
          <w:p w14:paraId="2E97613F" w14:textId="77777777" w:rsidR="00467749" w:rsidRPr="00467749" w:rsidRDefault="00467749" w:rsidP="00761388">
            <w:pPr>
              <w:ind w:right="331"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91.7</w:t>
            </w:r>
          </w:p>
        </w:tc>
      </w:tr>
      <w:tr w:rsidR="00467749" w:rsidRPr="00467749" w14:paraId="5260B46C"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769C08EA" w14:textId="77777777" w:rsidR="00467749" w:rsidRPr="00467749" w:rsidRDefault="00467749" w:rsidP="00710A9F">
            <w:pPr>
              <w:rPr>
                <w:rFonts w:asciiTheme="minorHAnsi" w:hAnsiTheme="minorHAnsi" w:cs="Calibri"/>
                <w:sz w:val="16"/>
                <w:szCs w:val="16"/>
              </w:rPr>
            </w:pPr>
          </w:p>
        </w:tc>
        <w:tc>
          <w:tcPr>
            <w:tcW w:w="2127" w:type="dxa"/>
          </w:tcPr>
          <w:p w14:paraId="5B0EE6A1"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Functional</w:t>
            </w:r>
          </w:p>
        </w:tc>
        <w:tc>
          <w:tcPr>
            <w:tcW w:w="1559" w:type="dxa"/>
          </w:tcPr>
          <w:p w14:paraId="65B289F9"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10</w:t>
            </w:r>
          </w:p>
        </w:tc>
        <w:tc>
          <w:tcPr>
            <w:tcW w:w="1371" w:type="dxa"/>
          </w:tcPr>
          <w:p w14:paraId="0D640D59" w14:textId="77777777" w:rsidR="00467749" w:rsidRPr="00467749" w:rsidRDefault="00467749" w:rsidP="00761388">
            <w:pPr>
              <w:ind w:right="331"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83.3</w:t>
            </w:r>
          </w:p>
        </w:tc>
      </w:tr>
      <w:tr w:rsidR="00467749" w:rsidRPr="00467749" w14:paraId="5B00249A"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62F669B3" w14:textId="77777777" w:rsidR="00467749" w:rsidRPr="00467749" w:rsidRDefault="00467749" w:rsidP="00710A9F">
            <w:pPr>
              <w:rPr>
                <w:rFonts w:asciiTheme="minorHAnsi" w:hAnsiTheme="minorHAnsi" w:cs="Calibri"/>
                <w:sz w:val="16"/>
                <w:szCs w:val="16"/>
              </w:rPr>
            </w:pPr>
          </w:p>
        </w:tc>
        <w:tc>
          <w:tcPr>
            <w:tcW w:w="2127" w:type="dxa"/>
          </w:tcPr>
          <w:p w14:paraId="2241E965"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Random</w:t>
            </w:r>
          </w:p>
        </w:tc>
        <w:tc>
          <w:tcPr>
            <w:tcW w:w="1559" w:type="dxa"/>
          </w:tcPr>
          <w:p w14:paraId="55A39AB6"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40</w:t>
            </w:r>
          </w:p>
        </w:tc>
        <w:tc>
          <w:tcPr>
            <w:tcW w:w="1371" w:type="dxa"/>
          </w:tcPr>
          <w:p w14:paraId="00731BDA" w14:textId="77777777" w:rsidR="00467749" w:rsidRPr="00467749" w:rsidRDefault="00467749" w:rsidP="00761388">
            <w:pPr>
              <w:ind w:right="126"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100.0</w:t>
            </w:r>
          </w:p>
        </w:tc>
      </w:tr>
      <w:tr w:rsidR="00467749" w:rsidRPr="00467749" w14:paraId="353EDC95"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2F8920CF" w14:textId="77777777" w:rsidR="00467749" w:rsidRPr="00467749" w:rsidRDefault="00467749" w:rsidP="00710A9F">
            <w:pPr>
              <w:rPr>
                <w:rFonts w:asciiTheme="minorHAnsi" w:hAnsiTheme="minorHAnsi" w:cs="Calibri"/>
                <w:sz w:val="16"/>
                <w:szCs w:val="16"/>
              </w:rPr>
            </w:pPr>
          </w:p>
        </w:tc>
        <w:tc>
          <w:tcPr>
            <w:tcW w:w="2127" w:type="dxa"/>
          </w:tcPr>
          <w:p w14:paraId="3ABC639D"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Random</w:t>
            </w:r>
          </w:p>
        </w:tc>
        <w:tc>
          <w:tcPr>
            <w:tcW w:w="1559" w:type="dxa"/>
          </w:tcPr>
          <w:p w14:paraId="684663A3"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35</w:t>
            </w:r>
          </w:p>
        </w:tc>
        <w:tc>
          <w:tcPr>
            <w:tcW w:w="1371" w:type="dxa"/>
          </w:tcPr>
          <w:p w14:paraId="6F6949BD" w14:textId="77777777" w:rsidR="00467749" w:rsidRPr="00467749" w:rsidRDefault="00467749" w:rsidP="00761388">
            <w:pPr>
              <w:ind w:right="331"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91.7</w:t>
            </w:r>
          </w:p>
        </w:tc>
      </w:tr>
      <w:tr w:rsidR="00467749" w:rsidRPr="00467749" w14:paraId="02B23E73"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47A122F6" w14:textId="77777777" w:rsidR="00467749" w:rsidRPr="00467749" w:rsidRDefault="00467749" w:rsidP="00710A9F">
            <w:pPr>
              <w:rPr>
                <w:rFonts w:asciiTheme="minorHAnsi" w:hAnsiTheme="minorHAnsi" w:cs="Calibri"/>
                <w:sz w:val="16"/>
                <w:szCs w:val="16"/>
              </w:rPr>
            </w:pPr>
          </w:p>
        </w:tc>
        <w:tc>
          <w:tcPr>
            <w:tcW w:w="2127" w:type="dxa"/>
          </w:tcPr>
          <w:p w14:paraId="0BC70140"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Random</w:t>
            </w:r>
          </w:p>
        </w:tc>
        <w:tc>
          <w:tcPr>
            <w:tcW w:w="1559" w:type="dxa"/>
          </w:tcPr>
          <w:p w14:paraId="6C87AB78"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30</w:t>
            </w:r>
          </w:p>
        </w:tc>
        <w:tc>
          <w:tcPr>
            <w:tcW w:w="1371" w:type="dxa"/>
          </w:tcPr>
          <w:p w14:paraId="2BCA15C7" w14:textId="77777777" w:rsidR="00467749" w:rsidRPr="00467749" w:rsidRDefault="00467749" w:rsidP="00761388">
            <w:pPr>
              <w:ind w:right="331"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91.7</w:t>
            </w:r>
          </w:p>
        </w:tc>
      </w:tr>
      <w:tr w:rsidR="00467749" w:rsidRPr="00467749" w14:paraId="1E8A3711"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0B127C60" w14:textId="77777777" w:rsidR="00467749" w:rsidRPr="00467749" w:rsidRDefault="00467749" w:rsidP="00710A9F">
            <w:pPr>
              <w:rPr>
                <w:rFonts w:asciiTheme="minorHAnsi" w:hAnsiTheme="minorHAnsi" w:cs="Calibri"/>
                <w:sz w:val="16"/>
                <w:szCs w:val="16"/>
              </w:rPr>
            </w:pPr>
          </w:p>
        </w:tc>
        <w:tc>
          <w:tcPr>
            <w:tcW w:w="2127" w:type="dxa"/>
          </w:tcPr>
          <w:p w14:paraId="5F3A2400"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Random</w:t>
            </w:r>
          </w:p>
        </w:tc>
        <w:tc>
          <w:tcPr>
            <w:tcW w:w="1559" w:type="dxa"/>
          </w:tcPr>
          <w:p w14:paraId="5483FC84"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25</w:t>
            </w:r>
          </w:p>
        </w:tc>
        <w:tc>
          <w:tcPr>
            <w:tcW w:w="1371" w:type="dxa"/>
          </w:tcPr>
          <w:p w14:paraId="667B2D6A" w14:textId="77777777" w:rsidR="00467749" w:rsidRPr="00467749" w:rsidRDefault="00467749" w:rsidP="00761388">
            <w:pPr>
              <w:ind w:right="126"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100.0</w:t>
            </w:r>
          </w:p>
        </w:tc>
      </w:tr>
      <w:tr w:rsidR="00467749" w:rsidRPr="00467749" w14:paraId="6A1EB04C"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376F4ECF" w14:textId="77777777" w:rsidR="00467749" w:rsidRPr="00467749" w:rsidRDefault="00467749" w:rsidP="00710A9F">
            <w:pPr>
              <w:rPr>
                <w:rFonts w:asciiTheme="minorHAnsi" w:hAnsiTheme="minorHAnsi" w:cs="Calibri"/>
                <w:sz w:val="16"/>
                <w:szCs w:val="16"/>
              </w:rPr>
            </w:pPr>
          </w:p>
        </w:tc>
        <w:tc>
          <w:tcPr>
            <w:tcW w:w="2127" w:type="dxa"/>
          </w:tcPr>
          <w:p w14:paraId="442F278D"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Random</w:t>
            </w:r>
          </w:p>
        </w:tc>
        <w:tc>
          <w:tcPr>
            <w:tcW w:w="1559" w:type="dxa"/>
          </w:tcPr>
          <w:p w14:paraId="600D2995"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20</w:t>
            </w:r>
          </w:p>
        </w:tc>
        <w:tc>
          <w:tcPr>
            <w:tcW w:w="1371" w:type="dxa"/>
          </w:tcPr>
          <w:p w14:paraId="74011F67" w14:textId="77777777" w:rsidR="00467749" w:rsidRPr="00467749" w:rsidRDefault="00467749" w:rsidP="00761388">
            <w:pPr>
              <w:ind w:right="331"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91.7</w:t>
            </w:r>
          </w:p>
        </w:tc>
      </w:tr>
      <w:tr w:rsidR="00467749" w:rsidRPr="00467749" w14:paraId="29A3FC1B"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365E3372" w14:textId="77777777" w:rsidR="00467749" w:rsidRPr="00467749" w:rsidRDefault="00467749" w:rsidP="00710A9F">
            <w:pPr>
              <w:rPr>
                <w:rFonts w:asciiTheme="minorHAnsi" w:hAnsiTheme="minorHAnsi" w:cs="Calibri"/>
                <w:sz w:val="16"/>
                <w:szCs w:val="16"/>
              </w:rPr>
            </w:pPr>
          </w:p>
        </w:tc>
        <w:tc>
          <w:tcPr>
            <w:tcW w:w="2127" w:type="dxa"/>
          </w:tcPr>
          <w:p w14:paraId="56E85C1A"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Random</w:t>
            </w:r>
          </w:p>
        </w:tc>
        <w:tc>
          <w:tcPr>
            <w:tcW w:w="1559" w:type="dxa"/>
          </w:tcPr>
          <w:p w14:paraId="2B223A6C"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15</w:t>
            </w:r>
          </w:p>
        </w:tc>
        <w:tc>
          <w:tcPr>
            <w:tcW w:w="1371" w:type="dxa"/>
          </w:tcPr>
          <w:p w14:paraId="5B280711" w14:textId="77777777" w:rsidR="00467749" w:rsidRPr="00467749" w:rsidRDefault="00467749" w:rsidP="00761388">
            <w:pPr>
              <w:ind w:right="331"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66.7</w:t>
            </w:r>
          </w:p>
        </w:tc>
      </w:tr>
      <w:tr w:rsidR="00467749" w:rsidRPr="00467749" w14:paraId="7EF7B3EF"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130B64FD" w14:textId="77777777" w:rsidR="00467749" w:rsidRPr="00467749" w:rsidRDefault="00467749" w:rsidP="00710A9F">
            <w:pPr>
              <w:rPr>
                <w:rFonts w:asciiTheme="minorHAnsi" w:hAnsiTheme="minorHAnsi" w:cs="Calibri"/>
                <w:sz w:val="16"/>
                <w:szCs w:val="16"/>
              </w:rPr>
            </w:pPr>
          </w:p>
        </w:tc>
        <w:tc>
          <w:tcPr>
            <w:tcW w:w="2127" w:type="dxa"/>
          </w:tcPr>
          <w:p w14:paraId="372DF4D5"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Random</w:t>
            </w:r>
          </w:p>
        </w:tc>
        <w:tc>
          <w:tcPr>
            <w:tcW w:w="1559" w:type="dxa"/>
          </w:tcPr>
          <w:p w14:paraId="79166EAF"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10</w:t>
            </w:r>
          </w:p>
        </w:tc>
        <w:tc>
          <w:tcPr>
            <w:tcW w:w="1371" w:type="dxa"/>
          </w:tcPr>
          <w:p w14:paraId="6CA13193" w14:textId="77777777" w:rsidR="00467749" w:rsidRPr="00467749" w:rsidRDefault="00467749" w:rsidP="00761388">
            <w:pPr>
              <w:ind w:right="331"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66.7</w:t>
            </w:r>
          </w:p>
        </w:tc>
      </w:tr>
      <w:tr w:rsidR="00467749" w:rsidRPr="00467749" w14:paraId="6F513AC1"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7FBEC870" w14:textId="77777777" w:rsidR="00467749" w:rsidRPr="00467749" w:rsidRDefault="00467749" w:rsidP="00710A9F">
            <w:pPr>
              <w:rPr>
                <w:rFonts w:asciiTheme="minorHAnsi" w:hAnsiTheme="minorHAnsi" w:cs="Calibri"/>
                <w:sz w:val="16"/>
                <w:szCs w:val="16"/>
              </w:rPr>
            </w:pPr>
          </w:p>
        </w:tc>
        <w:tc>
          <w:tcPr>
            <w:tcW w:w="2127" w:type="dxa"/>
          </w:tcPr>
          <w:p w14:paraId="551C7130"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TL</w:t>
            </w:r>
          </w:p>
        </w:tc>
        <w:tc>
          <w:tcPr>
            <w:tcW w:w="1559" w:type="dxa"/>
          </w:tcPr>
          <w:p w14:paraId="3F2F2C0F"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40</w:t>
            </w:r>
          </w:p>
        </w:tc>
        <w:tc>
          <w:tcPr>
            <w:tcW w:w="1371" w:type="dxa"/>
          </w:tcPr>
          <w:p w14:paraId="0FBA0B53" w14:textId="77777777" w:rsidR="00467749" w:rsidRPr="00467749" w:rsidRDefault="00467749" w:rsidP="00761388">
            <w:pPr>
              <w:ind w:right="331"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75.0</w:t>
            </w:r>
          </w:p>
        </w:tc>
      </w:tr>
      <w:tr w:rsidR="00467749" w:rsidRPr="00467749" w14:paraId="7BF567ED"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1A47E285" w14:textId="77777777" w:rsidR="00467749" w:rsidRPr="00467749" w:rsidRDefault="00467749" w:rsidP="00710A9F">
            <w:pPr>
              <w:rPr>
                <w:rFonts w:asciiTheme="minorHAnsi" w:hAnsiTheme="minorHAnsi" w:cs="Calibri"/>
                <w:sz w:val="16"/>
                <w:szCs w:val="16"/>
              </w:rPr>
            </w:pPr>
          </w:p>
        </w:tc>
        <w:tc>
          <w:tcPr>
            <w:tcW w:w="2127" w:type="dxa"/>
          </w:tcPr>
          <w:p w14:paraId="52C9CB14"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TL</w:t>
            </w:r>
          </w:p>
        </w:tc>
        <w:tc>
          <w:tcPr>
            <w:tcW w:w="1559" w:type="dxa"/>
          </w:tcPr>
          <w:p w14:paraId="2280920A"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35</w:t>
            </w:r>
          </w:p>
        </w:tc>
        <w:tc>
          <w:tcPr>
            <w:tcW w:w="1371" w:type="dxa"/>
          </w:tcPr>
          <w:p w14:paraId="396F3FF5" w14:textId="77777777" w:rsidR="00467749" w:rsidRPr="00467749" w:rsidRDefault="00467749" w:rsidP="00761388">
            <w:pPr>
              <w:ind w:right="331"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66.7</w:t>
            </w:r>
          </w:p>
        </w:tc>
      </w:tr>
      <w:tr w:rsidR="00467749" w:rsidRPr="00467749" w14:paraId="0143960E"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10A0EBB5" w14:textId="77777777" w:rsidR="00467749" w:rsidRPr="00467749" w:rsidRDefault="00467749" w:rsidP="00710A9F">
            <w:pPr>
              <w:rPr>
                <w:rFonts w:asciiTheme="minorHAnsi" w:hAnsiTheme="minorHAnsi" w:cs="Calibri"/>
                <w:sz w:val="16"/>
                <w:szCs w:val="16"/>
              </w:rPr>
            </w:pPr>
          </w:p>
        </w:tc>
        <w:tc>
          <w:tcPr>
            <w:tcW w:w="2127" w:type="dxa"/>
          </w:tcPr>
          <w:p w14:paraId="087F34EE"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TL</w:t>
            </w:r>
          </w:p>
        </w:tc>
        <w:tc>
          <w:tcPr>
            <w:tcW w:w="1559" w:type="dxa"/>
          </w:tcPr>
          <w:p w14:paraId="131E4E74"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30</w:t>
            </w:r>
          </w:p>
        </w:tc>
        <w:tc>
          <w:tcPr>
            <w:tcW w:w="1371" w:type="dxa"/>
          </w:tcPr>
          <w:p w14:paraId="0CB47044" w14:textId="77777777" w:rsidR="00467749" w:rsidRPr="00467749" w:rsidRDefault="00467749" w:rsidP="00761388">
            <w:pPr>
              <w:ind w:right="331"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91.7</w:t>
            </w:r>
          </w:p>
        </w:tc>
      </w:tr>
      <w:tr w:rsidR="00467749" w:rsidRPr="00467749" w14:paraId="403B4246"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18E05727" w14:textId="77777777" w:rsidR="00467749" w:rsidRPr="00467749" w:rsidRDefault="00467749" w:rsidP="00710A9F">
            <w:pPr>
              <w:rPr>
                <w:rFonts w:asciiTheme="minorHAnsi" w:hAnsiTheme="minorHAnsi" w:cs="Calibri"/>
                <w:sz w:val="16"/>
                <w:szCs w:val="16"/>
              </w:rPr>
            </w:pPr>
          </w:p>
        </w:tc>
        <w:tc>
          <w:tcPr>
            <w:tcW w:w="2127" w:type="dxa"/>
          </w:tcPr>
          <w:p w14:paraId="717C3242"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TL</w:t>
            </w:r>
          </w:p>
        </w:tc>
        <w:tc>
          <w:tcPr>
            <w:tcW w:w="1559" w:type="dxa"/>
          </w:tcPr>
          <w:p w14:paraId="44A0F112"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25</w:t>
            </w:r>
          </w:p>
        </w:tc>
        <w:tc>
          <w:tcPr>
            <w:tcW w:w="1371" w:type="dxa"/>
          </w:tcPr>
          <w:p w14:paraId="6D4D0EBC" w14:textId="77777777" w:rsidR="00467749" w:rsidRPr="00467749" w:rsidRDefault="00467749" w:rsidP="00761388">
            <w:pPr>
              <w:ind w:right="126"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100.0</w:t>
            </w:r>
          </w:p>
        </w:tc>
      </w:tr>
      <w:tr w:rsidR="00467749" w:rsidRPr="00467749" w14:paraId="32DBBCC9"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3C6A5A8F" w14:textId="77777777" w:rsidR="00467749" w:rsidRPr="00467749" w:rsidRDefault="00467749" w:rsidP="00710A9F">
            <w:pPr>
              <w:rPr>
                <w:rFonts w:asciiTheme="minorHAnsi" w:hAnsiTheme="minorHAnsi" w:cs="Calibri"/>
                <w:sz w:val="16"/>
                <w:szCs w:val="16"/>
              </w:rPr>
            </w:pPr>
          </w:p>
        </w:tc>
        <w:tc>
          <w:tcPr>
            <w:tcW w:w="2127" w:type="dxa"/>
          </w:tcPr>
          <w:p w14:paraId="572105B3"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TL</w:t>
            </w:r>
          </w:p>
        </w:tc>
        <w:tc>
          <w:tcPr>
            <w:tcW w:w="1559" w:type="dxa"/>
          </w:tcPr>
          <w:p w14:paraId="28E4977E"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20</w:t>
            </w:r>
          </w:p>
        </w:tc>
        <w:tc>
          <w:tcPr>
            <w:tcW w:w="1371" w:type="dxa"/>
          </w:tcPr>
          <w:p w14:paraId="64949317" w14:textId="77777777" w:rsidR="00467749" w:rsidRPr="00467749" w:rsidRDefault="00467749" w:rsidP="00761388">
            <w:pPr>
              <w:ind w:right="331"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91.7</w:t>
            </w:r>
          </w:p>
        </w:tc>
      </w:tr>
      <w:tr w:rsidR="00467749" w:rsidRPr="00467749" w14:paraId="7B770651"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32E64649" w14:textId="77777777" w:rsidR="00467749" w:rsidRPr="00467749" w:rsidRDefault="00467749" w:rsidP="00710A9F">
            <w:pPr>
              <w:rPr>
                <w:rFonts w:asciiTheme="minorHAnsi" w:hAnsiTheme="minorHAnsi" w:cs="Calibri"/>
                <w:sz w:val="16"/>
                <w:szCs w:val="16"/>
              </w:rPr>
            </w:pPr>
          </w:p>
        </w:tc>
        <w:tc>
          <w:tcPr>
            <w:tcW w:w="2127" w:type="dxa"/>
          </w:tcPr>
          <w:p w14:paraId="47231B23" w14:textId="77777777" w:rsidR="00467749" w:rsidRPr="00467749" w:rsidRDefault="00467749" w:rsidP="00710A9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TL</w:t>
            </w:r>
          </w:p>
        </w:tc>
        <w:tc>
          <w:tcPr>
            <w:tcW w:w="1559" w:type="dxa"/>
          </w:tcPr>
          <w:p w14:paraId="28D4E588" w14:textId="77777777" w:rsidR="00467749" w:rsidRPr="00467749" w:rsidRDefault="00467749" w:rsidP="00710A9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15</w:t>
            </w:r>
          </w:p>
        </w:tc>
        <w:tc>
          <w:tcPr>
            <w:tcW w:w="1371" w:type="dxa"/>
          </w:tcPr>
          <w:p w14:paraId="0A7667C1" w14:textId="77777777" w:rsidR="00467749" w:rsidRPr="00467749" w:rsidRDefault="00467749" w:rsidP="00761388">
            <w:pPr>
              <w:ind w:right="331" w:firstLine="168"/>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91.7</w:t>
            </w:r>
          </w:p>
        </w:tc>
      </w:tr>
      <w:tr w:rsidR="00467749" w:rsidRPr="00467749" w14:paraId="04811156"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203A3BE7" w14:textId="77777777" w:rsidR="00467749" w:rsidRPr="00467749" w:rsidRDefault="00467749" w:rsidP="00710A9F">
            <w:pPr>
              <w:rPr>
                <w:rFonts w:asciiTheme="minorHAnsi" w:hAnsiTheme="minorHAnsi" w:cs="Calibri"/>
                <w:sz w:val="16"/>
                <w:szCs w:val="16"/>
              </w:rPr>
            </w:pPr>
          </w:p>
        </w:tc>
        <w:tc>
          <w:tcPr>
            <w:tcW w:w="2127" w:type="dxa"/>
          </w:tcPr>
          <w:p w14:paraId="7518C4BD" w14:textId="77777777" w:rsidR="00467749" w:rsidRPr="00467749" w:rsidRDefault="00467749" w:rsidP="00710A9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TL</w:t>
            </w:r>
          </w:p>
        </w:tc>
        <w:tc>
          <w:tcPr>
            <w:tcW w:w="1559" w:type="dxa"/>
          </w:tcPr>
          <w:p w14:paraId="52406CDD" w14:textId="77777777" w:rsidR="00467749" w:rsidRPr="00467749" w:rsidRDefault="00467749" w:rsidP="00710A9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10</w:t>
            </w:r>
          </w:p>
        </w:tc>
        <w:tc>
          <w:tcPr>
            <w:tcW w:w="1371" w:type="dxa"/>
          </w:tcPr>
          <w:p w14:paraId="0C9D2AD6" w14:textId="77777777" w:rsidR="00467749" w:rsidRPr="00467749" w:rsidRDefault="00467749" w:rsidP="00761388">
            <w:pPr>
              <w:ind w:right="331" w:firstLine="168"/>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rPr>
            </w:pPr>
            <w:r w:rsidRPr="00467749">
              <w:rPr>
                <w:rFonts w:asciiTheme="minorHAnsi" w:hAnsiTheme="minorHAnsi" w:cs="Calibri"/>
                <w:sz w:val="16"/>
                <w:szCs w:val="16"/>
              </w:rPr>
              <w:t xml:space="preserve">        83.3</w:t>
            </w:r>
          </w:p>
        </w:tc>
      </w:tr>
      <w:tr w:rsidR="00813D1F" w:rsidRPr="00467749" w14:paraId="3A5391A4" w14:textId="77777777" w:rsidTr="00A32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val="restart"/>
            <w:shd w:val="clear" w:color="auto" w:fill="C00000"/>
            <w:vAlign w:val="center"/>
          </w:tcPr>
          <w:p w14:paraId="6682CF8E" w14:textId="0D42507F" w:rsidR="00813D1F" w:rsidRPr="00467749" w:rsidRDefault="37988E28" w:rsidP="34206EB1">
            <w:pPr>
              <w:rPr>
                <w:rFonts w:asciiTheme="minorHAnsi" w:hAnsiTheme="minorHAnsi" w:cs="Calibri"/>
                <w:sz w:val="16"/>
                <w:szCs w:val="16"/>
              </w:rPr>
            </w:pPr>
            <w:r w:rsidRPr="34206EB1">
              <w:rPr>
                <w:rFonts w:asciiTheme="minorHAnsi" w:hAnsiTheme="minorHAnsi" w:cs="Calibri"/>
                <w:sz w:val="16"/>
                <w:szCs w:val="16"/>
              </w:rPr>
              <w:t>Criterion: inside the range of uncertainty bounds</w:t>
            </w:r>
          </w:p>
          <w:p w14:paraId="43616715" w14:textId="77777777" w:rsidR="00813D1F" w:rsidRPr="00467749" w:rsidRDefault="00813D1F" w:rsidP="00813D1F">
            <w:pPr>
              <w:rPr>
                <w:rFonts w:asciiTheme="minorHAnsi" w:hAnsiTheme="minorHAnsi" w:cs="Calibri"/>
                <w:b w:val="0"/>
                <w:bCs w:val="0"/>
                <w:sz w:val="16"/>
                <w:szCs w:val="16"/>
              </w:rPr>
            </w:pPr>
          </w:p>
        </w:tc>
        <w:tc>
          <w:tcPr>
            <w:tcW w:w="2127" w:type="dxa"/>
            <w:shd w:val="clear" w:color="auto" w:fill="C00000"/>
          </w:tcPr>
          <w:p w14:paraId="0ABC6B12"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b/>
                <w:bCs/>
                <w:sz w:val="16"/>
                <w:szCs w:val="16"/>
              </w:rPr>
              <w:t>Approach</w:t>
            </w:r>
          </w:p>
        </w:tc>
        <w:tc>
          <w:tcPr>
            <w:tcW w:w="1559" w:type="dxa"/>
            <w:shd w:val="clear" w:color="auto" w:fill="C00000"/>
          </w:tcPr>
          <w:p w14:paraId="79644E3A"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b/>
                <w:bCs/>
                <w:sz w:val="16"/>
                <w:szCs w:val="16"/>
              </w:rPr>
              <w:t>Number of FGs</w:t>
            </w:r>
          </w:p>
        </w:tc>
        <w:tc>
          <w:tcPr>
            <w:tcW w:w="1371" w:type="dxa"/>
            <w:shd w:val="clear" w:color="auto" w:fill="C00000"/>
          </w:tcPr>
          <w:p w14:paraId="181A0C38" w14:textId="337C3F1C" w:rsidR="00813D1F" w:rsidRPr="00467749" w:rsidRDefault="37988E28" w:rsidP="34206EB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sz w:val="16"/>
                <w:szCs w:val="16"/>
                <w:lang w:val="el-GR"/>
              </w:rPr>
            </w:pPr>
            <w:r w:rsidRPr="34206EB1">
              <w:rPr>
                <w:rFonts w:asciiTheme="minorHAnsi" w:hAnsiTheme="minorHAnsi" w:cs="Calibri"/>
                <w:b/>
                <w:bCs/>
                <w:sz w:val="16"/>
                <w:szCs w:val="16"/>
              </w:rPr>
              <w:t>% indicators fulfilling criterion</w:t>
            </w:r>
          </w:p>
        </w:tc>
      </w:tr>
      <w:tr w:rsidR="00813D1F" w:rsidRPr="00467749" w14:paraId="3F646B2F"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33071D7E" w14:textId="77777777" w:rsidR="00813D1F" w:rsidRPr="00467749" w:rsidRDefault="00813D1F" w:rsidP="00813D1F">
            <w:pPr>
              <w:jc w:val="both"/>
              <w:rPr>
                <w:rFonts w:asciiTheme="minorHAnsi" w:hAnsiTheme="minorHAnsi" w:cs="Calibri"/>
                <w:sz w:val="16"/>
                <w:szCs w:val="16"/>
              </w:rPr>
            </w:pPr>
          </w:p>
        </w:tc>
        <w:tc>
          <w:tcPr>
            <w:tcW w:w="2127" w:type="dxa"/>
          </w:tcPr>
          <w:p w14:paraId="3303273E"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1B053F68"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40</w:t>
            </w:r>
          </w:p>
        </w:tc>
        <w:tc>
          <w:tcPr>
            <w:tcW w:w="1371" w:type="dxa"/>
          </w:tcPr>
          <w:p w14:paraId="335E3001"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83.3</w:t>
            </w:r>
          </w:p>
        </w:tc>
      </w:tr>
      <w:tr w:rsidR="00813D1F" w:rsidRPr="00467749" w14:paraId="5452826A"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0A70B53B" w14:textId="77777777" w:rsidR="00813D1F" w:rsidRPr="00467749" w:rsidRDefault="00813D1F" w:rsidP="00813D1F">
            <w:pPr>
              <w:jc w:val="both"/>
              <w:rPr>
                <w:rFonts w:asciiTheme="minorHAnsi" w:hAnsiTheme="minorHAnsi" w:cs="Calibri"/>
                <w:sz w:val="16"/>
                <w:szCs w:val="16"/>
              </w:rPr>
            </w:pPr>
          </w:p>
        </w:tc>
        <w:tc>
          <w:tcPr>
            <w:tcW w:w="2127" w:type="dxa"/>
          </w:tcPr>
          <w:p w14:paraId="20E55308"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Pr>
          <w:p w14:paraId="18AF0F08"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40</w:t>
            </w:r>
          </w:p>
        </w:tc>
        <w:tc>
          <w:tcPr>
            <w:tcW w:w="1371" w:type="dxa"/>
          </w:tcPr>
          <w:p w14:paraId="0EE0776E"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83.3</w:t>
            </w:r>
          </w:p>
        </w:tc>
      </w:tr>
      <w:tr w:rsidR="00813D1F" w:rsidRPr="00467749" w14:paraId="2A0CCAA5"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7C61F2F9" w14:textId="77777777" w:rsidR="00813D1F" w:rsidRPr="00467749" w:rsidRDefault="00813D1F" w:rsidP="00813D1F">
            <w:pPr>
              <w:jc w:val="both"/>
              <w:rPr>
                <w:rFonts w:asciiTheme="minorHAnsi" w:hAnsiTheme="minorHAnsi" w:cs="Calibri"/>
                <w:sz w:val="16"/>
                <w:szCs w:val="16"/>
              </w:rPr>
            </w:pPr>
          </w:p>
        </w:tc>
        <w:tc>
          <w:tcPr>
            <w:tcW w:w="2127" w:type="dxa"/>
          </w:tcPr>
          <w:p w14:paraId="54B32BD3"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78A510BF"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39</w:t>
            </w:r>
          </w:p>
        </w:tc>
        <w:tc>
          <w:tcPr>
            <w:tcW w:w="1371" w:type="dxa"/>
          </w:tcPr>
          <w:p w14:paraId="6F805A15"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83.3</w:t>
            </w:r>
          </w:p>
        </w:tc>
      </w:tr>
      <w:tr w:rsidR="00813D1F" w:rsidRPr="00467749" w14:paraId="41D90908"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47C6EEE3" w14:textId="77777777" w:rsidR="00813D1F" w:rsidRPr="00467749" w:rsidRDefault="00813D1F" w:rsidP="00813D1F">
            <w:pPr>
              <w:jc w:val="both"/>
              <w:rPr>
                <w:rFonts w:asciiTheme="minorHAnsi" w:hAnsiTheme="minorHAnsi" w:cs="Calibri"/>
                <w:sz w:val="16"/>
                <w:szCs w:val="16"/>
              </w:rPr>
            </w:pPr>
          </w:p>
        </w:tc>
        <w:tc>
          <w:tcPr>
            <w:tcW w:w="2127" w:type="dxa"/>
          </w:tcPr>
          <w:p w14:paraId="35C7573A"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Pr>
          <w:p w14:paraId="3B6A20F7"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35</w:t>
            </w:r>
          </w:p>
        </w:tc>
        <w:tc>
          <w:tcPr>
            <w:tcW w:w="1371" w:type="dxa"/>
          </w:tcPr>
          <w:p w14:paraId="717F75D9"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83.3</w:t>
            </w:r>
          </w:p>
        </w:tc>
      </w:tr>
      <w:tr w:rsidR="00813D1F" w:rsidRPr="00467749" w14:paraId="6D6E72F6"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3E3C53D8" w14:textId="77777777" w:rsidR="00813D1F" w:rsidRPr="00467749" w:rsidRDefault="00813D1F" w:rsidP="00813D1F">
            <w:pPr>
              <w:jc w:val="both"/>
              <w:rPr>
                <w:rFonts w:asciiTheme="minorHAnsi" w:hAnsiTheme="minorHAnsi" w:cs="Calibri"/>
                <w:sz w:val="16"/>
                <w:szCs w:val="16"/>
              </w:rPr>
            </w:pPr>
          </w:p>
        </w:tc>
        <w:tc>
          <w:tcPr>
            <w:tcW w:w="2127" w:type="dxa"/>
          </w:tcPr>
          <w:p w14:paraId="2B695A70"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03BF53C8"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30</w:t>
            </w:r>
          </w:p>
        </w:tc>
        <w:tc>
          <w:tcPr>
            <w:tcW w:w="1371" w:type="dxa"/>
          </w:tcPr>
          <w:p w14:paraId="5DFDD202"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83.3</w:t>
            </w:r>
          </w:p>
        </w:tc>
      </w:tr>
      <w:tr w:rsidR="00813D1F" w:rsidRPr="00467749" w14:paraId="2E33A4A8"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413D3836" w14:textId="77777777" w:rsidR="00813D1F" w:rsidRPr="00467749" w:rsidRDefault="00813D1F" w:rsidP="00813D1F">
            <w:pPr>
              <w:jc w:val="both"/>
              <w:rPr>
                <w:rFonts w:asciiTheme="minorHAnsi" w:hAnsiTheme="minorHAnsi" w:cs="Calibri"/>
                <w:sz w:val="16"/>
                <w:szCs w:val="16"/>
              </w:rPr>
            </w:pPr>
          </w:p>
        </w:tc>
        <w:tc>
          <w:tcPr>
            <w:tcW w:w="2127" w:type="dxa"/>
          </w:tcPr>
          <w:p w14:paraId="64A2385F"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Pr>
          <w:p w14:paraId="3E597CAA"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30</w:t>
            </w:r>
          </w:p>
        </w:tc>
        <w:tc>
          <w:tcPr>
            <w:tcW w:w="1371" w:type="dxa"/>
          </w:tcPr>
          <w:p w14:paraId="0A104BAB"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83.3</w:t>
            </w:r>
          </w:p>
        </w:tc>
      </w:tr>
      <w:tr w:rsidR="00813D1F" w:rsidRPr="00467749" w14:paraId="2806051A"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0E408A17" w14:textId="77777777" w:rsidR="00813D1F" w:rsidRPr="00467749" w:rsidRDefault="00813D1F" w:rsidP="00813D1F">
            <w:pPr>
              <w:jc w:val="both"/>
              <w:rPr>
                <w:rFonts w:asciiTheme="minorHAnsi" w:hAnsiTheme="minorHAnsi" w:cs="Calibri"/>
                <w:sz w:val="16"/>
                <w:szCs w:val="16"/>
              </w:rPr>
            </w:pPr>
          </w:p>
        </w:tc>
        <w:tc>
          <w:tcPr>
            <w:tcW w:w="2127" w:type="dxa"/>
          </w:tcPr>
          <w:p w14:paraId="5CFE4BA7"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Pr>
          <w:p w14:paraId="22A92175"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40</w:t>
            </w:r>
          </w:p>
        </w:tc>
        <w:tc>
          <w:tcPr>
            <w:tcW w:w="1371" w:type="dxa"/>
          </w:tcPr>
          <w:p w14:paraId="4D754C89"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75.0</w:t>
            </w:r>
          </w:p>
        </w:tc>
      </w:tr>
      <w:tr w:rsidR="00813D1F" w:rsidRPr="00467749" w14:paraId="15207126"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09FE8E6A" w14:textId="77777777" w:rsidR="00813D1F" w:rsidRPr="00467749" w:rsidRDefault="00813D1F" w:rsidP="00813D1F">
            <w:pPr>
              <w:jc w:val="both"/>
              <w:rPr>
                <w:rFonts w:asciiTheme="minorHAnsi" w:hAnsiTheme="minorHAnsi" w:cs="Calibri"/>
                <w:sz w:val="16"/>
                <w:szCs w:val="16"/>
              </w:rPr>
            </w:pPr>
          </w:p>
        </w:tc>
        <w:tc>
          <w:tcPr>
            <w:tcW w:w="2127" w:type="dxa"/>
          </w:tcPr>
          <w:p w14:paraId="05AA356E"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6DD063EC"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35</w:t>
            </w:r>
          </w:p>
        </w:tc>
        <w:tc>
          <w:tcPr>
            <w:tcW w:w="1371" w:type="dxa"/>
          </w:tcPr>
          <w:p w14:paraId="6E963FF4"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75.0</w:t>
            </w:r>
          </w:p>
        </w:tc>
      </w:tr>
      <w:tr w:rsidR="00813D1F" w:rsidRPr="00467749" w14:paraId="2E8942B6"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18A17BE0" w14:textId="77777777" w:rsidR="00813D1F" w:rsidRPr="00467749" w:rsidRDefault="00813D1F" w:rsidP="00813D1F">
            <w:pPr>
              <w:jc w:val="both"/>
              <w:rPr>
                <w:rFonts w:asciiTheme="minorHAnsi" w:hAnsiTheme="minorHAnsi" w:cs="Calibri"/>
                <w:sz w:val="16"/>
                <w:szCs w:val="16"/>
              </w:rPr>
            </w:pPr>
          </w:p>
        </w:tc>
        <w:tc>
          <w:tcPr>
            <w:tcW w:w="2127" w:type="dxa"/>
          </w:tcPr>
          <w:p w14:paraId="0619F547"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2CE36169"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25</w:t>
            </w:r>
          </w:p>
        </w:tc>
        <w:tc>
          <w:tcPr>
            <w:tcW w:w="1371" w:type="dxa"/>
          </w:tcPr>
          <w:p w14:paraId="2A1CD0F6"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75.0</w:t>
            </w:r>
          </w:p>
        </w:tc>
      </w:tr>
      <w:tr w:rsidR="00813D1F" w:rsidRPr="00467749" w14:paraId="25CC1EB0"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62D115AF" w14:textId="77777777" w:rsidR="00813D1F" w:rsidRPr="00467749" w:rsidRDefault="00813D1F" w:rsidP="00813D1F">
            <w:pPr>
              <w:jc w:val="both"/>
              <w:rPr>
                <w:rFonts w:asciiTheme="minorHAnsi" w:hAnsiTheme="minorHAnsi" w:cs="Calibri"/>
                <w:sz w:val="16"/>
                <w:szCs w:val="16"/>
              </w:rPr>
            </w:pPr>
          </w:p>
        </w:tc>
        <w:tc>
          <w:tcPr>
            <w:tcW w:w="2127" w:type="dxa"/>
          </w:tcPr>
          <w:p w14:paraId="0A39C50D"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Pr>
          <w:p w14:paraId="65493B78"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25</w:t>
            </w:r>
          </w:p>
        </w:tc>
        <w:tc>
          <w:tcPr>
            <w:tcW w:w="1371" w:type="dxa"/>
          </w:tcPr>
          <w:p w14:paraId="457B49D4"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66.7</w:t>
            </w:r>
          </w:p>
        </w:tc>
      </w:tr>
      <w:tr w:rsidR="00813D1F" w:rsidRPr="00467749" w14:paraId="3BF7F25B"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22C20328" w14:textId="77777777" w:rsidR="00813D1F" w:rsidRPr="00467749" w:rsidRDefault="00813D1F" w:rsidP="00813D1F">
            <w:pPr>
              <w:jc w:val="both"/>
              <w:rPr>
                <w:rFonts w:asciiTheme="minorHAnsi" w:hAnsiTheme="minorHAnsi" w:cs="Calibri"/>
                <w:sz w:val="16"/>
                <w:szCs w:val="16"/>
              </w:rPr>
            </w:pPr>
          </w:p>
        </w:tc>
        <w:tc>
          <w:tcPr>
            <w:tcW w:w="2127" w:type="dxa"/>
          </w:tcPr>
          <w:p w14:paraId="07FFD85F"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7D1C68E2"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35</w:t>
            </w:r>
          </w:p>
        </w:tc>
        <w:tc>
          <w:tcPr>
            <w:tcW w:w="1371" w:type="dxa"/>
          </w:tcPr>
          <w:p w14:paraId="45F0A508"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58.3</w:t>
            </w:r>
          </w:p>
        </w:tc>
      </w:tr>
      <w:tr w:rsidR="00813D1F" w:rsidRPr="00467749" w14:paraId="7A64690C"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32196DB8" w14:textId="77777777" w:rsidR="00813D1F" w:rsidRPr="00467749" w:rsidRDefault="00813D1F" w:rsidP="00813D1F">
            <w:pPr>
              <w:jc w:val="both"/>
              <w:rPr>
                <w:rFonts w:asciiTheme="minorHAnsi" w:hAnsiTheme="minorHAnsi" w:cs="Calibri"/>
                <w:sz w:val="16"/>
                <w:szCs w:val="16"/>
              </w:rPr>
            </w:pPr>
          </w:p>
        </w:tc>
        <w:tc>
          <w:tcPr>
            <w:tcW w:w="2127" w:type="dxa"/>
          </w:tcPr>
          <w:p w14:paraId="1492EB76"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635FC982"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30</w:t>
            </w:r>
          </w:p>
        </w:tc>
        <w:tc>
          <w:tcPr>
            <w:tcW w:w="1371" w:type="dxa"/>
          </w:tcPr>
          <w:p w14:paraId="6CC2708B"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58.3</w:t>
            </w:r>
          </w:p>
        </w:tc>
      </w:tr>
      <w:tr w:rsidR="00813D1F" w:rsidRPr="00467749" w14:paraId="45F63B13"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791EE891" w14:textId="77777777" w:rsidR="00813D1F" w:rsidRPr="00467749" w:rsidRDefault="00813D1F" w:rsidP="00813D1F">
            <w:pPr>
              <w:jc w:val="both"/>
              <w:rPr>
                <w:rFonts w:asciiTheme="minorHAnsi" w:hAnsiTheme="minorHAnsi" w:cs="Calibri"/>
                <w:sz w:val="16"/>
                <w:szCs w:val="16"/>
              </w:rPr>
            </w:pPr>
          </w:p>
        </w:tc>
        <w:tc>
          <w:tcPr>
            <w:tcW w:w="2127" w:type="dxa"/>
          </w:tcPr>
          <w:p w14:paraId="31CD0294"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20E8C401"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20</w:t>
            </w:r>
          </w:p>
        </w:tc>
        <w:tc>
          <w:tcPr>
            <w:tcW w:w="1371" w:type="dxa"/>
          </w:tcPr>
          <w:p w14:paraId="1CB424D8"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58.3</w:t>
            </w:r>
          </w:p>
        </w:tc>
      </w:tr>
      <w:tr w:rsidR="00813D1F" w:rsidRPr="00467749" w14:paraId="633C8D1F"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1245221E" w14:textId="77777777" w:rsidR="00813D1F" w:rsidRPr="00467749" w:rsidRDefault="00813D1F" w:rsidP="00813D1F">
            <w:pPr>
              <w:jc w:val="both"/>
              <w:rPr>
                <w:rFonts w:asciiTheme="minorHAnsi" w:hAnsiTheme="minorHAnsi" w:cs="Calibri"/>
                <w:sz w:val="16"/>
                <w:szCs w:val="16"/>
              </w:rPr>
            </w:pPr>
          </w:p>
        </w:tc>
        <w:tc>
          <w:tcPr>
            <w:tcW w:w="2127" w:type="dxa"/>
            <w:tcBorders>
              <w:bottom w:val="single" w:sz="4" w:space="0" w:color="F2585C"/>
            </w:tcBorders>
          </w:tcPr>
          <w:p w14:paraId="013AA70E"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Borders>
              <w:bottom w:val="single" w:sz="4" w:space="0" w:color="F2585C"/>
            </w:tcBorders>
          </w:tcPr>
          <w:p w14:paraId="42276282"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35</w:t>
            </w:r>
          </w:p>
        </w:tc>
        <w:tc>
          <w:tcPr>
            <w:tcW w:w="1371" w:type="dxa"/>
            <w:tcBorders>
              <w:bottom w:val="single" w:sz="4" w:space="0" w:color="F2585C"/>
            </w:tcBorders>
          </w:tcPr>
          <w:p w14:paraId="7BFAE553"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50.0</w:t>
            </w:r>
          </w:p>
        </w:tc>
      </w:tr>
      <w:tr w:rsidR="00813D1F" w:rsidRPr="00467749" w14:paraId="349C70E2"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24FED4BA" w14:textId="77777777" w:rsidR="00813D1F" w:rsidRPr="00467749" w:rsidRDefault="00813D1F" w:rsidP="00813D1F">
            <w:pPr>
              <w:jc w:val="both"/>
              <w:rPr>
                <w:rFonts w:asciiTheme="minorHAnsi" w:hAnsiTheme="minorHAnsi" w:cs="Calibri"/>
                <w:sz w:val="16"/>
                <w:szCs w:val="16"/>
              </w:rPr>
            </w:pPr>
          </w:p>
        </w:tc>
        <w:tc>
          <w:tcPr>
            <w:tcW w:w="2127" w:type="dxa"/>
            <w:tcBorders>
              <w:bottom w:val="single" w:sz="4" w:space="0" w:color="F2585C"/>
            </w:tcBorders>
          </w:tcPr>
          <w:p w14:paraId="5F339DB7"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Borders>
              <w:bottom w:val="single" w:sz="4" w:space="0" w:color="F2585C"/>
            </w:tcBorders>
          </w:tcPr>
          <w:p w14:paraId="5A364D85"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20</w:t>
            </w:r>
          </w:p>
        </w:tc>
        <w:tc>
          <w:tcPr>
            <w:tcW w:w="1371" w:type="dxa"/>
            <w:tcBorders>
              <w:bottom w:val="single" w:sz="4" w:space="0" w:color="F2585C"/>
            </w:tcBorders>
          </w:tcPr>
          <w:p w14:paraId="7048D190"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50.0</w:t>
            </w:r>
          </w:p>
        </w:tc>
      </w:tr>
      <w:tr w:rsidR="00813D1F" w:rsidRPr="00467749" w14:paraId="4B079E59"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70A35368" w14:textId="77777777" w:rsidR="00813D1F" w:rsidRPr="00467749" w:rsidRDefault="00813D1F" w:rsidP="00813D1F">
            <w:pPr>
              <w:jc w:val="both"/>
              <w:rPr>
                <w:rFonts w:asciiTheme="minorHAnsi" w:hAnsiTheme="minorHAnsi" w:cs="Calibri"/>
                <w:sz w:val="16"/>
                <w:szCs w:val="16"/>
              </w:rPr>
            </w:pPr>
          </w:p>
        </w:tc>
        <w:tc>
          <w:tcPr>
            <w:tcW w:w="2127" w:type="dxa"/>
            <w:tcBorders>
              <w:top w:val="single" w:sz="4" w:space="0" w:color="F2585C"/>
              <w:left w:val="single" w:sz="4" w:space="0" w:color="F2585C"/>
              <w:bottom w:val="dashed" w:sz="4" w:space="0" w:color="F2585C"/>
              <w:right w:val="single" w:sz="4" w:space="0" w:color="F2585C"/>
            </w:tcBorders>
          </w:tcPr>
          <w:p w14:paraId="44C3BDA8"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Borders>
              <w:top w:val="single" w:sz="4" w:space="0" w:color="F2585C"/>
              <w:left w:val="single" w:sz="4" w:space="0" w:color="F2585C"/>
              <w:bottom w:val="dashed" w:sz="4" w:space="0" w:color="F2585C"/>
              <w:right w:val="single" w:sz="4" w:space="0" w:color="F2585C"/>
            </w:tcBorders>
          </w:tcPr>
          <w:p w14:paraId="244FC00F"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15</w:t>
            </w:r>
          </w:p>
        </w:tc>
        <w:tc>
          <w:tcPr>
            <w:tcW w:w="1371" w:type="dxa"/>
            <w:tcBorders>
              <w:top w:val="single" w:sz="4" w:space="0" w:color="F2585C"/>
              <w:left w:val="single" w:sz="4" w:space="0" w:color="F2585C"/>
              <w:bottom w:val="dashed" w:sz="4" w:space="0" w:color="F2585C"/>
              <w:right w:val="single" w:sz="4" w:space="0" w:color="F2585C"/>
            </w:tcBorders>
          </w:tcPr>
          <w:p w14:paraId="2287B3C0"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50.0</w:t>
            </w:r>
          </w:p>
        </w:tc>
      </w:tr>
      <w:tr w:rsidR="00813D1F" w:rsidRPr="00467749" w14:paraId="55BFBCFB"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7E528EC0" w14:textId="77777777" w:rsidR="00813D1F" w:rsidRPr="00467749" w:rsidRDefault="00813D1F" w:rsidP="00813D1F">
            <w:pPr>
              <w:jc w:val="both"/>
              <w:rPr>
                <w:rFonts w:asciiTheme="minorHAnsi" w:hAnsiTheme="minorHAnsi" w:cs="Calibri"/>
                <w:sz w:val="16"/>
                <w:szCs w:val="16"/>
              </w:rPr>
            </w:pPr>
          </w:p>
        </w:tc>
        <w:tc>
          <w:tcPr>
            <w:tcW w:w="2127" w:type="dxa"/>
            <w:tcBorders>
              <w:top w:val="dashed" w:sz="4" w:space="0" w:color="F2585C"/>
            </w:tcBorders>
          </w:tcPr>
          <w:p w14:paraId="403B5476"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Borders>
              <w:top w:val="dashed" w:sz="4" w:space="0" w:color="F2585C"/>
            </w:tcBorders>
          </w:tcPr>
          <w:p w14:paraId="3F23FE52"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25</w:t>
            </w:r>
          </w:p>
        </w:tc>
        <w:tc>
          <w:tcPr>
            <w:tcW w:w="1371" w:type="dxa"/>
            <w:tcBorders>
              <w:top w:val="dashed" w:sz="4" w:space="0" w:color="F2585C"/>
            </w:tcBorders>
          </w:tcPr>
          <w:p w14:paraId="62E06641"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41.7</w:t>
            </w:r>
          </w:p>
        </w:tc>
      </w:tr>
      <w:tr w:rsidR="00813D1F" w:rsidRPr="00467749" w14:paraId="338F6205"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37C1BC34" w14:textId="77777777" w:rsidR="00813D1F" w:rsidRPr="00467749" w:rsidRDefault="00813D1F" w:rsidP="00813D1F">
            <w:pPr>
              <w:jc w:val="both"/>
              <w:rPr>
                <w:rFonts w:asciiTheme="minorHAnsi" w:hAnsiTheme="minorHAnsi" w:cs="Calibri"/>
                <w:sz w:val="16"/>
                <w:szCs w:val="16"/>
              </w:rPr>
            </w:pPr>
          </w:p>
        </w:tc>
        <w:tc>
          <w:tcPr>
            <w:tcW w:w="2127" w:type="dxa"/>
          </w:tcPr>
          <w:p w14:paraId="1E5DFA9F"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1664768A"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25</w:t>
            </w:r>
          </w:p>
        </w:tc>
        <w:tc>
          <w:tcPr>
            <w:tcW w:w="1371" w:type="dxa"/>
          </w:tcPr>
          <w:p w14:paraId="27243844"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41.7</w:t>
            </w:r>
          </w:p>
        </w:tc>
      </w:tr>
      <w:tr w:rsidR="00813D1F" w:rsidRPr="00467749" w14:paraId="30266F59"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1EB02113" w14:textId="77777777" w:rsidR="00813D1F" w:rsidRPr="00467749" w:rsidRDefault="00813D1F" w:rsidP="00813D1F">
            <w:pPr>
              <w:jc w:val="both"/>
              <w:rPr>
                <w:rFonts w:asciiTheme="minorHAnsi" w:hAnsiTheme="minorHAnsi" w:cs="Calibri"/>
                <w:sz w:val="16"/>
                <w:szCs w:val="16"/>
              </w:rPr>
            </w:pPr>
          </w:p>
        </w:tc>
        <w:tc>
          <w:tcPr>
            <w:tcW w:w="2127" w:type="dxa"/>
          </w:tcPr>
          <w:p w14:paraId="65F1A5C6"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Pr>
          <w:p w14:paraId="02718EE6"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10</w:t>
            </w:r>
          </w:p>
        </w:tc>
        <w:tc>
          <w:tcPr>
            <w:tcW w:w="1371" w:type="dxa"/>
          </w:tcPr>
          <w:p w14:paraId="5983CB98"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41.7</w:t>
            </w:r>
          </w:p>
        </w:tc>
      </w:tr>
      <w:tr w:rsidR="00813D1F" w:rsidRPr="00467749" w14:paraId="5CFF7E16"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4D8A6DBE" w14:textId="77777777" w:rsidR="00813D1F" w:rsidRPr="00467749" w:rsidRDefault="00813D1F" w:rsidP="00813D1F">
            <w:pPr>
              <w:jc w:val="both"/>
              <w:rPr>
                <w:rFonts w:asciiTheme="minorHAnsi" w:hAnsiTheme="minorHAnsi" w:cs="Calibri"/>
                <w:sz w:val="16"/>
                <w:szCs w:val="16"/>
              </w:rPr>
            </w:pPr>
          </w:p>
        </w:tc>
        <w:tc>
          <w:tcPr>
            <w:tcW w:w="2127" w:type="dxa"/>
          </w:tcPr>
          <w:p w14:paraId="52A0E5A5"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Pr>
          <w:p w14:paraId="0196B9B2"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30</w:t>
            </w:r>
          </w:p>
        </w:tc>
        <w:tc>
          <w:tcPr>
            <w:tcW w:w="1371" w:type="dxa"/>
          </w:tcPr>
          <w:p w14:paraId="0E5E9179"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33.3</w:t>
            </w:r>
          </w:p>
        </w:tc>
      </w:tr>
      <w:tr w:rsidR="00813D1F" w:rsidRPr="00467749" w14:paraId="40C5EC1A"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509500FF" w14:textId="77777777" w:rsidR="00813D1F" w:rsidRPr="00467749" w:rsidRDefault="00813D1F" w:rsidP="00813D1F">
            <w:pPr>
              <w:jc w:val="both"/>
              <w:rPr>
                <w:rFonts w:asciiTheme="minorHAnsi" w:hAnsiTheme="minorHAnsi" w:cs="Calibri"/>
                <w:sz w:val="16"/>
                <w:szCs w:val="16"/>
              </w:rPr>
            </w:pPr>
          </w:p>
        </w:tc>
        <w:tc>
          <w:tcPr>
            <w:tcW w:w="2127" w:type="dxa"/>
          </w:tcPr>
          <w:p w14:paraId="7F54277A"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5A7B624A"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20</w:t>
            </w:r>
          </w:p>
        </w:tc>
        <w:tc>
          <w:tcPr>
            <w:tcW w:w="1371" w:type="dxa"/>
          </w:tcPr>
          <w:p w14:paraId="4A768B2C"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33.3</w:t>
            </w:r>
          </w:p>
        </w:tc>
      </w:tr>
      <w:tr w:rsidR="00813D1F" w:rsidRPr="00467749" w14:paraId="22B9451D"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03FF887A" w14:textId="77777777" w:rsidR="00813D1F" w:rsidRPr="00467749" w:rsidRDefault="00813D1F" w:rsidP="00813D1F">
            <w:pPr>
              <w:jc w:val="both"/>
              <w:rPr>
                <w:rFonts w:asciiTheme="minorHAnsi" w:hAnsiTheme="minorHAnsi" w:cs="Calibri"/>
                <w:sz w:val="16"/>
                <w:szCs w:val="16"/>
              </w:rPr>
            </w:pPr>
          </w:p>
        </w:tc>
        <w:tc>
          <w:tcPr>
            <w:tcW w:w="2127" w:type="dxa"/>
          </w:tcPr>
          <w:p w14:paraId="7D235A6D"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Pr>
          <w:p w14:paraId="50510AF2"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20</w:t>
            </w:r>
          </w:p>
        </w:tc>
        <w:tc>
          <w:tcPr>
            <w:tcW w:w="1371" w:type="dxa"/>
          </w:tcPr>
          <w:p w14:paraId="501DCFC9"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33.3</w:t>
            </w:r>
          </w:p>
        </w:tc>
      </w:tr>
      <w:tr w:rsidR="00813D1F" w:rsidRPr="00467749" w14:paraId="79281317"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389D1D03" w14:textId="77777777" w:rsidR="00813D1F" w:rsidRPr="00467749" w:rsidRDefault="00813D1F" w:rsidP="00813D1F">
            <w:pPr>
              <w:jc w:val="both"/>
              <w:rPr>
                <w:rFonts w:asciiTheme="minorHAnsi" w:hAnsiTheme="minorHAnsi" w:cs="Calibri"/>
                <w:sz w:val="16"/>
                <w:szCs w:val="16"/>
              </w:rPr>
            </w:pPr>
          </w:p>
        </w:tc>
        <w:tc>
          <w:tcPr>
            <w:tcW w:w="2127" w:type="dxa"/>
          </w:tcPr>
          <w:p w14:paraId="7E6ECDC2"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7BD88B3A"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15</w:t>
            </w:r>
          </w:p>
        </w:tc>
        <w:tc>
          <w:tcPr>
            <w:tcW w:w="1371" w:type="dxa"/>
          </w:tcPr>
          <w:p w14:paraId="3D6224BC"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33.3</w:t>
            </w:r>
          </w:p>
        </w:tc>
      </w:tr>
      <w:tr w:rsidR="00813D1F" w:rsidRPr="00467749" w14:paraId="0BEB4A35"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11714E8C" w14:textId="77777777" w:rsidR="00813D1F" w:rsidRPr="00467749" w:rsidRDefault="00813D1F" w:rsidP="00813D1F">
            <w:pPr>
              <w:jc w:val="both"/>
              <w:rPr>
                <w:rFonts w:asciiTheme="minorHAnsi" w:hAnsiTheme="minorHAnsi" w:cs="Calibri"/>
                <w:sz w:val="16"/>
                <w:szCs w:val="16"/>
              </w:rPr>
            </w:pPr>
          </w:p>
        </w:tc>
        <w:tc>
          <w:tcPr>
            <w:tcW w:w="2127" w:type="dxa"/>
          </w:tcPr>
          <w:p w14:paraId="42DF07A2"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Pr>
          <w:p w14:paraId="0134A33A"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15</w:t>
            </w:r>
          </w:p>
        </w:tc>
        <w:tc>
          <w:tcPr>
            <w:tcW w:w="1371" w:type="dxa"/>
          </w:tcPr>
          <w:p w14:paraId="5B66A596"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33.3</w:t>
            </w:r>
          </w:p>
        </w:tc>
      </w:tr>
      <w:tr w:rsidR="00813D1F" w:rsidRPr="00467749" w14:paraId="39F34512"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5C8A829B" w14:textId="77777777" w:rsidR="00813D1F" w:rsidRPr="00467749" w:rsidRDefault="00813D1F" w:rsidP="00813D1F">
            <w:pPr>
              <w:jc w:val="both"/>
              <w:rPr>
                <w:rFonts w:asciiTheme="minorHAnsi" w:hAnsiTheme="minorHAnsi" w:cs="Calibri"/>
                <w:sz w:val="16"/>
                <w:szCs w:val="16"/>
              </w:rPr>
            </w:pPr>
          </w:p>
        </w:tc>
        <w:tc>
          <w:tcPr>
            <w:tcW w:w="2127" w:type="dxa"/>
          </w:tcPr>
          <w:p w14:paraId="48C16CB8"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3F74A4B6"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10</w:t>
            </w:r>
          </w:p>
        </w:tc>
        <w:tc>
          <w:tcPr>
            <w:tcW w:w="1371" w:type="dxa"/>
          </w:tcPr>
          <w:p w14:paraId="78DFBA19"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33.3</w:t>
            </w:r>
          </w:p>
        </w:tc>
      </w:tr>
      <w:tr w:rsidR="00813D1F" w:rsidRPr="00467749" w14:paraId="62D137D6"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44ADA446" w14:textId="77777777" w:rsidR="00813D1F" w:rsidRPr="00467749" w:rsidRDefault="00813D1F" w:rsidP="00813D1F">
            <w:pPr>
              <w:jc w:val="both"/>
              <w:rPr>
                <w:rFonts w:asciiTheme="minorHAnsi" w:hAnsiTheme="minorHAnsi" w:cs="Calibri"/>
                <w:sz w:val="16"/>
                <w:szCs w:val="16"/>
              </w:rPr>
            </w:pPr>
          </w:p>
        </w:tc>
        <w:tc>
          <w:tcPr>
            <w:tcW w:w="2127" w:type="dxa"/>
          </w:tcPr>
          <w:p w14:paraId="5483D803"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6102C8F9"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10</w:t>
            </w:r>
          </w:p>
        </w:tc>
        <w:tc>
          <w:tcPr>
            <w:tcW w:w="1371" w:type="dxa"/>
          </w:tcPr>
          <w:p w14:paraId="42E4E926"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33.3</w:t>
            </w:r>
          </w:p>
        </w:tc>
      </w:tr>
      <w:tr w:rsidR="00813D1F" w:rsidRPr="00467749" w14:paraId="143E40C8"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0F57EF34" w14:textId="77777777" w:rsidR="00813D1F" w:rsidRPr="00467749" w:rsidRDefault="00813D1F" w:rsidP="00813D1F">
            <w:pPr>
              <w:jc w:val="both"/>
              <w:rPr>
                <w:rFonts w:asciiTheme="minorHAnsi" w:hAnsiTheme="minorHAnsi" w:cs="Calibri"/>
                <w:sz w:val="16"/>
                <w:szCs w:val="16"/>
              </w:rPr>
            </w:pPr>
          </w:p>
        </w:tc>
        <w:tc>
          <w:tcPr>
            <w:tcW w:w="2127" w:type="dxa"/>
          </w:tcPr>
          <w:p w14:paraId="3B8044EE"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Pr>
          <w:p w14:paraId="42E12A4A"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10</w:t>
            </w:r>
          </w:p>
        </w:tc>
        <w:tc>
          <w:tcPr>
            <w:tcW w:w="1371" w:type="dxa"/>
          </w:tcPr>
          <w:p w14:paraId="53202BD4" w14:textId="77777777" w:rsidR="00813D1F" w:rsidRPr="00467749" w:rsidRDefault="00813D1F" w:rsidP="00813D1F">
            <w:pPr>
              <w:ind w:right="41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33.3</w:t>
            </w:r>
          </w:p>
        </w:tc>
      </w:tr>
      <w:tr w:rsidR="00813D1F" w:rsidRPr="00467749" w14:paraId="7DD63E19"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3347E730" w14:textId="77777777" w:rsidR="00813D1F" w:rsidRPr="00467749" w:rsidRDefault="00813D1F" w:rsidP="00813D1F">
            <w:pPr>
              <w:jc w:val="both"/>
              <w:rPr>
                <w:rFonts w:asciiTheme="minorHAnsi" w:hAnsiTheme="minorHAnsi" w:cs="Calibri"/>
                <w:sz w:val="16"/>
                <w:szCs w:val="16"/>
              </w:rPr>
            </w:pPr>
          </w:p>
        </w:tc>
        <w:tc>
          <w:tcPr>
            <w:tcW w:w="2127" w:type="dxa"/>
          </w:tcPr>
          <w:p w14:paraId="687CEE8F"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1BD8C0CA"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15</w:t>
            </w:r>
          </w:p>
        </w:tc>
        <w:tc>
          <w:tcPr>
            <w:tcW w:w="1371" w:type="dxa"/>
          </w:tcPr>
          <w:p w14:paraId="6568BAE1" w14:textId="77777777" w:rsidR="00813D1F" w:rsidRPr="00467749" w:rsidRDefault="00813D1F" w:rsidP="00813D1F">
            <w:pPr>
              <w:ind w:right="41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25.0</w:t>
            </w:r>
          </w:p>
        </w:tc>
      </w:tr>
      <w:tr w:rsidR="00813D1F" w:rsidRPr="00467749" w14:paraId="113A7861" w14:textId="77777777" w:rsidTr="00A32652">
        <w:tc>
          <w:tcPr>
            <w:cnfStyle w:val="001000000000" w:firstRow="0" w:lastRow="0" w:firstColumn="1" w:lastColumn="0" w:oddVBand="0" w:evenVBand="0" w:oddHBand="0" w:evenHBand="0" w:firstRowFirstColumn="0" w:firstRowLastColumn="0" w:lastRowFirstColumn="0" w:lastRowLastColumn="0"/>
            <w:tcW w:w="3969" w:type="dxa"/>
            <w:vMerge w:val="restart"/>
            <w:shd w:val="clear" w:color="auto" w:fill="C00000"/>
            <w:vAlign w:val="center"/>
          </w:tcPr>
          <w:p w14:paraId="1F1948A9" w14:textId="4721DEBB" w:rsidR="00813D1F" w:rsidRPr="00467749" w:rsidRDefault="37988E28" w:rsidP="34206EB1">
            <w:pPr>
              <w:rPr>
                <w:rFonts w:asciiTheme="minorHAnsi" w:hAnsiTheme="minorHAnsi" w:cs="Calibri"/>
                <w:sz w:val="16"/>
                <w:szCs w:val="16"/>
              </w:rPr>
            </w:pPr>
            <w:r w:rsidRPr="34206EB1">
              <w:rPr>
                <w:rFonts w:asciiTheme="minorHAnsi" w:hAnsiTheme="minorHAnsi" w:cs="Calibri"/>
                <w:sz w:val="16"/>
                <w:szCs w:val="16"/>
              </w:rPr>
              <w:t>Criterion: mean difference between the original and the aggregated models</w:t>
            </w:r>
          </w:p>
          <w:p w14:paraId="28052D60" w14:textId="77777777" w:rsidR="00813D1F" w:rsidRPr="00467749" w:rsidRDefault="00813D1F" w:rsidP="00813D1F">
            <w:pPr>
              <w:rPr>
                <w:rFonts w:asciiTheme="minorHAnsi" w:hAnsiTheme="minorHAnsi" w:cs="Calibri"/>
                <w:b w:val="0"/>
                <w:bCs w:val="0"/>
                <w:sz w:val="16"/>
                <w:szCs w:val="16"/>
              </w:rPr>
            </w:pPr>
          </w:p>
        </w:tc>
        <w:tc>
          <w:tcPr>
            <w:tcW w:w="2127" w:type="dxa"/>
            <w:shd w:val="clear" w:color="auto" w:fill="C00000"/>
          </w:tcPr>
          <w:p w14:paraId="69AA7545"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b/>
                <w:bCs/>
                <w:sz w:val="16"/>
                <w:szCs w:val="16"/>
              </w:rPr>
              <w:t>Approach</w:t>
            </w:r>
          </w:p>
        </w:tc>
        <w:tc>
          <w:tcPr>
            <w:tcW w:w="1559" w:type="dxa"/>
            <w:shd w:val="clear" w:color="auto" w:fill="C00000"/>
          </w:tcPr>
          <w:p w14:paraId="4B61B726"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b/>
                <w:bCs/>
                <w:sz w:val="16"/>
                <w:szCs w:val="16"/>
              </w:rPr>
              <w:t>Number of FGs</w:t>
            </w:r>
          </w:p>
        </w:tc>
        <w:tc>
          <w:tcPr>
            <w:tcW w:w="1371" w:type="dxa"/>
            <w:shd w:val="clear" w:color="auto" w:fill="C00000"/>
          </w:tcPr>
          <w:p w14:paraId="7EBC19E6" w14:textId="2518B192" w:rsidR="00813D1F" w:rsidRPr="00467749" w:rsidRDefault="0C952948" w:rsidP="34206EB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sz w:val="16"/>
                <w:szCs w:val="16"/>
                <w:lang w:val="el-GR"/>
              </w:rPr>
            </w:pPr>
            <w:r w:rsidRPr="34206EB1">
              <w:rPr>
                <w:rFonts w:asciiTheme="minorHAnsi" w:hAnsiTheme="minorHAnsi" w:cs="Calibri"/>
                <w:b/>
                <w:bCs/>
                <w:sz w:val="16"/>
                <w:szCs w:val="16"/>
              </w:rPr>
              <w:t>Value</w:t>
            </w:r>
          </w:p>
        </w:tc>
      </w:tr>
      <w:tr w:rsidR="00813D1F" w:rsidRPr="00467749" w14:paraId="57C47D6C"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0B28E367" w14:textId="77777777" w:rsidR="00813D1F" w:rsidRPr="00467749" w:rsidRDefault="00813D1F" w:rsidP="00813D1F">
            <w:pPr>
              <w:jc w:val="both"/>
              <w:rPr>
                <w:rFonts w:asciiTheme="minorHAnsi" w:hAnsiTheme="minorHAnsi" w:cs="Calibri"/>
                <w:sz w:val="16"/>
                <w:szCs w:val="16"/>
              </w:rPr>
            </w:pPr>
          </w:p>
        </w:tc>
        <w:tc>
          <w:tcPr>
            <w:tcW w:w="2127" w:type="dxa"/>
          </w:tcPr>
          <w:p w14:paraId="3AA8A8CE"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Pr>
          <w:p w14:paraId="7360BE20"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40</w:t>
            </w:r>
          </w:p>
        </w:tc>
        <w:tc>
          <w:tcPr>
            <w:tcW w:w="1371" w:type="dxa"/>
          </w:tcPr>
          <w:p w14:paraId="616AC2EA"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 xml:space="preserve"> 0.6</w:t>
            </w:r>
          </w:p>
        </w:tc>
      </w:tr>
      <w:tr w:rsidR="00813D1F" w:rsidRPr="00467749" w14:paraId="3FC07E36"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280C8016" w14:textId="77777777" w:rsidR="00813D1F" w:rsidRPr="00467749" w:rsidRDefault="00813D1F" w:rsidP="00813D1F">
            <w:pPr>
              <w:jc w:val="both"/>
              <w:rPr>
                <w:rFonts w:asciiTheme="minorHAnsi" w:hAnsiTheme="minorHAnsi" w:cs="Calibri"/>
                <w:sz w:val="16"/>
                <w:szCs w:val="16"/>
              </w:rPr>
            </w:pPr>
          </w:p>
        </w:tc>
        <w:tc>
          <w:tcPr>
            <w:tcW w:w="2127" w:type="dxa"/>
          </w:tcPr>
          <w:p w14:paraId="029A9C65"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Pr>
          <w:p w14:paraId="006E7E5A"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35</w:t>
            </w:r>
          </w:p>
        </w:tc>
        <w:tc>
          <w:tcPr>
            <w:tcW w:w="1371" w:type="dxa"/>
          </w:tcPr>
          <w:p w14:paraId="29F1E3E4"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 xml:space="preserve"> 0.8</w:t>
            </w:r>
          </w:p>
        </w:tc>
      </w:tr>
      <w:tr w:rsidR="00813D1F" w:rsidRPr="00467749" w14:paraId="369F6188"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56B6A2E3" w14:textId="77777777" w:rsidR="00813D1F" w:rsidRPr="00467749" w:rsidRDefault="00813D1F" w:rsidP="00813D1F">
            <w:pPr>
              <w:jc w:val="both"/>
              <w:rPr>
                <w:rFonts w:asciiTheme="minorHAnsi" w:hAnsiTheme="minorHAnsi" w:cs="Calibri"/>
                <w:sz w:val="16"/>
                <w:szCs w:val="16"/>
              </w:rPr>
            </w:pPr>
          </w:p>
        </w:tc>
        <w:tc>
          <w:tcPr>
            <w:tcW w:w="2127" w:type="dxa"/>
          </w:tcPr>
          <w:p w14:paraId="3793C8B7"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3B87DDB0"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40</w:t>
            </w:r>
          </w:p>
        </w:tc>
        <w:tc>
          <w:tcPr>
            <w:tcW w:w="1371" w:type="dxa"/>
          </w:tcPr>
          <w:p w14:paraId="66506E2B"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 xml:space="preserve"> 1.5</w:t>
            </w:r>
          </w:p>
        </w:tc>
      </w:tr>
      <w:tr w:rsidR="00813D1F" w:rsidRPr="00467749" w14:paraId="620A1334"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1B6D6631" w14:textId="77777777" w:rsidR="00813D1F" w:rsidRPr="00467749" w:rsidRDefault="00813D1F" w:rsidP="00813D1F">
            <w:pPr>
              <w:jc w:val="both"/>
              <w:rPr>
                <w:rFonts w:asciiTheme="minorHAnsi" w:hAnsiTheme="minorHAnsi" w:cs="Calibri"/>
                <w:sz w:val="16"/>
                <w:szCs w:val="16"/>
              </w:rPr>
            </w:pPr>
          </w:p>
        </w:tc>
        <w:tc>
          <w:tcPr>
            <w:tcW w:w="2127" w:type="dxa"/>
          </w:tcPr>
          <w:p w14:paraId="4EF619BA"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5245C9B0"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39</w:t>
            </w:r>
          </w:p>
        </w:tc>
        <w:tc>
          <w:tcPr>
            <w:tcW w:w="1371" w:type="dxa"/>
          </w:tcPr>
          <w:p w14:paraId="5A574BF6"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 xml:space="preserve"> 2.3</w:t>
            </w:r>
          </w:p>
        </w:tc>
      </w:tr>
      <w:tr w:rsidR="00813D1F" w:rsidRPr="00467749" w14:paraId="3100F504"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378F8EE1" w14:textId="77777777" w:rsidR="00813D1F" w:rsidRPr="00467749" w:rsidRDefault="00813D1F" w:rsidP="00813D1F">
            <w:pPr>
              <w:jc w:val="both"/>
              <w:rPr>
                <w:rFonts w:asciiTheme="minorHAnsi" w:hAnsiTheme="minorHAnsi" w:cs="Calibri"/>
                <w:sz w:val="16"/>
                <w:szCs w:val="16"/>
              </w:rPr>
            </w:pPr>
          </w:p>
        </w:tc>
        <w:tc>
          <w:tcPr>
            <w:tcW w:w="2127" w:type="dxa"/>
          </w:tcPr>
          <w:p w14:paraId="1969112D"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Pr>
          <w:p w14:paraId="6EC4B11A"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30</w:t>
            </w:r>
          </w:p>
        </w:tc>
        <w:tc>
          <w:tcPr>
            <w:tcW w:w="1371" w:type="dxa"/>
          </w:tcPr>
          <w:p w14:paraId="0ACB36C6"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 xml:space="preserve"> 2.3</w:t>
            </w:r>
          </w:p>
        </w:tc>
      </w:tr>
      <w:tr w:rsidR="00813D1F" w:rsidRPr="00467749" w14:paraId="6D51A8C3"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0CC45EF1" w14:textId="77777777" w:rsidR="00813D1F" w:rsidRPr="00467749" w:rsidRDefault="00813D1F" w:rsidP="00813D1F">
            <w:pPr>
              <w:jc w:val="both"/>
              <w:rPr>
                <w:rFonts w:asciiTheme="minorHAnsi" w:hAnsiTheme="minorHAnsi" w:cs="Calibri"/>
                <w:sz w:val="16"/>
                <w:szCs w:val="16"/>
              </w:rPr>
            </w:pPr>
          </w:p>
        </w:tc>
        <w:tc>
          <w:tcPr>
            <w:tcW w:w="2127" w:type="dxa"/>
          </w:tcPr>
          <w:p w14:paraId="647AF7C6"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5C8057EC"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35</w:t>
            </w:r>
          </w:p>
        </w:tc>
        <w:tc>
          <w:tcPr>
            <w:tcW w:w="1371" w:type="dxa"/>
          </w:tcPr>
          <w:p w14:paraId="42B9CF47"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 xml:space="preserve"> 2.9</w:t>
            </w:r>
          </w:p>
        </w:tc>
      </w:tr>
      <w:tr w:rsidR="00813D1F" w:rsidRPr="00467749" w14:paraId="7F70BBE5"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70C4361A" w14:textId="77777777" w:rsidR="00813D1F" w:rsidRPr="00467749" w:rsidRDefault="00813D1F" w:rsidP="00813D1F">
            <w:pPr>
              <w:jc w:val="both"/>
              <w:rPr>
                <w:rFonts w:asciiTheme="minorHAnsi" w:hAnsiTheme="minorHAnsi" w:cs="Calibri"/>
                <w:sz w:val="16"/>
                <w:szCs w:val="16"/>
              </w:rPr>
            </w:pPr>
          </w:p>
        </w:tc>
        <w:tc>
          <w:tcPr>
            <w:tcW w:w="2127" w:type="dxa"/>
          </w:tcPr>
          <w:p w14:paraId="325C67A0"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1E00396C"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30</w:t>
            </w:r>
          </w:p>
        </w:tc>
        <w:tc>
          <w:tcPr>
            <w:tcW w:w="1371" w:type="dxa"/>
          </w:tcPr>
          <w:p w14:paraId="09A7A4FA"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 xml:space="preserve"> 4.7</w:t>
            </w:r>
          </w:p>
        </w:tc>
      </w:tr>
      <w:tr w:rsidR="00813D1F" w:rsidRPr="00467749" w14:paraId="41F434C3"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22E53F6C" w14:textId="77777777" w:rsidR="00813D1F" w:rsidRPr="00467749" w:rsidRDefault="00813D1F" w:rsidP="00813D1F">
            <w:pPr>
              <w:jc w:val="both"/>
              <w:rPr>
                <w:rFonts w:asciiTheme="minorHAnsi" w:hAnsiTheme="minorHAnsi" w:cs="Calibri"/>
                <w:sz w:val="16"/>
                <w:szCs w:val="16"/>
              </w:rPr>
            </w:pPr>
          </w:p>
        </w:tc>
        <w:tc>
          <w:tcPr>
            <w:tcW w:w="2127" w:type="dxa"/>
          </w:tcPr>
          <w:p w14:paraId="4FBED632"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672C0C56"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25</w:t>
            </w:r>
          </w:p>
        </w:tc>
        <w:tc>
          <w:tcPr>
            <w:tcW w:w="1371" w:type="dxa"/>
          </w:tcPr>
          <w:p w14:paraId="1FE226B8"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 xml:space="preserve"> 5.2</w:t>
            </w:r>
          </w:p>
        </w:tc>
      </w:tr>
      <w:tr w:rsidR="00813D1F" w:rsidRPr="00467749" w14:paraId="41F22768"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50990776" w14:textId="77777777" w:rsidR="00813D1F" w:rsidRPr="00467749" w:rsidRDefault="00813D1F" w:rsidP="00813D1F">
            <w:pPr>
              <w:jc w:val="both"/>
              <w:rPr>
                <w:rFonts w:asciiTheme="minorHAnsi" w:hAnsiTheme="minorHAnsi" w:cs="Calibri"/>
                <w:sz w:val="16"/>
                <w:szCs w:val="16"/>
              </w:rPr>
            </w:pPr>
          </w:p>
        </w:tc>
        <w:tc>
          <w:tcPr>
            <w:tcW w:w="2127" w:type="dxa"/>
          </w:tcPr>
          <w:p w14:paraId="19C025EB"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7B7B58FF"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35</w:t>
            </w:r>
          </w:p>
        </w:tc>
        <w:tc>
          <w:tcPr>
            <w:tcW w:w="1371" w:type="dxa"/>
          </w:tcPr>
          <w:p w14:paraId="46122A6B"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 xml:space="preserve"> 5.4</w:t>
            </w:r>
          </w:p>
        </w:tc>
      </w:tr>
      <w:tr w:rsidR="00813D1F" w:rsidRPr="00467749" w14:paraId="19057A6E"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01DEA723" w14:textId="77777777" w:rsidR="00813D1F" w:rsidRPr="00467749" w:rsidRDefault="00813D1F" w:rsidP="00813D1F">
            <w:pPr>
              <w:jc w:val="both"/>
              <w:rPr>
                <w:rFonts w:asciiTheme="minorHAnsi" w:hAnsiTheme="minorHAnsi" w:cs="Calibri"/>
                <w:sz w:val="16"/>
                <w:szCs w:val="16"/>
              </w:rPr>
            </w:pPr>
          </w:p>
        </w:tc>
        <w:tc>
          <w:tcPr>
            <w:tcW w:w="2127" w:type="dxa"/>
            <w:tcBorders>
              <w:bottom w:val="single" w:sz="4" w:space="0" w:color="F2585C"/>
            </w:tcBorders>
          </w:tcPr>
          <w:p w14:paraId="55BEA1D6"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Borders>
              <w:bottom w:val="single" w:sz="4" w:space="0" w:color="F2585C"/>
            </w:tcBorders>
          </w:tcPr>
          <w:p w14:paraId="0D536A76"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40</w:t>
            </w:r>
          </w:p>
        </w:tc>
        <w:tc>
          <w:tcPr>
            <w:tcW w:w="1371" w:type="dxa"/>
            <w:tcBorders>
              <w:bottom w:val="single" w:sz="4" w:space="0" w:color="F2585C"/>
            </w:tcBorders>
          </w:tcPr>
          <w:p w14:paraId="5427E192"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 xml:space="preserve"> 5.7</w:t>
            </w:r>
          </w:p>
        </w:tc>
      </w:tr>
      <w:tr w:rsidR="00813D1F" w:rsidRPr="00467749" w14:paraId="486D674B"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02368004" w14:textId="77777777" w:rsidR="00813D1F" w:rsidRPr="00467749" w:rsidRDefault="00813D1F" w:rsidP="00813D1F">
            <w:pPr>
              <w:jc w:val="both"/>
              <w:rPr>
                <w:rFonts w:asciiTheme="minorHAnsi" w:hAnsiTheme="minorHAnsi" w:cs="Calibri"/>
                <w:sz w:val="16"/>
                <w:szCs w:val="16"/>
              </w:rPr>
            </w:pPr>
          </w:p>
        </w:tc>
        <w:tc>
          <w:tcPr>
            <w:tcW w:w="2127" w:type="dxa"/>
            <w:tcBorders>
              <w:bottom w:val="single" w:sz="4" w:space="0" w:color="F2585C"/>
            </w:tcBorders>
          </w:tcPr>
          <w:p w14:paraId="7FD9D9D0"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Borders>
              <w:bottom w:val="single" w:sz="4" w:space="0" w:color="F2585C"/>
            </w:tcBorders>
          </w:tcPr>
          <w:p w14:paraId="638601E4"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20</w:t>
            </w:r>
          </w:p>
        </w:tc>
        <w:tc>
          <w:tcPr>
            <w:tcW w:w="1371" w:type="dxa"/>
            <w:tcBorders>
              <w:bottom w:val="single" w:sz="4" w:space="0" w:color="F2585C"/>
            </w:tcBorders>
          </w:tcPr>
          <w:p w14:paraId="27036604"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 xml:space="preserve"> 7.0</w:t>
            </w:r>
          </w:p>
        </w:tc>
      </w:tr>
      <w:tr w:rsidR="00813D1F" w:rsidRPr="00467749" w14:paraId="1F0D165F"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282078CC" w14:textId="77777777" w:rsidR="00813D1F" w:rsidRPr="00467749" w:rsidRDefault="00813D1F" w:rsidP="00813D1F">
            <w:pPr>
              <w:jc w:val="both"/>
              <w:rPr>
                <w:rFonts w:asciiTheme="minorHAnsi" w:hAnsiTheme="minorHAnsi" w:cs="Calibri"/>
                <w:sz w:val="16"/>
                <w:szCs w:val="16"/>
              </w:rPr>
            </w:pPr>
          </w:p>
        </w:tc>
        <w:tc>
          <w:tcPr>
            <w:tcW w:w="2127" w:type="dxa"/>
            <w:tcBorders>
              <w:top w:val="single" w:sz="4" w:space="0" w:color="F2585C"/>
              <w:left w:val="single" w:sz="4" w:space="0" w:color="F2585C"/>
              <w:bottom w:val="dashed" w:sz="4" w:space="0" w:color="F2585C"/>
              <w:right w:val="single" w:sz="4" w:space="0" w:color="F2585C"/>
            </w:tcBorders>
          </w:tcPr>
          <w:p w14:paraId="00C6E7B4"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Borders>
              <w:top w:val="single" w:sz="4" w:space="0" w:color="F2585C"/>
              <w:left w:val="single" w:sz="4" w:space="0" w:color="F2585C"/>
              <w:bottom w:val="dashed" w:sz="4" w:space="0" w:color="F2585C"/>
              <w:right w:val="single" w:sz="4" w:space="0" w:color="F2585C"/>
            </w:tcBorders>
          </w:tcPr>
          <w:p w14:paraId="69B3A3B4"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25</w:t>
            </w:r>
          </w:p>
        </w:tc>
        <w:tc>
          <w:tcPr>
            <w:tcW w:w="1371" w:type="dxa"/>
            <w:tcBorders>
              <w:top w:val="single" w:sz="4" w:space="0" w:color="F2585C"/>
              <w:left w:val="single" w:sz="4" w:space="0" w:color="F2585C"/>
              <w:bottom w:val="dashed" w:sz="4" w:space="0" w:color="F2585C"/>
              <w:right w:val="single" w:sz="4" w:space="0" w:color="F2585C"/>
            </w:tcBorders>
          </w:tcPr>
          <w:p w14:paraId="2B9C1CE4"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 xml:space="preserve"> 7.4</w:t>
            </w:r>
          </w:p>
        </w:tc>
      </w:tr>
      <w:tr w:rsidR="00813D1F" w:rsidRPr="00467749" w14:paraId="0753DB28"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541FEF2F" w14:textId="77777777" w:rsidR="00813D1F" w:rsidRPr="00467749" w:rsidRDefault="00813D1F" w:rsidP="00813D1F">
            <w:pPr>
              <w:jc w:val="both"/>
              <w:rPr>
                <w:rFonts w:asciiTheme="minorHAnsi" w:hAnsiTheme="minorHAnsi" w:cs="Calibri"/>
                <w:sz w:val="16"/>
                <w:szCs w:val="16"/>
              </w:rPr>
            </w:pPr>
          </w:p>
        </w:tc>
        <w:tc>
          <w:tcPr>
            <w:tcW w:w="2127" w:type="dxa"/>
            <w:tcBorders>
              <w:top w:val="dashed" w:sz="4" w:space="0" w:color="F2585C"/>
            </w:tcBorders>
          </w:tcPr>
          <w:p w14:paraId="6827D283"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Borders>
              <w:top w:val="dashed" w:sz="4" w:space="0" w:color="F2585C"/>
            </w:tcBorders>
          </w:tcPr>
          <w:p w14:paraId="5AC3CFC5"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30</w:t>
            </w:r>
          </w:p>
        </w:tc>
        <w:tc>
          <w:tcPr>
            <w:tcW w:w="1371" w:type="dxa"/>
            <w:tcBorders>
              <w:top w:val="dashed" w:sz="4" w:space="0" w:color="F2585C"/>
            </w:tcBorders>
          </w:tcPr>
          <w:p w14:paraId="25068CCA"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10.2</w:t>
            </w:r>
          </w:p>
        </w:tc>
      </w:tr>
      <w:tr w:rsidR="00813D1F" w:rsidRPr="00467749" w14:paraId="015F88D2"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370B42BB" w14:textId="77777777" w:rsidR="00813D1F" w:rsidRPr="00467749" w:rsidRDefault="00813D1F" w:rsidP="00813D1F">
            <w:pPr>
              <w:jc w:val="both"/>
              <w:rPr>
                <w:rFonts w:asciiTheme="minorHAnsi" w:hAnsiTheme="minorHAnsi" w:cs="Calibri"/>
                <w:sz w:val="16"/>
                <w:szCs w:val="16"/>
              </w:rPr>
            </w:pPr>
          </w:p>
        </w:tc>
        <w:tc>
          <w:tcPr>
            <w:tcW w:w="2127" w:type="dxa"/>
          </w:tcPr>
          <w:p w14:paraId="460BD86D"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Pr>
          <w:p w14:paraId="4F7A94EE"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20</w:t>
            </w:r>
          </w:p>
        </w:tc>
        <w:tc>
          <w:tcPr>
            <w:tcW w:w="1371" w:type="dxa"/>
          </w:tcPr>
          <w:p w14:paraId="2CB0454E"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10.2</w:t>
            </w:r>
          </w:p>
        </w:tc>
      </w:tr>
      <w:tr w:rsidR="00813D1F" w:rsidRPr="00467749" w14:paraId="5CA0EADB"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49109EB4" w14:textId="77777777" w:rsidR="00813D1F" w:rsidRPr="00467749" w:rsidRDefault="00813D1F" w:rsidP="00813D1F">
            <w:pPr>
              <w:jc w:val="both"/>
              <w:rPr>
                <w:rFonts w:asciiTheme="minorHAnsi" w:hAnsiTheme="minorHAnsi" w:cs="Calibri"/>
                <w:sz w:val="16"/>
                <w:szCs w:val="16"/>
              </w:rPr>
            </w:pPr>
          </w:p>
        </w:tc>
        <w:tc>
          <w:tcPr>
            <w:tcW w:w="2127" w:type="dxa"/>
          </w:tcPr>
          <w:p w14:paraId="1DA544FF"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Pr>
          <w:p w14:paraId="6854B543"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15</w:t>
            </w:r>
          </w:p>
        </w:tc>
        <w:tc>
          <w:tcPr>
            <w:tcW w:w="1371" w:type="dxa"/>
          </w:tcPr>
          <w:p w14:paraId="14BAC840"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11.1</w:t>
            </w:r>
          </w:p>
        </w:tc>
      </w:tr>
      <w:tr w:rsidR="00813D1F" w:rsidRPr="00467749" w14:paraId="5317D206"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245EC8D3" w14:textId="77777777" w:rsidR="00813D1F" w:rsidRPr="00467749" w:rsidRDefault="00813D1F" w:rsidP="00813D1F">
            <w:pPr>
              <w:jc w:val="both"/>
              <w:rPr>
                <w:rFonts w:asciiTheme="minorHAnsi" w:hAnsiTheme="minorHAnsi" w:cs="Calibri"/>
                <w:sz w:val="16"/>
                <w:szCs w:val="16"/>
              </w:rPr>
            </w:pPr>
          </w:p>
        </w:tc>
        <w:tc>
          <w:tcPr>
            <w:tcW w:w="2127" w:type="dxa"/>
          </w:tcPr>
          <w:p w14:paraId="634B0464"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Pr>
          <w:p w14:paraId="4FF463F1"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35</w:t>
            </w:r>
          </w:p>
        </w:tc>
        <w:tc>
          <w:tcPr>
            <w:tcW w:w="1371" w:type="dxa"/>
          </w:tcPr>
          <w:p w14:paraId="6DAAF8CD"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11.5</w:t>
            </w:r>
          </w:p>
        </w:tc>
      </w:tr>
      <w:tr w:rsidR="00813D1F" w:rsidRPr="00467749" w14:paraId="28119CB9"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53E10C44" w14:textId="77777777" w:rsidR="00813D1F" w:rsidRPr="00467749" w:rsidRDefault="00813D1F" w:rsidP="00813D1F">
            <w:pPr>
              <w:jc w:val="both"/>
              <w:rPr>
                <w:rFonts w:asciiTheme="minorHAnsi" w:hAnsiTheme="minorHAnsi" w:cs="Calibri"/>
                <w:sz w:val="16"/>
                <w:szCs w:val="16"/>
              </w:rPr>
            </w:pPr>
          </w:p>
        </w:tc>
        <w:tc>
          <w:tcPr>
            <w:tcW w:w="2127" w:type="dxa"/>
          </w:tcPr>
          <w:p w14:paraId="7BA06F9B"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54E68485"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25</w:t>
            </w:r>
          </w:p>
        </w:tc>
        <w:tc>
          <w:tcPr>
            <w:tcW w:w="1371" w:type="dxa"/>
          </w:tcPr>
          <w:p w14:paraId="2A76BBDB"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12.6</w:t>
            </w:r>
          </w:p>
        </w:tc>
      </w:tr>
      <w:tr w:rsidR="00813D1F" w:rsidRPr="00467749" w14:paraId="7EC0E788"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46B628B8" w14:textId="77777777" w:rsidR="00813D1F" w:rsidRPr="00467749" w:rsidRDefault="00813D1F" w:rsidP="00813D1F">
            <w:pPr>
              <w:jc w:val="both"/>
              <w:rPr>
                <w:rFonts w:asciiTheme="minorHAnsi" w:hAnsiTheme="minorHAnsi" w:cs="Calibri"/>
                <w:sz w:val="16"/>
                <w:szCs w:val="16"/>
              </w:rPr>
            </w:pPr>
          </w:p>
        </w:tc>
        <w:tc>
          <w:tcPr>
            <w:tcW w:w="2127" w:type="dxa"/>
          </w:tcPr>
          <w:p w14:paraId="5544E792"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4F74A5E1"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15</w:t>
            </w:r>
          </w:p>
        </w:tc>
        <w:tc>
          <w:tcPr>
            <w:tcW w:w="1371" w:type="dxa"/>
          </w:tcPr>
          <w:p w14:paraId="490C7A69"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13.6</w:t>
            </w:r>
          </w:p>
        </w:tc>
      </w:tr>
      <w:tr w:rsidR="00813D1F" w:rsidRPr="00467749" w14:paraId="573237F0"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497F40FF" w14:textId="77777777" w:rsidR="00813D1F" w:rsidRPr="00467749" w:rsidRDefault="00813D1F" w:rsidP="00813D1F">
            <w:pPr>
              <w:jc w:val="both"/>
              <w:rPr>
                <w:rFonts w:asciiTheme="minorHAnsi" w:hAnsiTheme="minorHAnsi" w:cs="Calibri"/>
                <w:sz w:val="16"/>
                <w:szCs w:val="16"/>
              </w:rPr>
            </w:pPr>
          </w:p>
        </w:tc>
        <w:tc>
          <w:tcPr>
            <w:tcW w:w="2127" w:type="dxa"/>
          </w:tcPr>
          <w:p w14:paraId="31ED4264"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Pr>
          <w:p w14:paraId="7618C24D"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25</w:t>
            </w:r>
          </w:p>
        </w:tc>
        <w:tc>
          <w:tcPr>
            <w:tcW w:w="1371" w:type="dxa"/>
          </w:tcPr>
          <w:p w14:paraId="2EE30B38"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13.8</w:t>
            </w:r>
          </w:p>
        </w:tc>
      </w:tr>
      <w:tr w:rsidR="00813D1F" w:rsidRPr="00467749" w14:paraId="34C8D211"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3C98CECD" w14:textId="77777777" w:rsidR="00813D1F" w:rsidRPr="00467749" w:rsidRDefault="00813D1F" w:rsidP="00813D1F">
            <w:pPr>
              <w:jc w:val="both"/>
              <w:rPr>
                <w:rFonts w:asciiTheme="minorHAnsi" w:hAnsiTheme="minorHAnsi" w:cs="Calibri"/>
                <w:sz w:val="16"/>
                <w:szCs w:val="16"/>
              </w:rPr>
            </w:pPr>
          </w:p>
        </w:tc>
        <w:tc>
          <w:tcPr>
            <w:tcW w:w="2127" w:type="dxa"/>
          </w:tcPr>
          <w:p w14:paraId="4D42556E"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Pr>
          <w:p w14:paraId="04D43754"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30</w:t>
            </w:r>
          </w:p>
        </w:tc>
        <w:tc>
          <w:tcPr>
            <w:tcW w:w="1371" w:type="dxa"/>
          </w:tcPr>
          <w:p w14:paraId="5C5B473D"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13.9</w:t>
            </w:r>
          </w:p>
        </w:tc>
      </w:tr>
      <w:tr w:rsidR="00813D1F" w:rsidRPr="00467749" w14:paraId="052FA9B0"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172FA707" w14:textId="77777777" w:rsidR="00813D1F" w:rsidRPr="00467749" w:rsidRDefault="00813D1F" w:rsidP="00813D1F">
            <w:pPr>
              <w:jc w:val="both"/>
              <w:rPr>
                <w:rFonts w:asciiTheme="minorHAnsi" w:hAnsiTheme="minorHAnsi" w:cs="Calibri"/>
                <w:sz w:val="16"/>
                <w:szCs w:val="16"/>
              </w:rPr>
            </w:pPr>
          </w:p>
        </w:tc>
        <w:tc>
          <w:tcPr>
            <w:tcW w:w="2127" w:type="dxa"/>
          </w:tcPr>
          <w:p w14:paraId="1A276AA6"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75331122"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20</w:t>
            </w:r>
          </w:p>
        </w:tc>
        <w:tc>
          <w:tcPr>
            <w:tcW w:w="1371" w:type="dxa"/>
          </w:tcPr>
          <w:p w14:paraId="43253359"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14.3</w:t>
            </w:r>
          </w:p>
        </w:tc>
      </w:tr>
      <w:tr w:rsidR="00813D1F" w:rsidRPr="00467749" w14:paraId="790DCDA7"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108D7BF0" w14:textId="77777777" w:rsidR="00813D1F" w:rsidRPr="00467749" w:rsidRDefault="00813D1F" w:rsidP="00813D1F">
            <w:pPr>
              <w:jc w:val="both"/>
              <w:rPr>
                <w:rFonts w:asciiTheme="minorHAnsi" w:hAnsiTheme="minorHAnsi" w:cs="Calibri"/>
                <w:sz w:val="16"/>
                <w:szCs w:val="16"/>
              </w:rPr>
            </w:pPr>
          </w:p>
        </w:tc>
        <w:tc>
          <w:tcPr>
            <w:tcW w:w="2127" w:type="dxa"/>
          </w:tcPr>
          <w:p w14:paraId="1ED8661B"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Pr>
          <w:p w14:paraId="6ED1CAF6"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20</w:t>
            </w:r>
          </w:p>
        </w:tc>
        <w:tc>
          <w:tcPr>
            <w:tcW w:w="1371" w:type="dxa"/>
          </w:tcPr>
          <w:p w14:paraId="01641F34"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14.7</w:t>
            </w:r>
          </w:p>
        </w:tc>
      </w:tr>
      <w:tr w:rsidR="00813D1F" w:rsidRPr="00467749" w14:paraId="32681CE9"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21976F9D" w14:textId="77777777" w:rsidR="00813D1F" w:rsidRPr="00467749" w:rsidRDefault="00813D1F" w:rsidP="00813D1F">
            <w:pPr>
              <w:jc w:val="both"/>
              <w:rPr>
                <w:rFonts w:asciiTheme="minorHAnsi" w:hAnsiTheme="minorHAnsi" w:cs="Calibri"/>
                <w:sz w:val="16"/>
                <w:szCs w:val="16"/>
              </w:rPr>
            </w:pPr>
          </w:p>
        </w:tc>
        <w:tc>
          <w:tcPr>
            <w:tcW w:w="2127" w:type="dxa"/>
          </w:tcPr>
          <w:p w14:paraId="49A1A749"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599B7FC6"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15</w:t>
            </w:r>
          </w:p>
        </w:tc>
        <w:tc>
          <w:tcPr>
            <w:tcW w:w="1371" w:type="dxa"/>
          </w:tcPr>
          <w:p w14:paraId="3D81AA1E"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15.2</w:t>
            </w:r>
          </w:p>
        </w:tc>
      </w:tr>
      <w:tr w:rsidR="00813D1F" w:rsidRPr="00467749" w14:paraId="586B1643"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5F29F294" w14:textId="77777777" w:rsidR="00813D1F" w:rsidRPr="00467749" w:rsidRDefault="00813D1F" w:rsidP="00813D1F">
            <w:pPr>
              <w:jc w:val="both"/>
              <w:rPr>
                <w:rFonts w:asciiTheme="minorHAnsi" w:hAnsiTheme="minorHAnsi" w:cs="Calibri"/>
                <w:sz w:val="16"/>
                <w:szCs w:val="16"/>
              </w:rPr>
            </w:pPr>
          </w:p>
        </w:tc>
        <w:tc>
          <w:tcPr>
            <w:tcW w:w="2127" w:type="dxa"/>
          </w:tcPr>
          <w:p w14:paraId="674C1318"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Pr>
          <w:p w14:paraId="6C857F2B"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15</w:t>
            </w:r>
          </w:p>
        </w:tc>
        <w:tc>
          <w:tcPr>
            <w:tcW w:w="1371" w:type="dxa"/>
          </w:tcPr>
          <w:p w14:paraId="586C93B3"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15.2</w:t>
            </w:r>
          </w:p>
        </w:tc>
      </w:tr>
      <w:tr w:rsidR="00813D1F" w:rsidRPr="00467749" w14:paraId="46C0BE89"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1F41F92F" w14:textId="77777777" w:rsidR="00813D1F" w:rsidRPr="00467749" w:rsidRDefault="00813D1F" w:rsidP="00813D1F">
            <w:pPr>
              <w:jc w:val="both"/>
              <w:rPr>
                <w:rFonts w:asciiTheme="minorHAnsi" w:hAnsiTheme="minorHAnsi" w:cs="Calibri"/>
                <w:sz w:val="16"/>
                <w:szCs w:val="16"/>
              </w:rPr>
            </w:pPr>
          </w:p>
        </w:tc>
        <w:tc>
          <w:tcPr>
            <w:tcW w:w="2127" w:type="dxa"/>
          </w:tcPr>
          <w:p w14:paraId="410148AE"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Random</w:t>
            </w:r>
          </w:p>
        </w:tc>
        <w:tc>
          <w:tcPr>
            <w:tcW w:w="1559" w:type="dxa"/>
          </w:tcPr>
          <w:p w14:paraId="694E156C"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10</w:t>
            </w:r>
          </w:p>
        </w:tc>
        <w:tc>
          <w:tcPr>
            <w:tcW w:w="1371" w:type="dxa"/>
          </w:tcPr>
          <w:p w14:paraId="7398C4BF"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16.6</w:t>
            </w:r>
          </w:p>
        </w:tc>
      </w:tr>
      <w:tr w:rsidR="00813D1F" w:rsidRPr="00467749" w14:paraId="1273CD9C"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6B5A5E04" w14:textId="77777777" w:rsidR="00813D1F" w:rsidRPr="00467749" w:rsidRDefault="00813D1F" w:rsidP="00813D1F">
            <w:pPr>
              <w:jc w:val="both"/>
              <w:rPr>
                <w:rFonts w:asciiTheme="minorHAnsi" w:hAnsiTheme="minorHAnsi" w:cs="Calibri"/>
                <w:sz w:val="16"/>
                <w:szCs w:val="16"/>
              </w:rPr>
            </w:pPr>
          </w:p>
        </w:tc>
        <w:tc>
          <w:tcPr>
            <w:tcW w:w="2127" w:type="dxa"/>
          </w:tcPr>
          <w:p w14:paraId="04D5ADE7"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“Expert-informed”</w:t>
            </w:r>
          </w:p>
        </w:tc>
        <w:tc>
          <w:tcPr>
            <w:tcW w:w="1559" w:type="dxa"/>
          </w:tcPr>
          <w:p w14:paraId="147D2082"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10</w:t>
            </w:r>
          </w:p>
        </w:tc>
        <w:tc>
          <w:tcPr>
            <w:tcW w:w="1371" w:type="dxa"/>
          </w:tcPr>
          <w:p w14:paraId="1F54C770"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16.7</w:t>
            </w:r>
          </w:p>
        </w:tc>
      </w:tr>
      <w:tr w:rsidR="00813D1F" w:rsidRPr="00467749" w14:paraId="41FB12BB" w14:textId="77777777" w:rsidTr="34206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Merge/>
          </w:tcPr>
          <w:p w14:paraId="7FA39CCE" w14:textId="77777777" w:rsidR="00813D1F" w:rsidRPr="00467749" w:rsidRDefault="00813D1F" w:rsidP="00813D1F">
            <w:pPr>
              <w:jc w:val="both"/>
              <w:rPr>
                <w:rFonts w:asciiTheme="minorHAnsi" w:hAnsiTheme="minorHAnsi" w:cs="Calibri"/>
                <w:sz w:val="16"/>
                <w:szCs w:val="16"/>
              </w:rPr>
            </w:pPr>
          </w:p>
        </w:tc>
        <w:tc>
          <w:tcPr>
            <w:tcW w:w="2127" w:type="dxa"/>
          </w:tcPr>
          <w:p w14:paraId="42C38173" w14:textId="77777777" w:rsidR="00813D1F" w:rsidRPr="00467749" w:rsidRDefault="00813D1F" w:rsidP="00813D1F">
            <w:pPr>
              <w:ind w:firstLine="315"/>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Functional</w:t>
            </w:r>
          </w:p>
        </w:tc>
        <w:tc>
          <w:tcPr>
            <w:tcW w:w="1559" w:type="dxa"/>
          </w:tcPr>
          <w:p w14:paraId="6149E0EE" w14:textId="77777777" w:rsidR="00813D1F" w:rsidRPr="00467749" w:rsidRDefault="00813D1F" w:rsidP="00813D1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10</w:t>
            </w:r>
          </w:p>
        </w:tc>
        <w:tc>
          <w:tcPr>
            <w:tcW w:w="1371" w:type="dxa"/>
          </w:tcPr>
          <w:p w14:paraId="6A470797" w14:textId="77777777" w:rsidR="00813D1F" w:rsidRPr="00467749" w:rsidRDefault="00813D1F" w:rsidP="00813D1F">
            <w:pPr>
              <w:ind w:right="415"/>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16.9</w:t>
            </w:r>
          </w:p>
        </w:tc>
      </w:tr>
      <w:tr w:rsidR="00813D1F" w:rsidRPr="00467749" w14:paraId="116C6C84" w14:textId="77777777" w:rsidTr="34206EB1">
        <w:tc>
          <w:tcPr>
            <w:cnfStyle w:val="001000000000" w:firstRow="0" w:lastRow="0" w:firstColumn="1" w:lastColumn="0" w:oddVBand="0" w:evenVBand="0" w:oddHBand="0" w:evenHBand="0" w:firstRowFirstColumn="0" w:firstRowLastColumn="0" w:lastRowFirstColumn="0" w:lastRowLastColumn="0"/>
            <w:tcW w:w="3969" w:type="dxa"/>
            <w:vMerge/>
          </w:tcPr>
          <w:p w14:paraId="580A78D5" w14:textId="77777777" w:rsidR="00813D1F" w:rsidRPr="00467749" w:rsidRDefault="00813D1F" w:rsidP="00813D1F">
            <w:pPr>
              <w:jc w:val="both"/>
              <w:rPr>
                <w:rFonts w:asciiTheme="minorHAnsi" w:hAnsiTheme="minorHAnsi" w:cs="Calibri"/>
                <w:sz w:val="16"/>
                <w:szCs w:val="16"/>
              </w:rPr>
            </w:pPr>
          </w:p>
        </w:tc>
        <w:tc>
          <w:tcPr>
            <w:tcW w:w="2127" w:type="dxa"/>
          </w:tcPr>
          <w:p w14:paraId="24CA689C" w14:textId="77777777" w:rsidR="00813D1F" w:rsidRPr="00467749" w:rsidRDefault="00813D1F" w:rsidP="00813D1F">
            <w:pPr>
              <w:ind w:firstLine="315"/>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TL</w:t>
            </w:r>
          </w:p>
        </w:tc>
        <w:tc>
          <w:tcPr>
            <w:tcW w:w="1559" w:type="dxa"/>
          </w:tcPr>
          <w:p w14:paraId="041BEB5D" w14:textId="77777777" w:rsidR="00813D1F" w:rsidRPr="00467749" w:rsidRDefault="00813D1F" w:rsidP="00813D1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10</w:t>
            </w:r>
          </w:p>
        </w:tc>
        <w:tc>
          <w:tcPr>
            <w:tcW w:w="1371" w:type="dxa"/>
          </w:tcPr>
          <w:p w14:paraId="3E20F539" w14:textId="77777777" w:rsidR="00813D1F" w:rsidRPr="00467749" w:rsidRDefault="00813D1F" w:rsidP="00813D1F">
            <w:pPr>
              <w:ind w:right="415"/>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Calibri"/>
                <w:sz w:val="16"/>
                <w:szCs w:val="16"/>
              </w:rPr>
            </w:pPr>
            <w:r w:rsidRPr="00467749">
              <w:rPr>
                <w:rFonts w:asciiTheme="minorHAnsi" w:hAnsiTheme="minorHAnsi" w:cs="Calibri"/>
                <w:sz w:val="16"/>
                <w:szCs w:val="16"/>
              </w:rPr>
              <w:t>16.9</w:t>
            </w:r>
          </w:p>
        </w:tc>
      </w:tr>
    </w:tbl>
    <w:p w14:paraId="1770511F" w14:textId="77777777" w:rsidR="00686CB4" w:rsidRDefault="00686CB4" w:rsidP="009F36D3">
      <w:pPr>
        <w:jc w:val="both"/>
        <w:rPr>
          <w:rFonts w:asciiTheme="minorHAnsi" w:eastAsia="Times New Roman" w:hAnsiTheme="minorHAnsi" w:cs="Times New Roman"/>
          <w:szCs w:val="22"/>
          <w:lang w:val="en-IE" w:bidi="ar-SA"/>
        </w:rPr>
      </w:pPr>
    </w:p>
    <w:p w14:paraId="47711F16" w14:textId="152DA32C" w:rsidR="00686CB4" w:rsidRPr="00686CB4" w:rsidRDefault="506D9E86" w:rsidP="53C398E2">
      <w:pPr>
        <w:pBdr>
          <w:top w:val="single" w:sz="6" w:space="2" w:color="C40F14"/>
        </w:pBdr>
        <w:tabs>
          <w:tab w:val="left" w:pos="1176"/>
        </w:tabs>
        <w:spacing w:before="300" w:after="0" w:line="276" w:lineRule="auto"/>
        <w:outlineLvl w:val="2"/>
        <w:rPr>
          <w:rFonts w:ascii="Aptos" w:eastAsia="Arial" w:hAnsi="Aptos" w:cs="Times New Roman"/>
          <w:caps/>
          <w:color w:val="610709"/>
          <w:spacing w:val="15"/>
          <w:sz w:val="20"/>
          <w:szCs w:val="20"/>
          <w:lang w:val="en-IE" w:bidi="ar-SA"/>
        </w:rPr>
      </w:pPr>
      <w:bookmarkStart w:id="16" w:name="_Toc242258931"/>
      <w:r w:rsidRPr="00AA6057">
        <w:rPr>
          <w:rFonts w:ascii="Aptos" w:eastAsia="Arial" w:hAnsi="Aptos" w:cs="Times New Roman"/>
          <w:color w:val="610709"/>
          <w:spacing w:val="15"/>
          <w:sz w:val="20"/>
          <w:szCs w:val="20"/>
          <w:lang w:val="en-IE" w:bidi="ar-SA"/>
        </w:rPr>
        <w:t>2.3.3. MICE MODEL SELECTION</w:t>
      </w:r>
      <w:bookmarkEnd w:id="16"/>
    </w:p>
    <w:p w14:paraId="3E09C9BD" w14:textId="65B84B50" w:rsidR="009F36D3" w:rsidRDefault="0FE1975A" w:rsidP="34206EB1">
      <w:pPr>
        <w:jc w:val="both"/>
        <w:rPr>
          <w:rFonts w:asciiTheme="minorHAnsi" w:eastAsia="Times New Roman" w:hAnsiTheme="minorHAnsi" w:cs="Times New Roman"/>
          <w:lang w:bidi="ar-SA"/>
        </w:rPr>
      </w:pPr>
      <w:r w:rsidRPr="34206EB1">
        <w:rPr>
          <w:rFonts w:asciiTheme="minorHAnsi" w:eastAsia="Times New Roman" w:hAnsiTheme="minorHAnsi" w:cs="Times New Roman"/>
          <w:lang w:val="en-IE" w:bidi="ar-SA"/>
        </w:rPr>
        <w:t>N</w:t>
      </w:r>
      <w:r w:rsidR="604E3420" w:rsidRPr="34206EB1">
        <w:rPr>
          <w:rFonts w:asciiTheme="minorHAnsi" w:eastAsia="Times New Roman" w:hAnsiTheme="minorHAnsi" w:cs="Times New Roman"/>
          <w:lang w:bidi="ar-SA"/>
        </w:rPr>
        <w:t xml:space="preserve">one of </w:t>
      </w:r>
      <w:r w:rsidRPr="34206EB1">
        <w:rPr>
          <w:rFonts w:asciiTheme="minorHAnsi" w:eastAsia="Times New Roman" w:hAnsiTheme="minorHAnsi" w:cs="Times New Roman"/>
          <w:lang w:bidi="ar-SA"/>
        </w:rPr>
        <w:t xml:space="preserve">the aggregation approaches </w:t>
      </w:r>
      <w:r w:rsidR="24377358" w:rsidRPr="34206EB1">
        <w:rPr>
          <w:rFonts w:asciiTheme="minorHAnsi" w:eastAsia="Times New Roman" w:hAnsiTheme="minorHAnsi" w:cs="Times New Roman"/>
          <w:lang w:bidi="ar-SA"/>
        </w:rPr>
        <w:t>presented</w:t>
      </w:r>
      <w:r w:rsidR="604E3420" w:rsidRPr="34206EB1">
        <w:rPr>
          <w:rFonts w:asciiTheme="minorHAnsi" w:eastAsia="Times New Roman" w:hAnsiTheme="minorHAnsi" w:cs="Times New Roman"/>
          <w:lang w:bidi="ar-SA"/>
        </w:rPr>
        <w:t xml:space="preserve"> a </w:t>
      </w:r>
      <w:r w:rsidR="6D466B6E" w:rsidRPr="34206EB1">
        <w:rPr>
          <w:rFonts w:asciiTheme="minorHAnsi" w:eastAsia="Times New Roman" w:hAnsiTheme="minorHAnsi" w:cs="Times New Roman"/>
          <w:lang w:bidi="ar-SA"/>
        </w:rPr>
        <w:t xml:space="preserve">steady, </w:t>
      </w:r>
      <w:r w:rsidR="604E3420" w:rsidRPr="34206EB1">
        <w:rPr>
          <w:rFonts w:asciiTheme="minorHAnsi" w:eastAsia="Times New Roman" w:hAnsiTheme="minorHAnsi" w:cs="Times New Roman"/>
          <w:lang w:bidi="ar-SA"/>
        </w:rPr>
        <w:t>monotonic decline in the proportion of indicator</w:t>
      </w:r>
      <w:r w:rsidR="02E08491" w:rsidRPr="34206EB1">
        <w:rPr>
          <w:rFonts w:asciiTheme="minorHAnsi" w:eastAsia="Times New Roman" w:hAnsiTheme="minorHAnsi" w:cs="Times New Roman"/>
          <w:lang w:bidi="ar-SA"/>
        </w:rPr>
        <w:t>s meeting</w:t>
      </w:r>
      <w:r w:rsidR="604E3420" w:rsidRPr="34206EB1">
        <w:rPr>
          <w:rFonts w:asciiTheme="minorHAnsi" w:eastAsia="Times New Roman" w:hAnsiTheme="minorHAnsi" w:cs="Times New Roman"/>
          <w:lang w:bidi="ar-SA"/>
        </w:rPr>
        <w:t xml:space="preserve"> the successive relative change threshold </w:t>
      </w:r>
      <w:r w:rsidR="493F1538" w:rsidRPr="34206EB1">
        <w:rPr>
          <w:rFonts w:asciiTheme="minorHAnsi" w:eastAsia="Times New Roman" w:hAnsiTheme="minorHAnsi" w:cs="Times New Roman"/>
          <w:lang w:bidi="ar-SA"/>
        </w:rPr>
        <w:t>as the</w:t>
      </w:r>
      <w:r w:rsidR="604E3420" w:rsidRPr="34206EB1">
        <w:rPr>
          <w:rFonts w:asciiTheme="minorHAnsi" w:eastAsia="Times New Roman" w:hAnsiTheme="minorHAnsi" w:cs="Times New Roman"/>
          <w:lang w:bidi="ar-SA"/>
        </w:rPr>
        <w:t xml:space="preserve"> number of FGs </w:t>
      </w:r>
      <w:r w:rsidR="493F1538" w:rsidRPr="34206EB1">
        <w:rPr>
          <w:rFonts w:asciiTheme="minorHAnsi" w:eastAsia="Times New Roman" w:hAnsiTheme="minorHAnsi" w:cs="Times New Roman"/>
          <w:lang w:bidi="ar-SA"/>
        </w:rPr>
        <w:t xml:space="preserve">reduced </w:t>
      </w:r>
      <w:r w:rsidR="604E3420" w:rsidRPr="34206EB1">
        <w:rPr>
          <w:rFonts w:asciiTheme="minorHAnsi" w:eastAsia="Times New Roman" w:hAnsiTheme="minorHAnsi" w:cs="Times New Roman"/>
          <w:lang w:bidi="ar-SA"/>
        </w:rPr>
        <w:t>(Table 2). Nevertheless, the most stable decline</w:t>
      </w:r>
      <w:r w:rsidR="1253894B" w:rsidRPr="34206EB1">
        <w:rPr>
          <w:rFonts w:asciiTheme="minorHAnsi" w:eastAsia="Times New Roman" w:hAnsiTheme="minorHAnsi" w:cs="Times New Roman"/>
          <w:lang w:bidi="ar-SA"/>
        </w:rPr>
        <w:t>s</w:t>
      </w:r>
      <w:r w:rsidR="604E3420" w:rsidRPr="34206EB1">
        <w:rPr>
          <w:rFonts w:asciiTheme="minorHAnsi" w:eastAsia="Times New Roman" w:hAnsiTheme="minorHAnsi" w:cs="Times New Roman"/>
          <w:lang w:bidi="ar-SA"/>
        </w:rPr>
        <w:t xml:space="preserve"> with higher values of this proportion during the early and intermediate stages of aggregation</w:t>
      </w:r>
      <w:r w:rsidR="0F7C8D47" w:rsidRPr="34206EB1">
        <w:rPr>
          <w:rFonts w:asciiTheme="minorHAnsi" w:eastAsia="Times New Roman" w:hAnsiTheme="minorHAnsi" w:cs="Times New Roman"/>
          <w:lang w:bidi="ar-SA"/>
        </w:rPr>
        <w:t xml:space="preserve"> was observed for the random</w:t>
      </w:r>
      <w:r w:rsidR="13A946AE" w:rsidRPr="34206EB1">
        <w:rPr>
          <w:rFonts w:asciiTheme="minorHAnsi" w:eastAsia="Times New Roman" w:hAnsiTheme="minorHAnsi" w:cs="Times New Roman"/>
          <w:lang w:bidi="ar-SA"/>
        </w:rPr>
        <w:t xml:space="preserve"> and expert-informed</w:t>
      </w:r>
      <w:r w:rsidR="0F7C8D47" w:rsidRPr="34206EB1">
        <w:rPr>
          <w:rFonts w:asciiTheme="minorHAnsi" w:eastAsia="Times New Roman" w:hAnsiTheme="minorHAnsi" w:cs="Times New Roman"/>
          <w:lang w:bidi="ar-SA"/>
        </w:rPr>
        <w:t xml:space="preserve"> approaches</w:t>
      </w:r>
      <w:r w:rsidR="604E3420" w:rsidRPr="34206EB1">
        <w:rPr>
          <w:rFonts w:asciiTheme="minorHAnsi" w:eastAsia="Times New Roman" w:hAnsiTheme="minorHAnsi" w:cs="Times New Roman"/>
          <w:lang w:bidi="ar-SA"/>
        </w:rPr>
        <w:t xml:space="preserve">. Under the random approach, the values for both the uncertainty bounds criterion and the mean percentage difference criterion remained within the desired thresholds down to </w:t>
      </w:r>
      <w:r w:rsidR="5DB06F64" w:rsidRPr="34206EB1">
        <w:rPr>
          <w:rFonts w:asciiTheme="minorHAnsi" w:eastAsia="Times New Roman" w:hAnsiTheme="minorHAnsi" w:cs="Times New Roman"/>
          <w:lang w:bidi="ar-SA"/>
        </w:rPr>
        <w:t xml:space="preserve">the aggregation level of </w:t>
      </w:r>
      <w:r w:rsidR="604E3420" w:rsidRPr="34206EB1">
        <w:rPr>
          <w:rFonts w:asciiTheme="minorHAnsi" w:eastAsia="Times New Roman" w:hAnsiTheme="minorHAnsi" w:cs="Times New Roman"/>
          <w:lang w:bidi="ar-SA"/>
        </w:rPr>
        <w:t xml:space="preserve">20 FGs. </w:t>
      </w:r>
      <w:r w:rsidR="55A8C31F" w:rsidRPr="34206EB1">
        <w:rPr>
          <w:rFonts w:asciiTheme="minorHAnsi" w:eastAsia="Times New Roman" w:hAnsiTheme="minorHAnsi" w:cs="Times New Roman"/>
          <w:lang w:bidi="ar-SA"/>
        </w:rPr>
        <w:t>I</w:t>
      </w:r>
      <w:r w:rsidR="604E3420" w:rsidRPr="34206EB1">
        <w:rPr>
          <w:rFonts w:asciiTheme="minorHAnsi" w:eastAsia="Times New Roman" w:hAnsiTheme="minorHAnsi" w:cs="Times New Roman"/>
          <w:lang w:bidi="ar-SA"/>
        </w:rPr>
        <w:t xml:space="preserve">t </w:t>
      </w:r>
      <w:r w:rsidR="669D4695" w:rsidRPr="34206EB1">
        <w:rPr>
          <w:rFonts w:asciiTheme="minorHAnsi" w:eastAsia="Times New Roman" w:hAnsiTheme="minorHAnsi" w:cs="Times New Roman"/>
          <w:lang w:bidi="ar-SA"/>
        </w:rPr>
        <w:t xml:space="preserve">is important to emphasize </w:t>
      </w:r>
      <w:r w:rsidR="604E3420" w:rsidRPr="34206EB1">
        <w:rPr>
          <w:rFonts w:asciiTheme="minorHAnsi" w:eastAsia="Times New Roman" w:hAnsiTheme="minorHAnsi" w:cs="Times New Roman"/>
          <w:lang w:bidi="ar-SA"/>
        </w:rPr>
        <w:t xml:space="preserve">that the random approach is not </w:t>
      </w:r>
      <w:r w:rsidR="669D4695" w:rsidRPr="34206EB1">
        <w:rPr>
          <w:rFonts w:asciiTheme="minorHAnsi" w:eastAsia="Times New Roman" w:hAnsiTheme="minorHAnsi" w:cs="Times New Roman"/>
          <w:lang w:bidi="ar-SA"/>
        </w:rPr>
        <w:t>entirely</w:t>
      </w:r>
      <w:r w:rsidR="604E3420" w:rsidRPr="34206EB1">
        <w:rPr>
          <w:rFonts w:asciiTheme="minorHAnsi" w:eastAsia="Times New Roman" w:hAnsiTheme="minorHAnsi" w:cs="Times New Roman"/>
          <w:lang w:bidi="ar-SA"/>
        </w:rPr>
        <w:t xml:space="preserve"> random, as</w:t>
      </w:r>
      <w:r w:rsidR="669D4695" w:rsidRPr="34206EB1">
        <w:rPr>
          <w:rFonts w:asciiTheme="minorHAnsi" w:eastAsia="Times New Roman" w:hAnsiTheme="minorHAnsi" w:cs="Times New Roman"/>
          <w:lang w:bidi="ar-SA"/>
        </w:rPr>
        <w:t xml:space="preserve"> the aggregation choices are</w:t>
      </w:r>
      <w:r w:rsidR="604E3420" w:rsidRPr="34206EB1">
        <w:rPr>
          <w:rFonts w:asciiTheme="minorHAnsi" w:eastAsia="Times New Roman" w:hAnsiTheme="minorHAnsi" w:cs="Times New Roman"/>
          <w:lang w:bidi="ar-SA"/>
        </w:rPr>
        <w:t xml:space="preserve"> </w:t>
      </w:r>
      <w:r w:rsidR="669D4695" w:rsidRPr="34206EB1">
        <w:rPr>
          <w:rFonts w:asciiTheme="minorHAnsi" w:eastAsia="Times New Roman" w:hAnsiTheme="minorHAnsi" w:cs="Times New Roman"/>
          <w:lang w:bidi="ar-SA"/>
        </w:rPr>
        <w:t>guided</w:t>
      </w:r>
      <w:r w:rsidR="604E3420" w:rsidRPr="34206EB1">
        <w:rPr>
          <w:rFonts w:asciiTheme="minorHAnsi" w:eastAsia="Times New Roman" w:hAnsiTheme="minorHAnsi" w:cs="Times New Roman"/>
          <w:lang w:bidi="ar-SA"/>
        </w:rPr>
        <w:t xml:space="preserve"> by ecological and biological </w:t>
      </w:r>
      <w:r w:rsidR="669D4695" w:rsidRPr="34206EB1">
        <w:rPr>
          <w:rFonts w:asciiTheme="minorHAnsi" w:eastAsia="Times New Roman" w:hAnsiTheme="minorHAnsi" w:cs="Times New Roman"/>
          <w:lang w:bidi="ar-SA"/>
        </w:rPr>
        <w:t>restrictions</w:t>
      </w:r>
      <w:r w:rsidR="604E3420" w:rsidRPr="34206EB1">
        <w:rPr>
          <w:rFonts w:asciiTheme="minorHAnsi" w:eastAsia="Times New Roman" w:hAnsiTheme="minorHAnsi" w:cs="Times New Roman"/>
          <w:lang w:bidi="ar-SA"/>
        </w:rPr>
        <w:t xml:space="preserve">. </w:t>
      </w:r>
      <w:r w:rsidR="0D1D9DDF" w:rsidRPr="34206EB1">
        <w:rPr>
          <w:rFonts w:asciiTheme="minorHAnsi" w:eastAsia="Times New Roman" w:hAnsiTheme="minorHAnsi" w:cs="Times New Roman"/>
          <w:lang w:bidi="ar-SA"/>
        </w:rPr>
        <w:t>Based on these results</w:t>
      </w:r>
      <w:r w:rsidR="604E3420" w:rsidRPr="34206EB1">
        <w:rPr>
          <w:rFonts w:asciiTheme="minorHAnsi" w:eastAsia="Times New Roman" w:hAnsiTheme="minorHAnsi" w:cs="Times New Roman"/>
          <w:lang w:bidi="ar-SA"/>
        </w:rPr>
        <w:t>, the</w:t>
      </w:r>
      <w:r w:rsidR="54D5FFF8" w:rsidRPr="34206EB1">
        <w:rPr>
          <w:rFonts w:asciiTheme="minorHAnsi" w:eastAsia="Times New Roman" w:hAnsiTheme="minorHAnsi" w:cs="Times New Roman"/>
          <w:lang w:bidi="ar-SA"/>
        </w:rPr>
        <w:t xml:space="preserve"> random</w:t>
      </w:r>
      <w:r w:rsidR="604E3420" w:rsidRPr="34206EB1">
        <w:rPr>
          <w:rFonts w:asciiTheme="minorHAnsi" w:eastAsia="Times New Roman" w:hAnsiTheme="minorHAnsi" w:cs="Times New Roman"/>
          <w:lang w:bidi="ar-SA"/>
        </w:rPr>
        <w:t xml:space="preserve"> model of 20 FGs </w:t>
      </w:r>
      <w:r w:rsidR="523163AB" w:rsidRPr="34206EB1">
        <w:rPr>
          <w:rFonts w:asciiTheme="minorHAnsi" w:eastAsia="Times New Roman" w:hAnsiTheme="minorHAnsi" w:cs="Times New Roman"/>
          <w:lang w:bidi="ar-SA"/>
        </w:rPr>
        <w:t>provided</w:t>
      </w:r>
      <w:r w:rsidR="7F6D5F68" w:rsidRPr="34206EB1">
        <w:rPr>
          <w:rFonts w:asciiTheme="minorHAnsi" w:eastAsia="Times New Roman" w:hAnsiTheme="minorHAnsi" w:cs="Times New Roman"/>
          <w:lang w:bidi="ar-SA"/>
        </w:rPr>
        <w:t xml:space="preserve"> </w:t>
      </w:r>
      <w:r w:rsidR="604E3420" w:rsidRPr="34206EB1">
        <w:rPr>
          <w:rFonts w:asciiTheme="minorHAnsi" w:eastAsia="Times New Roman" w:hAnsiTheme="minorHAnsi" w:cs="Times New Roman"/>
          <w:lang w:bidi="ar-SA"/>
        </w:rPr>
        <w:t xml:space="preserve">the </w:t>
      </w:r>
      <w:r w:rsidR="0D1D9DDF" w:rsidRPr="34206EB1">
        <w:rPr>
          <w:rFonts w:asciiTheme="minorHAnsi" w:eastAsia="Times New Roman" w:hAnsiTheme="minorHAnsi" w:cs="Times New Roman"/>
          <w:lang w:bidi="ar-SA"/>
        </w:rPr>
        <w:t>least complex model structure</w:t>
      </w:r>
      <w:r w:rsidR="604E3420" w:rsidRPr="34206EB1">
        <w:rPr>
          <w:rFonts w:asciiTheme="minorHAnsi" w:eastAsia="Times New Roman" w:hAnsiTheme="minorHAnsi" w:cs="Times New Roman"/>
          <w:lang w:bidi="ar-SA"/>
        </w:rPr>
        <w:t xml:space="preserve"> that fulfilled the </w:t>
      </w:r>
      <w:r w:rsidR="0D1D9DDF" w:rsidRPr="34206EB1">
        <w:rPr>
          <w:rFonts w:asciiTheme="minorHAnsi" w:eastAsia="Times New Roman" w:hAnsiTheme="minorHAnsi" w:cs="Times New Roman"/>
          <w:lang w:bidi="ar-SA"/>
        </w:rPr>
        <w:t xml:space="preserve">required </w:t>
      </w:r>
      <w:r w:rsidR="604E3420" w:rsidRPr="34206EB1">
        <w:rPr>
          <w:rFonts w:asciiTheme="minorHAnsi" w:eastAsia="Times New Roman" w:hAnsiTheme="minorHAnsi" w:cs="Times New Roman"/>
          <w:lang w:bidi="ar-SA"/>
        </w:rPr>
        <w:t>performance criteria</w:t>
      </w:r>
      <w:r w:rsidR="523163AB" w:rsidRPr="34206EB1">
        <w:rPr>
          <w:rFonts w:asciiTheme="minorHAnsi" w:eastAsia="Times New Roman" w:hAnsiTheme="minorHAnsi" w:cs="Times New Roman"/>
          <w:lang w:bidi="ar-SA"/>
        </w:rPr>
        <w:t xml:space="preserve"> and was</w:t>
      </w:r>
      <w:r w:rsidR="604E3420" w:rsidRPr="34206EB1">
        <w:rPr>
          <w:rFonts w:asciiTheme="minorHAnsi" w:eastAsia="Times New Roman" w:hAnsiTheme="minorHAnsi" w:cs="Times New Roman"/>
          <w:lang w:bidi="ar-SA"/>
        </w:rPr>
        <w:t xml:space="preserve"> </w:t>
      </w:r>
      <w:r w:rsidR="523163AB" w:rsidRPr="34206EB1">
        <w:rPr>
          <w:rFonts w:asciiTheme="minorHAnsi" w:eastAsia="Times New Roman" w:hAnsiTheme="minorHAnsi" w:cs="Times New Roman"/>
          <w:lang w:bidi="ar-SA"/>
        </w:rPr>
        <w:t>c</w:t>
      </w:r>
      <w:r w:rsidR="76B1C390" w:rsidRPr="34206EB1">
        <w:rPr>
          <w:rFonts w:asciiTheme="minorHAnsi" w:eastAsia="Times New Roman" w:hAnsiTheme="minorHAnsi" w:cs="Times New Roman"/>
          <w:lang w:bidi="ar-SA"/>
        </w:rPr>
        <w:t>onsequently</w:t>
      </w:r>
      <w:r w:rsidR="523163AB" w:rsidRPr="34206EB1">
        <w:rPr>
          <w:rFonts w:asciiTheme="minorHAnsi" w:eastAsia="Times New Roman" w:hAnsiTheme="minorHAnsi" w:cs="Times New Roman"/>
          <w:lang w:bidi="ar-SA"/>
        </w:rPr>
        <w:t xml:space="preserve"> </w:t>
      </w:r>
      <w:r w:rsidR="76B1C390" w:rsidRPr="34206EB1">
        <w:rPr>
          <w:rFonts w:asciiTheme="minorHAnsi" w:eastAsia="Times New Roman" w:hAnsiTheme="minorHAnsi" w:cs="Times New Roman"/>
          <w:lang w:bidi="ar-SA"/>
        </w:rPr>
        <w:t>selected</w:t>
      </w:r>
      <w:r w:rsidR="604E3420" w:rsidRPr="34206EB1">
        <w:rPr>
          <w:rFonts w:asciiTheme="minorHAnsi" w:eastAsia="Times New Roman" w:hAnsiTheme="minorHAnsi" w:cs="Times New Roman"/>
          <w:lang w:bidi="ar-SA"/>
        </w:rPr>
        <w:t xml:space="preserve"> as the MICE</w:t>
      </w:r>
      <w:r w:rsidR="76B1C390" w:rsidRPr="34206EB1">
        <w:rPr>
          <w:rFonts w:asciiTheme="minorHAnsi" w:eastAsia="Times New Roman" w:hAnsiTheme="minorHAnsi" w:cs="Times New Roman"/>
          <w:lang w:bidi="ar-SA"/>
        </w:rPr>
        <w:t xml:space="preserve"> model</w:t>
      </w:r>
      <w:r w:rsidR="604E3420" w:rsidRPr="34206EB1">
        <w:rPr>
          <w:rFonts w:asciiTheme="minorHAnsi" w:eastAsia="Times New Roman" w:hAnsiTheme="minorHAnsi" w:cs="Times New Roman"/>
          <w:lang w:bidi="ar-SA"/>
        </w:rPr>
        <w:t xml:space="preserve"> for the Aegean Sea ecosystem.</w:t>
      </w:r>
    </w:p>
    <w:p w14:paraId="0D13B30D" w14:textId="5273C791" w:rsidR="00BC3BB8" w:rsidRPr="007F4D38" w:rsidRDefault="45851C65" w:rsidP="53C398E2">
      <w:pPr>
        <w:pBdr>
          <w:top w:val="single" w:sz="24" w:space="0" w:color="FAC7C8"/>
          <w:left w:val="single" w:sz="24" w:space="0" w:color="FAC7C8"/>
          <w:bottom w:val="single" w:sz="24" w:space="0" w:color="FAC7C8"/>
          <w:right w:val="single" w:sz="24" w:space="0" w:color="FAC7C8"/>
        </w:pBdr>
        <w:shd w:val="clear" w:color="auto" w:fill="FAC7C8"/>
        <w:tabs>
          <w:tab w:val="left" w:pos="1176"/>
        </w:tabs>
        <w:spacing w:before="120" w:after="120" w:line="276" w:lineRule="auto"/>
        <w:ind w:left="425" w:hanging="425"/>
        <w:outlineLvl w:val="1"/>
        <w:rPr>
          <w:rFonts w:asciiTheme="minorHAnsi" w:eastAsia="Arial" w:hAnsiTheme="minorHAnsi" w:cs="Times New Roman"/>
          <w:b/>
          <w:bCs/>
          <w:caps/>
          <w:spacing w:val="15"/>
          <w:lang w:val="en-IE" w:bidi="ar-SA"/>
        </w:rPr>
      </w:pPr>
      <w:bookmarkStart w:id="17" w:name="_Toc242258932"/>
      <w:r w:rsidRPr="760950EC">
        <w:rPr>
          <w:rFonts w:asciiTheme="minorHAnsi" w:eastAsia="Arial" w:hAnsiTheme="minorHAnsi" w:cs="Times New Roman"/>
          <w:b/>
          <w:bCs/>
          <w:spacing w:val="15"/>
          <w:lang w:val="en-IE" w:bidi="ar-SA"/>
        </w:rPr>
        <w:t>2.3. MICE</w:t>
      </w:r>
      <w:r w:rsidR="362462EB" w:rsidRPr="760950EC">
        <w:rPr>
          <w:rFonts w:asciiTheme="minorHAnsi" w:eastAsia="Arial" w:hAnsiTheme="minorHAnsi" w:cs="Times New Roman"/>
          <w:b/>
          <w:bCs/>
          <w:spacing w:val="15"/>
          <w:lang w:val="en-IE" w:bidi="ar-SA"/>
        </w:rPr>
        <w:t xml:space="preserve"> EXECUTION WITHIN</w:t>
      </w:r>
      <w:r w:rsidRPr="760950EC">
        <w:rPr>
          <w:rFonts w:asciiTheme="minorHAnsi" w:eastAsia="Arial" w:hAnsiTheme="minorHAnsi" w:cs="Times New Roman"/>
          <w:b/>
          <w:bCs/>
          <w:spacing w:val="15"/>
          <w:lang w:val="en-IE" w:bidi="ar-SA"/>
        </w:rPr>
        <w:t xml:space="preserve"> THE SURIMI MODELLING WORKFLOW</w:t>
      </w:r>
      <w:bookmarkEnd w:id="17"/>
    </w:p>
    <w:p w14:paraId="511403F2" w14:textId="78854493" w:rsidR="000833E9" w:rsidRPr="008A081C" w:rsidRDefault="0F81CCE5" w:rsidP="34206EB1">
      <w:pPr>
        <w:jc w:val="both"/>
        <w:rPr>
          <w:rFonts w:asciiTheme="minorHAnsi" w:hAnsiTheme="minorHAnsi"/>
        </w:rPr>
      </w:pPr>
      <w:r w:rsidRPr="34206EB1">
        <w:rPr>
          <w:rFonts w:ascii="Aptos" w:hAnsi="Aptos"/>
        </w:rPr>
        <w:t xml:space="preserve">SURIMI’s toolbox consists of a set of open-source and interchangeable socio-ecological, </w:t>
      </w:r>
      <w:r w:rsidRPr="34206EB1">
        <w:rPr>
          <w:rFonts w:asciiTheme="minorHAnsi" w:hAnsiTheme="minorHAnsi"/>
        </w:rPr>
        <w:t>assessment and policy models that will present how fishing activities and management options affect marine species, habitats, and biodiversity hotspots. The required data and models</w:t>
      </w:r>
      <w:r w:rsidR="7284C23C" w:rsidRPr="34206EB1">
        <w:rPr>
          <w:rFonts w:asciiTheme="minorHAnsi" w:hAnsiTheme="minorHAnsi"/>
        </w:rPr>
        <w:t>, depending on the case study considered (Northwestern Mediterranean, Aegean Sea, Anchovy Bay),</w:t>
      </w:r>
      <w:r w:rsidRPr="34206EB1">
        <w:rPr>
          <w:rFonts w:asciiTheme="minorHAnsi" w:hAnsiTheme="minorHAnsi"/>
        </w:rPr>
        <w:t xml:space="preserve"> will be provided through a visualization interface, including user-centric decision support tools. Work package 3 (WP3) is designed to develop and provide the selection of socio-ecological and management strategy evaluation (MSE) models for </w:t>
      </w:r>
      <w:r w:rsidR="7FD4E62D" w:rsidRPr="34206EB1">
        <w:rPr>
          <w:rFonts w:asciiTheme="minorHAnsi" w:hAnsiTheme="minorHAnsi"/>
        </w:rPr>
        <w:t>open-source</w:t>
      </w:r>
      <w:r w:rsidRPr="34206EB1">
        <w:rPr>
          <w:rFonts w:asciiTheme="minorHAnsi" w:hAnsiTheme="minorHAnsi"/>
        </w:rPr>
        <w:t xml:space="preserve"> use outside of SURIMI. SURIMI assessments, models and e-tools will be based on curated data freely accessible through the SURIMI data lake (WP2), considering fisheries, climate, biological, ecological and socio</w:t>
      </w:r>
      <w:r w:rsidR="410415B6" w:rsidRPr="34206EB1">
        <w:rPr>
          <w:rFonts w:asciiTheme="minorHAnsi" w:hAnsiTheme="minorHAnsi"/>
        </w:rPr>
        <w:t>-</w:t>
      </w:r>
      <w:r w:rsidRPr="34206EB1">
        <w:rPr>
          <w:rFonts w:asciiTheme="minorHAnsi" w:hAnsiTheme="minorHAnsi"/>
        </w:rPr>
        <w:t xml:space="preserve">economic information. Model inputs and outputs will be available through a graphical user interface, where </w:t>
      </w:r>
      <w:r w:rsidR="3F961133" w:rsidRPr="34206EB1">
        <w:rPr>
          <w:rFonts w:asciiTheme="minorHAnsi" w:hAnsiTheme="minorHAnsi"/>
        </w:rPr>
        <w:t>the</w:t>
      </w:r>
      <w:r w:rsidRPr="34206EB1">
        <w:rPr>
          <w:rFonts w:asciiTheme="minorHAnsi" w:hAnsiTheme="minorHAnsi"/>
        </w:rPr>
        <w:t xml:space="preserve"> models will communicate</w:t>
      </w:r>
      <w:r w:rsidR="0FC412BC" w:rsidRPr="34206EB1">
        <w:rPr>
          <w:rFonts w:asciiTheme="minorHAnsi" w:hAnsiTheme="minorHAnsi"/>
        </w:rPr>
        <w:t xml:space="preserve"> (Figure 5)</w:t>
      </w:r>
      <w:r w:rsidRPr="34206EB1">
        <w:rPr>
          <w:rFonts w:asciiTheme="minorHAnsi" w:hAnsiTheme="minorHAnsi"/>
        </w:rPr>
        <w:t xml:space="preserve">, together with user-centric graphical tools for visualizing and analyzing SURIMI data (WP4). </w:t>
      </w:r>
      <w:r w:rsidR="471A4D4F" w:rsidRPr="34206EB1">
        <w:rPr>
          <w:rFonts w:asciiTheme="minorHAnsi" w:hAnsiTheme="minorHAnsi"/>
        </w:rPr>
        <w:t xml:space="preserve">Within the SURIMI modelling framework, </w:t>
      </w:r>
      <w:r w:rsidR="6778F2D1" w:rsidRPr="34206EB1">
        <w:rPr>
          <w:rFonts w:asciiTheme="minorHAnsi" w:hAnsiTheme="minorHAnsi"/>
        </w:rPr>
        <w:t xml:space="preserve">EwE </w:t>
      </w:r>
      <w:r w:rsidR="0735F2BC" w:rsidRPr="34206EB1">
        <w:rPr>
          <w:rFonts w:asciiTheme="minorHAnsi" w:hAnsiTheme="minorHAnsi"/>
        </w:rPr>
        <w:t>models</w:t>
      </w:r>
      <w:r w:rsidR="6778F2D1" w:rsidRPr="34206EB1">
        <w:rPr>
          <w:rFonts w:asciiTheme="minorHAnsi" w:hAnsiTheme="minorHAnsi"/>
        </w:rPr>
        <w:t xml:space="preserve"> </w:t>
      </w:r>
      <w:r w:rsidR="0735F2BC" w:rsidRPr="34206EB1">
        <w:rPr>
          <w:rFonts w:asciiTheme="minorHAnsi" w:hAnsiTheme="minorHAnsi"/>
        </w:rPr>
        <w:t>will</w:t>
      </w:r>
      <w:r w:rsidR="6778F2D1" w:rsidRPr="34206EB1">
        <w:rPr>
          <w:rFonts w:asciiTheme="minorHAnsi" w:hAnsiTheme="minorHAnsi"/>
        </w:rPr>
        <w:t xml:space="preserve"> </w:t>
      </w:r>
      <w:r w:rsidR="0735F2BC" w:rsidRPr="34206EB1">
        <w:rPr>
          <w:rFonts w:asciiTheme="minorHAnsi" w:hAnsiTheme="minorHAnsi"/>
        </w:rPr>
        <w:t xml:space="preserve">be incorporated to </w:t>
      </w:r>
      <w:r w:rsidR="6778F2D1" w:rsidRPr="34206EB1">
        <w:rPr>
          <w:rFonts w:asciiTheme="minorHAnsi" w:hAnsiTheme="minorHAnsi"/>
        </w:rPr>
        <w:t>represent</w:t>
      </w:r>
      <w:r w:rsidR="0735F2BC" w:rsidRPr="34206EB1">
        <w:rPr>
          <w:rFonts w:asciiTheme="minorHAnsi" w:hAnsiTheme="minorHAnsi"/>
        </w:rPr>
        <w:t xml:space="preserve"> the</w:t>
      </w:r>
      <w:r w:rsidR="6778F2D1" w:rsidRPr="34206EB1">
        <w:rPr>
          <w:rFonts w:asciiTheme="minorHAnsi" w:hAnsiTheme="minorHAnsi"/>
        </w:rPr>
        <w:t xml:space="preserve"> trophic </w:t>
      </w:r>
      <w:r w:rsidR="0735F2BC" w:rsidRPr="34206EB1">
        <w:rPr>
          <w:rFonts w:asciiTheme="minorHAnsi" w:hAnsiTheme="minorHAnsi"/>
        </w:rPr>
        <w:t>structure and functioning of the ecosystems, as well as</w:t>
      </w:r>
      <w:r w:rsidR="6778F2D1" w:rsidRPr="34206EB1">
        <w:rPr>
          <w:rFonts w:asciiTheme="minorHAnsi" w:hAnsiTheme="minorHAnsi"/>
        </w:rPr>
        <w:t xml:space="preserve"> changes </w:t>
      </w:r>
      <w:r w:rsidR="2F82B67C" w:rsidRPr="34206EB1">
        <w:rPr>
          <w:rFonts w:asciiTheme="minorHAnsi" w:hAnsiTheme="minorHAnsi"/>
        </w:rPr>
        <w:t xml:space="preserve">that occur </w:t>
      </w:r>
      <w:r w:rsidR="17C3C2DB" w:rsidRPr="34206EB1">
        <w:rPr>
          <w:rFonts w:asciiTheme="minorHAnsi" w:hAnsiTheme="minorHAnsi"/>
        </w:rPr>
        <w:t>under</w:t>
      </w:r>
      <w:r w:rsidR="6778F2D1" w:rsidRPr="34206EB1">
        <w:rPr>
          <w:rFonts w:asciiTheme="minorHAnsi" w:hAnsiTheme="minorHAnsi"/>
        </w:rPr>
        <w:t xml:space="preserve"> </w:t>
      </w:r>
      <w:r w:rsidR="2F82B67C" w:rsidRPr="34206EB1">
        <w:rPr>
          <w:rFonts w:asciiTheme="minorHAnsi" w:hAnsiTheme="minorHAnsi"/>
        </w:rPr>
        <w:t>spatiotemporal simulations</w:t>
      </w:r>
      <w:r w:rsidR="6778F2D1" w:rsidRPr="34206EB1">
        <w:rPr>
          <w:rFonts w:asciiTheme="minorHAnsi" w:hAnsiTheme="minorHAnsi"/>
        </w:rPr>
        <w:t xml:space="preserve">. MICE </w:t>
      </w:r>
      <w:r w:rsidR="0735F2BC" w:rsidRPr="34206EB1">
        <w:rPr>
          <w:rFonts w:asciiTheme="minorHAnsi" w:hAnsiTheme="minorHAnsi"/>
        </w:rPr>
        <w:t>models will also be integrated to present the existing ecological models in a simplified structure, supporting the interoperability objective of SURIMI</w:t>
      </w:r>
      <w:r w:rsidR="51F40D52" w:rsidRPr="34206EB1">
        <w:rPr>
          <w:rFonts w:asciiTheme="minorHAnsi" w:hAnsiTheme="minorHAnsi"/>
        </w:rPr>
        <w:t xml:space="preserve"> (Figure 6)</w:t>
      </w:r>
      <w:r w:rsidR="0735F2BC" w:rsidRPr="34206EB1">
        <w:rPr>
          <w:rFonts w:asciiTheme="minorHAnsi" w:hAnsiTheme="minorHAnsi"/>
        </w:rPr>
        <w:t>. Both EwE and MICE models will be connected to the DTO infrastructure, together with models targeting stock assessment, fisheries</w:t>
      </w:r>
      <w:r w:rsidR="411EC3BE" w:rsidRPr="34206EB1">
        <w:rPr>
          <w:rFonts w:asciiTheme="minorHAnsi" w:hAnsiTheme="minorHAnsi"/>
        </w:rPr>
        <w:t>,</w:t>
      </w:r>
      <w:r w:rsidR="10A976E4" w:rsidRPr="34206EB1">
        <w:rPr>
          <w:rFonts w:asciiTheme="minorHAnsi" w:hAnsiTheme="minorHAnsi"/>
        </w:rPr>
        <w:t xml:space="preserve"> socio-economics</w:t>
      </w:r>
      <w:r w:rsidR="411EC3BE" w:rsidRPr="34206EB1">
        <w:rPr>
          <w:rFonts w:asciiTheme="minorHAnsi" w:hAnsiTheme="minorHAnsi"/>
        </w:rPr>
        <w:t>, and supply chain</w:t>
      </w:r>
      <w:r w:rsidR="10A976E4" w:rsidRPr="34206EB1">
        <w:rPr>
          <w:rFonts w:asciiTheme="minorHAnsi" w:hAnsiTheme="minorHAnsi"/>
        </w:rPr>
        <w:t xml:space="preserve"> objectives.</w:t>
      </w:r>
    </w:p>
    <w:p w14:paraId="0186B147" w14:textId="77777777" w:rsidR="008A081C" w:rsidRDefault="5CA264DB" w:rsidP="34206EB1">
      <w:pPr>
        <w:jc w:val="center"/>
        <w:rPr>
          <w:rFonts w:asciiTheme="minorHAnsi" w:hAnsiTheme="minorHAnsi"/>
          <w:b/>
          <w:bCs/>
          <w:sz w:val="18"/>
          <w:szCs w:val="18"/>
          <w:lang w:val="el-GR"/>
        </w:rPr>
      </w:pPr>
      <w:r>
        <w:rPr>
          <w:noProof/>
        </w:rPr>
        <w:drawing>
          <wp:inline distT="0" distB="0" distL="0" distR="0" wp14:anchorId="035DA2B6" wp14:editId="55C9400B">
            <wp:extent cx="3767569" cy="1314660"/>
            <wp:effectExtent l="0" t="0" r="0" b="0"/>
            <wp:docPr id="325215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15213" name="Picture 2"/>
                    <pic:cNvPicPr>
                      <a:picLocks noChangeAspect="1"/>
                    </pic:cNvPicPr>
                  </pic:nvPicPr>
                  <pic:blipFill>
                    <a:blip r:embed="rId18" cstate="hqprint">
                      <a:extLst>
                        <a:ext uri="{28A0092B-C50C-407E-A947-70E740481C1C}">
                          <a14:useLocalDpi xmlns:a14="http://schemas.microsoft.com/office/drawing/2010/main"/>
                        </a:ext>
                      </a:extLst>
                    </a:blip>
                    <a:stretch>
                      <a:fillRect/>
                    </a:stretch>
                  </pic:blipFill>
                  <pic:spPr bwMode="auto">
                    <a:xfrm>
                      <a:off x="0" y="0"/>
                      <a:ext cx="3767569" cy="1314660"/>
                    </a:xfrm>
                    <a:prstGeom prst="rect">
                      <a:avLst/>
                    </a:prstGeom>
                    <a:noFill/>
                  </pic:spPr>
                </pic:pic>
              </a:graphicData>
            </a:graphic>
          </wp:inline>
        </w:drawing>
      </w:r>
    </w:p>
    <w:p w14:paraId="1DCC5EBD" w14:textId="0A1CF96C" w:rsidR="008A081C" w:rsidRDefault="008A081C" w:rsidP="00BF7A5E">
      <w:pPr>
        <w:jc w:val="both"/>
        <w:rPr>
          <w:rFonts w:asciiTheme="minorHAnsi" w:hAnsiTheme="minorHAnsi"/>
        </w:rPr>
      </w:pPr>
      <w:r w:rsidRPr="00015412">
        <w:rPr>
          <w:rFonts w:asciiTheme="minorHAnsi" w:hAnsiTheme="minorHAnsi"/>
          <w:b/>
          <w:bCs/>
          <w:sz w:val="18"/>
          <w:szCs w:val="20"/>
        </w:rPr>
        <w:t xml:space="preserve">Figure </w:t>
      </w:r>
      <w:r w:rsidRPr="00BF7A5E">
        <w:rPr>
          <w:rFonts w:asciiTheme="minorHAnsi" w:hAnsiTheme="minorHAnsi"/>
          <w:b/>
          <w:bCs/>
          <w:sz w:val="18"/>
          <w:szCs w:val="20"/>
        </w:rPr>
        <w:t>5</w:t>
      </w:r>
      <w:r w:rsidRPr="00015412">
        <w:rPr>
          <w:rFonts w:asciiTheme="minorHAnsi" w:hAnsiTheme="minorHAnsi"/>
          <w:b/>
          <w:bCs/>
          <w:sz w:val="18"/>
          <w:szCs w:val="20"/>
        </w:rPr>
        <w:t>.</w:t>
      </w:r>
      <w:r w:rsidRPr="00015412">
        <w:rPr>
          <w:rFonts w:asciiTheme="minorHAnsi" w:hAnsiTheme="minorHAnsi"/>
          <w:sz w:val="18"/>
          <w:szCs w:val="20"/>
        </w:rPr>
        <w:t xml:space="preserve"> </w:t>
      </w:r>
      <w:r w:rsidR="00BF7A5E" w:rsidRPr="00BF7A5E">
        <w:rPr>
          <w:rFonts w:asciiTheme="minorHAnsi" w:hAnsiTheme="minorHAnsi"/>
          <w:sz w:val="18"/>
          <w:szCs w:val="20"/>
        </w:rPr>
        <w:t xml:space="preserve">Model interactions and data exchanges </w:t>
      </w:r>
      <w:r w:rsidR="007B7ED4">
        <w:rPr>
          <w:rFonts w:asciiTheme="minorHAnsi" w:hAnsiTheme="minorHAnsi"/>
          <w:sz w:val="18"/>
          <w:szCs w:val="20"/>
        </w:rPr>
        <w:t xml:space="preserve">between the </w:t>
      </w:r>
      <w:r w:rsidR="007B7ED4" w:rsidRPr="007B7ED4">
        <w:rPr>
          <w:rFonts w:asciiTheme="minorHAnsi" w:hAnsiTheme="minorHAnsi"/>
          <w:sz w:val="18"/>
          <w:szCs w:val="20"/>
        </w:rPr>
        <w:t xml:space="preserve">SURIMI components involved in the </w:t>
      </w:r>
      <w:r w:rsidR="007B7ED4">
        <w:rPr>
          <w:rFonts w:asciiTheme="minorHAnsi" w:hAnsiTheme="minorHAnsi"/>
          <w:sz w:val="18"/>
          <w:szCs w:val="20"/>
        </w:rPr>
        <w:t>Aegean</w:t>
      </w:r>
      <w:r w:rsidR="007B7ED4" w:rsidRPr="007B7ED4">
        <w:rPr>
          <w:rFonts w:asciiTheme="minorHAnsi" w:hAnsiTheme="minorHAnsi"/>
          <w:sz w:val="18"/>
          <w:szCs w:val="20"/>
        </w:rPr>
        <w:t xml:space="preserve"> case study</w:t>
      </w:r>
      <w:r w:rsidR="007B7ED4" w:rsidRPr="00BF7A5E">
        <w:rPr>
          <w:rFonts w:asciiTheme="minorHAnsi" w:hAnsiTheme="minorHAnsi"/>
          <w:sz w:val="18"/>
          <w:szCs w:val="20"/>
        </w:rPr>
        <w:t xml:space="preserve"> </w:t>
      </w:r>
      <w:r w:rsidR="00BF7A5E" w:rsidRPr="00BF7A5E">
        <w:rPr>
          <w:rFonts w:asciiTheme="minorHAnsi" w:hAnsiTheme="minorHAnsi"/>
          <w:sz w:val="18"/>
          <w:szCs w:val="20"/>
        </w:rPr>
        <w:t>within the SURIMI modelling framework</w:t>
      </w:r>
      <w:r w:rsidR="007B7ED4" w:rsidRPr="007B7ED4">
        <w:rPr>
          <w:rFonts w:asciiTheme="minorHAnsi" w:hAnsiTheme="minorHAnsi"/>
          <w:sz w:val="18"/>
          <w:szCs w:val="20"/>
        </w:rPr>
        <w:t>.</w:t>
      </w:r>
    </w:p>
    <w:p w14:paraId="735AFA88" w14:textId="01BAFF6B" w:rsidR="002B7A67" w:rsidRPr="007B7ED4" w:rsidRDefault="51A42D56" w:rsidP="34206EB1">
      <w:pPr>
        <w:jc w:val="center"/>
      </w:pPr>
      <w:r>
        <w:rPr>
          <w:noProof/>
        </w:rPr>
        <w:drawing>
          <wp:inline distT="0" distB="0" distL="0" distR="0" wp14:anchorId="36ECFB89" wp14:editId="1DD73C09">
            <wp:extent cx="3291870" cy="4052040"/>
            <wp:effectExtent l="0" t="0" r="0" b="0"/>
            <wp:docPr id="226826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26836" name="Picture 226826836"/>
                    <pic:cNvPicPr/>
                  </pic:nvPicPr>
                  <pic:blipFill>
                    <a:blip r:embed="rId19">
                      <a:extLst>
                        <a:ext uri="{28A0092B-C50C-407E-A947-70E740481C1C}">
                          <a14:useLocalDpi xmlns:a14="http://schemas.microsoft.com/office/drawing/2010/main"/>
                        </a:ext>
                      </a:extLst>
                    </a:blip>
                    <a:stretch>
                      <a:fillRect/>
                    </a:stretch>
                  </pic:blipFill>
                  <pic:spPr>
                    <a:xfrm>
                      <a:off x="0" y="0"/>
                      <a:ext cx="3291870" cy="4052040"/>
                    </a:xfrm>
                    <a:prstGeom prst="rect">
                      <a:avLst/>
                    </a:prstGeom>
                  </pic:spPr>
                </pic:pic>
              </a:graphicData>
            </a:graphic>
          </wp:inline>
        </w:drawing>
      </w:r>
      <w:r w:rsidR="008A081C">
        <w:br/>
      </w:r>
      <w:r w:rsidR="3CC1E742" w:rsidRPr="760950EC">
        <w:rPr>
          <w:rFonts w:asciiTheme="minorHAnsi" w:hAnsiTheme="minorHAnsi"/>
          <w:b/>
          <w:bCs/>
          <w:sz w:val="18"/>
          <w:szCs w:val="18"/>
        </w:rPr>
        <w:t>Figure 6.</w:t>
      </w:r>
      <w:r w:rsidR="00070735" w:rsidRPr="760950EC">
        <w:rPr>
          <w:rFonts w:asciiTheme="minorHAnsi" w:hAnsiTheme="minorHAnsi"/>
          <w:sz w:val="18"/>
          <w:szCs w:val="18"/>
        </w:rPr>
        <w:t xml:space="preserve"> MICE execution within the SURIMI workflow, showing the </w:t>
      </w:r>
      <w:r w:rsidR="4FD1B4CE" w:rsidRPr="760950EC">
        <w:rPr>
          <w:rFonts w:asciiTheme="minorHAnsi" w:hAnsiTheme="minorHAnsi"/>
          <w:sz w:val="18"/>
          <w:szCs w:val="18"/>
        </w:rPr>
        <w:t xml:space="preserve">order of </w:t>
      </w:r>
      <w:r w:rsidR="00070735" w:rsidRPr="760950EC">
        <w:rPr>
          <w:rFonts w:asciiTheme="minorHAnsi" w:hAnsiTheme="minorHAnsi"/>
          <w:sz w:val="18"/>
          <w:szCs w:val="18"/>
        </w:rPr>
        <w:t>exchange</w:t>
      </w:r>
      <w:r w:rsidR="4FD1B4CE" w:rsidRPr="760950EC">
        <w:rPr>
          <w:rFonts w:asciiTheme="minorHAnsi" w:hAnsiTheme="minorHAnsi"/>
          <w:sz w:val="18"/>
          <w:szCs w:val="18"/>
        </w:rPr>
        <w:t>s</w:t>
      </w:r>
      <w:r w:rsidR="00070735" w:rsidRPr="760950EC">
        <w:rPr>
          <w:rFonts w:asciiTheme="minorHAnsi" w:hAnsiTheme="minorHAnsi"/>
          <w:sz w:val="18"/>
          <w:szCs w:val="18"/>
        </w:rPr>
        <w:t xml:space="preserve"> of simulation data </w:t>
      </w:r>
      <w:r w:rsidR="4FD1B4CE" w:rsidRPr="760950EC">
        <w:rPr>
          <w:rFonts w:asciiTheme="minorHAnsi" w:hAnsiTheme="minorHAnsi"/>
          <w:sz w:val="18"/>
          <w:szCs w:val="18"/>
        </w:rPr>
        <w:t xml:space="preserve">between </w:t>
      </w:r>
      <w:r w:rsidR="00070735" w:rsidRPr="760950EC">
        <w:rPr>
          <w:rFonts w:asciiTheme="minorHAnsi" w:hAnsiTheme="minorHAnsi"/>
          <w:sz w:val="18"/>
          <w:szCs w:val="18"/>
        </w:rPr>
        <w:t xml:space="preserve">the </w:t>
      </w:r>
      <w:r w:rsidR="4FD1B4CE" w:rsidRPr="760950EC">
        <w:rPr>
          <w:rFonts w:asciiTheme="minorHAnsi" w:hAnsiTheme="minorHAnsi"/>
          <w:sz w:val="18"/>
          <w:szCs w:val="18"/>
        </w:rPr>
        <w:t xml:space="preserve">SURIMI </w:t>
      </w:r>
      <w:r w:rsidR="00070735" w:rsidRPr="760950EC">
        <w:rPr>
          <w:rFonts w:asciiTheme="minorHAnsi" w:hAnsiTheme="minorHAnsi"/>
          <w:sz w:val="18"/>
          <w:szCs w:val="18"/>
        </w:rPr>
        <w:t xml:space="preserve">Controller and the </w:t>
      </w:r>
      <w:r w:rsidR="4FD1B4CE" w:rsidRPr="760950EC">
        <w:rPr>
          <w:rFonts w:asciiTheme="minorHAnsi" w:hAnsiTheme="minorHAnsi"/>
          <w:sz w:val="18"/>
          <w:szCs w:val="18"/>
        </w:rPr>
        <w:t>MICE</w:t>
      </w:r>
      <w:r w:rsidR="144935A3" w:rsidRPr="760950EC">
        <w:rPr>
          <w:rFonts w:asciiTheme="minorHAnsi" w:hAnsiTheme="minorHAnsi"/>
          <w:sz w:val="18"/>
          <w:szCs w:val="18"/>
        </w:rPr>
        <w:t>.</w:t>
      </w:r>
    </w:p>
    <w:p w14:paraId="0B949F50" w14:textId="5DF25790" w:rsidR="760950EC" w:rsidRDefault="760950EC" w:rsidP="760950EC">
      <w:pPr>
        <w:jc w:val="center"/>
        <w:rPr>
          <w:rFonts w:asciiTheme="minorHAnsi" w:hAnsiTheme="minorHAnsi"/>
          <w:sz w:val="18"/>
          <w:szCs w:val="18"/>
        </w:rPr>
      </w:pPr>
    </w:p>
    <w:p w14:paraId="0EDF864F" w14:textId="419A6752" w:rsidR="002B7A67" w:rsidRPr="00904C1B" w:rsidRDefault="2F59307C" w:rsidP="53C398E2">
      <w:pPr>
        <w:pBdr>
          <w:top w:val="single" w:sz="24" w:space="0" w:color="C40F14"/>
          <w:left w:val="single" w:sz="24" w:space="0" w:color="C40F14"/>
          <w:bottom w:val="single" w:sz="24" w:space="0" w:color="C40F14"/>
          <w:right w:val="single" w:sz="24" w:space="0" w:color="C40F14"/>
        </w:pBdr>
        <w:shd w:val="clear" w:color="auto" w:fill="C40F14"/>
        <w:tabs>
          <w:tab w:val="left" w:pos="1176"/>
        </w:tabs>
        <w:spacing w:before="120" w:after="120" w:line="276" w:lineRule="auto"/>
        <w:outlineLvl w:val="0"/>
        <w:rPr>
          <w:rFonts w:asciiTheme="minorHAnsi" w:eastAsia="Times New Roman" w:hAnsiTheme="minorHAnsi" w:cs="Times New Roman"/>
          <w:b/>
          <w:bCs/>
          <w:caps/>
          <w:color w:val="FFFFFF"/>
          <w:spacing w:val="15"/>
          <w:lang w:bidi="ar-SA"/>
        </w:rPr>
      </w:pPr>
      <w:bookmarkStart w:id="18" w:name="_Toc242258933"/>
      <w:r w:rsidRPr="760950EC">
        <w:rPr>
          <w:rFonts w:asciiTheme="minorHAnsi" w:eastAsia="Arial" w:hAnsiTheme="minorHAnsi" w:cs="Times New Roman"/>
          <w:b/>
          <w:bCs/>
          <w:caps/>
          <w:color w:val="FFFFFF"/>
          <w:spacing w:val="15"/>
          <w:lang w:val="it-IT" w:bidi="ar-SA"/>
        </w:rPr>
        <w:t>3. INPUTS</w:t>
      </w:r>
      <w:bookmarkEnd w:id="18"/>
    </w:p>
    <w:p w14:paraId="5738A87C" w14:textId="5988C45D" w:rsidR="002B7A67" w:rsidRDefault="4EB52BFF" w:rsidP="34206EB1">
      <w:pPr>
        <w:jc w:val="both"/>
        <w:rPr>
          <w:rFonts w:asciiTheme="minorHAnsi" w:hAnsiTheme="minorHAnsi"/>
        </w:rPr>
      </w:pPr>
      <w:r w:rsidRPr="34206EB1">
        <w:rPr>
          <w:rFonts w:asciiTheme="minorHAnsi" w:hAnsiTheme="minorHAnsi"/>
        </w:rPr>
        <w:t>The MICE model require</w:t>
      </w:r>
      <w:r w:rsidR="6500E500" w:rsidRPr="34206EB1">
        <w:rPr>
          <w:rFonts w:asciiTheme="minorHAnsi" w:hAnsiTheme="minorHAnsi"/>
        </w:rPr>
        <w:t>d</w:t>
      </w:r>
      <w:r w:rsidRPr="34206EB1">
        <w:rPr>
          <w:rFonts w:asciiTheme="minorHAnsi" w:hAnsiTheme="minorHAnsi"/>
        </w:rPr>
        <w:t xml:space="preserve"> estimates for biomass in the habitat area (</w:t>
      </w:r>
      <w:r w:rsidR="666ED59D" w:rsidRPr="34206EB1">
        <w:rPr>
          <w:rFonts w:asciiTheme="minorHAnsi" w:hAnsiTheme="minorHAnsi" w:cs="Calibri"/>
        </w:rPr>
        <w:t>t km</w:t>
      </w:r>
      <w:r w:rsidR="666ED59D" w:rsidRPr="34206EB1">
        <w:rPr>
          <w:rFonts w:asciiTheme="minorHAnsi" w:hAnsiTheme="minorHAnsi" w:cs="Calibri"/>
          <w:vertAlign w:val="superscript"/>
        </w:rPr>
        <w:t>−2</w:t>
      </w:r>
      <w:r w:rsidR="666ED59D" w:rsidRPr="34206EB1">
        <w:rPr>
          <w:rFonts w:asciiTheme="minorHAnsi" w:hAnsiTheme="minorHAnsi" w:cs="Calibri"/>
        </w:rPr>
        <w:t>), production/biomass ratio (</w:t>
      </w:r>
      <w:r w:rsidR="666ED59D" w:rsidRPr="34206EB1">
        <w:rPr>
          <w:rFonts w:asciiTheme="minorHAnsi" w:hAnsiTheme="minorHAnsi" w:cs="Calibri"/>
          <w:i/>
          <w:iCs/>
        </w:rPr>
        <w:t>P/B</w:t>
      </w:r>
      <w:r w:rsidR="666ED59D" w:rsidRPr="34206EB1">
        <w:rPr>
          <w:rFonts w:asciiTheme="minorHAnsi" w:hAnsiTheme="minorHAnsi" w:cs="Calibri"/>
        </w:rPr>
        <w:t>, year</w:t>
      </w:r>
      <w:r w:rsidR="666ED59D" w:rsidRPr="34206EB1">
        <w:rPr>
          <w:rFonts w:asciiTheme="minorHAnsi" w:hAnsiTheme="minorHAnsi" w:cs="Calibri"/>
          <w:vertAlign w:val="superscript"/>
        </w:rPr>
        <w:t>−1</w:t>
      </w:r>
      <w:r w:rsidR="666ED59D" w:rsidRPr="34206EB1">
        <w:rPr>
          <w:rFonts w:asciiTheme="minorHAnsi" w:hAnsiTheme="minorHAnsi" w:cs="Calibri"/>
        </w:rPr>
        <w:t>), consumption/biomass ratio (</w:t>
      </w:r>
      <w:r w:rsidR="666ED59D" w:rsidRPr="34206EB1">
        <w:rPr>
          <w:rFonts w:asciiTheme="minorHAnsi" w:hAnsiTheme="minorHAnsi" w:cs="Calibri"/>
          <w:i/>
          <w:iCs/>
        </w:rPr>
        <w:t>Q/B</w:t>
      </w:r>
      <w:r w:rsidR="666ED59D" w:rsidRPr="34206EB1">
        <w:rPr>
          <w:rFonts w:asciiTheme="minorHAnsi" w:hAnsiTheme="minorHAnsi" w:cs="Calibri"/>
        </w:rPr>
        <w:t>, year</w:t>
      </w:r>
      <w:r w:rsidR="666ED59D" w:rsidRPr="34206EB1">
        <w:rPr>
          <w:rFonts w:asciiTheme="minorHAnsi" w:hAnsiTheme="minorHAnsi" w:cs="Calibri"/>
          <w:vertAlign w:val="superscript"/>
        </w:rPr>
        <w:t>−1</w:t>
      </w:r>
      <w:r w:rsidR="666ED59D" w:rsidRPr="34206EB1">
        <w:rPr>
          <w:rFonts w:asciiTheme="minorHAnsi" w:hAnsiTheme="minorHAnsi"/>
        </w:rPr>
        <w:t>),</w:t>
      </w:r>
      <w:r w:rsidRPr="34206EB1">
        <w:rPr>
          <w:rFonts w:asciiTheme="minorHAnsi" w:hAnsiTheme="minorHAnsi"/>
        </w:rPr>
        <w:t xml:space="preserve"> </w:t>
      </w:r>
      <w:r w:rsidR="7D3BA48A" w:rsidRPr="34206EB1">
        <w:rPr>
          <w:rFonts w:asciiTheme="minorHAnsi" w:hAnsiTheme="minorHAnsi"/>
        </w:rPr>
        <w:t>and unassimilated consumption</w:t>
      </w:r>
      <w:r w:rsidR="20B5F3FC" w:rsidRPr="34206EB1">
        <w:rPr>
          <w:rFonts w:asciiTheme="minorHAnsi" w:hAnsiTheme="minorHAnsi"/>
        </w:rPr>
        <w:t xml:space="preserve"> </w:t>
      </w:r>
      <w:r w:rsidR="666ED59D" w:rsidRPr="34206EB1">
        <w:rPr>
          <w:rFonts w:asciiTheme="minorHAnsi" w:hAnsiTheme="minorHAnsi"/>
        </w:rPr>
        <w:t xml:space="preserve">as basic input </w:t>
      </w:r>
      <w:r w:rsidR="20B5F3FC" w:rsidRPr="34206EB1">
        <w:rPr>
          <w:rFonts w:asciiTheme="minorHAnsi" w:hAnsiTheme="minorHAnsi"/>
        </w:rPr>
        <w:t xml:space="preserve">for each FG. Additionally, diet composition data </w:t>
      </w:r>
      <w:r w:rsidR="6500E500" w:rsidRPr="34206EB1">
        <w:rPr>
          <w:rFonts w:asciiTheme="minorHAnsi" w:hAnsiTheme="minorHAnsi"/>
        </w:rPr>
        <w:t>were</w:t>
      </w:r>
      <w:r w:rsidR="20B5F3FC" w:rsidRPr="34206EB1">
        <w:rPr>
          <w:rFonts w:asciiTheme="minorHAnsi" w:hAnsiTheme="minorHAnsi"/>
        </w:rPr>
        <w:t xml:space="preserve"> needed</w:t>
      </w:r>
      <w:r w:rsidR="7FF157A8" w:rsidRPr="34206EB1">
        <w:rPr>
          <w:rFonts w:asciiTheme="minorHAnsi" w:hAnsiTheme="minorHAnsi"/>
        </w:rPr>
        <w:t>, as well as landings</w:t>
      </w:r>
      <w:r w:rsidR="60B7F786" w:rsidRPr="34206EB1">
        <w:rPr>
          <w:rFonts w:asciiTheme="minorHAnsi" w:hAnsiTheme="minorHAnsi"/>
        </w:rPr>
        <w:t xml:space="preserve"> </w:t>
      </w:r>
      <w:r w:rsidR="00505491">
        <w:br/>
      </w:r>
      <w:r w:rsidR="60B7F786" w:rsidRPr="34206EB1">
        <w:rPr>
          <w:rFonts w:asciiTheme="minorHAnsi" w:hAnsiTheme="minorHAnsi"/>
        </w:rPr>
        <w:t>(t km</w:t>
      </w:r>
      <w:r w:rsidR="60B7F786" w:rsidRPr="34206EB1">
        <w:rPr>
          <w:rFonts w:asciiTheme="minorHAnsi" w:hAnsiTheme="minorHAnsi"/>
          <w:vertAlign w:val="superscript"/>
        </w:rPr>
        <w:t xml:space="preserve">-2 </w:t>
      </w:r>
      <w:r w:rsidR="60B7F786" w:rsidRPr="34206EB1">
        <w:rPr>
          <w:rFonts w:asciiTheme="minorHAnsi" w:hAnsiTheme="minorHAnsi"/>
        </w:rPr>
        <w:t>year</w:t>
      </w:r>
      <w:r w:rsidR="60B7F786" w:rsidRPr="34206EB1">
        <w:rPr>
          <w:rFonts w:asciiTheme="minorHAnsi" w:hAnsiTheme="minorHAnsi"/>
          <w:vertAlign w:val="superscript"/>
        </w:rPr>
        <w:t>-1</w:t>
      </w:r>
      <w:r w:rsidR="60B7F786" w:rsidRPr="34206EB1">
        <w:rPr>
          <w:rFonts w:asciiTheme="minorHAnsi" w:hAnsiTheme="minorHAnsi"/>
        </w:rPr>
        <w:t>)</w:t>
      </w:r>
      <w:r w:rsidR="7FF157A8" w:rsidRPr="34206EB1">
        <w:rPr>
          <w:rFonts w:asciiTheme="minorHAnsi" w:hAnsiTheme="minorHAnsi"/>
        </w:rPr>
        <w:t xml:space="preserve"> and discards</w:t>
      </w:r>
      <w:r w:rsidR="60B7F786" w:rsidRPr="34206EB1">
        <w:rPr>
          <w:rFonts w:asciiTheme="minorHAnsi" w:hAnsiTheme="minorHAnsi"/>
        </w:rPr>
        <w:t xml:space="preserve"> (t km</w:t>
      </w:r>
      <w:r w:rsidR="60B7F786" w:rsidRPr="34206EB1">
        <w:rPr>
          <w:rFonts w:asciiTheme="minorHAnsi" w:hAnsiTheme="minorHAnsi"/>
          <w:vertAlign w:val="superscript"/>
        </w:rPr>
        <w:t xml:space="preserve">-2 </w:t>
      </w:r>
      <w:r w:rsidR="60B7F786" w:rsidRPr="34206EB1">
        <w:rPr>
          <w:rFonts w:asciiTheme="minorHAnsi" w:hAnsiTheme="minorHAnsi"/>
        </w:rPr>
        <w:t>year</w:t>
      </w:r>
      <w:r w:rsidR="60B7F786" w:rsidRPr="34206EB1">
        <w:rPr>
          <w:rFonts w:asciiTheme="minorHAnsi" w:hAnsiTheme="minorHAnsi"/>
          <w:vertAlign w:val="superscript"/>
        </w:rPr>
        <w:t>-1</w:t>
      </w:r>
      <w:r w:rsidR="60B7F786" w:rsidRPr="34206EB1">
        <w:rPr>
          <w:rFonts w:asciiTheme="minorHAnsi" w:hAnsiTheme="minorHAnsi"/>
        </w:rPr>
        <w:t>)</w:t>
      </w:r>
      <w:r w:rsidR="7FF157A8" w:rsidRPr="34206EB1">
        <w:rPr>
          <w:rFonts w:asciiTheme="minorHAnsi" w:hAnsiTheme="minorHAnsi"/>
        </w:rPr>
        <w:t xml:space="preserve"> values for each FG caught by</w:t>
      </w:r>
      <w:r w:rsidR="671F8795" w:rsidRPr="34206EB1">
        <w:rPr>
          <w:rFonts w:asciiTheme="minorHAnsi" w:hAnsiTheme="minorHAnsi"/>
        </w:rPr>
        <w:t xml:space="preserve"> all</w:t>
      </w:r>
      <w:r w:rsidR="7FF157A8" w:rsidRPr="34206EB1">
        <w:rPr>
          <w:rFonts w:asciiTheme="minorHAnsi" w:hAnsiTheme="minorHAnsi"/>
        </w:rPr>
        <w:t xml:space="preserve"> fishing gears</w:t>
      </w:r>
      <w:r w:rsidR="7998E7F3" w:rsidRPr="34206EB1">
        <w:rPr>
          <w:rFonts w:asciiTheme="minorHAnsi" w:hAnsiTheme="minorHAnsi"/>
        </w:rPr>
        <w:t xml:space="preserve"> in the </w:t>
      </w:r>
      <w:r w:rsidR="02E08491" w:rsidRPr="34206EB1">
        <w:rPr>
          <w:rFonts w:asciiTheme="minorHAnsi" w:hAnsiTheme="minorHAnsi"/>
        </w:rPr>
        <w:t xml:space="preserve">modelled </w:t>
      </w:r>
      <w:r w:rsidR="7998E7F3" w:rsidRPr="34206EB1">
        <w:rPr>
          <w:rFonts w:asciiTheme="minorHAnsi" w:hAnsiTheme="minorHAnsi"/>
        </w:rPr>
        <w:t>area</w:t>
      </w:r>
      <w:r w:rsidR="7FF157A8" w:rsidRPr="34206EB1">
        <w:rPr>
          <w:rFonts w:asciiTheme="minorHAnsi" w:hAnsiTheme="minorHAnsi"/>
        </w:rPr>
        <w:t>.</w:t>
      </w:r>
      <w:r w:rsidR="5CB6D780" w:rsidRPr="34206EB1">
        <w:rPr>
          <w:rFonts w:asciiTheme="minorHAnsi" w:hAnsiTheme="minorHAnsi"/>
        </w:rPr>
        <w:t xml:space="preserve"> Moreover, the traits of each species belonging to each FG </w:t>
      </w:r>
      <w:r w:rsidR="6500E500" w:rsidRPr="34206EB1">
        <w:rPr>
          <w:rFonts w:asciiTheme="minorHAnsi" w:hAnsiTheme="minorHAnsi"/>
        </w:rPr>
        <w:t>had</w:t>
      </w:r>
      <w:r w:rsidR="5CB6D780" w:rsidRPr="34206EB1">
        <w:rPr>
          <w:rFonts w:asciiTheme="minorHAnsi" w:hAnsiTheme="minorHAnsi"/>
        </w:rPr>
        <w:t xml:space="preserve"> to be defined, </w:t>
      </w:r>
      <w:r w:rsidR="36D154ED" w:rsidRPr="34206EB1">
        <w:rPr>
          <w:rFonts w:asciiTheme="minorHAnsi" w:hAnsiTheme="minorHAnsi"/>
        </w:rPr>
        <w:t xml:space="preserve">including </w:t>
      </w:r>
      <w:r w:rsidR="5CB6D780" w:rsidRPr="34206EB1">
        <w:rPr>
          <w:rFonts w:asciiTheme="minorHAnsi" w:hAnsiTheme="minorHAnsi"/>
        </w:rPr>
        <w:t xml:space="preserve">characteristics like the type of organism (algae, invertebrates, fish, etc.) and its contribution to the </w:t>
      </w:r>
      <w:r w:rsidR="36D154ED" w:rsidRPr="34206EB1">
        <w:rPr>
          <w:rFonts w:asciiTheme="minorHAnsi" w:hAnsiTheme="minorHAnsi"/>
        </w:rPr>
        <w:t xml:space="preserve">total </w:t>
      </w:r>
      <w:r w:rsidR="5CB6D780" w:rsidRPr="34206EB1">
        <w:rPr>
          <w:rFonts w:asciiTheme="minorHAnsi" w:hAnsiTheme="minorHAnsi"/>
        </w:rPr>
        <w:t xml:space="preserve">biomass and catch of the FG. </w:t>
      </w:r>
      <w:r w:rsidR="6D5CB411" w:rsidRPr="34206EB1">
        <w:rPr>
          <w:rFonts w:asciiTheme="minorHAnsi" w:hAnsiTheme="minorHAnsi"/>
        </w:rPr>
        <w:t xml:space="preserve">Values of the off-vessel landing prices can also be incorporated to be used for </w:t>
      </w:r>
      <w:r w:rsidR="36D154ED" w:rsidRPr="34206EB1">
        <w:rPr>
          <w:rFonts w:asciiTheme="minorHAnsi" w:hAnsiTheme="minorHAnsi"/>
        </w:rPr>
        <w:t xml:space="preserve">future </w:t>
      </w:r>
      <w:r w:rsidR="6D5CB411" w:rsidRPr="34206EB1">
        <w:rPr>
          <w:rFonts w:asciiTheme="minorHAnsi" w:hAnsiTheme="minorHAnsi"/>
        </w:rPr>
        <w:t>projections.</w:t>
      </w:r>
    </w:p>
    <w:p w14:paraId="5557365A" w14:textId="78498A3D" w:rsidR="00345DCC" w:rsidRDefault="3F666343" w:rsidP="00323F3F">
      <w:pPr>
        <w:jc w:val="both"/>
        <w:rPr>
          <w:rFonts w:asciiTheme="minorHAnsi" w:hAnsiTheme="minorHAnsi"/>
        </w:rPr>
      </w:pPr>
      <w:r w:rsidRPr="760950EC">
        <w:rPr>
          <w:rFonts w:asciiTheme="minorHAnsi" w:hAnsiTheme="minorHAnsi"/>
        </w:rPr>
        <w:t xml:space="preserve">For the </w:t>
      </w:r>
      <w:r w:rsidR="70CCEAE0" w:rsidRPr="760950EC">
        <w:rPr>
          <w:rFonts w:asciiTheme="minorHAnsi" w:hAnsiTheme="minorHAnsi"/>
        </w:rPr>
        <w:t>temporal</w:t>
      </w:r>
      <w:r w:rsidRPr="760950EC">
        <w:rPr>
          <w:rFonts w:asciiTheme="minorHAnsi" w:hAnsiTheme="minorHAnsi"/>
        </w:rPr>
        <w:t xml:space="preserve"> simulations</w:t>
      </w:r>
      <w:r w:rsidR="17ABE1F6" w:rsidRPr="760950EC">
        <w:rPr>
          <w:rFonts w:asciiTheme="minorHAnsi" w:hAnsiTheme="minorHAnsi"/>
        </w:rPr>
        <w:t>, time series of biomass and catch</w:t>
      </w:r>
      <w:r w:rsidR="559D21C0" w:rsidRPr="760950EC">
        <w:rPr>
          <w:rFonts w:asciiTheme="minorHAnsi" w:hAnsiTheme="minorHAnsi"/>
        </w:rPr>
        <w:t xml:space="preserve"> data</w:t>
      </w:r>
      <w:r w:rsidR="17ABE1F6" w:rsidRPr="760950EC">
        <w:rPr>
          <w:rFonts w:asciiTheme="minorHAnsi" w:hAnsiTheme="minorHAnsi"/>
        </w:rPr>
        <w:t xml:space="preserve">, </w:t>
      </w:r>
      <w:r w:rsidR="70767A9B" w:rsidRPr="760950EC">
        <w:rPr>
          <w:rFonts w:asciiTheme="minorHAnsi" w:hAnsiTheme="minorHAnsi"/>
        </w:rPr>
        <w:t xml:space="preserve">relative </w:t>
      </w:r>
      <w:r w:rsidR="17ABE1F6" w:rsidRPr="760950EC">
        <w:rPr>
          <w:rFonts w:asciiTheme="minorHAnsi" w:hAnsiTheme="minorHAnsi"/>
        </w:rPr>
        <w:t>fishing effort estimates, trophic interactions controlled with vulnerabilities among FGs,</w:t>
      </w:r>
      <w:r w:rsidR="21E087BB" w:rsidRPr="760950EC">
        <w:rPr>
          <w:rFonts w:asciiTheme="minorHAnsi" w:hAnsiTheme="minorHAnsi"/>
        </w:rPr>
        <w:t xml:space="preserve"> </w:t>
      </w:r>
      <w:r w:rsidR="14152365" w:rsidRPr="760950EC">
        <w:rPr>
          <w:rFonts w:asciiTheme="minorHAnsi" w:hAnsiTheme="minorHAnsi"/>
        </w:rPr>
        <w:t>a multiplier to the production rate of phytoplankton calculated through spline points of the anomaly tool</w:t>
      </w:r>
      <w:r w:rsidR="555EB02D" w:rsidRPr="760950EC">
        <w:rPr>
          <w:rFonts w:asciiTheme="minorHAnsi" w:hAnsiTheme="minorHAnsi"/>
        </w:rPr>
        <w:t xml:space="preserve">, </w:t>
      </w:r>
      <w:r w:rsidR="14152365" w:rsidRPr="760950EC">
        <w:rPr>
          <w:rFonts w:asciiTheme="minorHAnsi" w:hAnsiTheme="minorHAnsi"/>
        </w:rPr>
        <w:t xml:space="preserve">annual </w:t>
      </w:r>
      <w:r w:rsidR="01860FEE" w:rsidRPr="760950EC">
        <w:rPr>
          <w:rFonts w:asciiTheme="minorHAnsi" w:hAnsiTheme="minorHAnsi"/>
        </w:rPr>
        <w:t xml:space="preserve">time series of sea surface temperature (SST, °C), and also </w:t>
      </w:r>
      <w:r w:rsidR="2338F18A" w:rsidRPr="760950EC">
        <w:rPr>
          <w:rFonts w:asciiTheme="minorHAnsi" w:hAnsiTheme="minorHAnsi"/>
        </w:rPr>
        <w:t xml:space="preserve">an </w:t>
      </w:r>
      <w:r w:rsidR="01860FEE" w:rsidRPr="760950EC">
        <w:rPr>
          <w:rFonts w:asciiTheme="minorHAnsi" w:hAnsiTheme="minorHAnsi"/>
        </w:rPr>
        <w:t xml:space="preserve">environmental response function </w:t>
      </w:r>
      <w:r w:rsidR="1D13BFE3" w:rsidRPr="760950EC">
        <w:rPr>
          <w:rFonts w:asciiTheme="minorHAnsi" w:hAnsiTheme="minorHAnsi"/>
        </w:rPr>
        <w:t>combining</w:t>
      </w:r>
      <w:r w:rsidR="01860FEE" w:rsidRPr="760950EC">
        <w:rPr>
          <w:rFonts w:asciiTheme="minorHAnsi" w:hAnsiTheme="minorHAnsi"/>
        </w:rPr>
        <w:t xml:space="preserve"> </w:t>
      </w:r>
      <w:r w:rsidR="2338F18A" w:rsidRPr="760950EC">
        <w:rPr>
          <w:rFonts w:asciiTheme="minorHAnsi" w:hAnsiTheme="minorHAnsi"/>
        </w:rPr>
        <w:t>the</w:t>
      </w:r>
      <w:r w:rsidR="01860FEE" w:rsidRPr="760950EC">
        <w:rPr>
          <w:rFonts w:asciiTheme="minorHAnsi" w:hAnsiTheme="minorHAnsi"/>
        </w:rPr>
        <w:t xml:space="preserve"> </w:t>
      </w:r>
      <w:r w:rsidR="1D13BFE3" w:rsidRPr="760950EC">
        <w:rPr>
          <w:rFonts w:asciiTheme="minorHAnsi" w:hAnsiTheme="minorHAnsi"/>
        </w:rPr>
        <w:t xml:space="preserve">effect of the </w:t>
      </w:r>
      <w:r w:rsidR="01860FEE" w:rsidRPr="760950EC">
        <w:rPr>
          <w:rFonts w:asciiTheme="minorHAnsi" w:hAnsiTheme="minorHAnsi"/>
        </w:rPr>
        <w:t>preferred range of SST</w:t>
      </w:r>
      <w:r w:rsidR="01EFDCBF" w:rsidRPr="760950EC">
        <w:rPr>
          <w:rFonts w:asciiTheme="minorHAnsi" w:hAnsiTheme="minorHAnsi"/>
        </w:rPr>
        <w:t xml:space="preserve"> </w:t>
      </w:r>
      <w:r w:rsidR="70767A9B" w:rsidRPr="760950EC">
        <w:rPr>
          <w:rFonts w:asciiTheme="minorHAnsi" w:hAnsiTheme="minorHAnsi"/>
        </w:rPr>
        <w:t xml:space="preserve">of the functional groups, </w:t>
      </w:r>
      <w:r w:rsidR="01EFDCBF" w:rsidRPr="760950EC">
        <w:rPr>
          <w:rFonts w:asciiTheme="minorHAnsi" w:hAnsiTheme="minorHAnsi"/>
        </w:rPr>
        <w:t xml:space="preserve">with the </w:t>
      </w:r>
      <w:r w:rsidR="1D13BFE3" w:rsidRPr="760950EC">
        <w:rPr>
          <w:rFonts w:asciiTheme="minorHAnsi" w:hAnsiTheme="minorHAnsi"/>
        </w:rPr>
        <w:t>annual time series of SST</w:t>
      </w:r>
      <w:r w:rsidR="6196CA25" w:rsidRPr="760950EC">
        <w:rPr>
          <w:rFonts w:asciiTheme="minorHAnsi" w:hAnsiTheme="minorHAnsi"/>
        </w:rPr>
        <w:t>,</w:t>
      </w:r>
      <w:r w:rsidR="01860FEE" w:rsidRPr="760950EC">
        <w:rPr>
          <w:rFonts w:asciiTheme="minorHAnsi" w:hAnsiTheme="minorHAnsi"/>
        </w:rPr>
        <w:t xml:space="preserve"> </w:t>
      </w:r>
      <w:r w:rsidR="70767A9B" w:rsidRPr="760950EC">
        <w:rPr>
          <w:rFonts w:asciiTheme="minorHAnsi" w:hAnsiTheme="minorHAnsi"/>
        </w:rPr>
        <w:t>were</w:t>
      </w:r>
      <w:r w:rsidR="01860FEE" w:rsidRPr="760950EC">
        <w:rPr>
          <w:rFonts w:asciiTheme="minorHAnsi" w:hAnsiTheme="minorHAnsi"/>
        </w:rPr>
        <w:t xml:space="preserve"> incorporated as input data. </w:t>
      </w:r>
    </w:p>
    <w:p w14:paraId="535F7A20" w14:textId="5C880A06" w:rsidR="002B7A67" w:rsidRPr="00904C1B" w:rsidRDefault="2F59307C" w:rsidP="53C398E2">
      <w:pPr>
        <w:pBdr>
          <w:top w:val="single" w:sz="24" w:space="0" w:color="C40F14"/>
          <w:left w:val="single" w:sz="24" w:space="0" w:color="C40F14"/>
          <w:bottom w:val="single" w:sz="24" w:space="0" w:color="C40F14"/>
          <w:right w:val="single" w:sz="24" w:space="0" w:color="C40F14"/>
        </w:pBdr>
        <w:shd w:val="clear" w:color="auto" w:fill="C40F14"/>
        <w:tabs>
          <w:tab w:val="left" w:pos="1176"/>
        </w:tabs>
        <w:spacing w:before="120" w:after="120" w:line="276" w:lineRule="auto"/>
        <w:outlineLvl w:val="0"/>
        <w:rPr>
          <w:rFonts w:asciiTheme="minorHAnsi" w:eastAsia="Times New Roman" w:hAnsiTheme="minorHAnsi" w:cs="Times New Roman"/>
          <w:b/>
          <w:bCs/>
          <w:caps/>
          <w:color w:val="FFFFFF"/>
          <w:spacing w:val="15"/>
          <w:lang w:bidi="ar-SA"/>
        </w:rPr>
      </w:pPr>
      <w:bookmarkStart w:id="19" w:name="_Toc242258934"/>
      <w:r w:rsidRPr="760950EC">
        <w:rPr>
          <w:rFonts w:asciiTheme="minorHAnsi" w:eastAsia="Arial" w:hAnsiTheme="minorHAnsi" w:cs="Times New Roman"/>
          <w:b/>
          <w:bCs/>
          <w:caps/>
          <w:color w:val="FFFFFF"/>
          <w:spacing w:val="15"/>
          <w:lang w:val="it-IT" w:bidi="ar-SA"/>
        </w:rPr>
        <w:t xml:space="preserve">4. </w:t>
      </w:r>
      <w:r w:rsidR="6E9713C8" w:rsidRPr="760950EC">
        <w:rPr>
          <w:rFonts w:asciiTheme="minorHAnsi" w:eastAsia="Arial" w:hAnsiTheme="minorHAnsi" w:cs="Times New Roman"/>
          <w:b/>
          <w:bCs/>
          <w:caps/>
          <w:color w:val="FFFFFF"/>
          <w:spacing w:val="15"/>
          <w:lang w:val="it-IT" w:bidi="ar-SA"/>
        </w:rPr>
        <w:t>OUTPUTS</w:t>
      </w:r>
      <w:bookmarkEnd w:id="19"/>
    </w:p>
    <w:p w14:paraId="21A1B312" w14:textId="471A7592" w:rsidR="002B7A67" w:rsidRDefault="7CA2B0B5" w:rsidP="34206EB1">
      <w:pPr>
        <w:jc w:val="both"/>
        <w:rPr>
          <w:rFonts w:asciiTheme="minorHAnsi" w:hAnsiTheme="minorHAnsi"/>
        </w:rPr>
      </w:pPr>
      <w:r w:rsidRPr="34206EB1">
        <w:rPr>
          <w:rFonts w:asciiTheme="minorHAnsi" w:hAnsiTheme="minorHAnsi"/>
        </w:rPr>
        <w:t xml:space="preserve">The MICE model can produce </w:t>
      </w:r>
      <w:r w:rsidR="0B0C4548" w:rsidRPr="34206EB1">
        <w:rPr>
          <w:rFonts w:asciiTheme="minorHAnsi" w:hAnsiTheme="minorHAnsi"/>
        </w:rPr>
        <w:t xml:space="preserve">a static snapshot of the ecosystem under study, </w:t>
      </w:r>
      <w:r w:rsidR="7B658C76" w:rsidRPr="34206EB1">
        <w:rPr>
          <w:rFonts w:asciiTheme="minorHAnsi" w:hAnsiTheme="minorHAnsi"/>
        </w:rPr>
        <w:t xml:space="preserve">representing its </w:t>
      </w:r>
      <w:r w:rsidR="0F69195A" w:rsidRPr="34206EB1">
        <w:rPr>
          <w:rFonts w:asciiTheme="minorHAnsi" w:hAnsiTheme="minorHAnsi"/>
        </w:rPr>
        <w:t xml:space="preserve">structure and functioning </w:t>
      </w:r>
      <w:r w:rsidR="69088292" w:rsidRPr="34206EB1">
        <w:rPr>
          <w:rFonts w:asciiTheme="minorHAnsi" w:hAnsiTheme="minorHAnsi"/>
        </w:rPr>
        <w:t>across</w:t>
      </w:r>
      <w:r w:rsidR="0F69195A" w:rsidRPr="34206EB1">
        <w:rPr>
          <w:rFonts w:asciiTheme="minorHAnsi" w:hAnsiTheme="minorHAnsi"/>
        </w:rPr>
        <w:t xml:space="preserve"> a set of statistics </w:t>
      </w:r>
      <w:r w:rsidR="69088292" w:rsidRPr="34206EB1">
        <w:rPr>
          <w:rFonts w:asciiTheme="minorHAnsi" w:hAnsiTheme="minorHAnsi"/>
        </w:rPr>
        <w:t>(</w:t>
      </w:r>
      <w:r w:rsidR="6FD6B909" w:rsidRPr="34206EB1">
        <w:rPr>
          <w:rFonts w:asciiTheme="minorHAnsi" w:hAnsiTheme="minorHAnsi"/>
        </w:rPr>
        <w:t xml:space="preserve">Figure </w:t>
      </w:r>
      <w:r w:rsidR="5CA264DB" w:rsidRPr="34206EB1">
        <w:rPr>
          <w:rFonts w:asciiTheme="minorHAnsi" w:hAnsiTheme="minorHAnsi"/>
        </w:rPr>
        <w:t>7</w:t>
      </w:r>
      <w:r w:rsidR="6FD6B909" w:rsidRPr="34206EB1">
        <w:rPr>
          <w:rFonts w:asciiTheme="minorHAnsi" w:hAnsiTheme="minorHAnsi"/>
        </w:rPr>
        <w:t>A</w:t>
      </w:r>
      <w:r w:rsidR="69088292" w:rsidRPr="34206EB1">
        <w:rPr>
          <w:rFonts w:asciiTheme="minorHAnsi" w:hAnsiTheme="minorHAnsi"/>
        </w:rPr>
        <w:t xml:space="preserve">) </w:t>
      </w:r>
      <w:r w:rsidR="0F69195A" w:rsidRPr="34206EB1">
        <w:rPr>
          <w:rFonts w:asciiTheme="minorHAnsi" w:hAnsiTheme="minorHAnsi"/>
        </w:rPr>
        <w:t>and ecological indicators</w:t>
      </w:r>
      <w:r w:rsidR="69088292" w:rsidRPr="34206EB1">
        <w:rPr>
          <w:rFonts w:asciiTheme="minorHAnsi" w:hAnsiTheme="minorHAnsi"/>
        </w:rPr>
        <w:t xml:space="preserve"> (</w:t>
      </w:r>
      <w:r w:rsidR="6FD6B909" w:rsidRPr="34206EB1">
        <w:rPr>
          <w:rFonts w:asciiTheme="minorHAnsi" w:hAnsiTheme="minorHAnsi"/>
        </w:rPr>
        <w:t xml:space="preserve">Figure </w:t>
      </w:r>
      <w:r w:rsidR="5CA264DB" w:rsidRPr="34206EB1">
        <w:rPr>
          <w:rFonts w:asciiTheme="minorHAnsi" w:hAnsiTheme="minorHAnsi"/>
        </w:rPr>
        <w:t>7</w:t>
      </w:r>
      <w:r w:rsidR="6FD6B909" w:rsidRPr="34206EB1">
        <w:rPr>
          <w:rFonts w:asciiTheme="minorHAnsi" w:hAnsiTheme="minorHAnsi"/>
        </w:rPr>
        <w:t>B</w:t>
      </w:r>
      <w:r w:rsidR="69088292" w:rsidRPr="34206EB1">
        <w:rPr>
          <w:rFonts w:asciiTheme="minorHAnsi" w:hAnsiTheme="minorHAnsi"/>
        </w:rPr>
        <w:t>) derived through the EwE software and the ECOIND plug-in</w:t>
      </w:r>
      <w:r w:rsidR="0890BCCF" w:rsidRPr="34206EB1">
        <w:rPr>
          <w:rFonts w:asciiTheme="minorHAnsi" w:hAnsiTheme="minorHAnsi"/>
        </w:rPr>
        <w:t xml:space="preserve">. </w:t>
      </w:r>
      <w:r w:rsidR="287722E0" w:rsidRPr="34206EB1">
        <w:rPr>
          <w:rFonts w:asciiTheme="minorHAnsi" w:hAnsiTheme="minorHAnsi"/>
        </w:rPr>
        <w:t xml:space="preserve">The indicator values can provide conclusions regarding the trophic structure, energy flows, maturity, resilience, ecological properties, keystone species or even the fisheries impact on the system. </w:t>
      </w:r>
      <w:r w:rsidR="0FF8B757" w:rsidRPr="34206EB1">
        <w:rPr>
          <w:rFonts w:asciiTheme="minorHAnsi" w:hAnsiTheme="minorHAnsi"/>
        </w:rPr>
        <w:t>Output files containing the basic input and output parameters as well as key indices, regarding trophic level composition, ecotrophic efficiencies and mortality values, can also be provided.</w:t>
      </w:r>
    </w:p>
    <w:p w14:paraId="173432F0" w14:textId="66E0D007" w:rsidR="006906BB" w:rsidRPr="007B7ED4" w:rsidRDefault="00DD6942" w:rsidP="65631E0A">
      <w:pPr>
        <w:jc w:val="both"/>
        <w:rPr>
          <w:rFonts w:asciiTheme="minorHAnsi" w:hAnsiTheme="minorHAnsi"/>
        </w:rPr>
      </w:pPr>
      <w:r w:rsidRPr="65631E0A">
        <w:rPr>
          <w:rFonts w:asciiTheme="minorHAnsi" w:hAnsiTheme="minorHAnsi"/>
        </w:rPr>
        <w:t xml:space="preserve">Regarding the dynamic simulations, the basic outputs include biomass (Figure </w:t>
      </w:r>
      <w:r w:rsidR="008A081C" w:rsidRPr="65631E0A">
        <w:rPr>
          <w:rFonts w:asciiTheme="minorHAnsi" w:hAnsiTheme="minorHAnsi"/>
        </w:rPr>
        <w:t>8</w:t>
      </w:r>
      <w:r w:rsidRPr="65631E0A">
        <w:rPr>
          <w:rFonts w:asciiTheme="minorHAnsi" w:hAnsiTheme="minorHAnsi"/>
        </w:rPr>
        <w:t xml:space="preserve">A) and catch estimates (Figure </w:t>
      </w:r>
      <w:r w:rsidR="008A081C" w:rsidRPr="65631E0A">
        <w:rPr>
          <w:rFonts w:asciiTheme="minorHAnsi" w:hAnsiTheme="minorHAnsi"/>
        </w:rPr>
        <w:t>8</w:t>
      </w:r>
      <w:r w:rsidRPr="65631E0A">
        <w:rPr>
          <w:rFonts w:asciiTheme="minorHAnsi" w:hAnsiTheme="minorHAnsi"/>
        </w:rPr>
        <w:t xml:space="preserve">B) for each FG of the food web throughout the </w:t>
      </w:r>
      <w:r w:rsidR="00CB07F1" w:rsidRPr="65631E0A">
        <w:rPr>
          <w:rFonts w:asciiTheme="minorHAnsi" w:hAnsiTheme="minorHAnsi"/>
        </w:rPr>
        <w:t>study period</w:t>
      </w:r>
      <w:r w:rsidRPr="65631E0A">
        <w:rPr>
          <w:rFonts w:asciiTheme="minorHAnsi" w:hAnsiTheme="minorHAnsi"/>
        </w:rPr>
        <w:t>, based on the baseline conditions or alternative scenarios, such as fisheries management measures or environmental disturbances. Additionally, trends of different ecological indicators can be obtained for the same time period and scenarios.</w:t>
      </w:r>
    </w:p>
    <w:p w14:paraId="01BA3494" w14:textId="63C025E7" w:rsidR="00AA15FC" w:rsidRDefault="00015412" w:rsidP="00A74BDC">
      <w:pPr>
        <w:jc w:val="both"/>
        <w:rPr>
          <w:rFonts w:asciiTheme="minorHAnsi" w:hAnsiTheme="minorHAnsi"/>
        </w:rPr>
      </w:pPr>
      <w:r w:rsidRPr="00AA15FC">
        <w:rPr>
          <w:rFonts w:asciiTheme="minorHAnsi" w:hAnsiTheme="minorHAnsi"/>
          <w:b/>
          <w:bCs/>
          <w:noProof/>
          <w:sz w:val="18"/>
          <w:szCs w:val="20"/>
        </w:rPr>
        <mc:AlternateContent>
          <mc:Choice Requires="wps">
            <w:drawing>
              <wp:anchor distT="45720" distB="45720" distL="114300" distR="114300" simplePos="0" relativeHeight="251658241" behindDoc="0" locked="0" layoutInCell="1" allowOverlap="1" wp14:anchorId="6B4CE2B5" wp14:editId="38B505AC">
                <wp:simplePos x="0" y="0"/>
                <wp:positionH relativeFrom="margin">
                  <wp:posOffset>2404440</wp:posOffset>
                </wp:positionH>
                <wp:positionV relativeFrom="paragraph">
                  <wp:posOffset>115570</wp:posOffset>
                </wp:positionV>
                <wp:extent cx="1740535" cy="262890"/>
                <wp:effectExtent l="0" t="0" r="0" b="3810"/>
                <wp:wrapNone/>
                <wp:docPr id="396281837"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0535" cy="262890"/>
                        </a:xfrm>
                        <a:prstGeom prst="rect">
                          <a:avLst/>
                        </a:prstGeom>
                        <a:noFill/>
                        <a:ln w="9525">
                          <a:noFill/>
                          <a:miter lim="800000"/>
                          <a:headEnd/>
                          <a:tailEnd/>
                        </a:ln>
                      </wps:spPr>
                      <wps:txbx>
                        <w:txbxContent>
                          <w:p w14:paraId="04987440" w14:textId="6995F964" w:rsidR="00AA15FC" w:rsidRPr="00015412" w:rsidRDefault="00AA15FC" w:rsidP="00AA15FC">
                            <w:pPr>
                              <w:rPr>
                                <w:rFonts w:asciiTheme="minorHAnsi" w:hAnsiTheme="minorHAnsi"/>
                                <w:sz w:val="16"/>
                                <w:szCs w:val="18"/>
                                <w:lang w:val="el-GR"/>
                              </w:rPr>
                            </w:pPr>
                            <w:r w:rsidRPr="00015412">
                              <w:rPr>
                                <w:rFonts w:asciiTheme="minorHAnsi" w:hAnsiTheme="minorHAnsi"/>
                                <w:sz w:val="16"/>
                                <w:szCs w:val="18"/>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4CE2B5" id="_x0000_t202" coordsize="21600,21600" o:spt="202" path="m,l,21600r21600,l21600,xe">
                <v:stroke joinstyle="miter"/>
                <v:path gradientshapeok="t" o:connecttype="rect"/>
              </v:shapetype>
              <v:shape id="_x0000_s1026" type="#_x0000_t202" style="position:absolute;left:0;text-align:left;margin-left:189.35pt;margin-top:9.1pt;width:137.05pt;height:20.7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" filled="f" stroked="f">
                <v:textbox>
                  <w:txbxContent>
                    <w:p w14:paraId="04987440" w14:textId="6995F964" w:rsidR="00AA15FC" w:rsidRPr="00015412" w:rsidRDefault="00AA15FC" w:rsidP="00AA15FC">
                      <w:pPr>
                        <w:rPr>
                          <w:rFonts w:asciiTheme="minorHAnsi" w:hAnsiTheme="minorHAnsi"/>
                          <w:sz w:val="16"/>
                          <w:szCs w:val="18"/>
                          <w:lang w:val="el-GR"/>
                        </w:rPr>
                      </w:pPr>
                      <w:r w:rsidRPr="00015412">
                        <w:rPr>
                          <w:rFonts w:asciiTheme="minorHAnsi" w:hAnsiTheme="minorHAnsi"/>
                          <w:sz w:val="16"/>
                          <w:szCs w:val="18"/>
                        </w:rPr>
                        <w:t>(B)</w:t>
                      </w:r>
                    </w:p>
                  </w:txbxContent>
                </v:textbox>
                <w10:wrap anchorx="margin"/>
              </v:shape>
            </w:pict>
          </mc:Fallback>
        </mc:AlternateContent>
      </w:r>
      <w:r w:rsidRPr="00AA15FC">
        <w:rPr>
          <w:rFonts w:asciiTheme="minorHAnsi" w:hAnsiTheme="minorHAnsi"/>
          <w:b/>
          <w:bCs/>
          <w:noProof/>
          <w:sz w:val="18"/>
          <w:szCs w:val="20"/>
        </w:rPr>
        <mc:AlternateContent>
          <mc:Choice Requires="wps">
            <w:drawing>
              <wp:anchor distT="45720" distB="45720" distL="114300" distR="114300" simplePos="0" relativeHeight="251658240" behindDoc="0" locked="0" layoutInCell="1" allowOverlap="1" wp14:anchorId="505FB3DD" wp14:editId="5D7AEE26">
                <wp:simplePos x="0" y="0"/>
                <wp:positionH relativeFrom="margin">
                  <wp:posOffset>-87960</wp:posOffset>
                </wp:positionH>
                <wp:positionV relativeFrom="paragraph">
                  <wp:posOffset>129540</wp:posOffset>
                </wp:positionV>
                <wp:extent cx="1740535" cy="377190"/>
                <wp:effectExtent l="0" t="0" r="0" b="3810"/>
                <wp:wrapNone/>
                <wp:docPr id="217"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0535" cy="377190"/>
                        </a:xfrm>
                        <a:prstGeom prst="rect">
                          <a:avLst/>
                        </a:prstGeom>
                        <a:noFill/>
                        <a:ln w="9525">
                          <a:noFill/>
                          <a:miter lim="800000"/>
                          <a:headEnd/>
                          <a:tailEnd/>
                        </a:ln>
                      </wps:spPr>
                      <wps:txbx>
                        <w:txbxContent>
                          <w:p w14:paraId="5636BB54" w14:textId="2C22E201" w:rsidR="00AA15FC" w:rsidRPr="00015412" w:rsidRDefault="00AA15FC">
                            <w:pPr>
                              <w:rPr>
                                <w:rFonts w:asciiTheme="minorHAnsi" w:hAnsiTheme="minorHAnsi"/>
                                <w:sz w:val="16"/>
                                <w:szCs w:val="18"/>
                                <w:lang w:val="el-GR"/>
                              </w:rPr>
                            </w:pPr>
                            <w:r w:rsidRPr="00015412">
                              <w:rPr>
                                <w:rFonts w:asciiTheme="minorHAnsi" w:hAnsiTheme="minorHAnsi"/>
                                <w:sz w:val="16"/>
                                <w:szCs w:val="18"/>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FB3DD" id="_x0000_s1027" type="#_x0000_t202" style="position:absolute;left:0;text-align:left;margin-left:-6.95pt;margin-top:10.2pt;width:137.05pt;height:29.7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" filled="f" stroked="f">
                <v:textbox>
                  <w:txbxContent>
                    <w:p w14:paraId="5636BB54" w14:textId="2C22E201" w:rsidR="00AA15FC" w:rsidRPr="00015412" w:rsidRDefault="00AA15FC">
                      <w:pPr>
                        <w:rPr>
                          <w:rFonts w:asciiTheme="minorHAnsi" w:hAnsiTheme="minorHAnsi"/>
                          <w:sz w:val="16"/>
                          <w:szCs w:val="18"/>
                          <w:lang w:val="el-GR"/>
                        </w:rPr>
                      </w:pPr>
                      <w:r w:rsidRPr="00015412">
                        <w:rPr>
                          <w:rFonts w:asciiTheme="minorHAnsi" w:hAnsiTheme="minorHAnsi"/>
                          <w:sz w:val="16"/>
                          <w:szCs w:val="18"/>
                        </w:rPr>
                        <w:t>(A)</w:t>
                      </w:r>
                    </w:p>
                  </w:txbxContent>
                </v:textbox>
                <w10:wrap anchorx="margin"/>
              </v:shape>
            </w:pict>
          </mc:Fallback>
        </mc:AlternateContent>
      </w:r>
    </w:p>
    <w:p w14:paraId="22423ACD" w14:textId="048853E9" w:rsidR="00DA538C" w:rsidRDefault="001561FE" w:rsidP="00DA538C">
      <w:pPr>
        <w:jc w:val="both"/>
        <w:rPr>
          <w:rFonts w:asciiTheme="minorHAnsi" w:hAnsiTheme="minorHAnsi"/>
          <w:sz w:val="18"/>
          <w:szCs w:val="20"/>
        </w:rPr>
      </w:pPr>
      <w:r w:rsidRPr="001561FE">
        <w:rPr>
          <w:rFonts w:asciiTheme="minorHAnsi" w:hAnsiTheme="minorHAnsi"/>
          <w:noProof/>
        </w:rPr>
        <w:drawing>
          <wp:inline distT="0" distB="0" distL="0" distR="0" wp14:anchorId="11D8BC7E" wp14:editId="6454F0ED">
            <wp:extent cx="2326233" cy="3218777"/>
            <wp:effectExtent l="0" t="0" r="0" b="1270"/>
            <wp:docPr id="196841249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12496" name=""/>
                    <pic:cNvPicPr/>
                  </pic:nvPicPr>
                  <pic:blipFill>
                    <a:blip r:embed="rId20"/>
                    <a:stretch>
                      <a:fillRect/>
                    </a:stretch>
                  </pic:blipFill>
                  <pic:spPr>
                    <a:xfrm>
                      <a:off x="0" y="0"/>
                      <a:ext cx="2326233" cy="3218777"/>
                    </a:xfrm>
                    <a:prstGeom prst="rect">
                      <a:avLst/>
                    </a:prstGeom>
                  </pic:spPr>
                </pic:pic>
              </a:graphicData>
            </a:graphic>
          </wp:inline>
        </w:drawing>
      </w:r>
      <w:r w:rsidR="00AA15FC">
        <w:rPr>
          <w:rFonts w:asciiTheme="minorHAnsi" w:hAnsiTheme="minorHAnsi"/>
          <w:b/>
          <w:bCs/>
          <w:sz w:val="18"/>
          <w:szCs w:val="20"/>
        </w:rPr>
        <w:t xml:space="preserve"> </w:t>
      </w:r>
      <w:r w:rsidRPr="001561FE">
        <w:rPr>
          <w:rFonts w:asciiTheme="minorHAnsi" w:hAnsiTheme="minorHAnsi"/>
          <w:noProof/>
        </w:rPr>
        <w:drawing>
          <wp:inline distT="0" distB="0" distL="0" distR="0" wp14:anchorId="6028ABB8" wp14:editId="5AB70C1C">
            <wp:extent cx="3350744" cy="3238219"/>
            <wp:effectExtent l="0" t="0" r="2540" b="635"/>
            <wp:docPr id="156331549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5499" name=""/>
                    <pic:cNvPicPr/>
                  </pic:nvPicPr>
                  <pic:blipFill>
                    <a:blip r:embed="rId21"/>
                    <a:stretch>
                      <a:fillRect/>
                    </a:stretch>
                  </pic:blipFill>
                  <pic:spPr>
                    <a:xfrm>
                      <a:off x="0" y="0"/>
                      <a:ext cx="3350744" cy="3238219"/>
                    </a:xfrm>
                    <a:prstGeom prst="rect">
                      <a:avLst/>
                    </a:prstGeom>
                  </pic:spPr>
                </pic:pic>
              </a:graphicData>
            </a:graphic>
          </wp:inline>
        </w:drawing>
      </w:r>
      <w:r w:rsidRPr="00E56546">
        <w:rPr>
          <w:rFonts w:asciiTheme="minorHAnsi" w:hAnsiTheme="minorHAnsi"/>
        </w:rPr>
        <w:br/>
      </w:r>
      <w:r w:rsidRPr="00DA538C">
        <w:rPr>
          <w:rFonts w:asciiTheme="minorHAnsi" w:hAnsiTheme="minorHAnsi"/>
          <w:b/>
          <w:bCs/>
          <w:sz w:val="18"/>
          <w:szCs w:val="20"/>
        </w:rPr>
        <w:t xml:space="preserve">Figure </w:t>
      </w:r>
      <w:r w:rsidR="008A081C" w:rsidRPr="007B7ED4">
        <w:rPr>
          <w:rFonts w:asciiTheme="minorHAnsi" w:hAnsiTheme="minorHAnsi"/>
          <w:b/>
          <w:bCs/>
          <w:sz w:val="18"/>
          <w:szCs w:val="20"/>
        </w:rPr>
        <w:t>7</w:t>
      </w:r>
      <w:r w:rsidRPr="00DA538C">
        <w:rPr>
          <w:rFonts w:asciiTheme="minorHAnsi" w:hAnsiTheme="minorHAnsi"/>
          <w:b/>
          <w:bCs/>
          <w:sz w:val="18"/>
          <w:szCs w:val="20"/>
        </w:rPr>
        <w:t>.</w:t>
      </w:r>
      <w:r w:rsidRPr="00DA538C">
        <w:rPr>
          <w:rFonts w:asciiTheme="minorHAnsi" w:hAnsiTheme="minorHAnsi"/>
          <w:sz w:val="18"/>
          <w:szCs w:val="20"/>
        </w:rPr>
        <w:t xml:space="preserve"> </w:t>
      </w:r>
      <w:r w:rsidR="00DA538C">
        <w:rPr>
          <w:rFonts w:asciiTheme="minorHAnsi" w:hAnsiTheme="minorHAnsi"/>
          <w:sz w:val="18"/>
          <w:szCs w:val="20"/>
        </w:rPr>
        <w:t>Indicative</w:t>
      </w:r>
      <w:r w:rsidR="00DA538C" w:rsidRPr="00DA538C">
        <w:rPr>
          <w:rFonts w:asciiTheme="minorHAnsi" w:hAnsiTheme="minorHAnsi"/>
          <w:sz w:val="18"/>
          <w:szCs w:val="20"/>
        </w:rPr>
        <w:t xml:space="preserve"> figure of </w:t>
      </w:r>
      <w:r w:rsidR="00DA538C">
        <w:rPr>
          <w:rFonts w:asciiTheme="minorHAnsi" w:hAnsiTheme="minorHAnsi"/>
          <w:sz w:val="18"/>
          <w:szCs w:val="20"/>
        </w:rPr>
        <w:t>MICE</w:t>
      </w:r>
      <w:r w:rsidR="00DA538C" w:rsidRPr="00DA538C">
        <w:rPr>
          <w:rFonts w:asciiTheme="minorHAnsi" w:hAnsiTheme="minorHAnsi"/>
          <w:sz w:val="18"/>
          <w:szCs w:val="20"/>
        </w:rPr>
        <w:t xml:space="preserve"> </w:t>
      </w:r>
      <w:r w:rsidR="00B94EE0">
        <w:rPr>
          <w:rFonts w:asciiTheme="minorHAnsi" w:hAnsiTheme="minorHAnsi"/>
          <w:sz w:val="18"/>
          <w:szCs w:val="20"/>
        </w:rPr>
        <w:t>output</w:t>
      </w:r>
      <w:r w:rsidR="00DA538C" w:rsidRPr="00DA538C">
        <w:rPr>
          <w:rFonts w:asciiTheme="minorHAnsi" w:hAnsiTheme="minorHAnsi"/>
          <w:sz w:val="18"/>
          <w:szCs w:val="20"/>
        </w:rPr>
        <w:t xml:space="preserve"> generated </w:t>
      </w:r>
      <w:r w:rsidR="00DA538C">
        <w:rPr>
          <w:rFonts w:asciiTheme="minorHAnsi" w:hAnsiTheme="minorHAnsi"/>
          <w:sz w:val="18"/>
          <w:szCs w:val="20"/>
        </w:rPr>
        <w:t xml:space="preserve">through </w:t>
      </w:r>
      <w:r w:rsidR="00DA538C" w:rsidRPr="00DA538C">
        <w:rPr>
          <w:rFonts w:asciiTheme="minorHAnsi" w:hAnsiTheme="minorHAnsi"/>
          <w:sz w:val="18"/>
          <w:szCs w:val="20"/>
        </w:rPr>
        <w:t xml:space="preserve">EwE software, showing </w:t>
      </w:r>
      <w:r w:rsidR="00DA538C">
        <w:rPr>
          <w:rFonts w:asciiTheme="minorHAnsi" w:hAnsiTheme="minorHAnsi"/>
          <w:sz w:val="18"/>
          <w:szCs w:val="20"/>
        </w:rPr>
        <w:t>A) summary statistics of the model and B) part of the ecological indicator values derived through the ECOIND plug-in.</w:t>
      </w:r>
    </w:p>
    <w:p w14:paraId="1344B4B4" w14:textId="164D8589" w:rsidR="00BC436D" w:rsidRPr="00DA538C" w:rsidRDefault="00BC436D" w:rsidP="65631E0A">
      <w:pPr>
        <w:jc w:val="both"/>
        <w:rPr>
          <w:rFonts w:asciiTheme="minorHAnsi" w:hAnsiTheme="minorHAnsi"/>
        </w:rPr>
      </w:pPr>
    </w:p>
    <w:p w14:paraId="7C060688" w14:textId="7A0EED5A" w:rsidR="00BC436D" w:rsidRDefault="00BC436D" w:rsidP="65631E0A">
      <w:pPr>
        <w:jc w:val="both"/>
      </w:pPr>
      <w:r>
        <w:rPr>
          <w:noProof/>
        </w:rPr>
        <mc:AlternateContent>
          <mc:Choice Requires="wps">
            <w:drawing>
              <wp:inline distT="45720" distB="45720" distL="114300" distR="114300" wp14:anchorId="467B722F" wp14:editId="24AF3FAC">
                <wp:extent cx="1740535" cy="235585"/>
                <wp:effectExtent l="0" t="0" r="0" b="0"/>
                <wp:docPr id="245314518"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0535" cy="235585"/>
                        </a:xfrm>
                        <a:prstGeom prst="rect">
                          <a:avLst/>
                        </a:prstGeom>
                        <a:noFill/>
                        <a:ln w="9525">
                          <a:noFill/>
                          <a:miter lim="800000"/>
                          <a:headEnd/>
                          <a:tailEnd/>
                        </a:ln>
                      </wps:spPr>
                      <wps:txbx>
                        <w:txbxContent>
                          <w:p w14:paraId="12915EF9" w14:textId="77777777" w:rsidR="00710A9F" w:rsidRPr="00015412" w:rsidRDefault="00710A9F" w:rsidP="00015412">
                            <w:pPr>
                              <w:rPr>
                                <w:sz w:val="14"/>
                                <w:szCs w:val="16"/>
                                <w:lang w:val="el-GR"/>
                              </w:rPr>
                            </w:pPr>
                            <w:r w:rsidRPr="00015412">
                              <w:rPr>
                                <w:sz w:val="16"/>
                                <w:szCs w:val="18"/>
                              </w:rPr>
                              <w:t>(A)</w:t>
                            </w:r>
                          </w:p>
                        </w:txbxContent>
                      </wps:txbx>
                      <wps:bodyPr rot="0" vert="horz" wrap="square" lIns="91440" tIns="45720" rIns="91440" bIns="45720" anchor="t" anchorCtr="0">
                        <a:noAutofit/>
                      </wps:bodyPr>
                    </wps:wsp>
                  </a:graphicData>
                </a:graphic>
              </wp:inline>
            </w:drawing>
          </mc:Choice>
          <mc:Fallback xmlns:arto="http://schemas.microsoft.com/office/word/2006/arto" xmlns:a="http://schemas.openxmlformats.org/drawingml/2006/main" xmlns:pic="http://schemas.openxmlformats.org/drawingml/2006/picture" xmlns:a14="http://schemas.microsoft.com/office/drawing/2010/main">
            <w:pict xmlns:w14="http://schemas.microsoft.com/office/word/2010/wordml" xmlns:w="http://schemas.openxmlformats.org/wordprocessingml/2006/main" w14:anchorId="6ED590A1">
              <v:shape xmlns:o="urn:schemas-microsoft-com:office:office" xmlns:v="urn:schemas-microsoft-com:vml" id="Πλαίσιο κειμένου 2" style="width:137.05pt;height:18.55pt;visibility:visible;mso-wrap-style:square;mso-left-percent:-10001;mso-top-percent:-10001;mso-position-horizontal:absolute;mso-position-horizontal-relative:char;mso-position-vertical:absolute;mso-position-vertical-relative:line;mso-left-percent:-10001;mso-top-percent:-10001;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" w14:anchorId="467B722F">
                <v:textbox>
                  <w:txbxContent>
                    <w:p w:rsidRPr="00015412" w:rsidR="00710A9F" w:rsidP="00015412" w:rsidRDefault="00710A9F" w14:paraId="20754539" w14:textId="77777777">
                      <w:pPr>
                        <w:rPr>
                          <w:sz w:val="14"/>
                          <w:szCs w:val="16"/>
                          <w:lang w:val="el-GR"/>
                        </w:rPr>
                      </w:pPr>
                      <w:r w:rsidRPr="00015412">
                        <w:rPr>
                          <w:sz w:val="16"/>
                          <w:szCs w:val="18"/>
                        </w:rPr>
                        <w:t>(A)</w:t>
                      </w:r>
                    </w:p>
                  </w:txbxContent>
                </v:textbox>
                <w10:anchorlock xmlns:w10="urn:schemas-microsoft-com:office:word"/>
              </v:shape>
            </w:pict>
          </mc:Fallback>
        </mc:AlternateContent>
      </w:r>
      <w:r w:rsidR="0AE3134A">
        <w:rPr>
          <w:noProof/>
        </w:rPr>
        <w:drawing>
          <wp:inline distT="0" distB="0" distL="0" distR="0" wp14:anchorId="344601DD" wp14:editId="79EDB443">
            <wp:extent cx="5838825" cy="1247775"/>
            <wp:effectExtent l="0" t="0" r="0" b="0"/>
            <wp:docPr id="1899038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38443" name="Picture 1899038443"/>
                    <pic:cNvPicPr/>
                  </pic:nvPicPr>
                  <pic:blipFill>
                    <a:blip r:embed="rId22">
                      <a:extLst>
                        <a:ext uri="{28A0092B-C50C-407E-A947-70E740481C1C}">
                          <a14:useLocalDpi xmlns:a14="http://schemas.microsoft.com/office/drawing/2010/main"/>
                        </a:ext>
                      </a:extLst>
                    </a:blip>
                    <a:stretch>
                      <a:fillRect/>
                    </a:stretch>
                  </pic:blipFill>
                  <pic:spPr>
                    <a:xfrm>
                      <a:off x="0" y="0"/>
                      <a:ext cx="5838825" cy="1247775"/>
                    </a:xfrm>
                    <a:prstGeom prst="rect">
                      <a:avLst/>
                    </a:prstGeom>
                  </pic:spPr>
                </pic:pic>
              </a:graphicData>
            </a:graphic>
          </wp:inline>
        </w:drawing>
      </w:r>
    </w:p>
    <w:p w14:paraId="74D2A165" w14:textId="69C4C824" w:rsidR="72EF7001" w:rsidRDefault="72EF7001" w:rsidP="070BDC8E">
      <w:pPr>
        <w:jc w:val="both"/>
      </w:pPr>
      <w:r>
        <w:rPr>
          <w:noProof/>
        </w:rPr>
        <mc:AlternateContent>
          <mc:Choice Requires="wps">
            <w:drawing>
              <wp:inline distT="45720" distB="45720" distL="114300" distR="114300" wp14:anchorId="2BE3DB88" wp14:editId="40B5FFE8">
                <wp:extent cx="1741017" cy="263042"/>
                <wp:effectExtent l="0" t="0" r="0" b="3810"/>
                <wp:docPr id="233014289"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017" cy="263042"/>
                        </a:xfrm>
                        <a:prstGeom prst="rect">
                          <a:avLst/>
                        </a:prstGeom>
                        <a:noFill/>
                        <a:ln w="9525">
                          <a:noFill/>
                          <a:miter lim="800000"/>
                          <a:headEnd/>
                          <a:tailEnd/>
                        </a:ln>
                      </wps:spPr>
                      <wps:txbx>
                        <w:txbxContent>
                          <w:p w14:paraId="0EA16E9F" w14:textId="77777777" w:rsidR="00015412" w:rsidRPr="00015412" w:rsidRDefault="00015412" w:rsidP="00015412">
                            <w:pPr>
                              <w:rPr>
                                <w:rFonts w:asciiTheme="minorHAnsi" w:hAnsiTheme="minorHAnsi"/>
                                <w:sz w:val="16"/>
                                <w:szCs w:val="18"/>
                                <w:lang w:val="el-GR"/>
                              </w:rPr>
                            </w:pPr>
                            <w:r w:rsidRPr="00015412">
                              <w:rPr>
                                <w:rFonts w:asciiTheme="minorHAnsi" w:hAnsiTheme="minorHAnsi"/>
                                <w:sz w:val="16"/>
                                <w:szCs w:val="18"/>
                              </w:rPr>
                              <w:t>(B)</w:t>
                            </w:r>
                          </w:p>
                        </w:txbxContent>
                      </wps:txbx>
                      <wps:bodyPr rot="0" vert="horz" wrap="square" lIns="91440" tIns="45720" rIns="91440" bIns="45720" anchor="t" anchorCtr="0">
                        <a:noAutofit/>
                      </wps:bodyPr>
                    </wps:wsp>
                  </a:graphicData>
                </a:graphic>
              </wp:inline>
            </w:drawing>
          </mc:Choice>
          <mc:Fallback xmlns:arto="http://schemas.microsoft.com/office/word/2006/arto" xmlns:a="http://schemas.openxmlformats.org/drawingml/2006/main" xmlns:pic="http://schemas.openxmlformats.org/drawingml/2006/picture" xmlns:a14="http://schemas.microsoft.com/office/drawing/2010/main">
            <w:pict w14:anchorId="0891DE27">
              <v:shape id="_x0000_s1029" style="width:137.1pt;height:20.7pt;visibility:visible;mso-wrap-style:square;mso-left-percent:-10001;mso-top-percent:-10001;mso-position-horizontal:absolute;mso-position-horizontal-relative:char;mso-position-vertical:absolute;mso-position-vertical-relative:line;mso-left-percent:-10001;mso-top-percent:-10001;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" w14:anchorId="2BE3DB88">
                <v:textbox>
                  <w:txbxContent>
                    <w:p w:rsidRPr="00015412" w:rsidR="00015412" w:rsidP="00015412" w:rsidRDefault="00015412" w14:paraId="398C6A0E" w14:textId="77777777">
                      <w:pPr>
                        <w:rPr>
                          <w:rFonts w:asciiTheme="minorHAnsi" w:hAnsiTheme="minorHAnsi"/>
                          <w:sz w:val="16"/>
                          <w:szCs w:val="18"/>
                          <w:lang w:val="el-GR"/>
                        </w:rPr>
                      </w:pPr>
                      <w:r w:rsidRPr="00015412">
                        <w:rPr>
                          <w:rFonts w:asciiTheme="minorHAnsi" w:hAnsiTheme="minorHAnsi"/>
                          <w:sz w:val="16"/>
                          <w:szCs w:val="18"/>
                        </w:rPr>
                        <w:t>(B)</w:t>
                      </w:r>
                    </w:p>
                  </w:txbxContent>
                </v:textbox>
                <w10:anchorlock/>
              </v:shape>
            </w:pict>
          </mc:Fallback>
        </mc:AlternateContent>
      </w:r>
    </w:p>
    <w:p w14:paraId="3E61C4AC" w14:textId="0E3757F0" w:rsidR="00015412" w:rsidRDefault="73E6FD21" w:rsidP="34206EB1">
      <w:pPr>
        <w:jc w:val="both"/>
        <w:rPr>
          <w:rFonts w:asciiTheme="minorHAnsi" w:hAnsiTheme="minorHAnsi"/>
        </w:rPr>
      </w:pPr>
      <w:r>
        <w:rPr>
          <w:noProof/>
        </w:rPr>
        <w:drawing>
          <wp:inline distT="0" distB="0" distL="0" distR="0" wp14:anchorId="73E9B41D" wp14:editId="03F1401F">
            <wp:extent cx="5838825" cy="1266825"/>
            <wp:effectExtent l="0" t="0" r="0" b="0"/>
            <wp:docPr id="2095987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87081" name="Picture 2095987081"/>
                    <pic:cNvPicPr/>
                  </pic:nvPicPr>
                  <pic:blipFill>
                    <a:blip r:embed="rId23">
                      <a:extLst>
                        <a:ext uri="{28A0092B-C50C-407E-A947-70E740481C1C}">
                          <a14:useLocalDpi xmlns:a14="http://schemas.microsoft.com/office/drawing/2010/main"/>
                        </a:ext>
                      </a:extLst>
                    </a:blip>
                    <a:stretch>
                      <a:fillRect/>
                    </a:stretch>
                  </pic:blipFill>
                  <pic:spPr>
                    <a:xfrm>
                      <a:off x="0" y="0"/>
                      <a:ext cx="5838825" cy="1266825"/>
                    </a:xfrm>
                    <a:prstGeom prst="rect">
                      <a:avLst/>
                    </a:prstGeom>
                  </pic:spPr>
                </pic:pic>
              </a:graphicData>
            </a:graphic>
          </wp:inline>
        </w:drawing>
      </w:r>
      <w:r w:rsidR="00BC436D">
        <w:br/>
      </w:r>
      <w:r w:rsidR="250FD074" w:rsidRPr="34206EB1">
        <w:rPr>
          <w:rFonts w:asciiTheme="minorHAnsi" w:hAnsiTheme="minorHAnsi"/>
          <w:b/>
          <w:bCs/>
          <w:sz w:val="18"/>
          <w:szCs w:val="18"/>
        </w:rPr>
        <w:t xml:space="preserve">Figure </w:t>
      </w:r>
      <w:r w:rsidR="5CA264DB" w:rsidRPr="34206EB1">
        <w:rPr>
          <w:rFonts w:asciiTheme="minorHAnsi" w:hAnsiTheme="minorHAnsi"/>
          <w:b/>
          <w:bCs/>
          <w:sz w:val="18"/>
          <w:szCs w:val="18"/>
        </w:rPr>
        <w:t>8</w:t>
      </w:r>
      <w:r w:rsidR="250FD074" w:rsidRPr="34206EB1">
        <w:rPr>
          <w:rFonts w:asciiTheme="minorHAnsi" w:hAnsiTheme="minorHAnsi"/>
          <w:b/>
          <w:bCs/>
          <w:sz w:val="18"/>
          <w:szCs w:val="18"/>
        </w:rPr>
        <w:t>.</w:t>
      </w:r>
      <w:r w:rsidR="250FD074" w:rsidRPr="34206EB1">
        <w:rPr>
          <w:rFonts w:asciiTheme="minorHAnsi" w:hAnsiTheme="minorHAnsi"/>
          <w:sz w:val="18"/>
          <w:szCs w:val="18"/>
        </w:rPr>
        <w:t xml:space="preserve"> Available (A) </w:t>
      </w:r>
      <w:r w:rsidR="7CC3B0EC" w:rsidRPr="34206EB1">
        <w:rPr>
          <w:rFonts w:asciiTheme="minorHAnsi" w:hAnsiTheme="minorHAnsi"/>
          <w:sz w:val="18"/>
          <w:szCs w:val="18"/>
        </w:rPr>
        <w:t>b</w:t>
      </w:r>
      <w:r w:rsidR="250FD074" w:rsidRPr="34206EB1">
        <w:rPr>
          <w:rFonts w:asciiTheme="minorHAnsi" w:hAnsiTheme="minorHAnsi"/>
          <w:sz w:val="18"/>
          <w:szCs w:val="18"/>
        </w:rPr>
        <w:t xml:space="preserve">iomass and (B) catch estimates for the MICE </w:t>
      </w:r>
      <w:r w:rsidR="7CC3B0EC" w:rsidRPr="34206EB1">
        <w:rPr>
          <w:rFonts w:asciiTheme="minorHAnsi" w:hAnsiTheme="minorHAnsi"/>
          <w:sz w:val="18"/>
          <w:szCs w:val="18"/>
        </w:rPr>
        <w:t xml:space="preserve">base model </w:t>
      </w:r>
      <w:r w:rsidR="250FD074" w:rsidRPr="34206EB1">
        <w:rPr>
          <w:rFonts w:asciiTheme="minorHAnsi" w:hAnsiTheme="minorHAnsi"/>
          <w:sz w:val="18"/>
          <w:szCs w:val="18"/>
        </w:rPr>
        <w:t>FGs of the Aegean Sea food web</w:t>
      </w:r>
      <w:r w:rsidR="7CC3B0EC" w:rsidRPr="34206EB1">
        <w:rPr>
          <w:rFonts w:asciiTheme="minorHAnsi" w:hAnsiTheme="minorHAnsi"/>
          <w:sz w:val="18"/>
          <w:szCs w:val="18"/>
        </w:rPr>
        <w:t>.</w:t>
      </w:r>
    </w:p>
    <w:p w14:paraId="7C93932F" w14:textId="77777777" w:rsidR="00DD6942" w:rsidRDefault="00DD6942" w:rsidP="001561FE">
      <w:pPr>
        <w:jc w:val="both"/>
        <w:rPr>
          <w:rFonts w:asciiTheme="minorHAnsi" w:hAnsiTheme="minorHAnsi"/>
        </w:rPr>
      </w:pPr>
    </w:p>
    <w:p w14:paraId="5E5F2F2C" w14:textId="77777777" w:rsidR="00BC3866" w:rsidRDefault="00BC3866" w:rsidP="001561FE">
      <w:pPr>
        <w:jc w:val="both"/>
        <w:rPr>
          <w:rFonts w:asciiTheme="minorHAnsi" w:hAnsiTheme="minorHAnsi"/>
        </w:rPr>
      </w:pPr>
    </w:p>
    <w:p w14:paraId="551BF12D" w14:textId="77777777" w:rsidR="002941CB" w:rsidRDefault="002941CB" w:rsidP="070BDC8E">
      <w:pPr>
        <w:jc w:val="both"/>
        <w:rPr>
          <w:rFonts w:asciiTheme="minorHAnsi" w:hAnsiTheme="minorHAnsi"/>
        </w:rPr>
      </w:pPr>
    </w:p>
    <w:p w14:paraId="25EE2126" w14:textId="1880C909" w:rsidR="070BDC8E" w:rsidRDefault="070BDC8E" w:rsidP="070BDC8E">
      <w:pPr>
        <w:jc w:val="both"/>
        <w:rPr>
          <w:rFonts w:asciiTheme="minorHAnsi" w:hAnsiTheme="minorHAnsi"/>
        </w:rPr>
      </w:pPr>
    </w:p>
    <w:p w14:paraId="7EFEB0AD" w14:textId="0941F7F6" w:rsidR="070BDC8E" w:rsidRDefault="070BDC8E" w:rsidP="070BDC8E">
      <w:pPr>
        <w:jc w:val="both"/>
        <w:rPr>
          <w:rFonts w:asciiTheme="minorHAnsi" w:hAnsiTheme="minorHAnsi"/>
        </w:rPr>
      </w:pPr>
    </w:p>
    <w:p w14:paraId="3790874B" w14:textId="62A1563E" w:rsidR="070BDC8E" w:rsidRDefault="070BDC8E" w:rsidP="070BDC8E">
      <w:pPr>
        <w:jc w:val="both"/>
        <w:rPr>
          <w:rFonts w:asciiTheme="minorHAnsi" w:hAnsiTheme="minorHAnsi"/>
        </w:rPr>
      </w:pPr>
    </w:p>
    <w:p w14:paraId="79131D57" w14:textId="62E5610F" w:rsidR="070BDC8E" w:rsidRDefault="070BDC8E" w:rsidP="070BDC8E">
      <w:pPr>
        <w:jc w:val="both"/>
        <w:rPr>
          <w:rFonts w:asciiTheme="minorHAnsi" w:hAnsiTheme="minorHAnsi"/>
        </w:rPr>
      </w:pPr>
    </w:p>
    <w:p w14:paraId="27DEB01C" w14:textId="37A4A644" w:rsidR="070BDC8E" w:rsidRDefault="070BDC8E" w:rsidP="070BDC8E">
      <w:pPr>
        <w:jc w:val="both"/>
        <w:rPr>
          <w:rFonts w:asciiTheme="minorHAnsi" w:hAnsiTheme="minorHAnsi"/>
        </w:rPr>
      </w:pPr>
    </w:p>
    <w:p w14:paraId="771B253F" w14:textId="77A278A3" w:rsidR="070BDC8E" w:rsidRDefault="070BDC8E" w:rsidP="070BDC8E">
      <w:pPr>
        <w:jc w:val="both"/>
        <w:rPr>
          <w:rFonts w:asciiTheme="minorHAnsi" w:hAnsiTheme="minorHAnsi"/>
        </w:rPr>
      </w:pPr>
    </w:p>
    <w:p w14:paraId="285EFB13" w14:textId="3EC3E8E1" w:rsidR="070BDC8E" w:rsidRDefault="070BDC8E" w:rsidP="070BDC8E">
      <w:pPr>
        <w:jc w:val="both"/>
        <w:rPr>
          <w:rFonts w:asciiTheme="minorHAnsi" w:hAnsiTheme="minorHAnsi"/>
        </w:rPr>
      </w:pPr>
    </w:p>
    <w:p w14:paraId="08E2B12F" w14:textId="27F523C2" w:rsidR="070BDC8E" w:rsidRDefault="070BDC8E" w:rsidP="070BDC8E">
      <w:pPr>
        <w:jc w:val="both"/>
        <w:rPr>
          <w:rFonts w:asciiTheme="minorHAnsi" w:hAnsiTheme="minorHAnsi"/>
        </w:rPr>
      </w:pPr>
    </w:p>
    <w:p w14:paraId="76FAF5A4" w14:textId="5F00851F" w:rsidR="070BDC8E" w:rsidRDefault="070BDC8E" w:rsidP="070BDC8E">
      <w:pPr>
        <w:jc w:val="both"/>
        <w:rPr>
          <w:rFonts w:asciiTheme="minorHAnsi" w:hAnsiTheme="minorHAnsi"/>
        </w:rPr>
      </w:pPr>
    </w:p>
    <w:p w14:paraId="02B17BCB" w14:textId="5CD69BB9" w:rsidR="070BDC8E" w:rsidRDefault="070BDC8E" w:rsidP="070BDC8E">
      <w:pPr>
        <w:jc w:val="both"/>
        <w:rPr>
          <w:rFonts w:asciiTheme="minorHAnsi" w:hAnsiTheme="minorHAnsi"/>
        </w:rPr>
      </w:pPr>
    </w:p>
    <w:p w14:paraId="7903B7D4" w14:textId="6A33E63A" w:rsidR="070BDC8E" w:rsidRDefault="070BDC8E" w:rsidP="070BDC8E">
      <w:pPr>
        <w:jc w:val="both"/>
        <w:rPr>
          <w:rFonts w:asciiTheme="minorHAnsi" w:hAnsiTheme="minorHAnsi"/>
        </w:rPr>
      </w:pPr>
    </w:p>
    <w:p w14:paraId="1DE7255E" w14:textId="77777777" w:rsidR="002941CB" w:rsidRPr="001561FE" w:rsidRDefault="002941CB" w:rsidP="001561FE">
      <w:pPr>
        <w:jc w:val="both"/>
        <w:rPr>
          <w:rFonts w:asciiTheme="minorHAnsi" w:hAnsiTheme="minorHAnsi"/>
        </w:rPr>
      </w:pPr>
    </w:p>
    <w:p w14:paraId="051DDCCE" w14:textId="77777777" w:rsidR="006C5367" w:rsidRDefault="006C5367">
      <w:pPr>
        <w:rPr>
          <w:rFonts w:asciiTheme="minorHAnsi" w:eastAsia="Arial" w:hAnsiTheme="minorHAnsi" w:cs="Times New Roman"/>
          <w:b/>
          <w:bCs/>
          <w:caps/>
          <w:color w:val="FFFFFF"/>
          <w:spacing w:val="15"/>
          <w:lang w:val="it-IT" w:bidi="ar-SA"/>
        </w:rPr>
      </w:pPr>
      <w:bookmarkStart w:id="20" w:name="_Toc242258935"/>
      <w:r>
        <w:rPr>
          <w:rFonts w:asciiTheme="minorHAnsi" w:eastAsia="Arial" w:hAnsiTheme="minorHAnsi" w:cs="Times New Roman"/>
          <w:b/>
          <w:bCs/>
          <w:caps/>
          <w:color w:val="FFFFFF"/>
          <w:spacing w:val="15"/>
          <w:lang w:val="it-IT" w:bidi="ar-SA"/>
        </w:rPr>
        <w:br w:type="page"/>
      </w:r>
    </w:p>
    <w:p w14:paraId="06CDD97C" w14:textId="2600BB4A" w:rsidR="00162AD5" w:rsidRPr="00904C1B" w:rsidRDefault="16992808" w:rsidP="53C398E2">
      <w:pPr>
        <w:pBdr>
          <w:top w:val="single" w:sz="24" w:space="0" w:color="C40F14"/>
          <w:left w:val="single" w:sz="24" w:space="0" w:color="C40F14"/>
          <w:bottom w:val="single" w:sz="24" w:space="0" w:color="C40F14"/>
          <w:right w:val="single" w:sz="24" w:space="0" w:color="C40F14"/>
        </w:pBdr>
        <w:shd w:val="clear" w:color="auto" w:fill="C40F14"/>
        <w:tabs>
          <w:tab w:val="left" w:pos="1176"/>
        </w:tabs>
        <w:spacing w:before="120" w:after="120" w:line="276" w:lineRule="auto"/>
        <w:outlineLvl w:val="0"/>
        <w:rPr>
          <w:rFonts w:asciiTheme="minorHAnsi" w:eastAsia="Times New Roman" w:hAnsiTheme="minorHAnsi" w:cs="Times New Roman"/>
          <w:b/>
          <w:bCs/>
          <w:caps/>
          <w:color w:val="FFFFFF"/>
          <w:spacing w:val="15"/>
          <w:lang w:bidi="ar-SA"/>
        </w:rPr>
      </w:pPr>
      <w:r w:rsidRPr="760950EC">
        <w:rPr>
          <w:rFonts w:asciiTheme="minorHAnsi" w:eastAsia="Arial" w:hAnsiTheme="minorHAnsi" w:cs="Times New Roman"/>
          <w:b/>
          <w:bCs/>
          <w:caps/>
          <w:color w:val="FFFFFF"/>
          <w:spacing w:val="15"/>
          <w:lang w:val="it-IT" w:bidi="ar-SA"/>
        </w:rPr>
        <w:t>5</w:t>
      </w:r>
      <w:r w:rsidR="2E6CD075" w:rsidRPr="760950EC">
        <w:rPr>
          <w:rFonts w:asciiTheme="minorHAnsi" w:eastAsia="Arial" w:hAnsiTheme="minorHAnsi" w:cs="Times New Roman"/>
          <w:b/>
          <w:bCs/>
          <w:caps/>
          <w:color w:val="FFFFFF"/>
          <w:spacing w:val="15"/>
          <w:lang w:val="it-IT" w:bidi="ar-SA"/>
        </w:rPr>
        <w:t xml:space="preserve">. </w:t>
      </w:r>
      <w:r w:rsidR="3C78882F" w:rsidRPr="760950EC">
        <w:rPr>
          <w:rFonts w:asciiTheme="minorHAnsi" w:eastAsia="Arial" w:hAnsiTheme="minorHAnsi" w:cs="Times New Roman"/>
          <w:b/>
          <w:bCs/>
          <w:caps/>
          <w:color w:val="FFFFFF"/>
          <w:spacing w:val="15"/>
          <w:lang w:val="it-IT" w:bidi="ar-SA"/>
        </w:rPr>
        <w:t>REFERENCES</w:t>
      </w:r>
      <w:bookmarkEnd w:id="20"/>
    </w:p>
    <w:p w14:paraId="13C5C964" w14:textId="6BEC2A70" w:rsidR="00535B9C" w:rsidRDefault="00535B9C" w:rsidP="00535B9C">
      <w:pPr>
        <w:ind w:left="397" w:hanging="397"/>
        <w:jc w:val="both"/>
        <w:rPr>
          <w:rFonts w:asciiTheme="minorHAnsi" w:eastAsia="Times New Roman" w:hAnsiTheme="minorHAnsi" w:cs="Times New Roman"/>
          <w:szCs w:val="22"/>
          <w:lang w:bidi="ar-SA"/>
        </w:rPr>
      </w:pPr>
      <w:r w:rsidRPr="00535B9C">
        <w:rPr>
          <w:rFonts w:asciiTheme="minorHAnsi" w:eastAsia="Times New Roman" w:hAnsiTheme="minorHAnsi" w:cs="Times New Roman"/>
          <w:szCs w:val="22"/>
          <w:lang w:bidi="ar-SA"/>
        </w:rPr>
        <w:t>Ahrens RNM, Walters CJ, Christensen V (2012) Foraging arena theory. </w:t>
      </w:r>
      <w:r w:rsidRPr="00535B9C">
        <w:rPr>
          <w:rFonts w:asciiTheme="minorHAnsi" w:eastAsia="Times New Roman" w:hAnsiTheme="minorHAnsi" w:cs="Times New Roman"/>
          <w:i/>
          <w:iCs/>
          <w:szCs w:val="22"/>
          <w:lang w:bidi="ar-SA"/>
        </w:rPr>
        <w:t>Fish and fisheries</w:t>
      </w:r>
      <w:r w:rsidRPr="00535B9C">
        <w:rPr>
          <w:rFonts w:asciiTheme="minorHAnsi" w:eastAsia="Times New Roman" w:hAnsiTheme="minorHAnsi" w:cs="Times New Roman"/>
          <w:szCs w:val="22"/>
          <w:lang w:bidi="ar-SA"/>
        </w:rPr>
        <w:t>, 13(1): 41-59.</w:t>
      </w:r>
    </w:p>
    <w:p w14:paraId="452B4179" w14:textId="57813B1E" w:rsid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Christensen V, Pauly D (1993) Flow characteristics of aquatic ecosystems. In: Christensen V, Pauly D (Eds.) Trophic Models of Aquatic Ecosystems. ICLARM Conference Proceedings 26, Manila, 338-352.</w:t>
      </w:r>
    </w:p>
    <w:p w14:paraId="7AB4A828" w14:textId="7F4BA755" w:rsidR="00260661" w:rsidRDefault="00260661" w:rsidP="00260661">
      <w:pPr>
        <w:ind w:left="397" w:hanging="397"/>
        <w:jc w:val="both"/>
        <w:rPr>
          <w:rFonts w:asciiTheme="minorHAnsi" w:eastAsia="Times New Roman" w:hAnsiTheme="minorHAnsi" w:cs="Times New Roman"/>
          <w:szCs w:val="22"/>
          <w:lang w:bidi="ar-SA"/>
        </w:rPr>
      </w:pPr>
      <w:r w:rsidRPr="00260661">
        <w:rPr>
          <w:rFonts w:asciiTheme="minorHAnsi" w:eastAsia="Times New Roman" w:hAnsiTheme="minorHAnsi" w:cs="Times New Roman"/>
          <w:szCs w:val="22"/>
          <w:lang w:bidi="ar-SA"/>
        </w:rPr>
        <w:t xml:space="preserve">Christensen V, Walters CJ (2004) Ecopath with Ecosim: methods, capabilities and limitations. </w:t>
      </w:r>
      <w:r w:rsidRPr="00260661">
        <w:rPr>
          <w:rFonts w:asciiTheme="minorHAnsi" w:eastAsia="Times New Roman" w:hAnsiTheme="minorHAnsi" w:cs="Times New Roman"/>
          <w:i/>
          <w:iCs/>
          <w:szCs w:val="22"/>
          <w:lang w:bidi="ar-SA"/>
        </w:rPr>
        <w:t>Ecological modelling</w:t>
      </w:r>
      <w:r w:rsidRPr="00260661">
        <w:rPr>
          <w:rFonts w:asciiTheme="minorHAnsi" w:eastAsia="Times New Roman" w:hAnsiTheme="minorHAnsi" w:cs="Times New Roman"/>
          <w:szCs w:val="22"/>
          <w:lang w:bidi="ar-SA"/>
        </w:rPr>
        <w:t>, 172(2-4): 109-139.</w:t>
      </w:r>
    </w:p>
    <w:p w14:paraId="471B8445" w14:textId="52CE088F" w:rsidR="00B7755B" w:rsidRPr="00B7755B" w:rsidRDefault="00B7755B" w:rsidP="00B7755B">
      <w:pPr>
        <w:ind w:left="397" w:hanging="397"/>
        <w:jc w:val="both"/>
        <w:rPr>
          <w:rFonts w:asciiTheme="minorHAnsi" w:eastAsia="Times New Roman" w:hAnsiTheme="minorHAnsi" w:cs="Times New Roman"/>
          <w:szCs w:val="22"/>
          <w:lang w:bidi="ar-SA"/>
        </w:rPr>
      </w:pPr>
      <w:r w:rsidRPr="00B7755B">
        <w:rPr>
          <w:rFonts w:asciiTheme="minorHAnsi" w:eastAsia="Times New Roman" w:hAnsiTheme="minorHAnsi" w:cs="Times New Roman"/>
          <w:szCs w:val="22"/>
          <w:lang w:bidi="ar-SA"/>
        </w:rPr>
        <w:t>Christensen V, Walters CJ (2024) Ecosystem modelling with EwE. The University of British Columbia. Vancouver, BC. 438 pp.</w:t>
      </w:r>
    </w:p>
    <w:p w14:paraId="05AE334C" w14:textId="77777777" w:rsidR="00B7755B" w:rsidRPr="00B7755B" w:rsidRDefault="00B7755B" w:rsidP="00B7755B">
      <w:pPr>
        <w:ind w:left="397" w:hanging="397"/>
        <w:jc w:val="both"/>
        <w:rPr>
          <w:rFonts w:asciiTheme="minorHAnsi" w:eastAsia="Times New Roman" w:hAnsiTheme="minorHAnsi" w:cs="Times New Roman"/>
          <w:szCs w:val="22"/>
          <w:lang w:bidi="ar-SA"/>
        </w:rPr>
      </w:pPr>
      <w:r w:rsidRPr="00B7755B">
        <w:rPr>
          <w:rFonts w:asciiTheme="minorHAnsi" w:eastAsia="Times New Roman" w:hAnsiTheme="minorHAnsi" w:cs="Times New Roman"/>
          <w:szCs w:val="22"/>
          <w:lang w:bidi="ar-SA"/>
        </w:rPr>
        <w:t xml:space="preserve">Coll M, Steenbeek J (2017) Standardized ecological indicators to assess aquatic food webs: The ECOIND software plug-in for Ecopath with Ecosim models. </w:t>
      </w:r>
      <w:r w:rsidRPr="00B7755B">
        <w:rPr>
          <w:rFonts w:asciiTheme="minorHAnsi" w:eastAsia="Times New Roman" w:hAnsiTheme="minorHAnsi" w:cs="Times New Roman"/>
          <w:i/>
          <w:iCs/>
          <w:szCs w:val="22"/>
          <w:lang w:bidi="ar-SA"/>
        </w:rPr>
        <w:t>Environmental Modelling &amp; Software</w:t>
      </w:r>
      <w:r w:rsidRPr="00B7755B">
        <w:rPr>
          <w:rFonts w:asciiTheme="minorHAnsi" w:eastAsia="Times New Roman" w:hAnsiTheme="minorHAnsi" w:cs="Times New Roman"/>
          <w:szCs w:val="22"/>
          <w:lang w:bidi="ar-SA"/>
        </w:rPr>
        <w:t>, 89: 120-130.</w:t>
      </w:r>
    </w:p>
    <w:p w14:paraId="4E17DEB3" w14:textId="3B697465" w:rsidR="00C3066B" w:rsidRDefault="00C3066B" w:rsidP="00C3066B">
      <w:pPr>
        <w:ind w:left="397" w:hanging="397"/>
        <w:jc w:val="both"/>
        <w:rPr>
          <w:rFonts w:asciiTheme="minorHAnsi" w:eastAsia="Times New Roman" w:hAnsiTheme="minorHAnsi" w:cs="Times New Roman"/>
          <w:szCs w:val="22"/>
          <w:lang w:bidi="ar-SA"/>
        </w:rPr>
      </w:pPr>
      <w:r w:rsidRPr="00C3066B">
        <w:rPr>
          <w:rFonts w:asciiTheme="minorHAnsi" w:eastAsia="Times New Roman" w:hAnsiTheme="minorHAnsi" w:cs="Times New Roman"/>
          <w:szCs w:val="22"/>
          <w:lang w:bidi="ar-SA"/>
        </w:rPr>
        <w:t xml:space="preserve">Drew K, Cieri M, Schueller AM, Buchheister A, Chagaris D, Nesslage G, McNamee JE, Uphoff Jr JH (2021) Balancing model complexity, data requirements, and management objectives in developing ecological reference points for Atlantic menhaden. </w:t>
      </w:r>
      <w:r w:rsidRPr="00C3066B">
        <w:rPr>
          <w:rFonts w:asciiTheme="minorHAnsi" w:eastAsia="Times New Roman" w:hAnsiTheme="minorHAnsi" w:cs="Times New Roman"/>
          <w:i/>
          <w:iCs/>
          <w:szCs w:val="22"/>
          <w:lang w:bidi="ar-SA"/>
        </w:rPr>
        <w:t>Frontiers in Marine Science</w:t>
      </w:r>
      <w:r w:rsidRPr="00C3066B">
        <w:rPr>
          <w:rFonts w:asciiTheme="minorHAnsi" w:eastAsia="Times New Roman" w:hAnsiTheme="minorHAnsi" w:cs="Times New Roman"/>
          <w:szCs w:val="22"/>
          <w:lang w:bidi="ar-SA"/>
        </w:rPr>
        <w:t>, 8: 608059.</w:t>
      </w:r>
    </w:p>
    <w:p w14:paraId="2181C9A4" w14:textId="77777777" w:rsid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Finn JT (1976) Measures of ecosystem structure and function derived from analysis of flows. </w:t>
      </w:r>
      <w:r w:rsidRPr="00654F7E">
        <w:rPr>
          <w:rFonts w:asciiTheme="minorHAnsi" w:eastAsia="Times New Roman" w:hAnsiTheme="minorHAnsi" w:cs="Times New Roman"/>
          <w:i/>
          <w:iCs/>
          <w:szCs w:val="22"/>
          <w:lang w:bidi="ar-SA"/>
        </w:rPr>
        <w:t>Journal of theoretical Biology</w:t>
      </w:r>
      <w:r w:rsidRPr="00654F7E">
        <w:rPr>
          <w:rFonts w:asciiTheme="minorHAnsi" w:eastAsia="Times New Roman" w:hAnsiTheme="minorHAnsi" w:cs="Times New Roman"/>
          <w:szCs w:val="22"/>
          <w:lang w:bidi="ar-SA"/>
        </w:rPr>
        <w:t>, 56(2): 363-380.</w:t>
      </w:r>
    </w:p>
    <w:p w14:paraId="052599C9" w14:textId="110A0FA2" w:rsidR="002F1A2E" w:rsidRPr="00654F7E" w:rsidRDefault="002F1A2E" w:rsidP="002F1A2E">
      <w:pPr>
        <w:ind w:left="397" w:hanging="397"/>
        <w:jc w:val="both"/>
        <w:rPr>
          <w:rFonts w:asciiTheme="minorHAnsi" w:eastAsia="Times New Roman" w:hAnsiTheme="minorHAnsi" w:cs="Times New Roman"/>
          <w:szCs w:val="22"/>
          <w:lang w:bidi="ar-SA"/>
        </w:rPr>
      </w:pPr>
      <w:r w:rsidRPr="002F1A2E">
        <w:rPr>
          <w:rFonts w:asciiTheme="minorHAnsi" w:eastAsia="Times New Roman" w:hAnsiTheme="minorHAnsi" w:cs="Times New Roman"/>
          <w:szCs w:val="22"/>
          <w:lang w:bidi="ar-SA"/>
        </w:rPr>
        <w:t>Fulton EA, Smith ADM, Johnson CR (2003) Effect of complexity on marine ecosystem models. </w:t>
      </w:r>
      <w:r w:rsidRPr="002F1A2E">
        <w:rPr>
          <w:rFonts w:asciiTheme="minorHAnsi" w:eastAsia="Times New Roman" w:hAnsiTheme="minorHAnsi" w:cs="Times New Roman"/>
          <w:i/>
          <w:iCs/>
          <w:szCs w:val="22"/>
          <w:lang w:bidi="ar-SA"/>
        </w:rPr>
        <w:t>Marine Ecology Progress Series</w:t>
      </w:r>
      <w:r w:rsidRPr="002F1A2E">
        <w:rPr>
          <w:rFonts w:asciiTheme="minorHAnsi" w:eastAsia="Times New Roman" w:hAnsiTheme="minorHAnsi" w:cs="Times New Roman"/>
          <w:szCs w:val="22"/>
          <w:lang w:bidi="ar-SA"/>
        </w:rPr>
        <w:t>, 253: 1-16.</w:t>
      </w:r>
    </w:p>
    <w:p w14:paraId="11D8B5C3" w14:textId="10971B13" w:rsidR="008300EC" w:rsidRDefault="008300EC" w:rsidP="008300EC">
      <w:pPr>
        <w:ind w:left="397" w:hanging="397"/>
        <w:jc w:val="both"/>
        <w:rPr>
          <w:rFonts w:asciiTheme="minorHAnsi" w:eastAsia="Times New Roman" w:hAnsiTheme="minorHAnsi" w:cs="Times New Roman"/>
          <w:szCs w:val="22"/>
          <w:lang w:bidi="ar-SA"/>
        </w:rPr>
      </w:pPr>
      <w:r w:rsidRPr="008300EC">
        <w:rPr>
          <w:rFonts w:asciiTheme="minorHAnsi" w:eastAsia="Times New Roman" w:hAnsiTheme="minorHAnsi" w:cs="Times New Roman"/>
          <w:szCs w:val="22"/>
          <w:lang w:bidi="ar-SA"/>
        </w:rPr>
        <w:t>Giricheva E (2015) Aggregation in ecosystem models and model stability. </w:t>
      </w:r>
      <w:r w:rsidRPr="008300EC">
        <w:rPr>
          <w:rFonts w:asciiTheme="minorHAnsi" w:eastAsia="Times New Roman" w:hAnsiTheme="minorHAnsi" w:cs="Times New Roman"/>
          <w:i/>
          <w:iCs/>
          <w:szCs w:val="22"/>
          <w:lang w:bidi="ar-SA"/>
        </w:rPr>
        <w:t>Progress in Oceanography</w:t>
      </w:r>
      <w:r w:rsidRPr="008300EC">
        <w:rPr>
          <w:rFonts w:asciiTheme="minorHAnsi" w:eastAsia="Times New Roman" w:hAnsiTheme="minorHAnsi" w:cs="Times New Roman"/>
          <w:szCs w:val="22"/>
          <w:lang w:bidi="ar-SA"/>
        </w:rPr>
        <w:t>, 134: 190-196.</w:t>
      </w:r>
    </w:p>
    <w:p w14:paraId="0BCA7F6D" w14:textId="5869C4CF" w:rsidR="00535B9C" w:rsidRDefault="00535B9C" w:rsidP="00535B9C">
      <w:pPr>
        <w:ind w:left="397" w:hanging="397"/>
        <w:jc w:val="both"/>
        <w:rPr>
          <w:rFonts w:asciiTheme="minorHAnsi" w:eastAsia="Times New Roman" w:hAnsiTheme="minorHAnsi" w:cs="Times New Roman"/>
          <w:szCs w:val="22"/>
          <w:lang w:bidi="ar-SA"/>
        </w:rPr>
      </w:pPr>
      <w:r w:rsidRPr="00535B9C">
        <w:rPr>
          <w:rFonts w:asciiTheme="minorHAnsi" w:eastAsia="Times New Roman" w:hAnsiTheme="minorHAnsi" w:cs="Times New Roman"/>
          <w:szCs w:val="22"/>
          <w:lang w:bidi="ar-SA"/>
        </w:rPr>
        <w:t>Guesnet V, Lassalle G, Chaalali A, Kearney K, Saint-Béat B, Karimi B, Grami B, Tecchio S, Niquil N, Lobry J (2015) Incorporating food-web parameter uncertainty into Ecopath-derived ecological network indicators. </w:t>
      </w:r>
      <w:r w:rsidRPr="00535B9C">
        <w:rPr>
          <w:rFonts w:asciiTheme="minorHAnsi" w:eastAsia="Times New Roman" w:hAnsiTheme="minorHAnsi" w:cs="Times New Roman"/>
          <w:i/>
          <w:iCs/>
          <w:szCs w:val="22"/>
          <w:lang w:bidi="ar-SA"/>
        </w:rPr>
        <w:t>Ecological Modelling</w:t>
      </w:r>
      <w:r w:rsidRPr="00535B9C">
        <w:rPr>
          <w:rFonts w:asciiTheme="minorHAnsi" w:eastAsia="Times New Roman" w:hAnsiTheme="minorHAnsi" w:cs="Times New Roman"/>
          <w:szCs w:val="22"/>
          <w:lang w:bidi="ar-SA"/>
        </w:rPr>
        <w:t>, 313: 29-40.</w:t>
      </w:r>
    </w:p>
    <w:p w14:paraId="2E8B6752" w14:textId="63A41CDA" w:rsidR="006262BE" w:rsidRPr="00654F7E" w:rsidRDefault="006262BE" w:rsidP="006262BE">
      <w:pPr>
        <w:ind w:left="397" w:hanging="397"/>
        <w:jc w:val="both"/>
        <w:rPr>
          <w:rFonts w:asciiTheme="minorHAnsi" w:eastAsia="Times New Roman" w:hAnsiTheme="minorHAnsi" w:cs="Times New Roman"/>
          <w:szCs w:val="22"/>
          <w:lang w:bidi="ar-SA"/>
        </w:rPr>
      </w:pPr>
      <w:r w:rsidRPr="006262BE">
        <w:rPr>
          <w:rFonts w:asciiTheme="minorHAnsi" w:eastAsia="Times New Roman" w:hAnsiTheme="minorHAnsi" w:cs="Times New Roman"/>
          <w:szCs w:val="22"/>
          <w:lang w:bidi="ar-SA"/>
        </w:rPr>
        <w:t>Haller-Bull V, Rovenskaya E (2019) Optimizing functional groups in ecosystem models: Case study of the Great Barrier Reef. </w:t>
      </w:r>
      <w:r w:rsidRPr="006262BE">
        <w:rPr>
          <w:rFonts w:asciiTheme="minorHAnsi" w:eastAsia="Times New Roman" w:hAnsiTheme="minorHAnsi" w:cs="Times New Roman"/>
          <w:i/>
          <w:iCs/>
          <w:szCs w:val="22"/>
          <w:lang w:bidi="ar-SA"/>
        </w:rPr>
        <w:t>Ecological Modelling</w:t>
      </w:r>
      <w:r w:rsidRPr="006262BE">
        <w:rPr>
          <w:rFonts w:asciiTheme="minorHAnsi" w:eastAsia="Times New Roman" w:hAnsiTheme="minorHAnsi" w:cs="Times New Roman"/>
          <w:szCs w:val="22"/>
          <w:lang w:bidi="ar-SA"/>
        </w:rPr>
        <w:t>, 411: 108806.</w:t>
      </w:r>
    </w:p>
    <w:p w14:paraId="1963B042" w14:textId="77777777" w:rsidR="00654F7E" w:rsidRP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Heymans JJ, Coll M, Libralato S, Morissette L, Christensen V (2014) Global patterns in ecological indicators of marine food webs: a modelling approach. </w:t>
      </w:r>
      <w:r w:rsidRPr="00654F7E">
        <w:rPr>
          <w:rFonts w:asciiTheme="minorHAnsi" w:eastAsia="Times New Roman" w:hAnsiTheme="minorHAnsi" w:cs="Times New Roman"/>
          <w:i/>
          <w:iCs/>
          <w:szCs w:val="22"/>
          <w:lang w:bidi="ar-SA"/>
        </w:rPr>
        <w:t>PloS one</w:t>
      </w:r>
      <w:r w:rsidRPr="00654F7E">
        <w:rPr>
          <w:rFonts w:asciiTheme="minorHAnsi" w:eastAsia="Times New Roman" w:hAnsiTheme="minorHAnsi" w:cs="Times New Roman"/>
          <w:szCs w:val="22"/>
          <w:lang w:bidi="ar-SA"/>
        </w:rPr>
        <w:t>, 9(4): e95845.</w:t>
      </w:r>
    </w:p>
    <w:p w14:paraId="206D92D8" w14:textId="77777777" w:rsid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Heymans JJ, Coll M, Link JS, Mackinson S, Steenbeek J, Walters C, Christensen V (2016) Best practice in Ecopath with Ecosim food-web models for ecosystem-based management. </w:t>
      </w:r>
      <w:r w:rsidRPr="00654F7E">
        <w:rPr>
          <w:rFonts w:asciiTheme="minorHAnsi" w:eastAsia="Times New Roman" w:hAnsiTheme="minorHAnsi" w:cs="Times New Roman"/>
          <w:i/>
          <w:iCs/>
          <w:szCs w:val="22"/>
          <w:lang w:bidi="ar-SA"/>
        </w:rPr>
        <w:t>Ecological modelling</w:t>
      </w:r>
      <w:r w:rsidRPr="00654F7E">
        <w:rPr>
          <w:rFonts w:asciiTheme="minorHAnsi" w:eastAsia="Times New Roman" w:hAnsiTheme="minorHAnsi" w:cs="Times New Roman"/>
          <w:szCs w:val="22"/>
          <w:lang w:bidi="ar-SA"/>
        </w:rPr>
        <w:t>, 331: 173-184.</w:t>
      </w:r>
    </w:p>
    <w:p w14:paraId="1DD72E49" w14:textId="49EC7B1C" w:rsidR="006262BE" w:rsidRDefault="006262BE" w:rsidP="006262BE">
      <w:pPr>
        <w:ind w:left="397" w:hanging="397"/>
        <w:jc w:val="both"/>
        <w:rPr>
          <w:rFonts w:asciiTheme="minorHAnsi" w:eastAsia="Times New Roman" w:hAnsiTheme="minorHAnsi" w:cs="Times New Roman"/>
          <w:szCs w:val="22"/>
          <w:lang w:bidi="ar-SA"/>
        </w:rPr>
      </w:pPr>
      <w:r w:rsidRPr="006262BE">
        <w:rPr>
          <w:rFonts w:asciiTheme="minorHAnsi" w:eastAsia="Times New Roman" w:hAnsiTheme="minorHAnsi" w:cs="Times New Roman"/>
          <w:szCs w:val="22"/>
          <w:lang w:bidi="ar-SA"/>
        </w:rPr>
        <w:t>Johnson GA, Niquil N, Asmus H, Bacher C, Asmus R, Baird D (2009) The effects of aggregation on the performance of the inverse method and indicators of network analysis. </w:t>
      </w:r>
      <w:r w:rsidRPr="006262BE">
        <w:rPr>
          <w:rFonts w:asciiTheme="minorHAnsi" w:eastAsia="Times New Roman" w:hAnsiTheme="minorHAnsi" w:cs="Times New Roman"/>
          <w:i/>
          <w:iCs/>
          <w:szCs w:val="22"/>
          <w:lang w:bidi="ar-SA"/>
        </w:rPr>
        <w:t>Ecological Modelling</w:t>
      </w:r>
      <w:r w:rsidRPr="006262BE">
        <w:rPr>
          <w:rFonts w:asciiTheme="minorHAnsi" w:eastAsia="Times New Roman" w:hAnsiTheme="minorHAnsi" w:cs="Times New Roman"/>
          <w:szCs w:val="22"/>
          <w:lang w:bidi="ar-SA"/>
        </w:rPr>
        <w:t>, 220(23): 3448-3464.</w:t>
      </w:r>
    </w:p>
    <w:p w14:paraId="1BF7635B" w14:textId="1118F9F8" w:rsidR="00275342" w:rsidRPr="00654F7E" w:rsidRDefault="00275342" w:rsidP="00275342">
      <w:pPr>
        <w:ind w:left="397" w:hanging="397"/>
        <w:jc w:val="both"/>
        <w:rPr>
          <w:rFonts w:asciiTheme="minorHAnsi" w:eastAsia="Times New Roman" w:hAnsiTheme="minorHAnsi" w:cs="Times New Roman"/>
          <w:szCs w:val="22"/>
          <w:lang w:bidi="ar-SA"/>
        </w:rPr>
      </w:pPr>
      <w:r>
        <w:rPr>
          <w:rFonts w:asciiTheme="minorHAnsi" w:eastAsia="Times New Roman" w:hAnsiTheme="minorHAnsi" w:cs="Times New Roman"/>
          <w:szCs w:val="22"/>
          <w:lang w:bidi="ar-SA"/>
        </w:rPr>
        <w:t>K</w:t>
      </w:r>
      <w:r w:rsidRPr="00275342">
        <w:rPr>
          <w:rFonts w:asciiTheme="minorHAnsi" w:eastAsia="Times New Roman" w:hAnsiTheme="minorHAnsi" w:cs="Times New Roman"/>
          <w:szCs w:val="22"/>
          <w:lang w:bidi="ar-SA"/>
        </w:rPr>
        <w:t xml:space="preserve">avanagh P, Newlands N, Christensen V, Pauly D (2004) Automated parameter optimization for Ecopath ecosystem models. </w:t>
      </w:r>
      <w:r w:rsidRPr="00275342">
        <w:rPr>
          <w:rFonts w:asciiTheme="minorHAnsi" w:eastAsia="Times New Roman" w:hAnsiTheme="minorHAnsi" w:cs="Times New Roman"/>
          <w:i/>
          <w:iCs/>
          <w:szCs w:val="22"/>
          <w:lang w:bidi="ar-SA"/>
        </w:rPr>
        <w:t>Ecological Modelling</w:t>
      </w:r>
      <w:r w:rsidRPr="00275342">
        <w:rPr>
          <w:rFonts w:asciiTheme="minorHAnsi" w:eastAsia="Times New Roman" w:hAnsiTheme="minorHAnsi" w:cs="Times New Roman"/>
          <w:szCs w:val="22"/>
          <w:lang w:bidi="ar-SA"/>
        </w:rPr>
        <w:t xml:space="preserve"> 172: 141</w:t>
      </w:r>
      <w:r>
        <w:rPr>
          <w:rFonts w:asciiTheme="minorHAnsi" w:eastAsia="Times New Roman" w:hAnsiTheme="minorHAnsi" w:cs="Times New Roman"/>
          <w:szCs w:val="22"/>
          <w:lang w:bidi="ar-SA"/>
        </w:rPr>
        <w:t>-</w:t>
      </w:r>
      <w:r w:rsidRPr="00275342">
        <w:rPr>
          <w:rFonts w:asciiTheme="minorHAnsi" w:eastAsia="Times New Roman" w:hAnsiTheme="minorHAnsi" w:cs="Times New Roman"/>
          <w:szCs w:val="22"/>
          <w:lang w:bidi="ar-SA"/>
        </w:rPr>
        <w:t>149</w:t>
      </w:r>
      <w:r>
        <w:rPr>
          <w:rFonts w:asciiTheme="minorHAnsi" w:eastAsia="Times New Roman" w:hAnsiTheme="minorHAnsi" w:cs="Times New Roman"/>
          <w:szCs w:val="22"/>
          <w:lang w:bidi="ar-SA"/>
        </w:rPr>
        <w:t>.</w:t>
      </w:r>
    </w:p>
    <w:p w14:paraId="26A72B28" w14:textId="77777777" w:rsidR="00654F7E" w:rsidRP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 xml:space="preserve">Keramidas I, Dimarchopoulou D, Kokkos N, Sylaios G, Tsikliras AC (2024) Temporal ecotrophic impacts of fisheries and climate change in the Aegean Sea. </w:t>
      </w:r>
      <w:r w:rsidRPr="00654F7E">
        <w:rPr>
          <w:rFonts w:asciiTheme="minorHAnsi" w:eastAsia="Times New Roman" w:hAnsiTheme="minorHAnsi" w:cs="Times New Roman"/>
          <w:i/>
          <w:iCs/>
          <w:szCs w:val="22"/>
          <w:lang w:bidi="ar-SA"/>
        </w:rPr>
        <w:t>Marine Ecology Progress Series</w:t>
      </w:r>
      <w:r w:rsidRPr="00654F7E">
        <w:rPr>
          <w:rFonts w:asciiTheme="minorHAnsi" w:eastAsia="Times New Roman" w:hAnsiTheme="minorHAnsi" w:cs="Times New Roman"/>
          <w:szCs w:val="22"/>
          <w:lang w:bidi="ar-SA"/>
        </w:rPr>
        <w:t>, 749: 19-45.</w:t>
      </w:r>
    </w:p>
    <w:p w14:paraId="762F6A54" w14:textId="77777777" w:rsidR="00654F7E" w:rsidRP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 xml:space="preserve">Keramidas I, Dimarchopoulou D, Tsikliras AC (2022) Modelling and assessing the ecosystem of the Aegean Sea, a major hub of the eastern Mediterranean at the intersection of Europe and Asia. </w:t>
      </w:r>
      <w:r w:rsidRPr="00654F7E">
        <w:rPr>
          <w:rFonts w:asciiTheme="minorHAnsi" w:eastAsia="Times New Roman" w:hAnsiTheme="minorHAnsi" w:cs="Times New Roman"/>
          <w:i/>
          <w:iCs/>
          <w:szCs w:val="22"/>
          <w:lang w:bidi="ar-SA"/>
        </w:rPr>
        <w:t>Regional Studies in Marine Science</w:t>
      </w:r>
      <w:r w:rsidRPr="00654F7E">
        <w:rPr>
          <w:rFonts w:asciiTheme="minorHAnsi" w:eastAsia="Times New Roman" w:hAnsiTheme="minorHAnsi" w:cs="Times New Roman"/>
          <w:szCs w:val="22"/>
          <w:lang w:bidi="ar-SA"/>
        </w:rPr>
        <w:t>, 56: 102704.</w:t>
      </w:r>
    </w:p>
    <w:p w14:paraId="140F1FB0" w14:textId="77777777" w:rsidR="00654F7E" w:rsidRP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Metropolis N, Ulam S (1949) The monte carlo method. </w:t>
      </w:r>
      <w:r w:rsidRPr="00654F7E">
        <w:rPr>
          <w:rFonts w:asciiTheme="minorHAnsi" w:eastAsia="Times New Roman" w:hAnsiTheme="minorHAnsi" w:cs="Times New Roman"/>
          <w:i/>
          <w:iCs/>
          <w:szCs w:val="22"/>
          <w:lang w:bidi="ar-SA"/>
        </w:rPr>
        <w:t>Journal of the American statistical association</w:t>
      </w:r>
      <w:r w:rsidRPr="00654F7E">
        <w:rPr>
          <w:rFonts w:asciiTheme="minorHAnsi" w:eastAsia="Times New Roman" w:hAnsiTheme="minorHAnsi" w:cs="Times New Roman"/>
          <w:szCs w:val="22"/>
          <w:lang w:bidi="ar-SA"/>
        </w:rPr>
        <w:t>, 44(247): 335-341.</w:t>
      </w:r>
    </w:p>
    <w:p w14:paraId="233F707E" w14:textId="77777777" w:rsid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 xml:space="preserve">Pauly D, Christensen V, Dalsgaard J, Froese R, Torres F (1998) Fishing down marine food webs. </w:t>
      </w:r>
      <w:r w:rsidRPr="00654F7E">
        <w:rPr>
          <w:rFonts w:asciiTheme="minorHAnsi" w:eastAsia="Times New Roman" w:hAnsiTheme="minorHAnsi" w:cs="Times New Roman"/>
          <w:i/>
          <w:iCs/>
          <w:szCs w:val="22"/>
          <w:lang w:bidi="ar-SA"/>
        </w:rPr>
        <w:t>Science</w:t>
      </w:r>
      <w:r w:rsidRPr="00654F7E">
        <w:rPr>
          <w:rFonts w:asciiTheme="minorHAnsi" w:eastAsia="Times New Roman" w:hAnsiTheme="minorHAnsi" w:cs="Times New Roman"/>
          <w:szCs w:val="22"/>
          <w:lang w:bidi="ar-SA"/>
        </w:rPr>
        <w:t>, 279(5352): 860-863.</w:t>
      </w:r>
    </w:p>
    <w:p w14:paraId="7383A64D" w14:textId="3E03CDA4" w:rsidR="006A4AAB" w:rsidRPr="00654F7E" w:rsidRDefault="006A4AAB" w:rsidP="006A4AAB">
      <w:pPr>
        <w:ind w:left="397" w:hanging="397"/>
        <w:jc w:val="both"/>
        <w:rPr>
          <w:rFonts w:asciiTheme="minorHAnsi" w:eastAsia="Times New Roman" w:hAnsiTheme="minorHAnsi" w:cs="Times New Roman"/>
          <w:szCs w:val="22"/>
          <w:lang w:bidi="ar-SA"/>
        </w:rPr>
      </w:pPr>
      <w:r w:rsidRPr="006A4AAB">
        <w:rPr>
          <w:rFonts w:asciiTheme="minorHAnsi" w:eastAsia="Times New Roman" w:hAnsiTheme="minorHAnsi" w:cs="Times New Roman"/>
          <w:szCs w:val="22"/>
          <w:lang w:bidi="ar-SA"/>
        </w:rPr>
        <w:t>Pauly D, Soriano-Bartz ML, Palomares MLD (1993) Improved construction, parametrization and interpretation of steady-state ecosystem models. In: Christensen V, Pauly D (Eds.), Trophic Models of Aquatic Ecosystems. ICLARM Conference Proceedings 26, Manila, 1-13.</w:t>
      </w:r>
    </w:p>
    <w:p w14:paraId="53CB452C" w14:textId="77777777" w:rsidR="00654F7E" w:rsidRP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 xml:space="preserve">Pauly D, Watson R (2005) Background and interpretation of the ‘Marine Trophic Index’ as a measure of biodiversity. </w:t>
      </w:r>
      <w:r w:rsidRPr="00654F7E">
        <w:rPr>
          <w:rFonts w:asciiTheme="minorHAnsi" w:eastAsia="Times New Roman" w:hAnsiTheme="minorHAnsi" w:cs="Times New Roman"/>
          <w:i/>
          <w:iCs/>
          <w:szCs w:val="22"/>
          <w:lang w:bidi="ar-SA"/>
        </w:rPr>
        <w:t>Philosophical Transactions of the Royal Society B: Biological Sciences</w:t>
      </w:r>
      <w:r w:rsidRPr="00654F7E">
        <w:rPr>
          <w:rFonts w:asciiTheme="minorHAnsi" w:eastAsia="Times New Roman" w:hAnsiTheme="minorHAnsi" w:cs="Times New Roman"/>
          <w:szCs w:val="22"/>
          <w:lang w:bidi="ar-SA"/>
        </w:rPr>
        <w:t>, 360(1454): 415-423.</w:t>
      </w:r>
    </w:p>
    <w:p w14:paraId="38299A0D" w14:textId="77777777" w:rsid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 xml:space="preserve">Plagányi ÉE, Punt AE, Hillary R, Morello EB, Thébaud O, Hutton T, Pillans RD, Thorson JT, Fulton EA, Smith ADM, Smith F, Bayliss P, Haywood M, Lyne V, Rothlisberg PC (2014) Multispecies fisheries management and conservation: tactical applications using models of intermediate complexity. </w:t>
      </w:r>
      <w:r w:rsidRPr="00654F7E">
        <w:rPr>
          <w:rFonts w:asciiTheme="minorHAnsi" w:eastAsia="Times New Roman" w:hAnsiTheme="minorHAnsi" w:cs="Times New Roman"/>
          <w:i/>
          <w:iCs/>
          <w:szCs w:val="22"/>
          <w:lang w:bidi="ar-SA"/>
        </w:rPr>
        <w:t>Fish and Fisheries</w:t>
      </w:r>
      <w:r w:rsidRPr="00654F7E">
        <w:rPr>
          <w:rFonts w:asciiTheme="minorHAnsi" w:eastAsia="Times New Roman" w:hAnsiTheme="minorHAnsi" w:cs="Times New Roman"/>
          <w:szCs w:val="22"/>
          <w:lang w:bidi="ar-SA"/>
        </w:rPr>
        <w:t>, 15(1): 1-22.</w:t>
      </w:r>
    </w:p>
    <w:p w14:paraId="600DBDCD" w14:textId="65C16C7D" w:rsidR="006262BE" w:rsidRPr="00654F7E" w:rsidRDefault="006262BE" w:rsidP="006262BE">
      <w:pPr>
        <w:ind w:left="397" w:hanging="397"/>
        <w:jc w:val="both"/>
        <w:rPr>
          <w:rFonts w:asciiTheme="minorHAnsi" w:eastAsia="Times New Roman" w:hAnsiTheme="minorHAnsi" w:cs="Times New Roman"/>
          <w:szCs w:val="22"/>
          <w:lang w:bidi="ar-SA"/>
        </w:rPr>
      </w:pPr>
      <w:r w:rsidRPr="006262BE">
        <w:rPr>
          <w:rFonts w:asciiTheme="minorHAnsi" w:eastAsia="Times New Roman" w:hAnsiTheme="minorHAnsi" w:cs="Times New Roman"/>
          <w:szCs w:val="22"/>
          <w:lang w:bidi="ar-SA"/>
        </w:rPr>
        <w:t>Prato G, Gascuel D, Valls A, Francour P (2014) Balancing complexity and feasibility in Mediterranean coastal food-web models: uncertainty and constraints. </w:t>
      </w:r>
      <w:r w:rsidRPr="006262BE">
        <w:rPr>
          <w:rFonts w:asciiTheme="minorHAnsi" w:eastAsia="Times New Roman" w:hAnsiTheme="minorHAnsi" w:cs="Times New Roman"/>
          <w:i/>
          <w:iCs/>
          <w:szCs w:val="22"/>
          <w:lang w:bidi="ar-SA"/>
        </w:rPr>
        <w:t>Marine Ecology Progress Series</w:t>
      </w:r>
      <w:r w:rsidRPr="006262BE">
        <w:rPr>
          <w:rFonts w:asciiTheme="minorHAnsi" w:eastAsia="Times New Roman" w:hAnsiTheme="minorHAnsi" w:cs="Times New Roman"/>
          <w:szCs w:val="22"/>
          <w:lang w:bidi="ar-SA"/>
        </w:rPr>
        <w:t>, 512: 71-88.</w:t>
      </w:r>
    </w:p>
    <w:p w14:paraId="2F07C23C" w14:textId="77777777" w:rsidR="00654F7E" w:rsidRP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Shannon CE (1948) A Mathematical Theory of Communication</w:t>
      </w:r>
      <w:r w:rsidRPr="00654F7E">
        <w:rPr>
          <w:rFonts w:asciiTheme="minorHAnsi" w:eastAsia="Times New Roman" w:hAnsiTheme="minorHAnsi" w:cs="Times New Roman"/>
          <w:i/>
          <w:iCs/>
          <w:szCs w:val="22"/>
          <w:lang w:bidi="ar-SA"/>
        </w:rPr>
        <w:t>. The Bell System Technical Journal</w:t>
      </w:r>
      <w:r w:rsidRPr="00654F7E">
        <w:rPr>
          <w:rFonts w:asciiTheme="minorHAnsi" w:eastAsia="Times New Roman" w:hAnsiTheme="minorHAnsi" w:cs="Times New Roman"/>
          <w:szCs w:val="22"/>
          <w:lang w:bidi="ar-SA"/>
        </w:rPr>
        <w:t>, 27: 379-423.</w:t>
      </w:r>
    </w:p>
    <w:p w14:paraId="57B345A5" w14:textId="77777777" w:rsid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Ulanowicz RE (1986) Growth and Development: Ecosystem Phenomenology. Springer Verlag, New York. 203 pp.</w:t>
      </w:r>
    </w:p>
    <w:p w14:paraId="1383C095" w14:textId="77777777" w:rsidR="00654F7E" w:rsidRP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Ulanowicz RE, Norden JS (1990) Symmetrical overhead in flow networks</w:t>
      </w:r>
      <w:r w:rsidRPr="00654F7E">
        <w:rPr>
          <w:rFonts w:asciiTheme="minorHAnsi" w:eastAsia="Times New Roman" w:hAnsiTheme="minorHAnsi" w:cs="Times New Roman"/>
          <w:i/>
          <w:iCs/>
          <w:szCs w:val="22"/>
          <w:lang w:bidi="ar-SA"/>
        </w:rPr>
        <w:t>. International Journal of Systems Science</w:t>
      </w:r>
      <w:r w:rsidRPr="00654F7E">
        <w:rPr>
          <w:rFonts w:asciiTheme="minorHAnsi" w:eastAsia="Times New Roman" w:hAnsiTheme="minorHAnsi" w:cs="Times New Roman"/>
          <w:szCs w:val="22"/>
          <w:lang w:bidi="ar-SA"/>
        </w:rPr>
        <w:t>, 21(2): 429-437.</w:t>
      </w:r>
    </w:p>
    <w:p w14:paraId="407FCE59" w14:textId="77777777" w:rsidR="00654F7E" w:rsidRDefault="00654F7E" w:rsidP="00654F7E">
      <w:pPr>
        <w:ind w:left="397" w:hanging="397"/>
        <w:jc w:val="both"/>
        <w:rPr>
          <w:rFonts w:asciiTheme="minorHAnsi" w:eastAsia="Times New Roman" w:hAnsiTheme="minorHAnsi" w:cs="Times New Roman"/>
          <w:szCs w:val="22"/>
          <w:lang w:bidi="ar-SA"/>
        </w:rPr>
      </w:pPr>
      <w:r w:rsidRPr="00654F7E">
        <w:rPr>
          <w:rFonts w:asciiTheme="minorHAnsi" w:eastAsia="Times New Roman" w:hAnsiTheme="minorHAnsi" w:cs="Times New Roman"/>
          <w:szCs w:val="22"/>
          <w:lang w:bidi="ar-SA"/>
        </w:rPr>
        <w:t>Walters C, Christensen V, Pauly D (1997) Structuring dynamic models of exploited ecosystems from trophic mass-balance assessments. </w:t>
      </w:r>
      <w:r w:rsidRPr="00654F7E">
        <w:rPr>
          <w:rFonts w:asciiTheme="minorHAnsi" w:eastAsia="Times New Roman" w:hAnsiTheme="minorHAnsi" w:cs="Times New Roman"/>
          <w:i/>
          <w:iCs/>
          <w:szCs w:val="22"/>
          <w:lang w:bidi="ar-SA"/>
        </w:rPr>
        <w:t>Reviews in fish biology and fisheries</w:t>
      </w:r>
      <w:r w:rsidRPr="00654F7E">
        <w:rPr>
          <w:rFonts w:asciiTheme="minorHAnsi" w:eastAsia="Times New Roman" w:hAnsiTheme="minorHAnsi" w:cs="Times New Roman"/>
          <w:szCs w:val="22"/>
          <w:lang w:bidi="ar-SA"/>
        </w:rPr>
        <w:t>, 7(2): 139-172.</w:t>
      </w:r>
    </w:p>
    <w:p w14:paraId="678ADA55" w14:textId="77777777" w:rsidR="00A50F91" w:rsidRPr="00A50F91" w:rsidRDefault="00A50F91" w:rsidP="00A50F91">
      <w:pPr>
        <w:ind w:left="397" w:hanging="397"/>
        <w:jc w:val="both"/>
        <w:rPr>
          <w:rFonts w:asciiTheme="minorHAnsi" w:eastAsia="Times New Roman" w:hAnsiTheme="minorHAnsi" w:cs="Times New Roman"/>
          <w:szCs w:val="22"/>
          <w:lang w:bidi="ar-SA"/>
        </w:rPr>
      </w:pPr>
      <w:r w:rsidRPr="00A50F91">
        <w:rPr>
          <w:rFonts w:asciiTheme="minorHAnsi" w:eastAsia="Times New Roman" w:hAnsiTheme="minorHAnsi" w:cs="Times New Roman"/>
          <w:szCs w:val="22"/>
          <w:lang w:bidi="ar-SA"/>
        </w:rPr>
        <w:t>Whitehouse GA, Aydin KY (2020) Assessing the sensitivity of three Alaska marine food webs to perturbations: an example of Ecosim simulations using Rpath. </w:t>
      </w:r>
      <w:r w:rsidRPr="00A50F91">
        <w:rPr>
          <w:rFonts w:asciiTheme="minorHAnsi" w:eastAsia="Times New Roman" w:hAnsiTheme="minorHAnsi" w:cs="Times New Roman"/>
          <w:i/>
          <w:iCs/>
          <w:szCs w:val="22"/>
          <w:lang w:bidi="ar-SA"/>
        </w:rPr>
        <w:t>Ecological Modelling</w:t>
      </w:r>
      <w:r w:rsidRPr="00A50F91">
        <w:rPr>
          <w:rFonts w:asciiTheme="minorHAnsi" w:eastAsia="Times New Roman" w:hAnsiTheme="minorHAnsi" w:cs="Times New Roman"/>
          <w:szCs w:val="22"/>
          <w:lang w:bidi="ar-SA"/>
        </w:rPr>
        <w:t>, 429: 109074.</w:t>
      </w:r>
    </w:p>
    <w:p w14:paraId="71C084BB" w14:textId="19E1BFF7" w:rsidR="00B7755B" w:rsidRPr="00715A03" w:rsidRDefault="00B7755B" w:rsidP="00715A03">
      <w:pPr>
        <w:tabs>
          <w:tab w:val="left" w:pos="910"/>
        </w:tabs>
        <w:rPr>
          <w:rFonts w:asciiTheme="minorHAnsi" w:eastAsia="Times New Roman" w:hAnsiTheme="minorHAnsi" w:cs="Times New Roman"/>
          <w:szCs w:val="22"/>
          <w:lang w:bidi="ar-SA"/>
        </w:rPr>
        <w:sectPr w:rsidR="00B7755B" w:rsidRPr="00715A03" w:rsidSect="005C2A87">
          <w:headerReference w:type="default" r:id="rId24"/>
          <w:footerReference w:type="even" r:id="rId25"/>
          <w:footerReference w:type="default" r:id="rId26"/>
          <w:headerReference w:type="first" r:id="rId27"/>
          <w:footerReference w:type="first" r:id="rId28"/>
          <w:pgSz w:w="11906" w:h="16838"/>
          <w:pgMar w:top="1361" w:right="1361" w:bottom="1361" w:left="1361" w:header="709" w:footer="709" w:gutter="0"/>
          <w:pgNumType w:start="0"/>
          <w:cols w:space="708"/>
          <w:titlePg/>
          <w:docGrid w:linePitch="360"/>
        </w:sectPr>
      </w:pPr>
    </w:p>
    <w:p w14:paraId="01B0DD11"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791D94A3"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7EDC2BA6"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5F836894"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4F4FD78C"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450CF146"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1C90D4FC"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7B47971E"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047D565C"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5766AFA8" w14:textId="77777777" w:rsidR="005C2A87" w:rsidRPr="000766D7" w:rsidRDefault="005C2A87" w:rsidP="005C2A87">
      <w:pPr>
        <w:tabs>
          <w:tab w:val="left" w:pos="1176"/>
        </w:tabs>
        <w:rPr>
          <w:rFonts w:asciiTheme="minorHAnsi" w:eastAsia="Times New Roman" w:hAnsiTheme="minorHAnsi" w:cs="Times New Roman"/>
          <w:szCs w:val="22"/>
          <w:lang w:val="en-IE" w:bidi="ar-SA"/>
        </w:rPr>
      </w:pPr>
    </w:p>
    <w:p w14:paraId="196DAEA1" w14:textId="77777777" w:rsidR="005C2A87" w:rsidRPr="000766D7" w:rsidRDefault="005C2A87" w:rsidP="005C2A87">
      <w:pPr>
        <w:spacing w:before="100" w:after="200" w:line="276" w:lineRule="auto"/>
        <w:rPr>
          <w:rFonts w:asciiTheme="minorHAnsi" w:eastAsia="Times New Roman" w:hAnsiTheme="minorHAnsi" w:cs="Arial"/>
          <w:color w:val="FFFFFF"/>
          <w:szCs w:val="22"/>
          <w:lang w:val="en-IE" w:bidi="ar-SA"/>
        </w:rPr>
      </w:pPr>
      <w:r w:rsidRPr="000766D7">
        <w:rPr>
          <w:rFonts w:asciiTheme="minorHAnsi" w:eastAsia="Times New Roman" w:hAnsiTheme="minorHAnsi" w:cs="Arial"/>
          <w:b/>
          <w:bCs/>
          <w:color w:val="FFFFFF"/>
          <w:szCs w:val="22"/>
          <w:lang w:val="en-IE" w:bidi="ar-SA"/>
        </w:rPr>
        <w:t>Scientific Coordinator</w:t>
      </w:r>
    </w:p>
    <w:p w14:paraId="1FD10DDD" w14:textId="77777777" w:rsidR="005C2A87" w:rsidRPr="009B7FE1" w:rsidRDefault="005C2A87" w:rsidP="005C2A87">
      <w:pPr>
        <w:spacing w:before="100" w:after="200" w:line="276" w:lineRule="auto"/>
        <w:rPr>
          <w:color w:val="FFFFFF" w:themeColor="background1"/>
          <w:lang w:val="en-IE" w:bidi="ar-SA"/>
        </w:rPr>
      </w:pPr>
      <w:r w:rsidRPr="000766D7">
        <w:rPr>
          <w:rFonts w:asciiTheme="minorHAnsi" w:eastAsia="Times New Roman" w:hAnsiTheme="minorHAnsi" w:cs="Arial"/>
          <w:color w:val="FFFFFF"/>
          <w:szCs w:val="22"/>
          <w:lang w:val="en-IE" w:bidi="ar-SA"/>
        </w:rPr>
        <w:t xml:space="preserve">Patrycja Antosz | </w:t>
      </w:r>
      <w:hyperlink r:id="rId29" w:history="1">
        <w:r w:rsidRPr="009B7FE1">
          <w:rPr>
            <w:color w:val="FFFFFF" w:themeColor="background1"/>
            <w:lang w:val="en-IE" w:bidi="ar-SA"/>
          </w:rPr>
          <w:t>paan@norceresearch.no</w:t>
        </w:r>
      </w:hyperlink>
    </w:p>
    <w:p w14:paraId="320D93AE" w14:textId="77777777" w:rsidR="005C2A87" w:rsidRPr="000766D7" w:rsidRDefault="005C2A87" w:rsidP="005C2A87">
      <w:pPr>
        <w:spacing w:before="100" w:after="200" w:line="276" w:lineRule="auto"/>
        <w:rPr>
          <w:rFonts w:asciiTheme="minorHAnsi" w:eastAsia="Times New Roman" w:hAnsiTheme="minorHAnsi" w:cs="Arial"/>
          <w:b/>
          <w:bCs/>
          <w:color w:val="FFFFFF"/>
          <w:szCs w:val="22"/>
          <w:lang w:val="en-IE" w:bidi="ar-SA"/>
        </w:rPr>
      </w:pPr>
    </w:p>
    <w:p w14:paraId="4DE73D1F" w14:textId="77777777" w:rsidR="005C2A87" w:rsidRPr="000766D7" w:rsidRDefault="005C2A87" w:rsidP="005C2A87">
      <w:pPr>
        <w:spacing w:before="100" w:after="200" w:line="276" w:lineRule="auto"/>
        <w:rPr>
          <w:rFonts w:asciiTheme="minorHAnsi" w:eastAsia="Times New Roman" w:hAnsiTheme="minorHAnsi" w:cs="Arial"/>
          <w:b/>
          <w:bCs/>
          <w:color w:val="FFFFFF"/>
          <w:szCs w:val="22"/>
          <w:lang w:val="en-IE" w:bidi="ar-SA"/>
        </w:rPr>
      </w:pPr>
      <w:r w:rsidRPr="000766D7">
        <w:rPr>
          <w:rFonts w:asciiTheme="minorHAnsi" w:eastAsia="Times New Roman" w:hAnsiTheme="minorHAnsi" w:cs="Arial"/>
          <w:b/>
          <w:bCs/>
          <w:color w:val="FFFFFF"/>
          <w:szCs w:val="22"/>
          <w:lang w:val="en-IE" w:bidi="ar-SA"/>
        </w:rPr>
        <w:t>Project Management</w:t>
      </w:r>
    </w:p>
    <w:p w14:paraId="3B20AFF8" w14:textId="174298D2" w:rsidR="005C2A87" w:rsidRPr="009B7FE1" w:rsidRDefault="4438C250" w:rsidP="34206EB1">
      <w:pPr>
        <w:spacing w:before="100" w:after="200" w:line="276" w:lineRule="auto"/>
        <w:rPr>
          <w:color w:val="FFFFFF" w:themeColor="background1"/>
          <w:lang w:val="en-IE" w:bidi="ar-SA"/>
        </w:rPr>
      </w:pPr>
      <w:r w:rsidRPr="34206EB1">
        <w:rPr>
          <w:rFonts w:asciiTheme="minorHAnsi" w:eastAsia="Times New Roman" w:hAnsiTheme="minorHAnsi" w:cs="Arial"/>
          <w:color w:val="FFFFFF" w:themeColor="background1"/>
          <w:lang w:val="it-IT" w:bidi="ar-SA"/>
        </w:rPr>
        <w:t>C</w:t>
      </w:r>
      <w:r w:rsidR="0DC448E3" w:rsidRPr="34206EB1">
        <w:rPr>
          <w:rFonts w:asciiTheme="minorHAnsi" w:eastAsia="Times New Roman" w:hAnsiTheme="minorHAnsi" w:cs="Arial"/>
          <w:color w:val="FFFFFF" w:themeColor="background1"/>
          <w:lang w:val="it-IT" w:bidi="ar-SA"/>
        </w:rPr>
        <w:t>atherine Lourdes Dy</w:t>
      </w:r>
      <w:r w:rsidRPr="34206EB1">
        <w:rPr>
          <w:rFonts w:asciiTheme="minorHAnsi" w:eastAsia="Times New Roman" w:hAnsiTheme="minorHAnsi" w:cs="Arial"/>
          <w:color w:val="FFFFFF" w:themeColor="background1"/>
          <w:lang w:val="it-IT" w:bidi="ar-SA"/>
        </w:rPr>
        <w:t xml:space="preserve"> | </w:t>
      </w:r>
      <w:hyperlink r:id="rId30">
        <w:r w:rsidRPr="009B7FE1">
          <w:rPr>
            <w:color w:val="FFFFFF" w:themeColor="background1"/>
            <w:lang w:val="en-IE" w:bidi="ar-SA"/>
          </w:rPr>
          <w:t>PMO-SURIMI@norceresearch.no</w:t>
        </w:r>
      </w:hyperlink>
    </w:p>
    <w:p w14:paraId="700B9189" w14:textId="77777777" w:rsidR="005C2A87" w:rsidRPr="000766D7" w:rsidRDefault="005C2A87" w:rsidP="005C2A87">
      <w:pPr>
        <w:spacing w:before="100" w:after="200" w:line="276" w:lineRule="auto"/>
        <w:rPr>
          <w:rFonts w:asciiTheme="minorHAnsi" w:eastAsia="Times New Roman" w:hAnsiTheme="minorHAnsi" w:cs="Arial"/>
          <w:b/>
          <w:bCs/>
          <w:color w:val="FFFFFF"/>
          <w:szCs w:val="22"/>
          <w:lang w:val="it-IT" w:bidi="ar-SA"/>
        </w:rPr>
      </w:pPr>
    </w:p>
    <w:p w14:paraId="06DB29D0" w14:textId="77777777" w:rsidR="005C2A87" w:rsidRPr="000766D7" w:rsidRDefault="005C2A87" w:rsidP="005C2A87">
      <w:pPr>
        <w:spacing w:before="100" w:after="200" w:line="276" w:lineRule="auto"/>
        <w:rPr>
          <w:rFonts w:asciiTheme="minorHAnsi" w:eastAsia="Times New Roman" w:hAnsiTheme="minorHAnsi" w:cs="Arial"/>
          <w:b/>
          <w:bCs/>
          <w:color w:val="FFFFFF"/>
          <w:szCs w:val="22"/>
          <w:lang w:val="en-IE" w:bidi="ar-SA"/>
        </w:rPr>
      </w:pPr>
      <w:r w:rsidRPr="000766D7">
        <w:rPr>
          <w:rFonts w:asciiTheme="minorHAnsi" w:eastAsia="Times New Roman" w:hAnsiTheme="minorHAnsi" w:cs="Arial"/>
          <w:b/>
          <w:bCs/>
          <w:color w:val="FFFFFF"/>
          <w:szCs w:val="22"/>
          <w:lang w:val="en-IE" w:bidi="ar-SA"/>
        </w:rPr>
        <w:t>Press and Communications</w:t>
      </w:r>
    </w:p>
    <w:p w14:paraId="20DFB98D" w14:textId="798BA471" w:rsidR="005C2A87" w:rsidRPr="009B7FE1" w:rsidRDefault="0DC448E3" w:rsidP="34206EB1">
      <w:pPr>
        <w:spacing w:before="100" w:after="200" w:line="276" w:lineRule="auto"/>
        <w:rPr>
          <w:color w:val="FFFFFF" w:themeColor="background1"/>
          <w:lang w:val="en-IE" w:bidi="ar-SA"/>
        </w:rPr>
      </w:pPr>
      <w:r w:rsidRPr="34206EB1">
        <w:rPr>
          <w:rFonts w:asciiTheme="minorHAnsi" w:eastAsia="Times New Roman" w:hAnsiTheme="minorHAnsi" w:cs="Arial"/>
          <w:color w:val="FFFFFF" w:themeColor="background1"/>
          <w:lang w:val="en-IE" w:bidi="ar-SA"/>
        </w:rPr>
        <w:t xml:space="preserve">Keegan </w:t>
      </w:r>
      <w:r w:rsidR="02175735" w:rsidRPr="34206EB1">
        <w:rPr>
          <w:rFonts w:asciiTheme="minorHAnsi" w:eastAsia="Times New Roman" w:hAnsiTheme="minorHAnsi" w:cs="Arial"/>
          <w:color w:val="FFFFFF" w:themeColor="background1"/>
          <w:lang w:val="en-IE" w:bidi="ar-SA"/>
        </w:rPr>
        <w:t>Porter</w:t>
      </w:r>
      <w:r w:rsidR="4438C250" w:rsidRPr="34206EB1">
        <w:rPr>
          <w:rFonts w:asciiTheme="minorHAnsi" w:eastAsia="Times New Roman" w:hAnsiTheme="minorHAnsi" w:cs="Arial"/>
          <w:color w:val="FFFFFF" w:themeColor="background1"/>
          <w:lang w:val="en-IE" w:bidi="ar-SA"/>
        </w:rPr>
        <w:t xml:space="preserve"> | </w:t>
      </w:r>
      <w:hyperlink r:id="rId31" w:history="1">
        <w:r w:rsidR="02175735" w:rsidRPr="009B7FE1">
          <w:rPr>
            <w:color w:val="FFFFFF" w:themeColor="background1"/>
            <w:lang w:val="en-IE" w:bidi="ar-SA"/>
          </w:rPr>
          <w:t>keegan@erinn.eu</w:t>
        </w:r>
      </w:hyperlink>
    </w:p>
    <w:p w14:paraId="16F8AC94" w14:textId="793FF9D8" w:rsidR="00933EE4" w:rsidRPr="009B7FE1" w:rsidRDefault="00933EE4" w:rsidP="00933EE4">
      <w:pPr>
        <w:spacing w:before="100" w:after="200" w:line="276" w:lineRule="auto"/>
        <w:rPr>
          <w:rFonts w:asciiTheme="minorHAnsi" w:eastAsia="Times New Roman" w:hAnsiTheme="minorHAnsi" w:cs="Arial"/>
          <w:color w:val="FFFFFF" w:themeColor="background1"/>
          <w:u w:val="single"/>
          <w:lang w:val="sv-SE" w:bidi="ar-SA"/>
        </w:rPr>
      </w:pPr>
      <w:r w:rsidRPr="009B7FE1">
        <w:rPr>
          <w:rFonts w:asciiTheme="minorHAnsi" w:eastAsia="Times New Roman" w:hAnsiTheme="minorHAnsi" w:cs="Arial"/>
          <w:color w:val="FFFFFF" w:themeColor="background1"/>
          <w:lang w:val="sv-SE" w:bidi="ar-SA"/>
        </w:rPr>
        <w:t>Emma Bello Gomez |</w:t>
      </w:r>
      <w:r w:rsidR="009B7FE1">
        <w:rPr>
          <w:rFonts w:asciiTheme="minorHAnsi" w:eastAsia="Times New Roman" w:hAnsiTheme="minorHAnsi" w:cs="Arial"/>
          <w:color w:val="FFFFFF" w:themeColor="background1"/>
          <w:lang w:val="sv-SE" w:bidi="ar-SA"/>
        </w:rPr>
        <w:t xml:space="preserve"> </w:t>
      </w:r>
      <w:hyperlink r:id="rId32" w:history="1">
        <w:r w:rsidR="009B7FE1" w:rsidRPr="009B7FE1">
          <w:rPr>
            <w:color w:val="FFFFFF" w:themeColor="background1"/>
            <w:lang w:val="sv-SE" w:bidi="ar-SA"/>
          </w:rPr>
          <w:t>emma@erinn.eu</w:t>
        </w:r>
      </w:hyperlink>
    </w:p>
    <w:p w14:paraId="0034F209" w14:textId="77777777" w:rsidR="005C2A87" w:rsidRPr="00933EE4" w:rsidRDefault="005C2A87" w:rsidP="005C2A87">
      <w:pPr>
        <w:spacing w:before="100" w:after="200" w:line="276" w:lineRule="auto"/>
        <w:rPr>
          <w:rFonts w:asciiTheme="minorHAnsi" w:eastAsia="Times New Roman" w:hAnsiTheme="minorHAnsi" w:cs="Arial"/>
          <w:b/>
          <w:bCs/>
          <w:color w:val="FFFFFF"/>
          <w:szCs w:val="22"/>
          <w:lang w:val="pt-BR" w:bidi="ar-SA"/>
        </w:rPr>
      </w:pPr>
    </w:p>
    <w:p w14:paraId="0A360369" w14:textId="77777777" w:rsidR="005C2A87" w:rsidRPr="000766D7" w:rsidRDefault="005C2A87" w:rsidP="005C2A87">
      <w:pPr>
        <w:spacing w:before="100" w:after="200" w:line="276" w:lineRule="auto"/>
        <w:rPr>
          <w:rFonts w:asciiTheme="minorHAnsi" w:eastAsia="Times New Roman" w:hAnsiTheme="minorHAnsi" w:cs="Arial"/>
          <w:b/>
          <w:bCs/>
          <w:color w:val="FFFFFF"/>
          <w:szCs w:val="22"/>
          <w:lang w:val="en-IE" w:bidi="ar-SA"/>
        </w:rPr>
      </w:pPr>
      <w:r w:rsidRPr="000766D7">
        <w:rPr>
          <w:rFonts w:asciiTheme="minorHAnsi" w:eastAsia="Times New Roman" w:hAnsiTheme="minorHAnsi" w:cs="Arial"/>
          <w:b/>
          <w:bCs/>
          <w:color w:val="FFFFFF"/>
          <w:szCs w:val="22"/>
          <w:lang w:val="en-IE" w:bidi="ar-SA"/>
        </w:rPr>
        <w:t>More Information</w:t>
      </w:r>
    </w:p>
    <w:p w14:paraId="552D9934" w14:textId="77777777" w:rsidR="005C2A87" w:rsidRPr="000766D7" w:rsidRDefault="761A4C95" w:rsidP="005C2A87">
      <w:pPr>
        <w:spacing w:before="100" w:after="200" w:line="276" w:lineRule="auto"/>
        <w:rPr>
          <w:rFonts w:asciiTheme="minorHAnsi" w:eastAsia="Times New Roman" w:hAnsiTheme="minorHAnsi" w:cs="Arial"/>
          <w:color w:val="FFFFFF"/>
          <w:szCs w:val="22"/>
          <w:lang w:val="en-IE" w:bidi="ar-SA"/>
        </w:rPr>
      </w:pPr>
      <w:r w:rsidRPr="760950EC">
        <w:rPr>
          <w:rFonts w:asciiTheme="minorHAnsi" w:eastAsia="Times New Roman" w:hAnsiTheme="minorHAnsi" w:cs="Arial"/>
          <w:color w:val="FFFFFF" w:themeColor="background1"/>
          <w:lang w:val="en-IE" w:bidi="ar-SA"/>
        </w:rPr>
        <w:t xml:space="preserve">Website | </w:t>
      </w:r>
      <w:hyperlink r:id="rId33">
        <w:r w:rsidRPr="760950EC">
          <w:rPr>
            <w:rFonts w:asciiTheme="minorHAnsi" w:eastAsia="Times New Roman" w:hAnsiTheme="minorHAnsi" w:cs="Arial"/>
            <w:color w:val="FFFFFF" w:themeColor="background1"/>
            <w:u w:val="single"/>
            <w:lang w:val="en-IE" w:bidi="ar-SA"/>
          </w:rPr>
          <w:t>surimi-project.eu</w:t>
        </w:r>
      </w:hyperlink>
    </w:p>
    <w:p w14:paraId="34F5C2C2" w14:textId="77777777" w:rsidR="005C2A87" w:rsidRPr="000766D7" w:rsidRDefault="005C2A87" w:rsidP="005C2A87">
      <w:pPr>
        <w:tabs>
          <w:tab w:val="left" w:pos="1320"/>
        </w:tabs>
        <w:spacing w:before="100" w:after="200" w:line="276" w:lineRule="auto"/>
        <w:rPr>
          <w:rFonts w:asciiTheme="minorHAnsi" w:eastAsia="Times New Roman" w:hAnsiTheme="minorHAnsi" w:cs="Times New Roman"/>
          <w:color w:val="262626"/>
          <w:sz w:val="20"/>
          <w:szCs w:val="20"/>
          <w:lang w:val="en-IE" w:bidi="ar-SA"/>
        </w:rPr>
      </w:pPr>
      <w:r w:rsidRPr="000766D7">
        <w:rPr>
          <w:rFonts w:asciiTheme="minorHAnsi" w:eastAsia="Times New Roman" w:hAnsiTheme="minorHAnsi" w:cs="Arial"/>
          <w:color w:val="FFFFFF"/>
          <w:szCs w:val="22"/>
          <w:lang w:val="en-IE" w:bidi="ar-SA"/>
        </w:rPr>
        <w:t xml:space="preserve">LinkedIn | </w:t>
      </w:r>
      <w:hyperlink r:id="rId34" w:history="1">
        <w:r w:rsidRPr="000766D7">
          <w:rPr>
            <w:rFonts w:asciiTheme="minorHAnsi" w:eastAsia="Times New Roman" w:hAnsiTheme="minorHAnsi" w:cs="Arial"/>
            <w:color w:val="FFFFFF"/>
            <w:szCs w:val="22"/>
            <w:u w:val="single"/>
            <w:lang w:val="en-IE" w:bidi="ar-SA"/>
          </w:rPr>
          <w:t>SURIMI Project</w:t>
        </w:r>
      </w:hyperlink>
      <w:r w:rsidRPr="000766D7">
        <w:rPr>
          <w:rFonts w:asciiTheme="minorHAnsi" w:eastAsia="Times New Roman" w:hAnsiTheme="minorHAnsi" w:cs="Times New Roman"/>
          <w:color w:val="262626"/>
          <w:sz w:val="20"/>
          <w:szCs w:val="20"/>
          <w:lang w:val="en-IE" w:bidi="ar-SA"/>
        </w:rPr>
        <w:tab/>
      </w:r>
    </w:p>
    <w:p w14:paraId="533D50CF" w14:textId="77777777" w:rsidR="005C2A87" w:rsidRPr="000766D7" w:rsidRDefault="005C2A87" w:rsidP="005C2A87">
      <w:pPr>
        <w:tabs>
          <w:tab w:val="left" w:pos="1320"/>
        </w:tabs>
        <w:spacing w:before="100" w:after="200" w:line="276" w:lineRule="auto"/>
        <w:rPr>
          <w:rFonts w:asciiTheme="minorHAnsi" w:eastAsia="Times New Roman" w:hAnsiTheme="minorHAnsi" w:cs="Times New Roman"/>
          <w:color w:val="262626"/>
          <w:sz w:val="20"/>
          <w:szCs w:val="20"/>
          <w:lang w:val="en-IE" w:bidi="ar-SA"/>
        </w:rPr>
      </w:pPr>
      <w:r w:rsidRPr="000766D7">
        <w:rPr>
          <w:rFonts w:asciiTheme="minorHAnsi" w:eastAsia="Times New Roman" w:hAnsiTheme="minorHAnsi" w:cs="Arial"/>
          <w:color w:val="FFFFFF"/>
          <w:szCs w:val="22"/>
          <w:lang w:val="en-IE" w:bidi="ar-SA"/>
        </w:rPr>
        <w:t xml:space="preserve">Bluesky | </w:t>
      </w:r>
      <w:hyperlink r:id="rId35" w:history="1">
        <w:r w:rsidRPr="000766D7">
          <w:rPr>
            <w:rFonts w:asciiTheme="minorHAnsi" w:eastAsia="Times New Roman" w:hAnsiTheme="minorHAnsi" w:cs="Aptos"/>
            <w:color w:val="FFFFFF"/>
            <w:szCs w:val="22"/>
            <w:u w:val="single"/>
            <w:lang w:val="en-IE" w:bidi="ar-SA"/>
          </w:rPr>
          <w:t>@surimi-project.bsky.social</w:t>
        </w:r>
      </w:hyperlink>
      <w:r w:rsidRPr="000766D7">
        <w:rPr>
          <w:rFonts w:asciiTheme="minorHAnsi" w:eastAsia="Times New Roman" w:hAnsiTheme="minorHAnsi" w:cs="Times New Roman"/>
          <w:color w:val="262626"/>
          <w:sz w:val="20"/>
          <w:szCs w:val="20"/>
          <w:lang w:val="en-IE" w:bidi="ar-SA"/>
        </w:rPr>
        <w:tab/>
      </w:r>
    </w:p>
    <w:p w14:paraId="72520836" w14:textId="77777777" w:rsidR="005C2A87" w:rsidRPr="00343089" w:rsidRDefault="005C2A87" w:rsidP="005C2A87">
      <w:pPr>
        <w:tabs>
          <w:tab w:val="left" w:pos="1320"/>
        </w:tabs>
        <w:spacing w:before="100" w:after="200" w:line="276" w:lineRule="auto"/>
        <w:rPr>
          <w:rFonts w:asciiTheme="minorHAnsi" w:eastAsia="Times New Roman" w:hAnsiTheme="minorHAnsi" w:cs="Times New Roman"/>
          <w:color w:val="262626"/>
          <w:sz w:val="20"/>
          <w:szCs w:val="20"/>
          <w:lang w:val="en-IE" w:bidi="ar-SA"/>
        </w:rPr>
      </w:pPr>
    </w:p>
    <w:p w14:paraId="247D133A" w14:textId="77777777" w:rsidR="00F60574" w:rsidRPr="00343089" w:rsidRDefault="00F60574">
      <w:pPr>
        <w:rPr>
          <w:rFonts w:asciiTheme="minorHAnsi" w:hAnsiTheme="minorHAnsi"/>
          <w:lang w:val="en-IE"/>
        </w:rPr>
      </w:pPr>
    </w:p>
    <w:sectPr w:rsidR="00F60574" w:rsidRPr="00343089" w:rsidSect="005C2A87">
      <w:footerReference w:type="first" r:id="rId36"/>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BE9C8" w14:textId="77777777" w:rsidR="00AF5DD6" w:rsidRDefault="00AF5DD6">
      <w:pPr>
        <w:spacing w:after="0" w:line="240" w:lineRule="auto"/>
      </w:pPr>
      <w:r>
        <w:separator/>
      </w:r>
    </w:p>
  </w:endnote>
  <w:endnote w:type="continuationSeparator" w:id="0">
    <w:p w14:paraId="7867D154" w14:textId="77777777" w:rsidR="00AF5DD6" w:rsidRDefault="00AF5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Content>
      <w:p w14:paraId="50533F67" w14:textId="77777777" w:rsidR="005C2A87" w:rsidRDefault="005C2A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B42238" w14:textId="77777777" w:rsidR="005C2A87" w:rsidRDefault="005C2A87" w:rsidP="00710A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Content>
      <w:p w14:paraId="425A9958" w14:textId="77777777" w:rsidR="005C2A87" w:rsidRDefault="005C2A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B9ADB8" w14:textId="77777777" w:rsidR="005C2A87" w:rsidRDefault="005C2A87" w:rsidP="00710A9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A91F" w14:textId="77777777" w:rsidR="005C2A87" w:rsidRDefault="005C2A87">
    <w:pPr>
      <w:pStyle w:val="Footer"/>
    </w:pPr>
    <w:r>
      <w:rPr>
        <w:noProof/>
      </w:rPr>
      <w:drawing>
        <wp:inline distT="0" distB="0" distL="0" distR="0" wp14:anchorId="2EC2DEC6" wp14:editId="04E90C14">
          <wp:extent cx="5831840" cy="756920"/>
          <wp:effectExtent l="0" t="0" r="0" b="5080"/>
          <wp:docPr id="584527065"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0CF1" w14:textId="77777777" w:rsidR="005C2A87" w:rsidRDefault="005C2A87" w:rsidP="00710A9F">
    <w:pPr>
      <w:pStyle w:val="Footer"/>
    </w:pPr>
    <w:r>
      <w:rPr>
        <w:noProof/>
      </w:rPr>
      <w:drawing>
        <wp:inline distT="0" distB="0" distL="0" distR="0" wp14:anchorId="753378D3" wp14:editId="52AF302F">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FEA4" w14:textId="77777777" w:rsidR="00AF5DD6" w:rsidRDefault="00AF5DD6">
      <w:pPr>
        <w:spacing w:after="0" w:line="240" w:lineRule="auto"/>
      </w:pPr>
      <w:r>
        <w:separator/>
      </w:r>
    </w:p>
  </w:footnote>
  <w:footnote w:type="continuationSeparator" w:id="0">
    <w:p w14:paraId="6618D417" w14:textId="77777777" w:rsidR="00AF5DD6" w:rsidRDefault="00AF5D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C9EC" w14:textId="77777777" w:rsidR="005C2A87" w:rsidRDefault="005C2A87" w:rsidP="00710A9F">
    <w:pPr>
      <w:pStyle w:val="Header"/>
      <w:jc w:val="right"/>
    </w:pPr>
    <w:r>
      <w:rPr>
        <w:noProof/>
      </w:rPr>
      <w:drawing>
        <wp:inline distT="0" distB="0" distL="0" distR="0" wp14:anchorId="19A81933" wp14:editId="60DB8115">
          <wp:extent cx="824320" cy="720000"/>
          <wp:effectExtent l="0" t="0" r="1270" b="4445"/>
          <wp:docPr id="657471641"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E60A5" w14:textId="77777777" w:rsidR="005C2A87" w:rsidRDefault="005C2A87" w:rsidP="00710A9F">
    <w:pPr>
      <w:pStyle w:val="Header"/>
      <w:jc w:val="right"/>
    </w:pPr>
    <w:r>
      <w:rPr>
        <w:noProof/>
      </w:rPr>
      <mc:AlternateContent>
        <mc:Choice Requires="wps">
          <w:drawing>
            <wp:anchor distT="0" distB="0" distL="114300" distR="114300" simplePos="0" relativeHeight="251658242" behindDoc="0" locked="0" layoutInCell="1" allowOverlap="1" wp14:anchorId="5FF3EE60" wp14:editId="2C0CBA5C">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EB8BDF7">
            <v:rect id="Rectangle 5" style="position:absolute;margin-left:-68.75pt;margin-top:177.1pt;width:615.1pt;height:14.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43C074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"/>
          </w:pict>
        </mc:Fallback>
      </mc:AlternateContent>
    </w:r>
    <w:r>
      <w:rPr>
        <w:noProof/>
      </w:rPr>
      <w:drawing>
        <wp:anchor distT="0" distB="0" distL="114300" distR="114300" simplePos="0" relativeHeight="251658241" behindDoc="0" locked="0" layoutInCell="1" allowOverlap="1" wp14:anchorId="7F561AF5" wp14:editId="25552A68">
          <wp:simplePos x="0" y="0"/>
          <wp:positionH relativeFrom="margin">
            <wp:posOffset>2004695</wp:posOffset>
          </wp:positionH>
          <wp:positionV relativeFrom="margin">
            <wp:posOffset>4445</wp:posOffset>
          </wp:positionV>
          <wp:extent cx="1835785" cy="1601470"/>
          <wp:effectExtent l="0" t="0" r="0" b="0"/>
          <wp:wrapSquare wrapText="bothSides"/>
          <wp:docPr id="204497215"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0" layoutInCell="1" allowOverlap="1" wp14:anchorId="4F48A5EE" wp14:editId="3112869C">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rgbClr val="C40F14"/>
                      </a:solidFill>
                      <a:ln w="12700" cap="flat" cmpd="sng" algn="ctr">
                        <a:noFill/>
                        <a:prstDash val="solid"/>
                        <a:miter lim="800000"/>
                      </a:ln>
                      <a:effectLst/>
                    </wps:spPr>
                    <wps:txbx>
                      <w:txbxContent>
                        <w:p w14:paraId="5F7405D6" w14:textId="77777777" w:rsidR="005C2A87" w:rsidRPr="005C2A87" w:rsidRDefault="005C2A87" w:rsidP="00710A9F">
                          <w:pPr>
                            <w:spacing w:before="120"/>
                            <w:rPr>
                              <w:color w:val="FFFFFF"/>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3D43348">
            <v:rect id="Rectangle 195" style="position:absolute;left:0;text-align:left;margin-left:-.95pt;margin-top:181.35pt;width:598.1pt;height:486.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spid="_x0000_s1030" fillcolor="#c40f14" stroked="f" strokeweight="1pt" w14:anchorId="4F48A5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">
              <v:textbox inset="36pt,57.6pt,36pt,36pt">
                <w:txbxContent>
                  <w:p w:rsidRPr="005C2A87" w:rsidR="005C2A87" w:rsidP="00710A9F" w:rsidRDefault="005C2A87" w14:paraId="672A6659" w14:textId="77777777">
                    <w:pPr>
                      <w:spacing w:before="120"/>
                      <w:rPr>
                        <w:color w:val="FFFFFF"/>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A0C1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8C2F05"/>
    <w:multiLevelType w:val="hybridMultilevel"/>
    <w:tmpl w:val="F910A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AD3F03"/>
    <w:multiLevelType w:val="multilevel"/>
    <w:tmpl w:val="42204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52707"/>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6081808"/>
    <w:multiLevelType w:val="hybridMultilevel"/>
    <w:tmpl w:val="EE50FB2C"/>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9D57FA"/>
    <w:multiLevelType w:val="hybridMultilevel"/>
    <w:tmpl w:val="EE50FB2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93F6F36"/>
    <w:multiLevelType w:val="multilevel"/>
    <w:tmpl w:val="85E6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6F389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1186EDF"/>
    <w:multiLevelType w:val="multilevel"/>
    <w:tmpl w:val="71D2289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178D3184"/>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83A29B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1073830"/>
    <w:multiLevelType w:val="hybridMultilevel"/>
    <w:tmpl w:val="EE50FB2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4201AE7"/>
    <w:multiLevelType w:val="multilevel"/>
    <w:tmpl w:val="B1A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55FAE"/>
    <w:multiLevelType w:val="hybridMultilevel"/>
    <w:tmpl w:val="EE50FB2C"/>
    <w:lvl w:ilvl="0" w:tplc="75B65D44">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EA76638"/>
    <w:multiLevelType w:val="multilevel"/>
    <w:tmpl w:val="9834ADB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1FD7330"/>
    <w:multiLevelType w:val="hybridMultilevel"/>
    <w:tmpl w:val="EE50FB2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4845C7E"/>
    <w:multiLevelType w:val="hybridMultilevel"/>
    <w:tmpl w:val="EE50FB2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5E304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E34FDC"/>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8B52E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EF870A2"/>
    <w:multiLevelType w:val="hybridMultilevel"/>
    <w:tmpl w:val="EE50FB2C"/>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2B60A74"/>
    <w:multiLevelType w:val="hybridMultilevel"/>
    <w:tmpl w:val="6332DA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CD64D8"/>
    <w:multiLevelType w:val="hybridMultilevel"/>
    <w:tmpl w:val="CE9A70CA"/>
    <w:lvl w:ilvl="0" w:tplc="895068B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3E55F46"/>
    <w:multiLevelType w:val="hybridMultilevel"/>
    <w:tmpl w:val="EE50FB2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5D712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3D5EC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A3A60EF"/>
    <w:multiLevelType w:val="hybridMultilevel"/>
    <w:tmpl w:val="EE50FB2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F774949"/>
    <w:multiLevelType w:val="hybridMultilevel"/>
    <w:tmpl w:val="295AEF26"/>
    <w:lvl w:ilvl="0" w:tplc="4C84D254">
      <w:start w:val="1"/>
      <w:numFmt w:val="decimal"/>
      <w:lvlText w:val="%1."/>
      <w:lvlJc w:val="left"/>
      <w:pPr>
        <w:ind w:left="720" w:hanging="360"/>
      </w:pPr>
    </w:lvl>
    <w:lvl w:ilvl="1" w:tplc="92FC4E20">
      <w:start w:val="1"/>
      <w:numFmt w:val="lowerLetter"/>
      <w:lvlText w:val="%2."/>
      <w:lvlJc w:val="left"/>
      <w:pPr>
        <w:ind w:left="1440" w:hanging="360"/>
      </w:pPr>
    </w:lvl>
    <w:lvl w:ilvl="2" w:tplc="A010215A">
      <w:start w:val="1"/>
      <w:numFmt w:val="lowerRoman"/>
      <w:lvlText w:val="%3."/>
      <w:lvlJc w:val="right"/>
      <w:pPr>
        <w:ind w:left="2160" w:hanging="180"/>
      </w:pPr>
    </w:lvl>
    <w:lvl w:ilvl="3" w:tplc="C0503998">
      <w:start w:val="1"/>
      <w:numFmt w:val="decimal"/>
      <w:lvlText w:val="%4."/>
      <w:lvlJc w:val="left"/>
      <w:pPr>
        <w:ind w:left="2880" w:hanging="360"/>
      </w:pPr>
    </w:lvl>
    <w:lvl w:ilvl="4" w:tplc="F74E380A">
      <w:start w:val="1"/>
      <w:numFmt w:val="lowerLetter"/>
      <w:lvlText w:val="%5."/>
      <w:lvlJc w:val="left"/>
      <w:pPr>
        <w:ind w:left="3600" w:hanging="360"/>
      </w:pPr>
    </w:lvl>
    <w:lvl w:ilvl="5" w:tplc="5F26CC54">
      <w:start w:val="1"/>
      <w:numFmt w:val="lowerRoman"/>
      <w:lvlText w:val="%6."/>
      <w:lvlJc w:val="right"/>
      <w:pPr>
        <w:ind w:left="4320" w:hanging="180"/>
      </w:pPr>
    </w:lvl>
    <w:lvl w:ilvl="6" w:tplc="27D6A504">
      <w:start w:val="1"/>
      <w:numFmt w:val="decimal"/>
      <w:lvlText w:val="%7."/>
      <w:lvlJc w:val="left"/>
      <w:pPr>
        <w:ind w:left="5040" w:hanging="360"/>
      </w:pPr>
    </w:lvl>
    <w:lvl w:ilvl="7" w:tplc="32184C94">
      <w:start w:val="1"/>
      <w:numFmt w:val="lowerLetter"/>
      <w:lvlText w:val="%8."/>
      <w:lvlJc w:val="left"/>
      <w:pPr>
        <w:ind w:left="5760" w:hanging="360"/>
      </w:pPr>
    </w:lvl>
    <w:lvl w:ilvl="8" w:tplc="19DA3068">
      <w:start w:val="1"/>
      <w:numFmt w:val="lowerRoman"/>
      <w:lvlText w:val="%9."/>
      <w:lvlJc w:val="right"/>
      <w:pPr>
        <w:ind w:left="6480" w:hanging="180"/>
      </w:pPr>
    </w:lvl>
  </w:abstractNum>
  <w:abstractNum w:abstractNumId="30"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0A2F41"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51671712"/>
    <w:multiLevelType w:val="multilevel"/>
    <w:tmpl w:val="BB068810"/>
    <w:lvl w:ilvl="0">
      <w:start w:val="2"/>
      <w:numFmt w:val="decimal"/>
      <w:lvlText w:val="%1."/>
      <w:lvlJc w:val="left"/>
      <w:pPr>
        <w:ind w:left="360" w:hanging="360"/>
      </w:pPr>
      <w:rPr>
        <w:rFonts w:hint="default"/>
        <w:color w:val="auto"/>
        <w:sz w:val="22"/>
        <w:szCs w:val="22"/>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BEB02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F8F41FD"/>
    <w:multiLevelType w:val="hybridMultilevel"/>
    <w:tmpl w:val="4970D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517AB8"/>
    <w:multiLevelType w:val="hybridMultilevel"/>
    <w:tmpl w:val="88D602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6D84637"/>
    <w:multiLevelType w:val="hybridMultilevel"/>
    <w:tmpl w:val="EE50FB2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76A26A3"/>
    <w:multiLevelType w:val="hybridMultilevel"/>
    <w:tmpl w:val="17A80F8E"/>
    <w:lvl w:ilvl="0" w:tplc="56546BC6">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983E3F"/>
    <w:multiLevelType w:val="hybridMultilevel"/>
    <w:tmpl w:val="9DD0A25C"/>
    <w:lvl w:ilvl="0" w:tplc="7F1831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286925"/>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1482E25"/>
    <w:multiLevelType w:val="hybridMultilevel"/>
    <w:tmpl w:val="EE50FB2C"/>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4CD26F2"/>
    <w:multiLevelType w:val="hybridMultilevel"/>
    <w:tmpl w:val="B7EA11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CDA0F17"/>
    <w:multiLevelType w:val="hybridMultilevel"/>
    <w:tmpl w:val="EE50FB2C"/>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D365EB2"/>
    <w:multiLevelType w:val="hybridMultilevel"/>
    <w:tmpl w:val="E1204400"/>
    <w:lvl w:ilvl="0" w:tplc="8DDE15FC">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7D4F07EF"/>
    <w:multiLevelType w:val="hybridMultilevel"/>
    <w:tmpl w:val="EE50FB2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E6A70A0"/>
    <w:multiLevelType w:val="hybridMultilevel"/>
    <w:tmpl w:val="EE50FB2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11232021">
    <w:abstractNumId w:val="29"/>
  </w:num>
  <w:num w:numId="2" w16cid:durableId="1190797736">
    <w:abstractNumId w:val="30"/>
  </w:num>
  <w:num w:numId="3" w16cid:durableId="1682390428">
    <w:abstractNumId w:val="2"/>
  </w:num>
  <w:num w:numId="4" w16cid:durableId="1530680383">
    <w:abstractNumId w:val="10"/>
  </w:num>
  <w:num w:numId="5" w16cid:durableId="200746387">
    <w:abstractNumId w:val="31"/>
  </w:num>
  <w:num w:numId="6" w16cid:durableId="1771661673">
    <w:abstractNumId w:val="3"/>
  </w:num>
  <w:num w:numId="7" w16cid:durableId="908736613">
    <w:abstractNumId w:val="7"/>
  </w:num>
  <w:num w:numId="8" w16cid:durableId="2132819473">
    <w:abstractNumId w:val="14"/>
  </w:num>
  <w:num w:numId="9" w16cid:durableId="1282959475">
    <w:abstractNumId w:val="0"/>
  </w:num>
  <w:num w:numId="10" w16cid:durableId="1862933361">
    <w:abstractNumId w:val="1"/>
  </w:num>
  <w:num w:numId="11" w16cid:durableId="752630731">
    <w:abstractNumId w:val="37"/>
  </w:num>
  <w:num w:numId="12" w16cid:durableId="1520585248">
    <w:abstractNumId w:val="15"/>
  </w:num>
  <w:num w:numId="13" w16cid:durableId="1039011979">
    <w:abstractNumId w:val="17"/>
  </w:num>
  <w:num w:numId="14" w16cid:durableId="173082880">
    <w:abstractNumId w:val="28"/>
  </w:num>
  <w:num w:numId="15" w16cid:durableId="10838103">
    <w:abstractNumId w:val="36"/>
  </w:num>
  <w:num w:numId="16" w16cid:durableId="154493640">
    <w:abstractNumId w:val="18"/>
  </w:num>
  <w:num w:numId="17" w16cid:durableId="1296519753">
    <w:abstractNumId w:val="22"/>
  </w:num>
  <w:num w:numId="18" w16cid:durableId="260840869">
    <w:abstractNumId w:val="44"/>
  </w:num>
  <w:num w:numId="19" w16cid:durableId="1258174557">
    <w:abstractNumId w:val="6"/>
  </w:num>
  <w:num w:numId="20" w16cid:durableId="177354826">
    <w:abstractNumId w:val="45"/>
  </w:num>
  <w:num w:numId="21" w16cid:durableId="1457672683">
    <w:abstractNumId w:val="25"/>
  </w:num>
  <w:num w:numId="22" w16cid:durableId="916789136">
    <w:abstractNumId w:val="13"/>
  </w:num>
  <w:num w:numId="23" w16cid:durableId="2096440629">
    <w:abstractNumId w:val="40"/>
  </w:num>
  <w:num w:numId="24" w16cid:durableId="964508222">
    <w:abstractNumId w:val="34"/>
  </w:num>
  <w:num w:numId="25" w16cid:durableId="1921524417">
    <w:abstractNumId w:val="9"/>
  </w:num>
  <w:num w:numId="26" w16cid:durableId="1612934957">
    <w:abstractNumId w:val="39"/>
  </w:num>
  <w:num w:numId="27" w16cid:durableId="1672022804">
    <w:abstractNumId w:val="8"/>
  </w:num>
  <w:num w:numId="28" w16cid:durableId="1156384739">
    <w:abstractNumId w:val="27"/>
  </w:num>
  <w:num w:numId="29" w16cid:durableId="1772819270">
    <w:abstractNumId w:val="11"/>
  </w:num>
  <w:num w:numId="30" w16cid:durableId="1047143522">
    <w:abstractNumId w:val="4"/>
  </w:num>
  <w:num w:numId="31" w16cid:durableId="137304536">
    <w:abstractNumId w:val="20"/>
  </w:num>
  <w:num w:numId="32" w16cid:durableId="968316767">
    <w:abstractNumId w:val="12"/>
  </w:num>
  <w:num w:numId="33" w16cid:durableId="1770193954">
    <w:abstractNumId w:val="43"/>
  </w:num>
  <w:num w:numId="34" w16cid:durableId="1446264413">
    <w:abstractNumId w:val="26"/>
  </w:num>
  <w:num w:numId="35" w16cid:durableId="837815798">
    <w:abstractNumId w:val="21"/>
  </w:num>
  <w:num w:numId="36" w16cid:durableId="2037264722">
    <w:abstractNumId w:val="33"/>
  </w:num>
  <w:num w:numId="37" w16cid:durableId="741174577">
    <w:abstractNumId w:val="19"/>
  </w:num>
  <w:num w:numId="38" w16cid:durableId="2000112181">
    <w:abstractNumId w:val="16"/>
  </w:num>
  <w:num w:numId="39" w16cid:durableId="560485665">
    <w:abstractNumId w:val="5"/>
  </w:num>
  <w:num w:numId="40" w16cid:durableId="165363317">
    <w:abstractNumId w:val="42"/>
  </w:num>
  <w:num w:numId="41" w16cid:durableId="1157111942">
    <w:abstractNumId w:val="35"/>
  </w:num>
  <w:num w:numId="42" w16cid:durableId="292105555">
    <w:abstractNumId w:val="41"/>
  </w:num>
  <w:num w:numId="43" w16cid:durableId="1142893805">
    <w:abstractNumId w:val="23"/>
  </w:num>
  <w:num w:numId="44" w16cid:durableId="605816356">
    <w:abstractNumId w:val="24"/>
  </w:num>
  <w:num w:numId="45" w16cid:durableId="56444440">
    <w:abstractNumId w:val="38"/>
  </w:num>
  <w:num w:numId="46" w16cid:durableId="123616020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A87"/>
    <w:rsid w:val="0000100F"/>
    <w:rsid w:val="0000159F"/>
    <w:rsid w:val="000019EF"/>
    <w:rsid w:val="000032EF"/>
    <w:rsid w:val="00003591"/>
    <w:rsid w:val="00005C47"/>
    <w:rsid w:val="00006644"/>
    <w:rsid w:val="00007562"/>
    <w:rsid w:val="00013900"/>
    <w:rsid w:val="000146C7"/>
    <w:rsid w:val="00014AD2"/>
    <w:rsid w:val="00014AF0"/>
    <w:rsid w:val="00015412"/>
    <w:rsid w:val="000165C3"/>
    <w:rsid w:val="000211BC"/>
    <w:rsid w:val="0002326A"/>
    <w:rsid w:val="00025839"/>
    <w:rsid w:val="000269B8"/>
    <w:rsid w:val="00026D31"/>
    <w:rsid w:val="000271A5"/>
    <w:rsid w:val="00030CD4"/>
    <w:rsid w:val="0003112A"/>
    <w:rsid w:val="00032892"/>
    <w:rsid w:val="00033F4A"/>
    <w:rsid w:val="00034B89"/>
    <w:rsid w:val="00035DC1"/>
    <w:rsid w:val="00036E7F"/>
    <w:rsid w:val="0004490B"/>
    <w:rsid w:val="0004544D"/>
    <w:rsid w:val="0005001B"/>
    <w:rsid w:val="00056506"/>
    <w:rsid w:val="00056805"/>
    <w:rsid w:val="00061D46"/>
    <w:rsid w:val="000622F8"/>
    <w:rsid w:val="00062BB8"/>
    <w:rsid w:val="000658B9"/>
    <w:rsid w:val="00066F17"/>
    <w:rsid w:val="00070735"/>
    <w:rsid w:val="00070F2C"/>
    <w:rsid w:val="00073AD0"/>
    <w:rsid w:val="0007503B"/>
    <w:rsid w:val="000766D7"/>
    <w:rsid w:val="00081431"/>
    <w:rsid w:val="0008183D"/>
    <w:rsid w:val="000833E9"/>
    <w:rsid w:val="0008480B"/>
    <w:rsid w:val="0008577B"/>
    <w:rsid w:val="00085AA3"/>
    <w:rsid w:val="00087571"/>
    <w:rsid w:val="000879F7"/>
    <w:rsid w:val="00091527"/>
    <w:rsid w:val="000919F8"/>
    <w:rsid w:val="00091ED0"/>
    <w:rsid w:val="000A4C88"/>
    <w:rsid w:val="000A7BD9"/>
    <w:rsid w:val="000B1D1D"/>
    <w:rsid w:val="000B1E05"/>
    <w:rsid w:val="000B5094"/>
    <w:rsid w:val="000B7601"/>
    <w:rsid w:val="000B7C3F"/>
    <w:rsid w:val="000B7D93"/>
    <w:rsid w:val="000C1225"/>
    <w:rsid w:val="000C37AC"/>
    <w:rsid w:val="000C7990"/>
    <w:rsid w:val="000D19F3"/>
    <w:rsid w:val="000D2864"/>
    <w:rsid w:val="000D6129"/>
    <w:rsid w:val="000D6B0C"/>
    <w:rsid w:val="000E339B"/>
    <w:rsid w:val="000E40CD"/>
    <w:rsid w:val="000E475B"/>
    <w:rsid w:val="000E569B"/>
    <w:rsid w:val="000E5733"/>
    <w:rsid w:val="000E59C3"/>
    <w:rsid w:val="000E5B7C"/>
    <w:rsid w:val="000F23F0"/>
    <w:rsid w:val="000F3189"/>
    <w:rsid w:val="00101B23"/>
    <w:rsid w:val="00101B4F"/>
    <w:rsid w:val="00102290"/>
    <w:rsid w:val="00103CA7"/>
    <w:rsid w:val="001042F0"/>
    <w:rsid w:val="0011094D"/>
    <w:rsid w:val="00113F2A"/>
    <w:rsid w:val="0011502E"/>
    <w:rsid w:val="0012054C"/>
    <w:rsid w:val="00120641"/>
    <w:rsid w:val="001208EC"/>
    <w:rsid w:val="00122FC3"/>
    <w:rsid w:val="00124239"/>
    <w:rsid w:val="00126253"/>
    <w:rsid w:val="001268E4"/>
    <w:rsid w:val="00127A65"/>
    <w:rsid w:val="00127FBA"/>
    <w:rsid w:val="00130379"/>
    <w:rsid w:val="00130FBB"/>
    <w:rsid w:val="0013230F"/>
    <w:rsid w:val="00135C48"/>
    <w:rsid w:val="001370E7"/>
    <w:rsid w:val="0013711A"/>
    <w:rsid w:val="0013785A"/>
    <w:rsid w:val="0014285A"/>
    <w:rsid w:val="00143B24"/>
    <w:rsid w:val="00145010"/>
    <w:rsid w:val="00146575"/>
    <w:rsid w:val="00146AC7"/>
    <w:rsid w:val="00146B0D"/>
    <w:rsid w:val="00146FFD"/>
    <w:rsid w:val="001501A5"/>
    <w:rsid w:val="001512C7"/>
    <w:rsid w:val="001515FE"/>
    <w:rsid w:val="00151C88"/>
    <w:rsid w:val="00154B79"/>
    <w:rsid w:val="0015533C"/>
    <w:rsid w:val="001561FE"/>
    <w:rsid w:val="00162AD5"/>
    <w:rsid w:val="0016320C"/>
    <w:rsid w:val="00164909"/>
    <w:rsid w:val="00165F43"/>
    <w:rsid w:val="00167091"/>
    <w:rsid w:val="0016794A"/>
    <w:rsid w:val="00171E59"/>
    <w:rsid w:val="00177BC0"/>
    <w:rsid w:val="00180C1A"/>
    <w:rsid w:val="001814CF"/>
    <w:rsid w:val="001816F9"/>
    <w:rsid w:val="001846F7"/>
    <w:rsid w:val="0018604D"/>
    <w:rsid w:val="00186101"/>
    <w:rsid w:val="00192BA1"/>
    <w:rsid w:val="00195725"/>
    <w:rsid w:val="001A3C3F"/>
    <w:rsid w:val="001A48CC"/>
    <w:rsid w:val="001A4E98"/>
    <w:rsid w:val="001A6467"/>
    <w:rsid w:val="001A6B54"/>
    <w:rsid w:val="001A7261"/>
    <w:rsid w:val="001A7925"/>
    <w:rsid w:val="001B0D56"/>
    <w:rsid w:val="001B229F"/>
    <w:rsid w:val="001B2A5E"/>
    <w:rsid w:val="001B3566"/>
    <w:rsid w:val="001B4C30"/>
    <w:rsid w:val="001B4CDA"/>
    <w:rsid w:val="001B7F82"/>
    <w:rsid w:val="001C0582"/>
    <w:rsid w:val="001C0651"/>
    <w:rsid w:val="001C1102"/>
    <w:rsid w:val="001C12CC"/>
    <w:rsid w:val="001C130F"/>
    <w:rsid w:val="001C1E7D"/>
    <w:rsid w:val="001C20D3"/>
    <w:rsid w:val="001C26A3"/>
    <w:rsid w:val="001C2AA5"/>
    <w:rsid w:val="001C31F8"/>
    <w:rsid w:val="001C492C"/>
    <w:rsid w:val="001C5B4C"/>
    <w:rsid w:val="001C6D5A"/>
    <w:rsid w:val="001C767F"/>
    <w:rsid w:val="001C7848"/>
    <w:rsid w:val="001D0C23"/>
    <w:rsid w:val="001D3497"/>
    <w:rsid w:val="001D37A5"/>
    <w:rsid w:val="001D3A15"/>
    <w:rsid w:val="001D3DF5"/>
    <w:rsid w:val="001E0D72"/>
    <w:rsid w:val="001E21AD"/>
    <w:rsid w:val="001E6CA0"/>
    <w:rsid w:val="001F2DB6"/>
    <w:rsid w:val="001F386A"/>
    <w:rsid w:val="001F5E16"/>
    <w:rsid w:val="0020023D"/>
    <w:rsid w:val="002006D8"/>
    <w:rsid w:val="00203F7B"/>
    <w:rsid w:val="0020529E"/>
    <w:rsid w:val="0020628F"/>
    <w:rsid w:val="00206BA7"/>
    <w:rsid w:val="00207E83"/>
    <w:rsid w:val="0021160A"/>
    <w:rsid w:val="00213AFA"/>
    <w:rsid w:val="0021411F"/>
    <w:rsid w:val="00215052"/>
    <w:rsid w:val="00215E69"/>
    <w:rsid w:val="002179E2"/>
    <w:rsid w:val="00221202"/>
    <w:rsid w:val="0022194A"/>
    <w:rsid w:val="002232A9"/>
    <w:rsid w:val="0022605C"/>
    <w:rsid w:val="00227B88"/>
    <w:rsid w:val="00232B31"/>
    <w:rsid w:val="002362E9"/>
    <w:rsid w:val="00236FBA"/>
    <w:rsid w:val="00237AE1"/>
    <w:rsid w:val="0024086A"/>
    <w:rsid w:val="002438CA"/>
    <w:rsid w:val="00244D90"/>
    <w:rsid w:val="0024592C"/>
    <w:rsid w:val="002473C5"/>
    <w:rsid w:val="00247B4B"/>
    <w:rsid w:val="0025153B"/>
    <w:rsid w:val="00252D98"/>
    <w:rsid w:val="0025599E"/>
    <w:rsid w:val="00256038"/>
    <w:rsid w:val="0025628B"/>
    <w:rsid w:val="00257A80"/>
    <w:rsid w:val="00260661"/>
    <w:rsid w:val="00261357"/>
    <w:rsid w:val="002624BB"/>
    <w:rsid w:val="00262F78"/>
    <w:rsid w:val="00264AF3"/>
    <w:rsid w:val="00265F58"/>
    <w:rsid w:val="002662C4"/>
    <w:rsid w:val="0026665A"/>
    <w:rsid w:val="00272A0F"/>
    <w:rsid w:val="00272E70"/>
    <w:rsid w:val="00273096"/>
    <w:rsid w:val="00275342"/>
    <w:rsid w:val="00275E08"/>
    <w:rsid w:val="002779A2"/>
    <w:rsid w:val="0029116E"/>
    <w:rsid w:val="002917D5"/>
    <w:rsid w:val="00292C96"/>
    <w:rsid w:val="002941CB"/>
    <w:rsid w:val="00295A8E"/>
    <w:rsid w:val="00296951"/>
    <w:rsid w:val="00297415"/>
    <w:rsid w:val="002977EA"/>
    <w:rsid w:val="002A01B6"/>
    <w:rsid w:val="002A179F"/>
    <w:rsid w:val="002A2840"/>
    <w:rsid w:val="002A38EA"/>
    <w:rsid w:val="002A390C"/>
    <w:rsid w:val="002A3B08"/>
    <w:rsid w:val="002A51D7"/>
    <w:rsid w:val="002A54FD"/>
    <w:rsid w:val="002A5595"/>
    <w:rsid w:val="002A6503"/>
    <w:rsid w:val="002A6856"/>
    <w:rsid w:val="002A68AC"/>
    <w:rsid w:val="002B137B"/>
    <w:rsid w:val="002B1BD9"/>
    <w:rsid w:val="002B4C42"/>
    <w:rsid w:val="002B5D42"/>
    <w:rsid w:val="002B7A67"/>
    <w:rsid w:val="002C1162"/>
    <w:rsid w:val="002C6857"/>
    <w:rsid w:val="002D2065"/>
    <w:rsid w:val="002D3E3E"/>
    <w:rsid w:val="002D5BA1"/>
    <w:rsid w:val="002D5D56"/>
    <w:rsid w:val="002D6672"/>
    <w:rsid w:val="002D6929"/>
    <w:rsid w:val="002D747E"/>
    <w:rsid w:val="002E0EA6"/>
    <w:rsid w:val="002E37DD"/>
    <w:rsid w:val="002E496E"/>
    <w:rsid w:val="002E6B09"/>
    <w:rsid w:val="002F1A2E"/>
    <w:rsid w:val="00300001"/>
    <w:rsid w:val="00300ED2"/>
    <w:rsid w:val="00302230"/>
    <w:rsid w:val="00302622"/>
    <w:rsid w:val="00302FE5"/>
    <w:rsid w:val="003062DC"/>
    <w:rsid w:val="0030769F"/>
    <w:rsid w:val="003133D1"/>
    <w:rsid w:val="003149F0"/>
    <w:rsid w:val="00315382"/>
    <w:rsid w:val="00315A7B"/>
    <w:rsid w:val="003161E6"/>
    <w:rsid w:val="0031663F"/>
    <w:rsid w:val="00316B9E"/>
    <w:rsid w:val="00320E2F"/>
    <w:rsid w:val="00322DE5"/>
    <w:rsid w:val="00323840"/>
    <w:rsid w:val="00323F3F"/>
    <w:rsid w:val="003243C0"/>
    <w:rsid w:val="003244C0"/>
    <w:rsid w:val="00325271"/>
    <w:rsid w:val="00330AC0"/>
    <w:rsid w:val="00333ABD"/>
    <w:rsid w:val="00333B5A"/>
    <w:rsid w:val="0033629B"/>
    <w:rsid w:val="0033727B"/>
    <w:rsid w:val="00337CEE"/>
    <w:rsid w:val="00343089"/>
    <w:rsid w:val="00343F7B"/>
    <w:rsid w:val="00345DCC"/>
    <w:rsid w:val="003462C4"/>
    <w:rsid w:val="00347213"/>
    <w:rsid w:val="0035139A"/>
    <w:rsid w:val="0035623F"/>
    <w:rsid w:val="0035651E"/>
    <w:rsid w:val="003575F4"/>
    <w:rsid w:val="00361A8E"/>
    <w:rsid w:val="00363E99"/>
    <w:rsid w:val="00366315"/>
    <w:rsid w:val="00366E81"/>
    <w:rsid w:val="00371ABB"/>
    <w:rsid w:val="00372212"/>
    <w:rsid w:val="00372A1A"/>
    <w:rsid w:val="00376D49"/>
    <w:rsid w:val="003774CE"/>
    <w:rsid w:val="00381F7D"/>
    <w:rsid w:val="00382E46"/>
    <w:rsid w:val="00386AA4"/>
    <w:rsid w:val="0039306D"/>
    <w:rsid w:val="003935DF"/>
    <w:rsid w:val="003955AC"/>
    <w:rsid w:val="0039672E"/>
    <w:rsid w:val="003A26EE"/>
    <w:rsid w:val="003A5E67"/>
    <w:rsid w:val="003A687B"/>
    <w:rsid w:val="003A6D23"/>
    <w:rsid w:val="003B1872"/>
    <w:rsid w:val="003B650A"/>
    <w:rsid w:val="003B6E80"/>
    <w:rsid w:val="003B7B4D"/>
    <w:rsid w:val="003C093D"/>
    <w:rsid w:val="003C4433"/>
    <w:rsid w:val="003C4F3D"/>
    <w:rsid w:val="003C642B"/>
    <w:rsid w:val="003C6DAC"/>
    <w:rsid w:val="003D0CA3"/>
    <w:rsid w:val="003D2296"/>
    <w:rsid w:val="003D28A8"/>
    <w:rsid w:val="003D70E2"/>
    <w:rsid w:val="003E164A"/>
    <w:rsid w:val="003E23E3"/>
    <w:rsid w:val="003E3827"/>
    <w:rsid w:val="003E4209"/>
    <w:rsid w:val="003E46EC"/>
    <w:rsid w:val="003E4735"/>
    <w:rsid w:val="003E54E8"/>
    <w:rsid w:val="003F1438"/>
    <w:rsid w:val="003F5AFD"/>
    <w:rsid w:val="003F7271"/>
    <w:rsid w:val="00400C5F"/>
    <w:rsid w:val="00402DA1"/>
    <w:rsid w:val="00404CAE"/>
    <w:rsid w:val="00410C08"/>
    <w:rsid w:val="00411B41"/>
    <w:rsid w:val="0041271B"/>
    <w:rsid w:val="00423CA2"/>
    <w:rsid w:val="00424192"/>
    <w:rsid w:val="00424FFE"/>
    <w:rsid w:val="0042557C"/>
    <w:rsid w:val="0042653D"/>
    <w:rsid w:val="00432A95"/>
    <w:rsid w:val="004368AD"/>
    <w:rsid w:val="00436E70"/>
    <w:rsid w:val="004408C2"/>
    <w:rsid w:val="00442000"/>
    <w:rsid w:val="00445281"/>
    <w:rsid w:val="004508F0"/>
    <w:rsid w:val="0045137D"/>
    <w:rsid w:val="0045307D"/>
    <w:rsid w:val="004537DD"/>
    <w:rsid w:val="00454B38"/>
    <w:rsid w:val="00460441"/>
    <w:rsid w:val="00462990"/>
    <w:rsid w:val="0046451B"/>
    <w:rsid w:val="00466A0B"/>
    <w:rsid w:val="00467749"/>
    <w:rsid w:val="00470FEC"/>
    <w:rsid w:val="004710F4"/>
    <w:rsid w:val="00471FDC"/>
    <w:rsid w:val="00473826"/>
    <w:rsid w:val="00474A9D"/>
    <w:rsid w:val="004757D6"/>
    <w:rsid w:val="00481F7E"/>
    <w:rsid w:val="004825A9"/>
    <w:rsid w:val="00485FE8"/>
    <w:rsid w:val="00490F52"/>
    <w:rsid w:val="00491989"/>
    <w:rsid w:val="00492D65"/>
    <w:rsid w:val="0049481C"/>
    <w:rsid w:val="0049529E"/>
    <w:rsid w:val="00495DA7"/>
    <w:rsid w:val="0049749B"/>
    <w:rsid w:val="004A0F2A"/>
    <w:rsid w:val="004A0F4C"/>
    <w:rsid w:val="004A0FE7"/>
    <w:rsid w:val="004A5282"/>
    <w:rsid w:val="004A5413"/>
    <w:rsid w:val="004B3885"/>
    <w:rsid w:val="004B50AB"/>
    <w:rsid w:val="004B7DF3"/>
    <w:rsid w:val="004C291E"/>
    <w:rsid w:val="004C399D"/>
    <w:rsid w:val="004C4032"/>
    <w:rsid w:val="004C4687"/>
    <w:rsid w:val="004C52CE"/>
    <w:rsid w:val="004D0519"/>
    <w:rsid w:val="004D081D"/>
    <w:rsid w:val="004D2685"/>
    <w:rsid w:val="004D37E4"/>
    <w:rsid w:val="004D550D"/>
    <w:rsid w:val="004D55D2"/>
    <w:rsid w:val="004D55F2"/>
    <w:rsid w:val="004E0292"/>
    <w:rsid w:val="004E11BE"/>
    <w:rsid w:val="004E3775"/>
    <w:rsid w:val="004E4ACD"/>
    <w:rsid w:val="004F3031"/>
    <w:rsid w:val="004F381C"/>
    <w:rsid w:val="004F3FAC"/>
    <w:rsid w:val="00505491"/>
    <w:rsid w:val="00505A34"/>
    <w:rsid w:val="00505F76"/>
    <w:rsid w:val="00506AB9"/>
    <w:rsid w:val="00507CBC"/>
    <w:rsid w:val="00513AEE"/>
    <w:rsid w:val="005148ED"/>
    <w:rsid w:val="00516B39"/>
    <w:rsid w:val="00516FBD"/>
    <w:rsid w:val="0051716B"/>
    <w:rsid w:val="0051761B"/>
    <w:rsid w:val="00523166"/>
    <w:rsid w:val="005231C8"/>
    <w:rsid w:val="0052468F"/>
    <w:rsid w:val="0052570F"/>
    <w:rsid w:val="005273FD"/>
    <w:rsid w:val="005275DB"/>
    <w:rsid w:val="00527A85"/>
    <w:rsid w:val="00533A2E"/>
    <w:rsid w:val="00534CC6"/>
    <w:rsid w:val="00535B9C"/>
    <w:rsid w:val="00536BCA"/>
    <w:rsid w:val="00537F65"/>
    <w:rsid w:val="0054287E"/>
    <w:rsid w:val="005428D7"/>
    <w:rsid w:val="00542CAA"/>
    <w:rsid w:val="005442EE"/>
    <w:rsid w:val="00544F93"/>
    <w:rsid w:val="00545FC0"/>
    <w:rsid w:val="005525DC"/>
    <w:rsid w:val="00553B2D"/>
    <w:rsid w:val="00555C97"/>
    <w:rsid w:val="00557D56"/>
    <w:rsid w:val="0056081E"/>
    <w:rsid w:val="005609E1"/>
    <w:rsid w:val="00561C00"/>
    <w:rsid w:val="00561F10"/>
    <w:rsid w:val="00564E7A"/>
    <w:rsid w:val="00565A7C"/>
    <w:rsid w:val="005709CE"/>
    <w:rsid w:val="0057125A"/>
    <w:rsid w:val="005748D7"/>
    <w:rsid w:val="005749D0"/>
    <w:rsid w:val="00575013"/>
    <w:rsid w:val="0057565C"/>
    <w:rsid w:val="00583188"/>
    <w:rsid w:val="005833C8"/>
    <w:rsid w:val="00583BBD"/>
    <w:rsid w:val="0058567B"/>
    <w:rsid w:val="005942DE"/>
    <w:rsid w:val="005945E0"/>
    <w:rsid w:val="00594B1B"/>
    <w:rsid w:val="00595F38"/>
    <w:rsid w:val="005A04A0"/>
    <w:rsid w:val="005A268C"/>
    <w:rsid w:val="005A28AB"/>
    <w:rsid w:val="005A2F77"/>
    <w:rsid w:val="005A3D86"/>
    <w:rsid w:val="005A5266"/>
    <w:rsid w:val="005A6976"/>
    <w:rsid w:val="005B2F57"/>
    <w:rsid w:val="005B4759"/>
    <w:rsid w:val="005B4803"/>
    <w:rsid w:val="005B6BE0"/>
    <w:rsid w:val="005C1372"/>
    <w:rsid w:val="005C1444"/>
    <w:rsid w:val="005C2A87"/>
    <w:rsid w:val="005C47A4"/>
    <w:rsid w:val="005C47ED"/>
    <w:rsid w:val="005C612A"/>
    <w:rsid w:val="005C67D6"/>
    <w:rsid w:val="005D3081"/>
    <w:rsid w:val="005D3AB4"/>
    <w:rsid w:val="005D622D"/>
    <w:rsid w:val="005D6705"/>
    <w:rsid w:val="005D6CAC"/>
    <w:rsid w:val="005D734F"/>
    <w:rsid w:val="005D7648"/>
    <w:rsid w:val="005E0CA7"/>
    <w:rsid w:val="005E4557"/>
    <w:rsid w:val="005E57F5"/>
    <w:rsid w:val="005F0C41"/>
    <w:rsid w:val="005F365E"/>
    <w:rsid w:val="005F4444"/>
    <w:rsid w:val="005F469E"/>
    <w:rsid w:val="005F674A"/>
    <w:rsid w:val="005F7C1F"/>
    <w:rsid w:val="0060368A"/>
    <w:rsid w:val="00604892"/>
    <w:rsid w:val="006048DC"/>
    <w:rsid w:val="006059A2"/>
    <w:rsid w:val="00606844"/>
    <w:rsid w:val="00607A77"/>
    <w:rsid w:val="006106AD"/>
    <w:rsid w:val="00610F49"/>
    <w:rsid w:val="0061124A"/>
    <w:rsid w:val="00612EFC"/>
    <w:rsid w:val="006138D7"/>
    <w:rsid w:val="00613A2E"/>
    <w:rsid w:val="00613F07"/>
    <w:rsid w:val="006151D9"/>
    <w:rsid w:val="006163A5"/>
    <w:rsid w:val="006170B7"/>
    <w:rsid w:val="006179B5"/>
    <w:rsid w:val="006227EA"/>
    <w:rsid w:val="00623825"/>
    <w:rsid w:val="00624A13"/>
    <w:rsid w:val="00624D90"/>
    <w:rsid w:val="006260B2"/>
    <w:rsid w:val="006262BE"/>
    <w:rsid w:val="0062746E"/>
    <w:rsid w:val="006277C7"/>
    <w:rsid w:val="006302E6"/>
    <w:rsid w:val="00630716"/>
    <w:rsid w:val="00631A2B"/>
    <w:rsid w:val="0063450C"/>
    <w:rsid w:val="00635BED"/>
    <w:rsid w:val="00640AEF"/>
    <w:rsid w:val="00641828"/>
    <w:rsid w:val="00642204"/>
    <w:rsid w:val="00643A21"/>
    <w:rsid w:val="006444CE"/>
    <w:rsid w:val="0064711B"/>
    <w:rsid w:val="006476BC"/>
    <w:rsid w:val="006477FB"/>
    <w:rsid w:val="00650283"/>
    <w:rsid w:val="00650B15"/>
    <w:rsid w:val="0065239D"/>
    <w:rsid w:val="00653DEB"/>
    <w:rsid w:val="00654F7E"/>
    <w:rsid w:val="00655050"/>
    <w:rsid w:val="00656114"/>
    <w:rsid w:val="00665B7C"/>
    <w:rsid w:val="00666E2E"/>
    <w:rsid w:val="006710ED"/>
    <w:rsid w:val="00671201"/>
    <w:rsid w:val="00673B7D"/>
    <w:rsid w:val="006743DF"/>
    <w:rsid w:val="0067627D"/>
    <w:rsid w:val="00676F18"/>
    <w:rsid w:val="006770CE"/>
    <w:rsid w:val="006828F1"/>
    <w:rsid w:val="00686CB4"/>
    <w:rsid w:val="00687126"/>
    <w:rsid w:val="006906BB"/>
    <w:rsid w:val="00694964"/>
    <w:rsid w:val="00694CE6"/>
    <w:rsid w:val="006953B3"/>
    <w:rsid w:val="00695E3F"/>
    <w:rsid w:val="00697298"/>
    <w:rsid w:val="00697903"/>
    <w:rsid w:val="00697A5E"/>
    <w:rsid w:val="006A1B81"/>
    <w:rsid w:val="006A242B"/>
    <w:rsid w:val="006A26B6"/>
    <w:rsid w:val="006A4AAB"/>
    <w:rsid w:val="006A4BD3"/>
    <w:rsid w:val="006A7743"/>
    <w:rsid w:val="006B0C64"/>
    <w:rsid w:val="006B20A7"/>
    <w:rsid w:val="006B317A"/>
    <w:rsid w:val="006C019D"/>
    <w:rsid w:val="006C47D8"/>
    <w:rsid w:val="006C49E0"/>
    <w:rsid w:val="006C5367"/>
    <w:rsid w:val="006D02F4"/>
    <w:rsid w:val="006D0959"/>
    <w:rsid w:val="006D29E2"/>
    <w:rsid w:val="006D3327"/>
    <w:rsid w:val="006D7380"/>
    <w:rsid w:val="006D74CD"/>
    <w:rsid w:val="006E1383"/>
    <w:rsid w:val="006E1CC6"/>
    <w:rsid w:val="006E2454"/>
    <w:rsid w:val="006E3630"/>
    <w:rsid w:val="006E3BF2"/>
    <w:rsid w:val="006E54EF"/>
    <w:rsid w:val="006F1945"/>
    <w:rsid w:val="006F304D"/>
    <w:rsid w:val="006F3100"/>
    <w:rsid w:val="006F34D9"/>
    <w:rsid w:val="006F5EB9"/>
    <w:rsid w:val="006F7526"/>
    <w:rsid w:val="00700CC3"/>
    <w:rsid w:val="007019F1"/>
    <w:rsid w:val="007044A3"/>
    <w:rsid w:val="00705897"/>
    <w:rsid w:val="00706AFC"/>
    <w:rsid w:val="00706DC1"/>
    <w:rsid w:val="00707FF4"/>
    <w:rsid w:val="00710175"/>
    <w:rsid w:val="00710A9F"/>
    <w:rsid w:val="007127A3"/>
    <w:rsid w:val="00712BDC"/>
    <w:rsid w:val="00713F4A"/>
    <w:rsid w:val="00715A03"/>
    <w:rsid w:val="00715D1E"/>
    <w:rsid w:val="007173D9"/>
    <w:rsid w:val="00720783"/>
    <w:rsid w:val="00722E95"/>
    <w:rsid w:val="0072387F"/>
    <w:rsid w:val="00724180"/>
    <w:rsid w:val="00724212"/>
    <w:rsid w:val="00725644"/>
    <w:rsid w:val="007272D8"/>
    <w:rsid w:val="0073095A"/>
    <w:rsid w:val="007337FA"/>
    <w:rsid w:val="007344DB"/>
    <w:rsid w:val="00736010"/>
    <w:rsid w:val="007361E8"/>
    <w:rsid w:val="0073705A"/>
    <w:rsid w:val="007378BC"/>
    <w:rsid w:val="00737CDD"/>
    <w:rsid w:val="0073C3E2"/>
    <w:rsid w:val="007420CC"/>
    <w:rsid w:val="007426A4"/>
    <w:rsid w:val="00744450"/>
    <w:rsid w:val="00744C07"/>
    <w:rsid w:val="00745AAA"/>
    <w:rsid w:val="007465C3"/>
    <w:rsid w:val="00751D69"/>
    <w:rsid w:val="0075278C"/>
    <w:rsid w:val="00753FD4"/>
    <w:rsid w:val="0075663D"/>
    <w:rsid w:val="00761388"/>
    <w:rsid w:val="007615D1"/>
    <w:rsid w:val="00762A94"/>
    <w:rsid w:val="007642A4"/>
    <w:rsid w:val="00764DAE"/>
    <w:rsid w:val="00766C87"/>
    <w:rsid w:val="007674E3"/>
    <w:rsid w:val="007711AB"/>
    <w:rsid w:val="00772D9A"/>
    <w:rsid w:val="00773CA4"/>
    <w:rsid w:val="00773FE6"/>
    <w:rsid w:val="00775E37"/>
    <w:rsid w:val="0077635E"/>
    <w:rsid w:val="00776677"/>
    <w:rsid w:val="00780683"/>
    <w:rsid w:val="00782534"/>
    <w:rsid w:val="00782613"/>
    <w:rsid w:val="00786041"/>
    <w:rsid w:val="0079022D"/>
    <w:rsid w:val="007927A5"/>
    <w:rsid w:val="00795D1E"/>
    <w:rsid w:val="007A139C"/>
    <w:rsid w:val="007A15DF"/>
    <w:rsid w:val="007A52EF"/>
    <w:rsid w:val="007A5D62"/>
    <w:rsid w:val="007A6B37"/>
    <w:rsid w:val="007A6D39"/>
    <w:rsid w:val="007A7C17"/>
    <w:rsid w:val="007A7C89"/>
    <w:rsid w:val="007B49DC"/>
    <w:rsid w:val="007B4B26"/>
    <w:rsid w:val="007B72CB"/>
    <w:rsid w:val="007B7ED4"/>
    <w:rsid w:val="007C19AC"/>
    <w:rsid w:val="007C19AD"/>
    <w:rsid w:val="007C38D2"/>
    <w:rsid w:val="007C3E58"/>
    <w:rsid w:val="007C5585"/>
    <w:rsid w:val="007C70EB"/>
    <w:rsid w:val="007D1634"/>
    <w:rsid w:val="007D51C1"/>
    <w:rsid w:val="007D6B5F"/>
    <w:rsid w:val="007D7D8F"/>
    <w:rsid w:val="007E1302"/>
    <w:rsid w:val="007E1EA6"/>
    <w:rsid w:val="007E3A73"/>
    <w:rsid w:val="007E46DD"/>
    <w:rsid w:val="007E4916"/>
    <w:rsid w:val="007E5F5B"/>
    <w:rsid w:val="007E7C9E"/>
    <w:rsid w:val="007F13D9"/>
    <w:rsid w:val="007F2811"/>
    <w:rsid w:val="007F2ACD"/>
    <w:rsid w:val="007F2CA9"/>
    <w:rsid w:val="007F2F23"/>
    <w:rsid w:val="007F4D38"/>
    <w:rsid w:val="007F54F2"/>
    <w:rsid w:val="007F57A4"/>
    <w:rsid w:val="007F775E"/>
    <w:rsid w:val="007F7964"/>
    <w:rsid w:val="007F7A55"/>
    <w:rsid w:val="008005AC"/>
    <w:rsid w:val="00802CC7"/>
    <w:rsid w:val="00803319"/>
    <w:rsid w:val="00806DF5"/>
    <w:rsid w:val="00807E43"/>
    <w:rsid w:val="008111FF"/>
    <w:rsid w:val="00812B4F"/>
    <w:rsid w:val="00813D1F"/>
    <w:rsid w:val="008178DC"/>
    <w:rsid w:val="00822712"/>
    <w:rsid w:val="00822747"/>
    <w:rsid w:val="0082397F"/>
    <w:rsid w:val="00823AC0"/>
    <w:rsid w:val="00823BC6"/>
    <w:rsid w:val="00823D8B"/>
    <w:rsid w:val="00824641"/>
    <w:rsid w:val="008258FC"/>
    <w:rsid w:val="008300EC"/>
    <w:rsid w:val="0083066B"/>
    <w:rsid w:val="00830A3B"/>
    <w:rsid w:val="008326A4"/>
    <w:rsid w:val="00833AE9"/>
    <w:rsid w:val="00834040"/>
    <w:rsid w:val="00834631"/>
    <w:rsid w:val="008354D0"/>
    <w:rsid w:val="00840936"/>
    <w:rsid w:val="00843594"/>
    <w:rsid w:val="00843726"/>
    <w:rsid w:val="008440C6"/>
    <w:rsid w:val="00846549"/>
    <w:rsid w:val="00846639"/>
    <w:rsid w:val="008473B2"/>
    <w:rsid w:val="00851DAB"/>
    <w:rsid w:val="00853A73"/>
    <w:rsid w:val="00853C84"/>
    <w:rsid w:val="00853D02"/>
    <w:rsid w:val="008560B5"/>
    <w:rsid w:val="00856DE0"/>
    <w:rsid w:val="00862312"/>
    <w:rsid w:val="00864E07"/>
    <w:rsid w:val="00865496"/>
    <w:rsid w:val="008666B7"/>
    <w:rsid w:val="0086776F"/>
    <w:rsid w:val="0087057D"/>
    <w:rsid w:val="008718DA"/>
    <w:rsid w:val="0087202F"/>
    <w:rsid w:val="0087350D"/>
    <w:rsid w:val="0087631F"/>
    <w:rsid w:val="00876CF0"/>
    <w:rsid w:val="008774D3"/>
    <w:rsid w:val="008832C5"/>
    <w:rsid w:val="0088436C"/>
    <w:rsid w:val="0088571D"/>
    <w:rsid w:val="0088649E"/>
    <w:rsid w:val="00891C00"/>
    <w:rsid w:val="0089253A"/>
    <w:rsid w:val="00896580"/>
    <w:rsid w:val="00896590"/>
    <w:rsid w:val="008A081C"/>
    <w:rsid w:val="008A1A7C"/>
    <w:rsid w:val="008A2483"/>
    <w:rsid w:val="008A2AA8"/>
    <w:rsid w:val="008A76C6"/>
    <w:rsid w:val="008B19E0"/>
    <w:rsid w:val="008B3486"/>
    <w:rsid w:val="008B5E95"/>
    <w:rsid w:val="008B5F35"/>
    <w:rsid w:val="008B6052"/>
    <w:rsid w:val="008B6682"/>
    <w:rsid w:val="008B66B9"/>
    <w:rsid w:val="008C21D6"/>
    <w:rsid w:val="008C4143"/>
    <w:rsid w:val="008C5A4C"/>
    <w:rsid w:val="008C66CA"/>
    <w:rsid w:val="008D1047"/>
    <w:rsid w:val="008D6A8D"/>
    <w:rsid w:val="008D7C99"/>
    <w:rsid w:val="008E3551"/>
    <w:rsid w:val="008E47EC"/>
    <w:rsid w:val="008E580A"/>
    <w:rsid w:val="008E6A5A"/>
    <w:rsid w:val="008E7180"/>
    <w:rsid w:val="008E7885"/>
    <w:rsid w:val="008E78E1"/>
    <w:rsid w:val="008F227A"/>
    <w:rsid w:val="008F30CB"/>
    <w:rsid w:val="008F4AEC"/>
    <w:rsid w:val="008F73EC"/>
    <w:rsid w:val="008F77E1"/>
    <w:rsid w:val="009004AA"/>
    <w:rsid w:val="00902063"/>
    <w:rsid w:val="00910394"/>
    <w:rsid w:val="00910C8D"/>
    <w:rsid w:val="0091279D"/>
    <w:rsid w:val="009128E2"/>
    <w:rsid w:val="0091440F"/>
    <w:rsid w:val="00914ED6"/>
    <w:rsid w:val="009163DF"/>
    <w:rsid w:val="0092200E"/>
    <w:rsid w:val="0092347D"/>
    <w:rsid w:val="00923C23"/>
    <w:rsid w:val="0093004A"/>
    <w:rsid w:val="00930E6E"/>
    <w:rsid w:val="00933205"/>
    <w:rsid w:val="00933EE4"/>
    <w:rsid w:val="00934E1D"/>
    <w:rsid w:val="00935963"/>
    <w:rsid w:val="00935A99"/>
    <w:rsid w:val="00936FD2"/>
    <w:rsid w:val="0094185E"/>
    <w:rsid w:val="009427F3"/>
    <w:rsid w:val="009458D5"/>
    <w:rsid w:val="009459F5"/>
    <w:rsid w:val="00945D2A"/>
    <w:rsid w:val="00947C09"/>
    <w:rsid w:val="00956EFA"/>
    <w:rsid w:val="00957DD3"/>
    <w:rsid w:val="00961C08"/>
    <w:rsid w:val="00962914"/>
    <w:rsid w:val="00963F1B"/>
    <w:rsid w:val="00965326"/>
    <w:rsid w:val="00971AC6"/>
    <w:rsid w:val="00971AF3"/>
    <w:rsid w:val="009725D0"/>
    <w:rsid w:val="0097262C"/>
    <w:rsid w:val="00975114"/>
    <w:rsid w:val="00975591"/>
    <w:rsid w:val="00976AAE"/>
    <w:rsid w:val="00981622"/>
    <w:rsid w:val="00990804"/>
    <w:rsid w:val="00993E95"/>
    <w:rsid w:val="00997986"/>
    <w:rsid w:val="009A1C8B"/>
    <w:rsid w:val="009A1D22"/>
    <w:rsid w:val="009A2054"/>
    <w:rsid w:val="009A31DF"/>
    <w:rsid w:val="009A5039"/>
    <w:rsid w:val="009A7770"/>
    <w:rsid w:val="009B10CD"/>
    <w:rsid w:val="009B2E8B"/>
    <w:rsid w:val="009B5967"/>
    <w:rsid w:val="009B7381"/>
    <w:rsid w:val="009B7FE1"/>
    <w:rsid w:val="009C149E"/>
    <w:rsid w:val="009C1E61"/>
    <w:rsid w:val="009C3672"/>
    <w:rsid w:val="009C428F"/>
    <w:rsid w:val="009C490E"/>
    <w:rsid w:val="009C7896"/>
    <w:rsid w:val="009C7946"/>
    <w:rsid w:val="009C79B9"/>
    <w:rsid w:val="009D1F0E"/>
    <w:rsid w:val="009D271E"/>
    <w:rsid w:val="009D336A"/>
    <w:rsid w:val="009D3832"/>
    <w:rsid w:val="009D4F62"/>
    <w:rsid w:val="009D4FC1"/>
    <w:rsid w:val="009D5116"/>
    <w:rsid w:val="009D57E5"/>
    <w:rsid w:val="009E229F"/>
    <w:rsid w:val="009E2B1D"/>
    <w:rsid w:val="009E55B8"/>
    <w:rsid w:val="009F027E"/>
    <w:rsid w:val="009F0BA9"/>
    <w:rsid w:val="009F11CE"/>
    <w:rsid w:val="009F17D6"/>
    <w:rsid w:val="009F1B39"/>
    <w:rsid w:val="009F21F4"/>
    <w:rsid w:val="009F35C7"/>
    <w:rsid w:val="009F36D3"/>
    <w:rsid w:val="009F514A"/>
    <w:rsid w:val="009F59AE"/>
    <w:rsid w:val="009F68E6"/>
    <w:rsid w:val="009F72DB"/>
    <w:rsid w:val="00A016C8"/>
    <w:rsid w:val="00A0299B"/>
    <w:rsid w:val="00A0302A"/>
    <w:rsid w:val="00A03C94"/>
    <w:rsid w:val="00A05F7C"/>
    <w:rsid w:val="00A10DFB"/>
    <w:rsid w:val="00A1384B"/>
    <w:rsid w:val="00A13DE5"/>
    <w:rsid w:val="00A14DCF"/>
    <w:rsid w:val="00A16E72"/>
    <w:rsid w:val="00A17C8F"/>
    <w:rsid w:val="00A20008"/>
    <w:rsid w:val="00A20D23"/>
    <w:rsid w:val="00A22573"/>
    <w:rsid w:val="00A2306F"/>
    <w:rsid w:val="00A2439C"/>
    <w:rsid w:val="00A260FA"/>
    <w:rsid w:val="00A26347"/>
    <w:rsid w:val="00A266CA"/>
    <w:rsid w:val="00A26B08"/>
    <w:rsid w:val="00A2757C"/>
    <w:rsid w:val="00A303C6"/>
    <w:rsid w:val="00A32652"/>
    <w:rsid w:val="00A334F8"/>
    <w:rsid w:val="00A3413C"/>
    <w:rsid w:val="00A34F5F"/>
    <w:rsid w:val="00A4044B"/>
    <w:rsid w:val="00A4096E"/>
    <w:rsid w:val="00A421C6"/>
    <w:rsid w:val="00A42270"/>
    <w:rsid w:val="00A422CD"/>
    <w:rsid w:val="00A4233E"/>
    <w:rsid w:val="00A43F76"/>
    <w:rsid w:val="00A47177"/>
    <w:rsid w:val="00A476E1"/>
    <w:rsid w:val="00A50F91"/>
    <w:rsid w:val="00A51A0C"/>
    <w:rsid w:val="00A6286B"/>
    <w:rsid w:val="00A62A1A"/>
    <w:rsid w:val="00A62B0B"/>
    <w:rsid w:val="00A62DBB"/>
    <w:rsid w:val="00A653D4"/>
    <w:rsid w:val="00A6569C"/>
    <w:rsid w:val="00A67109"/>
    <w:rsid w:val="00A719B8"/>
    <w:rsid w:val="00A71DC6"/>
    <w:rsid w:val="00A720FD"/>
    <w:rsid w:val="00A721FC"/>
    <w:rsid w:val="00A72E1E"/>
    <w:rsid w:val="00A74BDC"/>
    <w:rsid w:val="00A77484"/>
    <w:rsid w:val="00A77EB9"/>
    <w:rsid w:val="00A80391"/>
    <w:rsid w:val="00A810ED"/>
    <w:rsid w:val="00A82B75"/>
    <w:rsid w:val="00A83BF7"/>
    <w:rsid w:val="00A865AC"/>
    <w:rsid w:val="00A9219C"/>
    <w:rsid w:val="00A92916"/>
    <w:rsid w:val="00A9312C"/>
    <w:rsid w:val="00A93BBD"/>
    <w:rsid w:val="00A94BEF"/>
    <w:rsid w:val="00A958A3"/>
    <w:rsid w:val="00A97A61"/>
    <w:rsid w:val="00AA0269"/>
    <w:rsid w:val="00AA034A"/>
    <w:rsid w:val="00AA0E71"/>
    <w:rsid w:val="00AA15FC"/>
    <w:rsid w:val="00AA1B15"/>
    <w:rsid w:val="00AA2A48"/>
    <w:rsid w:val="00AA3E8A"/>
    <w:rsid w:val="00AA431E"/>
    <w:rsid w:val="00AA6057"/>
    <w:rsid w:val="00AA7E24"/>
    <w:rsid w:val="00AB0F1F"/>
    <w:rsid w:val="00AB1245"/>
    <w:rsid w:val="00AB3EDB"/>
    <w:rsid w:val="00AB4A62"/>
    <w:rsid w:val="00AB5E87"/>
    <w:rsid w:val="00AB623A"/>
    <w:rsid w:val="00AB6514"/>
    <w:rsid w:val="00AB71FB"/>
    <w:rsid w:val="00AC1F0F"/>
    <w:rsid w:val="00AC1F78"/>
    <w:rsid w:val="00AC71ED"/>
    <w:rsid w:val="00AC7A19"/>
    <w:rsid w:val="00AD1417"/>
    <w:rsid w:val="00AD3D88"/>
    <w:rsid w:val="00AD4018"/>
    <w:rsid w:val="00AD6C31"/>
    <w:rsid w:val="00AE39C1"/>
    <w:rsid w:val="00AE4992"/>
    <w:rsid w:val="00AE586B"/>
    <w:rsid w:val="00AF0B99"/>
    <w:rsid w:val="00AF0F77"/>
    <w:rsid w:val="00AF5DD6"/>
    <w:rsid w:val="00AF5FE3"/>
    <w:rsid w:val="00B0083D"/>
    <w:rsid w:val="00B015AE"/>
    <w:rsid w:val="00B0165D"/>
    <w:rsid w:val="00B025C8"/>
    <w:rsid w:val="00B03074"/>
    <w:rsid w:val="00B04AE9"/>
    <w:rsid w:val="00B07028"/>
    <w:rsid w:val="00B10285"/>
    <w:rsid w:val="00B108F5"/>
    <w:rsid w:val="00B11661"/>
    <w:rsid w:val="00B154EF"/>
    <w:rsid w:val="00B16E99"/>
    <w:rsid w:val="00B16FD1"/>
    <w:rsid w:val="00B2260F"/>
    <w:rsid w:val="00B22854"/>
    <w:rsid w:val="00B23DD3"/>
    <w:rsid w:val="00B2515E"/>
    <w:rsid w:val="00B258E2"/>
    <w:rsid w:val="00B27FCC"/>
    <w:rsid w:val="00B30440"/>
    <w:rsid w:val="00B33C87"/>
    <w:rsid w:val="00B37C22"/>
    <w:rsid w:val="00B37CB8"/>
    <w:rsid w:val="00B40C09"/>
    <w:rsid w:val="00B4173B"/>
    <w:rsid w:val="00B42003"/>
    <w:rsid w:val="00B426BA"/>
    <w:rsid w:val="00B42F90"/>
    <w:rsid w:val="00B45214"/>
    <w:rsid w:val="00B4524C"/>
    <w:rsid w:val="00B47AFE"/>
    <w:rsid w:val="00B504FF"/>
    <w:rsid w:val="00B5232F"/>
    <w:rsid w:val="00B524B9"/>
    <w:rsid w:val="00B52991"/>
    <w:rsid w:val="00B53E93"/>
    <w:rsid w:val="00B575DD"/>
    <w:rsid w:val="00B57B65"/>
    <w:rsid w:val="00B6040A"/>
    <w:rsid w:val="00B60769"/>
    <w:rsid w:val="00B614E3"/>
    <w:rsid w:val="00B62DC1"/>
    <w:rsid w:val="00B64837"/>
    <w:rsid w:val="00B67FA5"/>
    <w:rsid w:val="00B701F3"/>
    <w:rsid w:val="00B70E54"/>
    <w:rsid w:val="00B7755B"/>
    <w:rsid w:val="00B81BD8"/>
    <w:rsid w:val="00B83A90"/>
    <w:rsid w:val="00B8569B"/>
    <w:rsid w:val="00B86515"/>
    <w:rsid w:val="00B91868"/>
    <w:rsid w:val="00B91B7E"/>
    <w:rsid w:val="00B946FE"/>
    <w:rsid w:val="00B94EE0"/>
    <w:rsid w:val="00BA158B"/>
    <w:rsid w:val="00BA4E37"/>
    <w:rsid w:val="00BA545D"/>
    <w:rsid w:val="00BA56E6"/>
    <w:rsid w:val="00BA69E9"/>
    <w:rsid w:val="00BB1A5E"/>
    <w:rsid w:val="00BB2C93"/>
    <w:rsid w:val="00BB4C36"/>
    <w:rsid w:val="00BB5007"/>
    <w:rsid w:val="00BB63EA"/>
    <w:rsid w:val="00BB7D8F"/>
    <w:rsid w:val="00BC022F"/>
    <w:rsid w:val="00BC13FB"/>
    <w:rsid w:val="00BC3468"/>
    <w:rsid w:val="00BC3866"/>
    <w:rsid w:val="00BC3BB8"/>
    <w:rsid w:val="00BC420E"/>
    <w:rsid w:val="00BC436D"/>
    <w:rsid w:val="00BC6AE6"/>
    <w:rsid w:val="00BC6B2E"/>
    <w:rsid w:val="00BC7905"/>
    <w:rsid w:val="00BD06CC"/>
    <w:rsid w:val="00BD6586"/>
    <w:rsid w:val="00BD76B8"/>
    <w:rsid w:val="00BE1881"/>
    <w:rsid w:val="00BE19CA"/>
    <w:rsid w:val="00BE1A1C"/>
    <w:rsid w:val="00BE1E6B"/>
    <w:rsid w:val="00BE24AA"/>
    <w:rsid w:val="00BE256F"/>
    <w:rsid w:val="00BE3C09"/>
    <w:rsid w:val="00BE521F"/>
    <w:rsid w:val="00BE626D"/>
    <w:rsid w:val="00BE689B"/>
    <w:rsid w:val="00BF1963"/>
    <w:rsid w:val="00BF2D6F"/>
    <w:rsid w:val="00BF3EA4"/>
    <w:rsid w:val="00BF5179"/>
    <w:rsid w:val="00BF62C4"/>
    <w:rsid w:val="00BF6B50"/>
    <w:rsid w:val="00BF7A5E"/>
    <w:rsid w:val="00C02344"/>
    <w:rsid w:val="00C047D5"/>
    <w:rsid w:val="00C05D22"/>
    <w:rsid w:val="00C06B98"/>
    <w:rsid w:val="00C12434"/>
    <w:rsid w:val="00C1280D"/>
    <w:rsid w:val="00C12935"/>
    <w:rsid w:val="00C13F6E"/>
    <w:rsid w:val="00C1494C"/>
    <w:rsid w:val="00C151D1"/>
    <w:rsid w:val="00C17172"/>
    <w:rsid w:val="00C210AC"/>
    <w:rsid w:val="00C250D7"/>
    <w:rsid w:val="00C26089"/>
    <w:rsid w:val="00C27656"/>
    <w:rsid w:val="00C3066B"/>
    <w:rsid w:val="00C306D4"/>
    <w:rsid w:val="00C317E2"/>
    <w:rsid w:val="00C32585"/>
    <w:rsid w:val="00C344C8"/>
    <w:rsid w:val="00C34738"/>
    <w:rsid w:val="00C352FF"/>
    <w:rsid w:val="00C407E7"/>
    <w:rsid w:val="00C411B6"/>
    <w:rsid w:val="00C4181D"/>
    <w:rsid w:val="00C45581"/>
    <w:rsid w:val="00C459B5"/>
    <w:rsid w:val="00C509D1"/>
    <w:rsid w:val="00C51801"/>
    <w:rsid w:val="00C52548"/>
    <w:rsid w:val="00C575AF"/>
    <w:rsid w:val="00C5762C"/>
    <w:rsid w:val="00C6057E"/>
    <w:rsid w:val="00C607DF"/>
    <w:rsid w:val="00C62E7B"/>
    <w:rsid w:val="00C6341D"/>
    <w:rsid w:val="00C63DB3"/>
    <w:rsid w:val="00C64B23"/>
    <w:rsid w:val="00C64E9F"/>
    <w:rsid w:val="00C67E64"/>
    <w:rsid w:val="00C71A31"/>
    <w:rsid w:val="00C72D06"/>
    <w:rsid w:val="00C73C6A"/>
    <w:rsid w:val="00C73CC5"/>
    <w:rsid w:val="00C74398"/>
    <w:rsid w:val="00C74476"/>
    <w:rsid w:val="00C75257"/>
    <w:rsid w:val="00C82C15"/>
    <w:rsid w:val="00C84CBE"/>
    <w:rsid w:val="00C851DA"/>
    <w:rsid w:val="00C8698A"/>
    <w:rsid w:val="00C87993"/>
    <w:rsid w:val="00C90B9F"/>
    <w:rsid w:val="00C93068"/>
    <w:rsid w:val="00CA009A"/>
    <w:rsid w:val="00CA2832"/>
    <w:rsid w:val="00CA3CEE"/>
    <w:rsid w:val="00CA57FB"/>
    <w:rsid w:val="00CB07F1"/>
    <w:rsid w:val="00CB6952"/>
    <w:rsid w:val="00CB729C"/>
    <w:rsid w:val="00CB72CB"/>
    <w:rsid w:val="00CB7896"/>
    <w:rsid w:val="00CC03BE"/>
    <w:rsid w:val="00CC0661"/>
    <w:rsid w:val="00CC4EBB"/>
    <w:rsid w:val="00CC6B5F"/>
    <w:rsid w:val="00CC728A"/>
    <w:rsid w:val="00CD1017"/>
    <w:rsid w:val="00CD17D1"/>
    <w:rsid w:val="00CD51CB"/>
    <w:rsid w:val="00CD5372"/>
    <w:rsid w:val="00CD6674"/>
    <w:rsid w:val="00CE3A65"/>
    <w:rsid w:val="00CE4F11"/>
    <w:rsid w:val="00CE6D12"/>
    <w:rsid w:val="00CE7853"/>
    <w:rsid w:val="00CF17B0"/>
    <w:rsid w:val="00CF3132"/>
    <w:rsid w:val="00CF4203"/>
    <w:rsid w:val="00CF509C"/>
    <w:rsid w:val="00CF60BF"/>
    <w:rsid w:val="00D015D8"/>
    <w:rsid w:val="00D02CBE"/>
    <w:rsid w:val="00D03106"/>
    <w:rsid w:val="00D03469"/>
    <w:rsid w:val="00D0478F"/>
    <w:rsid w:val="00D05ADA"/>
    <w:rsid w:val="00D066B6"/>
    <w:rsid w:val="00D06A75"/>
    <w:rsid w:val="00D0729F"/>
    <w:rsid w:val="00D10DB5"/>
    <w:rsid w:val="00D10E87"/>
    <w:rsid w:val="00D1129C"/>
    <w:rsid w:val="00D11403"/>
    <w:rsid w:val="00D125EE"/>
    <w:rsid w:val="00D1474E"/>
    <w:rsid w:val="00D16649"/>
    <w:rsid w:val="00D178D0"/>
    <w:rsid w:val="00D217CA"/>
    <w:rsid w:val="00D21809"/>
    <w:rsid w:val="00D21860"/>
    <w:rsid w:val="00D2224B"/>
    <w:rsid w:val="00D22295"/>
    <w:rsid w:val="00D22ACF"/>
    <w:rsid w:val="00D235C8"/>
    <w:rsid w:val="00D246E6"/>
    <w:rsid w:val="00D249BC"/>
    <w:rsid w:val="00D256B8"/>
    <w:rsid w:val="00D27AEE"/>
    <w:rsid w:val="00D311A4"/>
    <w:rsid w:val="00D31FD4"/>
    <w:rsid w:val="00D37940"/>
    <w:rsid w:val="00D4065C"/>
    <w:rsid w:val="00D40930"/>
    <w:rsid w:val="00D41595"/>
    <w:rsid w:val="00D41FE9"/>
    <w:rsid w:val="00D42AB0"/>
    <w:rsid w:val="00D439FE"/>
    <w:rsid w:val="00D44845"/>
    <w:rsid w:val="00D4515E"/>
    <w:rsid w:val="00D45214"/>
    <w:rsid w:val="00D45B00"/>
    <w:rsid w:val="00D5365B"/>
    <w:rsid w:val="00D53BB1"/>
    <w:rsid w:val="00D55CFD"/>
    <w:rsid w:val="00D55D4F"/>
    <w:rsid w:val="00D56854"/>
    <w:rsid w:val="00D6021B"/>
    <w:rsid w:val="00D6033D"/>
    <w:rsid w:val="00D62E80"/>
    <w:rsid w:val="00D63D50"/>
    <w:rsid w:val="00D643A2"/>
    <w:rsid w:val="00D658A2"/>
    <w:rsid w:val="00D65F19"/>
    <w:rsid w:val="00D67948"/>
    <w:rsid w:val="00D7601E"/>
    <w:rsid w:val="00D81626"/>
    <w:rsid w:val="00D82091"/>
    <w:rsid w:val="00D82425"/>
    <w:rsid w:val="00D85694"/>
    <w:rsid w:val="00D86CD5"/>
    <w:rsid w:val="00D90FDD"/>
    <w:rsid w:val="00D9328D"/>
    <w:rsid w:val="00D95E05"/>
    <w:rsid w:val="00DA0CC8"/>
    <w:rsid w:val="00DA1B67"/>
    <w:rsid w:val="00DA1FE8"/>
    <w:rsid w:val="00DA538C"/>
    <w:rsid w:val="00DA5F96"/>
    <w:rsid w:val="00DB0889"/>
    <w:rsid w:val="00DB19CF"/>
    <w:rsid w:val="00DB3512"/>
    <w:rsid w:val="00DB43CB"/>
    <w:rsid w:val="00DB5093"/>
    <w:rsid w:val="00DB5550"/>
    <w:rsid w:val="00DB7B63"/>
    <w:rsid w:val="00DC2554"/>
    <w:rsid w:val="00DC3A31"/>
    <w:rsid w:val="00DC3C77"/>
    <w:rsid w:val="00DC4A79"/>
    <w:rsid w:val="00DD23B6"/>
    <w:rsid w:val="00DD3C25"/>
    <w:rsid w:val="00DD438D"/>
    <w:rsid w:val="00DD6942"/>
    <w:rsid w:val="00DD6D24"/>
    <w:rsid w:val="00DD746D"/>
    <w:rsid w:val="00DE0952"/>
    <w:rsid w:val="00DE325C"/>
    <w:rsid w:val="00DE356D"/>
    <w:rsid w:val="00DE4741"/>
    <w:rsid w:val="00DF1537"/>
    <w:rsid w:val="00DF1CC3"/>
    <w:rsid w:val="00DF3E3A"/>
    <w:rsid w:val="00DF3E9C"/>
    <w:rsid w:val="00DF4CD3"/>
    <w:rsid w:val="00DF70DF"/>
    <w:rsid w:val="00DF7B8E"/>
    <w:rsid w:val="00E00884"/>
    <w:rsid w:val="00E01B90"/>
    <w:rsid w:val="00E04B28"/>
    <w:rsid w:val="00E06586"/>
    <w:rsid w:val="00E11C50"/>
    <w:rsid w:val="00E135CD"/>
    <w:rsid w:val="00E24739"/>
    <w:rsid w:val="00E24DF4"/>
    <w:rsid w:val="00E2507A"/>
    <w:rsid w:val="00E33481"/>
    <w:rsid w:val="00E35F63"/>
    <w:rsid w:val="00E54489"/>
    <w:rsid w:val="00E55FF8"/>
    <w:rsid w:val="00E56546"/>
    <w:rsid w:val="00E5687C"/>
    <w:rsid w:val="00E56BFA"/>
    <w:rsid w:val="00E64033"/>
    <w:rsid w:val="00E67B35"/>
    <w:rsid w:val="00E73115"/>
    <w:rsid w:val="00E733C3"/>
    <w:rsid w:val="00E7516C"/>
    <w:rsid w:val="00E7681B"/>
    <w:rsid w:val="00E8305B"/>
    <w:rsid w:val="00E83FBA"/>
    <w:rsid w:val="00E8793F"/>
    <w:rsid w:val="00E928EA"/>
    <w:rsid w:val="00E92C2C"/>
    <w:rsid w:val="00E93F70"/>
    <w:rsid w:val="00E97185"/>
    <w:rsid w:val="00E97741"/>
    <w:rsid w:val="00E97EBC"/>
    <w:rsid w:val="00EA05A2"/>
    <w:rsid w:val="00EA080D"/>
    <w:rsid w:val="00EA1FB4"/>
    <w:rsid w:val="00EA20A4"/>
    <w:rsid w:val="00EA233D"/>
    <w:rsid w:val="00EA2C6C"/>
    <w:rsid w:val="00EA3031"/>
    <w:rsid w:val="00EA3315"/>
    <w:rsid w:val="00EA382A"/>
    <w:rsid w:val="00EA4EC3"/>
    <w:rsid w:val="00EA4F8F"/>
    <w:rsid w:val="00EA52CC"/>
    <w:rsid w:val="00EA64DF"/>
    <w:rsid w:val="00EA680D"/>
    <w:rsid w:val="00EA692B"/>
    <w:rsid w:val="00EB081E"/>
    <w:rsid w:val="00EB7495"/>
    <w:rsid w:val="00EB7EA5"/>
    <w:rsid w:val="00EC0F9F"/>
    <w:rsid w:val="00EC1D59"/>
    <w:rsid w:val="00EC330D"/>
    <w:rsid w:val="00EC4AD7"/>
    <w:rsid w:val="00EC62E3"/>
    <w:rsid w:val="00ED0F00"/>
    <w:rsid w:val="00ED27C1"/>
    <w:rsid w:val="00ED489B"/>
    <w:rsid w:val="00ED600A"/>
    <w:rsid w:val="00EF0401"/>
    <w:rsid w:val="00EF3106"/>
    <w:rsid w:val="00EF4280"/>
    <w:rsid w:val="00EF53BF"/>
    <w:rsid w:val="00EF63DB"/>
    <w:rsid w:val="00EF77A6"/>
    <w:rsid w:val="00F004ED"/>
    <w:rsid w:val="00F01752"/>
    <w:rsid w:val="00F01B26"/>
    <w:rsid w:val="00F02C31"/>
    <w:rsid w:val="00F042FA"/>
    <w:rsid w:val="00F045F9"/>
    <w:rsid w:val="00F04EE0"/>
    <w:rsid w:val="00F05E42"/>
    <w:rsid w:val="00F07AA1"/>
    <w:rsid w:val="00F114C2"/>
    <w:rsid w:val="00F1292D"/>
    <w:rsid w:val="00F1327B"/>
    <w:rsid w:val="00F1588F"/>
    <w:rsid w:val="00F15894"/>
    <w:rsid w:val="00F17DCD"/>
    <w:rsid w:val="00F17EF3"/>
    <w:rsid w:val="00F21100"/>
    <w:rsid w:val="00F226E8"/>
    <w:rsid w:val="00F2476F"/>
    <w:rsid w:val="00F262F5"/>
    <w:rsid w:val="00F30C71"/>
    <w:rsid w:val="00F31897"/>
    <w:rsid w:val="00F327BF"/>
    <w:rsid w:val="00F358B3"/>
    <w:rsid w:val="00F41AF9"/>
    <w:rsid w:val="00F41EFD"/>
    <w:rsid w:val="00F427B0"/>
    <w:rsid w:val="00F439E0"/>
    <w:rsid w:val="00F45DB8"/>
    <w:rsid w:val="00F45F93"/>
    <w:rsid w:val="00F4711E"/>
    <w:rsid w:val="00F47347"/>
    <w:rsid w:val="00F475AD"/>
    <w:rsid w:val="00F47F7F"/>
    <w:rsid w:val="00F51BAA"/>
    <w:rsid w:val="00F51C24"/>
    <w:rsid w:val="00F521ED"/>
    <w:rsid w:val="00F52EF6"/>
    <w:rsid w:val="00F55619"/>
    <w:rsid w:val="00F5572A"/>
    <w:rsid w:val="00F55FD1"/>
    <w:rsid w:val="00F56242"/>
    <w:rsid w:val="00F564D6"/>
    <w:rsid w:val="00F56DE8"/>
    <w:rsid w:val="00F56FD6"/>
    <w:rsid w:val="00F60574"/>
    <w:rsid w:val="00F60761"/>
    <w:rsid w:val="00F616FE"/>
    <w:rsid w:val="00F63479"/>
    <w:rsid w:val="00F64D51"/>
    <w:rsid w:val="00F67E20"/>
    <w:rsid w:val="00F708D8"/>
    <w:rsid w:val="00F712D3"/>
    <w:rsid w:val="00F71CAC"/>
    <w:rsid w:val="00F722ED"/>
    <w:rsid w:val="00F75019"/>
    <w:rsid w:val="00F7510F"/>
    <w:rsid w:val="00F75E48"/>
    <w:rsid w:val="00F76969"/>
    <w:rsid w:val="00F7790E"/>
    <w:rsid w:val="00F84100"/>
    <w:rsid w:val="00F86D94"/>
    <w:rsid w:val="00F87AD7"/>
    <w:rsid w:val="00F91240"/>
    <w:rsid w:val="00F96449"/>
    <w:rsid w:val="00F975DB"/>
    <w:rsid w:val="00FA16F2"/>
    <w:rsid w:val="00FA1DF8"/>
    <w:rsid w:val="00FA1F4A"/>
    <w:rsid w:val="00FA75EE"/>
    <w:rsid w:val="00FB36F6"/>
    <w:rsid w:val="00FB553B"/>
    <w:rsid w:val="00FB7D80"/>
    <w:rsid w:val="00FC24FD"/>
    <w:rsid w:val="00FC3742"/>
    <w:rsid w:val="00FC4059"/>
    <w:rsid w:val="00FC4381"/>
    <w:rsid w:val="00FC4F9E"/>
    <w:rsid w:val="00FC5C4D"/>
    <w:rsid w:val="00FC741A"/>
    <w:rsid w:val="00FC762A"/>
    <w:rsid w:val="00FD1109"/>
    <w:rsid w:val="00FD13F9"/>
    <w:rsid w:val="00FD1C13"/>
    <w:rsid w:val="00FD33A2"/>
    <w:rsid w:val="00FD4984"/>
    <w:rsid w:val="00FD4A8A"/>
    <w:rsid w:val="00FD57B4"/>
    <w:rsid w:val="00FD6375"/>
    <w:rsid w:val="00FD6843"/>
    <w:rsid w:val="00FE0AF8"/>
    <w:rsid w:val="00FE1200"/>
    <w:rsid w:val="00FE1959"/>
    <w:rsid w:val="00FE47C8"/>
    <w:rsid w:val="00FE512A"/>
    <w:rsid w:val="00FE530F"/>
    <w:rsid w:val="00FF0084"/>
    <w:rsid w:val="00FF6DF4"/>
    <w:rsid w:val="00FF6E7B"/>
    <w:rsid w:val="00FF7344"/>
    <w:rsid w:val="00FF798B"/>
    <w:rsid w:val="01541BD4"/>
    <w:rsid w:val="01860FEE"/>
    <w:rsid w:val="01EFDCBF"/>
    <w:rsid w:val="02175735"/>
    <w:rsid w:val="022DA9AD"/>
    <w:rsid w:val="029E7EDD"/>
    <w:rsid w:val="02C47048"/>
    <w:rsid w:val="02CBC2E3"/>
    <w:rsid w:val="02E08491"/>
    <w:rsid w:val="03AAF39F"/>
    <w:rsid w:val="05F1772D"/>
    <w:rsid w:val="0682E001"/>
    <w:rsid w:val="06E4B71D"/>
    <w:rsid w:val="06F64B6D"/>
    <w:rsid w:val="070BDC8E"/>
    <w:rsid w:val="0735F2BC"/>
    <w:rsid w:val="0864FF15"/>
    <w:rsid w:val="08713623"/>
    <w:rsid w:val="088E1811"/>
    <w:rsid w:val="0890BCCF"/>
    <w:rsid w:val="09026B12"/>
    <w:rsid w:val="090F7B34"/>
    <w:rsid w:val="09C9D571"/>
    <w:rsid w:val="09DA8CD3"/>
    <w:rsid w:val="0A61E527"/>
    <w:rsid w:val="0AE3134A"/>
    <w:rsid w:val="0B0C4548"/>
    <w:rsid w:val="0B10F5A7"/>
    <w:rsid w:val="0B755576"/>
    <w:rsid w:val="0B782250"/>
    <w:rsid w:val="0BB466D1"/>
    <w:rsid w:val="0C134F18"/>
    <w:rsid w:val="0C567143"/>
    <w:rsid w:val="0C7C53FE"/>
    <w:rsid w:val="0C85211D"/>
    <w:rsid w:val="0C952948"/>
    <w:rsid w:val="0CE5989E"/>
    <w:rsid w:val="0D1D9DDF"/>
    <w:rsid w:val="0D8808EA"/>
    <w:rsid w:val="0DC448E3"/>
    <w:rsid w:val="0DDD6537"/>
    <w:rsid w:val="0DF392D7"/>
    <w:rsid w:val="0DFA9217"/>
    <w:rsid w:val="0EAA2F55"/>
    <w:rsid w:val="0EBC6B37"/>
    <w:rsid w:val="0EC972EC"/>
    <w:rsid w:val="0F69195A"/>
    <w:rsid w:val="0F7C8D47"/>
    <w:rsid w:val="0F81CCE5"/>
    <w:rsid w:val="0FC412BC"/>
    <w:rsid w:val="0FE1975A"/>
    <w:rsid w:val="0FF8B757"/>
    <w:rsid w:val="105EAC18"/>
    <w:rsid w:val="10A976E4"/>
    <w:rsid w:val="10B9E867"/>
    <w:rsid w:val="111486AA"/>
    <w:rsid w:val="1160E807"/>
    <w:rsid w:val="11A18D37"/>
    <w:rsid w:val="11EA420A"/>
    <w:rsid w:val="11F1BB32"/>
    <w:rsid w:val="11FFCE3F"/>
    <w:rsid w:val="1253894B"/>
    <w:rsid w:val="12E29800"/>
    <w:rsid w:val="136C162D"/>
    <w:rsid w:val="13A946AE"/>
    <w:rsid w:val="13F73EC0"/>
    <w:rsid w:val="14152365"/>
    <w:rsid w:val="144935A3"/>
    <w:rsid w:val="14EDE44B"/>
    <w:rsid w:val="159D19A0"/>
    <w:rsid w:val="16895159"/>
    <w:rsid w:val="1697D340"/>
    <w:rsid w:val="16992808"/>
    <w:rsid w:val="16EA1F86"/>
    <w:rsid w:val="1716B9F3"/>
    <w:rsid w:val="17A51BB4"/>
    <w:rsid w:val="17ABE1F6"/>
    <w:rsid w:val="17C3C2DB"/>
    <w:rsid w:val="17EBC7A8"/>
    <w:rsid w:val="18565247"/>
    <w:rsid w:val="19289594"/>
    <w:rsid w:val="19A4E7C8"/>
    <w:rsid w:val="1A100D45"/>
    <w:rsid w:val="1A306E0B"/>
    <w:rsid w:val="1ABAC5F6"/>
    <w:rsid w:val="1ADAE634"/>
    <w:rsid w:val="1AFC848D"/>
    <w:rsid w:val="1B0F9D41"/>
    <w:rsid w:val="1B197B0E"/>
    <w:rsid w:val="1C83F8FD"/>
    <w:rsid w:val="1CF2FE01"/>
    <w:rsid w:val="1D13BFE3"/>
    <w:rsid w:val="1DD427F2"/>
    <w:rsid w:val="1E1D3FA2"/>
    <w:rsid w:val="1E6A0B21"/>
    <w:rsid w:val="1E9C1260"/>
    <w:rsid w:val="1EF9E736"/>
    <w:rsid w:val="1F76FD32"/>
    <w:rsid w:val="2024A422"/>
    <w:rsid w:val="20B5F3FC"/>
    <w:rsid w:val="21231838"/>
    <w:rsid w:val="216824B8"/>
    <w:rsid w:val="21721F63"/>
    <w:rsid w:val="21950134"/>
    <w:rsid w:val="21E087BB"/>
    <w:rsid w:val="220F376B"/>
    <w:rsid w:val="2279CB27"/>
    <w:rsid w:val="22A24A3F"/>
    <w:rsid w:val="22B4BF5B"/>
    <w:rsid w:val="23251A28"/>
    <w:rsid w:val="2338F18A"/>
    <w:rsid w:val="24377358"/>
    <w:rsid w:val="24888FE1"/>
    <w:rsid w:val="250FD074"/>
    <w:rsid w:val="2550D0B7"/>
    <w:rsid w:val="255DA4BB"/>
    <w:rsid w:val="25BB4400"/>
    <w:rsid w:val="25F536D4"/>
    <w:rsid w:val="261B2B91"/>
    <w:rsid w:val="262A899B"/>
    <w:rsid w:val="287722E0"/>
    <w:rsid w:val="28E65AE8"/>
    <w:rsid w:val="28F0F11C"/>
    <w:rsid w:val="292D7E07"/>
    <w:rsid w:val="2965DD9E"/>
    <w:rsid w:val="29FE7058"/>
    <w:rsid w:val="2A3C1604"/>
    <w:rsid w:val="2AAB4AD1"/>
    <w:rsid w:val="2ACE358E"/>
    <w:rsid w:val="2AF9E121"/>
    <w:rsid w:val="2B4E2FC2"/>
    <w:rsid w:val="2B6065E3"/>
    <w:rsid w:val="2BA71914"/>
    <w:rsid w:val="2C85B5A5"/>
    <w:rsid w:val="2CAE4662"/>
    <w:rsid w:val="2CCA7048"/>
    <w:rsid w:val="2D53C9F0"/>
    <w:rsid w:val="2D5F84B9"/>
    <w:rsid w:val="2DD2F529"/>
    <w:rsid w:val="2E1109C7"/>
    <w:rsid w:val="2E6CD075"/>
    <w:rsid w:val="2EC305EB"/>
    <w:rsid w:val="2ED0956E"/>
    <w:rsid w:val="2F2FCAE9"/>
    <w:rsid w:val="2F31B988"/>
    <w:rsid w:val="2F536B59"/>
    <w:rsid w:val="2F59307C"/>
    <w:rsid w:val="2F6D2615"/>
    <w:rsid w:val="2F82B67C"/>
    <w:rsid w:val="2FA09359"/>
    <w:rsid w:val="2FB09577"/>
    <w:rsid w:val="2FC29C65"/>
    <w:rsid w:val="2FE43220"/>
    <w:rsid w:val="3045ABFF"/>
    <w:rsid w:val="3073D10D"/>
    <w:rsid w:val="315D2761"/>
    <w:rsid w:val="31C0B091"/>
    <w:rsid w:val="320272A9"/>
    <w:rsid w:val="321CD138"/>
    <w:rsid w:val="32ECAAB2"/>
    <w:rsid w:val="330258A8"/>
    <w:rsid w:val="3337D9F3"/>
    <w:rsid w:val="335A27F0"/>
    <w:rsid w:val="338DEE99"/>
    <w:rsid w:val="34206EB1"/>
    <w:rsid w:val="344C3ECE"/>
    <w:rsid w:val="345E7A6D"/>
    <w:rsid w:val="34EEFAC1"/>
    <w:rsid w:val="34F66B26"/>
    <w:rsid w:val="34FED50F"/>
    <w:rsid w:val="35044957"/>
    <w:rsid w:val="353334D2"/>
    <w:rsid w:val="358B4E4E"/>
    <w:rsid w:val="35F7D34C"/>
    <w:rsid w:val="362462EB"/>
    <w:rsid w:val="364F6357"/>
    <w:rsid w:val="3667B1E3"/>
    <w:rsid w:val="36D154ED"/>
    <w:rsid w:val="36F012E2"/>
    <w:rsid w:val="377720EA"/>
    <w:rsid w:val="37988E28"/>
    <w:rsid w:val="3870067A"/>
    <w:rsid w:val="38A488D2"/>
    <w:rsid w:val="3907E97D"/>
    <w:rsid w:val="3940284A"/>
    <w:rsid w:val="39A10230"/>
    <w:rsid w:val="39D264F8"/>
    <w:rsid w:val="39E66D64"/>
    <w:rsid w:val="3B01F4D5"/>
    <w:rsid w:val="3B02B35C"/>
    <w:rsid w:val="3B55420C"/>
    <w:rsid w:val="3B771DFA"/>
    <w:rsid w:val="3BE42A31"/>
    <w:rsid w:val="3C1B7E47"/>
    <w:rsid w:val="3C71AAC1"/>
    <w:rsid w:val="3C78882F"/>
    <w:rsid w:val="3C9B571B"/>
    <w:rsid w:val="3CC1E742"/>
    <w:rsid w:val="3D493C87"/>
    <w:rsid w:val="3D5A7C2D"/>
    <w:rsid w:val="3E1DC8A3"/>
    <w:rsid w:val="3E48CF5F"/>
    <w:rsid w:val="3E6D8A6C"/>
    <w:rsid w:val="3EDF9926"/>
    <w:rsid w:val="3F666343"/>
    <w:rsid w:val="3F83532D"/>
    <w:rsid w:val="3F961133"/>
    <w:rsid w:val="3FF74888"/>
    <w:rsid w:val="408AE3D8"/>
    <w:rsid w:val="408CA0A5"/>
    <w:rsid w:val="4095FAAC"/>
    <w:rsid w:val="410415B6"/>
    <w:rsid w:val="411EC3BE"/>
    <w:rsid w:val="4229FA50"/>
    <w:rsid w:val="42D44B1C"/>
    <w:rsid w:val="42FCFBF9"/>
    <w:rsid w:val="436BECE1"/>
    <w:rsid w:val="437EC99A"/>
    <w:rsid w:val="440EB7CA"/>
    <w:rsid w:val="4438C250"/>
    <w:rsid w:val="44FFB893"/>
    <w:rsid w:val="450D6C79"/>
    <w:rsid w:val="45851C65"/>
    <w:rsid w:val="45B5846C"/>
    <w:rsid w:val="46B617F2"/>
    <w:rsid w:val="471A4D4F"/>
    <w:rsid w:val="474A7A84"/>
    <w:rsid w:val="480BDE23"/>
    <w:rsid w:val="481B1222"/>
    <w:rsid w:val="483F9368"/>
    <w:rsid w:val="49144A16"/>
    <w:rsid w:val="493F1538"/>
    <w:rsid w:val="4950D9BD"/>
    <w:rsid w:val="495E919A"/>
    <w:rsid w:val="4A3CDC09"/>
    <w:rsid w:val="4B0226FD"/>
    <w:rsid w:val="4B52ACFA"/>
    <w:rsid w:val="4B7A0224"/>
    <w:rsid w:val="4B8F2BB0"/>
    <w:rsid w:val="4BC458CF"/>
    <w:rsid w:val="4C5BC934"/>
    <w:rsid w:val="4C7526D2"/>
    <w:rsid w:val="4CDC068C"/>
    <w:rsid w:val="4DA4353F"/>
    <w:rsid w:val="4DEE6729"/>
    <w:rsid w:val="4EB52BFF"/>
    <w:rsid w:val="4F3120F9"/>
    <w:rsid w:val="4F4DDBF2"/>
    <w:rsid w:val="4FD1B4CE"/>
    <w:rsid w:val="506D9E86"/>
    <w:rsid w:val="507D31EE"/>
    <w:rsid w:val="50B028C9"/>
    <w:rsid w:val="50E1B1CE"/>
    <w:rsid w:val="51601449"/>
    <w:rsid w:val="51A42D56"/>
    <w:rsid w:val="51F40D52"/>
    <w:rsid w:val="523163AB"/>
    <w:rsid w:val="525553AC"/>
    <w:rsid w:val="52886F4E"/>
    <w:rsid w:val="52E90A35"/>
    <w:rsid w:val="53070D54"/>
    <w:rsid w:val="53218106"/>
    <w:rsid w:val="53C398E2"/>
    <w:rsid w:val="53C9AC72"/>
    <w:rsid w:val="546210B1"/>
    <w:rsid w:val="54911C59"/>
    <w:rsid w:val="549665D0"/>
    <w:rsid w:val="54C9CC36"/>
    <w:rsid w:val="54D5FFF8"/>
    <w:rsid w:val="5553BB9C"/>
    <w:rsid w:val="555EB02D"/>
    <w:rsid w:val="559D21C0"/>
    <w:rsid w:val="55A8C31F"/>
    <w:rsid w:val="55DEA8FF"/>
    <w:rsid w:val="56223970"/>
    <w:rsid w:val="566150FD"/>
    <w:rsid w:val="56DEA1C2"/>
    <w:rsid w:val="57FCA0E9"/>
    <w:rsid w:val="5857C52D"/>
    <w:rsid w:val="588D522E"/>
    <w:rsid w:val="5951BCB0"/>
    <w:rsid w:val="59891AF9"/>
    <w:rsid w:val="598A717C"/>
    <w:rsid w:val="59A66FD7"/>
    <w:rsid w:val="59F8D7CA"/>
    <w:rsid w:val="5A246BB3"/>
    <w:rsid w:val="5AB318AA"/>
    <w:rsid w:val="5B0E1771"/>
    <w:rsid w:val="5B320186"/>
    <w:rsid w:val="5BC5AC48"/>
    <w:rsid w:val="5C508D12"/>
    <w:rsid w:val="5C690AA1"/>
    <w:rsid w:val="5C77F37E"/>
    <w:rsid w:val="5CA264DB"/>
    <w:rsid w:val="5CB6D780"/>
    <w:rsid w:val="5CDBED9C"/>
    <w:rsid w:val="5D2EAAC9"/>
    <w:rsid w:val="5DB06F64"/>
    <w:rsid w:val="5DF2D385"/>
    <w:rsid w:val="5F3C991E"/>
    <w:rsid w:val="5F8B004E"/>
    <w:rsid w:val="604E3420"/>
    <w:rsid w:val="60B7F786"/>
    <w:rsid w:val="60C6C918"/>
    <w:rsid w:val="6196CA25"/>
    <w:rsid w:val="626F17EA"/>
    <w:rsid w:val="6314C3B2"/>
    <w:rsid w:val="6471DA29"/>
    <w:rsid w:val="6500E500"/>
    <w:rsid w:val="650BEE8A"/>
    <w:rsid w:val="65631E0A"/>
    <w:rsid w:val="656636AA"/>
    <w:rsid w:val="65BDD66A"/>
    <w:rsid w:val="65E1AB4A"/>
    <w:rsid w:val="66047021"/>
    <w:rsid w:val="666ED59D"/>
    <w:rsid w:val="666FDD50"/>
    <w:rsid w:val="669D4695"/>
    <w:rsid w:val="66C28A69"/>
    <w:rsid w:val="671F8795"/>
    <w:rsid w:val="6778F2D1"/>
    <w:rsid w:val="67CC281C"/>
    <w:rsid w:val="68067D26"/>
    <w:rsid w:val="6845A5D0"/>
    <w:rsid w:val="69088292"/>
    <w:rsid w:val="69577C28"/>
    <w:rsid w:val="6AE7856E"/>
    <w:rsid w:val="6B961529"/>
    <w:rsid w:val="6BAB29E6"/>
    <w:rsid w:val="6C15067A"/>
    <w:rsid w:val="6CB02FAD"/>
    <w:rsid w:val="6D466B6E"/>
    <w:rsid w:val="6D5CB411"/>
    <w:rsid w:val="6D8F0FE6"/>
    <w:rsid w:val="6E3FA28A"/>
    <w:rsid w:val="6E48191D"/>
    <w:rsid w:val="6E4A817A"/>
    <w:rsid w:val="6E77FEE7"/>
    <w:rsid w:val="6E9713C8"/>
    <w:rsid w:val="6F8C4142"/>
    <w:rsid w:val="6FBCA4CC"/>
    <w:rsid w:val="6FC2E358"/>
    <w:rsid w:val="6FD6B909"/>
    <w:rsid w:val="70767A9B"/>
    <w:rsid w:val="7078CA57"/>
    <w:rsid w:val="70CCEAE0"/>
    <w:rsid w:val="7284C23C"/>
    <w:rsid w:val="72EF7001"/>
    <w:rsid w:val="735D81D2"/>
    <w:rsid w:val="73656B04"/>
    <w:rsid w:val="7395D547"/>
    <w:rsid w:val="73C06896"/>
    <w:rsid w:val="73E1AA17"/>
    <w:rsid w:val="73E6FD21"/>
    <w:rsid w:val="74761D0C"/>
    <w:rsid w:val="74811F01"/>
    <w:rsid w:val="75727363"/>
    <w:rsid w:val="760950EC"/>
    <w:rsid w:val="761A4C95"/>
    <w:rsid w:val="76B1C390"/>
    <w:rsid w:val="76CED15C"/>
    <w:rsid w:val="770133D4"/>
    <w:rsid w:val="7779581B"/>
    <w:rsid w:val="787882D3"/>
    <w:rsid w:val="789950A2"/>
    <w:rsid w:val="78995504"/>
    <w:rsid w:val="78CCBF01"/>
    <w:rsid w:val="78ED0D39"/>
    <w:rsid w:val="79188286"/>
    <w:rsid w:val="795A5618"/>
    <w:rsid w:val="798E9142"/>
    <w:rsid w:val="7998E7F3"/>
    <w:rsid w:val="7A55C534"/>
    <w:rsid w:val="7A78A5E1"/>
    <w:rsid w:val="7B658C76"/>
    <w:rsid w:val="7B6A7BBD"/>
    <w:rsid w:val="7BC145ED"/>
    <w:rsid w:val="7C423C5F"/>
    <w:rsid w:val="7CA2B0B5"/>
    <w:rsid w:val="7CC3B0EC"/>
    <w:rsid w:val="7D39D3AF"/>
    <w:rsid w:val="7D3BA48A"/>
    <w:rsid w:val="7DBEE346"/>
    <w:rsid w:val="7E2DCC08"/>
    <w:rsid w:val="7EAB845D"/>
    <w:rsid w:val="7F6D5F68"/>
    <w:rsid w:val="7F72D8DC"/>
    <w:rsid w:val="7FBEEDFF"/>
    <w:rsid w:val="7FD4E62D"/>
    <w:rsid w:val="7FDEA81D"/>
    <w:rsid w:val="7FF157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E59B57"/>
  <w14:defaultImageDpi w14:val="330"/>
  <w15:chartTrackingRefBased/>
  <w15:docId w15:val="{8E527BB9-393B-4D20-A3E1-4878DF5B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4"/>
        <w:lang w:val="en-US"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AD5"/>
  </w:style>
  <w:style w:type="paragraph" w:styleId="Heading1">
    <w:name w:val="heading 1"/>
    <w:basedOn w:val="Normal"/>
    <w:next w:val="Normal"/>
    <w:link w:val="Heading1Char"/>
    <w:uiPriority w:val="9"/>
    <w:qFormat/>
    <w:rsid w:val="005C2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2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2A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2A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2A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2A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2A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2A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2A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2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2A8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5C2A8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C2A8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C2A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2A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2A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2A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2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A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A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2A87"/>
    <w:pPr>
      <w:spacing w:before="160"/>
      <w:jc w:val="center"/>
    </w:pPr>
    <w:rPr>
      <w:i/>
      <w:iCs/>
      <w:color w:val="404040" w:themeColor="text1" w:themeTint="BF"/>
    </w:rPr>
  </w:style>
  <w:style w:type="character" w:customStyle="1" w:styleId="QuoteChar">
    <w:name w:val="Quote Char"/>
    <w:basedOn w:val="DefaultParagraphFont"/>
    <w:link w:val="Quote"/>
    <w:uiPriority w:val="29"/>
    <w:rsid w:val="005C2A87"/>
    <w:rPr>
      <w:i/>
      <w:iCs/>
      <w:color w:val="404040" w:themeColor="text1" w:themeTint="BF"/>
    </w:rPr>
  </w:style>
  <w:style w:type="paragraph" w:styleId="ListParagraph">
    <w:name w:val="List Paragraph"/>
    <w:basedOn w:val="Normal"/>
    <w:uiPriority w:val="34"/>
    <w:qFormat/>
    <w:rsid w:val="005C2A87"/>
    <w:pPr>
      <w:ind w:left="720"/>
      <w:contextualSpacing/>
    </w:pPr>
  </w:style>
  <w:style w:type="character" w:styleId="IntenseEmphasis">
    <w:name w:val="Intense Emphasis"/>
    <w:basedOn w:val="DefaultParagraphFont"/>
    <w:uiPriority w:val="21"/>
    <w:qFormat/>
    <w:rsid w:val="005C2A87"/>
    <w:rPr>
      <w:i/>
      <w:iCs/>
      <w:color w:val="0F4761" w:themeColor="accent1" w:themeShade="BF"/>
    </w:rPr>
  </w:style>
  <w:style w:type="paragraph" w:styleId="IntenseQuote">
    <w:name w:val="Intense Quote"/>
    <w:basedOn w:val="Normal"/>
    <w:next w:val="Normal"/>
    <w:link w:val="IntenseQuoteChar"/>
    <w:uiPriority w:val="30"/>
    <w:qFormat/>
    <w:rsid w:val="005C2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A87"/>
    <w:rPr>
      <w:i/>
      <w:iCs/>
      <w:color w:val="0F4761" w:themeColor="accent1" w:themeShade="BF"/>
    </w:rPr>
  </w:style>
  <w:style w:type="character" w:styleId="IntenseReference">
    <w:name w:val="Intense Reference"/>
    <w:basedOn w:val="DefaultParagraphFont"/>
    <w:uiPriority w:val="32"/>
    <w:qFormat/>
    <w:rsid w:val="005C2A87"/>
    <w:rPr>
      <w:b/>
      <w:bCs/>
      <w:smallCaps/>
      <w:color w:val="0F4761" w:themeColor="accent1" w:themeShade="BF"/>
      <w:spacing w:val="5"/>
    </w:rPr>
  </w:style>
  <w:style w:type="numbering" w:customStyle="1" w:styleId="NoList1">
    <w:name w:val="No List1"/>
    <w:next w:val="NoList"/>
    <w:uiPriority w:val="99"/>
    <w:semiHidden/>
    <w:unhideWhenUsed/>
    <w:rsid w:val="005C2A87"/>
  </w:style>
  <w:style w:type="paragraph" w:customStyle="1" w:styleId="NoSpacing1">
    <w:name w:val="No Spacing1"/>
    <w:next w:val="NoSpacing"/>
    <w:link w:val="NoSpacingChar"/>
    <w:uiPriority w:val="1"/>
    <w:qFormat/>
    <w:rsid w:val="005C2A87"/>
    <w:pPr>
      <w:spacing w:after="0" w:line="240" w:lineRule="auto"/>
    </w:pPr>
    <w:rPr>
      <w:rFonts w:ascii="Aptos" w:eastAsia="Yu Mincho" w:hAnsi="Aptos"/>
      <w:szCs w:val="22"/>
      <w:lang w:bidi="ar-SA"/>
    </w:rPr>
  </w:style>
  <w:style w:type="character" w:customStyle="1" w:styleId="NoSpacingChar">
    <w:name w:val="No Spacing Char"/>
    <w:basedOn w:val="DefaultParagraphFont"/>
    <w:link w:val="NoSpacing1"/>
    <w:uiPriority w:val="1"/>
    <w:rsid w:val="005C2A87"/>
    <w:rPr>
      <w:rFonts w:eastAsia="Yu Mincho"/>
      <w:kern w:val="0"/>
      <w:sz w:val="22"/>
      <w:szCs w:val="22"/>
      <w:lang w:val="en-US"/>
      <w14:ligatures w14:val="none"/>
    </w:rPr>
  </w:style>
  <w:style w:type="paragraph" w:styleId="Header">
    <w:name w:val="header"/>
    <w:basedOn w:val="Normal"/>
    <w:link w:val="HeaderChar"/>
    <w:uiPriority w:val="99"/>
    <w:unhideWhenUsed/>
    <w:rsid w:val="005C2A87"/>
    <w:pPr>
      <w:tabs>
        <w:tab w:val="left" w:pos="1176"/>
        <w:tab w:val="center" w:pos="4513"/>
        <w:tab w:val="right" w:pos="9026"/>
      </w:tabs>
      <w:spacing w:after="0" w:line="240" w:lineRule="auto"/>
    </w:pPr>
    <w:rPr>
      <w:rFonts w:ascii="Aptos" w:eastAsia="Times New Roman" w:hAnsi="Aptos" w:cs="Times New Roman"/>
      <w:szCs w:val="22"/>
      <w:lang w:val="en-IE" w:bidi="ar-SA"/>
    </w:rPr>
  </w:style>
  <w:style w:type="character" w:customStyle="1" w:styleId="HeaderChar">
    <w:name w:val="Header Char"/>
    <w:basedOn w:val="DefaultParagraphFont"/>
    <w:link w:val="Header"/>
    <w:uiPriority w:val="99"/>
    <w:rsid w:val="005C2A87"/>
    <w:rPr>
      <w:rFonts w:ascii="Aptos" w:eastAsia="Times New Roman" w:hAnsi="Aptos" w:cs="Times New Roman"/>
      <w:szCs w:val="22"/>
      <w:lang w:val="en-IE" w:bidi="ar-SA"/>
    </w:rPr>
  </w:style>
  <w:style w:type="paragraph" w:styleId="Footer">
    <w:name w:val="footer"/>
    <w:basedOn w:val="Normal"/>
    <w:link w:val="FooterChar"/>
    <w:uiPriority w:val="99"/>
    <w:unhideWhenUsed/>
    <w:rsid w:val="005C2A87"/>
    <w:pPr>
      <w:tabs>
        <w:tab w:val="left" w:pos="1176"/>
        <w:tab w:val="center" w:pos="4513"/>
        <w:tab w:val="right" w:pos="9026"/>
      </w:tabs>
      <w:spacing w:after="0" w:line="240" w:lineRule="auto"/>
    </w:pPr>
    <w:rPr>
      <w:rFonts w:ascii="Aptos" w:eastAsia="Times New Roman" w:hAnsi="Aptos" w:cs="Times New Roman"/>
      <w:szCs w:val="22"/>
      <w:lang w:val="en-IE" w:bidi="ar-SA"/>
    </w:rPr>
  </w:style>
  <w:style w:type="character" w:customStyle="1" w:styleId="FooterChar">
    <w:name w:val="Footer Char"/>
    <w:basedOn w:val="DefaultParagraphFont"/>
    <w:link w:val="Footer"/>
    <w:uiPriority w:val="99"/>
    <w:rsid w:val="005C2A87"/>
    <w:rPr>
      <w:rFonts w:ascii="Aptos" w:eastAsia="Times New Roman" w:hAnsi="Aptos" w:cs="Times New Roman"/>
      <w:szCs w:val="22"/>
      <w:lang w:val="en-IE" w:bidi="ar-SA"/>
    </w:rPr>
  </w:style>
  <w:style w:type="paragraph" w:styleId="TOCHeading">
    <w:name w:val="TOC Heading"/>
    <w:basedOn w:val="Heading1"/>
    <w:next w:val="Normal"/>
    <w:uiPriority w:val="39"/>
    <w:unhideWhenUsed/>
    <w:qFormat/>
    <w:rsid w:val="005C2A87"/>
    <w:pPr>
      <w:keepNext w:val="0"/>
      <w:keepLines w:val="0"/>
      <w:pBdr>
        <w:top w:val="single" w:sz="24" w:space="0" w:color="C40F14"/>
        <w:left w:val="single" w:sz="24" w:space="0" w:color="C40F14"/>
        <w:bottom w:val="single" w:sz="24" w:space="0" w:color="C40F14"/>
        <w:right w:val="single" w:sz="24" w:space="0" w:color="C40F14"/>
      </w:pBdr>
      <w:shd w:val="clear" w:color="auto" w:fill="C40F14"/>
      <w:tabs>
        <w:tab w:val="left" w:pos="1176"/>
      </w:tabs>
      <w:spacing w:before="240" w:after="120" w:line="259" w:lineRule="auto"/>
      <w:outlineLvl w:val="9"/>
    </w:pPr>
    <w:rPr>
      <w:rFonts w:ascii="Aptos" w:eastAsia="Times New Roman" w:hAnsi="Aptos" w:cs="Times New Roman"/>
      <w:b/>
      <w:bCs/>
      <w:caps/>
      <w:color w:val="FFFFFF"/>
      <w:spacing w:val="15"/>
      <w:sz w:val="32"/>
      <w:szCs w:val="32"/>
      <w:lang w:bidi="ar-SA"/>
    </w:rPr>
  </w:style>
  <w:style w:type="paragraph" w:styleId="TOC2">
    <w:name w:val="toc 2"/>
    <w:basedOn w:val="Normal"/>
    <w:next w:val="Normal"/>
    <w:autoRedefine/>
    <w:uiPriority w:val="39"/>
    <w:unhideWhenUsed/>
    <w:rsid w:val="005C2A87"/>
    <w:pPr>
      <w:spacing w:before="100" w:after="100" w:line="276" w:lineRule="auto"/>
      <w:ind w:left="200"/>
    </w:pPr>
    <w:rPr>
      <w:rFonts w:ascii="Aptos" w:eastAsia="Times New Roman" w:hAnsi="Aptos" w:cs="Times New Roman"/>
      <w:b/>
      <w:sz w:val="20"/>
      <w:szCs w:val="20"/>
      <w:lang w:val="en-IE" w:bidi="ar-SA"/>
    </w:rPr>
  </w:style>
  <w:style w:type="paragraph" w:styleId="TOC1">
    <w:name w:val="toc 1"/>
    <w:basedOn w:val="Normal"/>
    <w:next w:val="Normal"/>
    <w:autoRedefine/>
    <w:uiPriority w:val="39"/>
    <w:unhideWhenUsed/>
    <w:rsid w:val="005C2A87"/>
    <w:pPr>
      <w:tabs>
        <w:tab w:val="right" w:leader="dot" w:pos="9628"/>
      </w:tabs>
      <w:spacing w:before="100" w:after="100" w:line="276" w:lineRule="auto"/>
    </w:pPr>
    <w:rPr>
      <w:rFonts w:ascii="Aptos" w:eastAsia="Times New Roman" w:hAnsi="Aptos" w:cs="Times New Roman"/>
      <w:b/>
      <w:sz w:val="20"/>
      <w:szCs w:val="20"/>
      <w:lang w:val="en-IE" w:bidi="ar-SA"/>
    </w:rPr>
  </w:style>
  <w:style w:type="paragraph" w:styleId="TOC3">
    <w:name w:val="toc 3"/>
    <w:basedOn w:val="Normal"/>
    <w:next w:val="Normal"/>
    <w:autoRedefine/>
    <w:uiPriority w:val="39"/>
    <w:unhideWhenUsed/>
    <w:rsid w:val="005C2A87"/>
    <w:pPr>
      <w:spacing w:before="100" w:after="100" w:line="276" w:lineRule="auto"/>
      <w:ind w:left="400"/>
    </w:pPr>
    <w:rPr>
      <w:rFonts w:ascii="Aptos" w:eastAsia="Times New Roman" w:hAnsi="Aptos" w:cs="Times New Roman"/>
      <w:b/>
      <w:sz w:val="20"/>
      <w:szCs w:val="20"/>
      <w:lang w:val="en-IE" w:bidi="ar-SA"/>
    </w:rPr>
  </w:style>
  <w:style w:type="table" w:styleId="TableGrid">
    <w:name w:val="Table Grid"/>
    <w:basedOn w:val="TableNormal"/>
    <w:uiPriority w:val="59"/>
    <w:rsid w:val="005C2A87"/>
    <w:pPr>
      <w:spacing w:after="0" w:line="240" w:lineRule="auto"/>
    </w:pPr>
    <w:rPr>
      <w:rFonts w:ascii="Aptos" w:hAnsi="Aptos"/>
      <w:kern w:val="2"/>
      <w:sz w:val="24"/>
      <w:lang w:val="en-IE"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qFormat/>
    <w:rsid w:val="005C2A87"/>
    <w:pPr>
      <w:tabs>
        <w:tab w:val="left" w:pos="1176"/>
      </w:tabs>
      <w:spacing w:after="0" w:line="240" w:lineRule="auto"/>
    </w:pPr>
    <w:rPr>
      <w:rFonts w:ascii="Aptos" w:eastAsia="Times New Roman" w:hAnsi="Aptos" w:cs="Times New Roman"/>
      <w:sz w:val="20"/>
      <w:szCs w:val="20"/>
      <w:lang w:val="en-IE" w:bidi="ar-SA"/>
    </w:rPr>
  </w:style>
  <w:style w:type="character" w:customStyle="1" w:styleId="FootnoteTextChar">
    <w:name w:val="Footnote Text Char"/>
    <w:basedOn w:val="DefaultParagraphFont"/>
    <w:link w:val="FootnoteText"/>
    <w:uiPriority w:val="99"/>
    <w:rsid w:val="005C2A87"/>
    <w:rPr>
      <w:rFonts w:ascii="Aptos" w:eastAsia="Times New Roman" w:hAnsi="Aptos" w:cs="Times New Roman"/>
      <w:sz w:val="20"/>
      <w:szCs w:val="20"/>
      <w:lang w:val="en-IE" w:bidi="ar-SA"/>
    </w:rPr>
  </w:style>
  <w:style w:type="character" w:styleId="FootnoteReference">
    <w:name w:val="footnote reference"/>
    <w:basedOn w:val="DefaultParagraphFont"/>
    <w:uiPriority w:val="99"/>
    <w:unhideWhenUsed/>
    <w:rsid w:val="005C2A87"/>
    <w:rPr>
      <w:vertAlign w:val="superscript"/>
    </w:rPr>
  </w:style>
  <w:style w:type="character" w:customStyle="1" w:styleId="Hyperlink1">
    <w:name w:val="Hyperlink1"/>
    <w:basedOn w:val="DefaultParagraphFont"/>
    <w:uiPriority w:val="99"/>
    <w:unhideWhenUsed/>
    <w:rsid w:val="005C2A87"/>
    <w:rPr>
      <w:color w:val="6173B0"/>
      <w:u w:val="single"/>
    </w:rPr>
  </w:style>
  <w:style w:type="character" w:styleId="UnresolvedMention">
    <w:name w:val="Unresolved Mention"/>
    <w:basedOn w:val="DefaultParagraphFont"/>
    <w:uiPriority w:val="99"/>
    <w:semiHidden/>
    <w:unhideWhenUsed/>
    <w:rsid w:val="005C2A87"/>
    <w:rPr>
      <w:color w:val="605E5C"/>
      <w:shd w:val="clear" w:color="auto" w:fill="E1DFDD"/>
    </w:rPr>
  </w:style>
  <w:style w:type="table" w:customStyle="1" w:styleId="GridTable4-Accent11">
    <w:name w:val="Grid Table 4 - Accent 11"/>
    <w:basedOn w:val="TableNormal"/>
    <w:next w:val="GridTable4-Accent1"/>
    <w:uiPriority w:val="49"/>
    <w:rsid w:val="005C2A87"/>
    <w:pPr>
      <w:spacing w:after="0" w:line="240" w:lineRule="auto"/>
    </w:pPr>
    <w:rPr>
      <w:rFonts w:ascii="Aptos" w:hAnsi="Aptos"/>
      <w:kern w:val="2"/>
      <w:sz w:val="24"/>
      <w:lang w:val="en-IE" w:bidi="ar-SA"/>
      <w14:ligatures w14:val="standardContextual"/>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paragraph" w:customStyle="1" w:styleId="TOC41">
    <w:name w:val="TOC 41"/>
    <w:basedOn w:val="Normal"/>
    <w:next w:val="Normal"/>
    <w:autoRedefine/>
    <w:uiPriority w:val="39"/>
    <w:unhideWhenUsed/>
    <w:rsid w:val="005C2A87"/>
    <w:pPr>
      <w:spacing w:after="0"/>
      <w:ind w:left="660"/>
    </w:pPr>
    <w:rPr>
      <w:rFonts w:ascii="Aptos" w:eastAsia="Times New Roman" w:hAnsi="Aptos" w:cs="Aptos"/>
      <w:sz w:val="18"/>
      <w:szCs w:val="18"/>
      <w:lang w:val="en-IE" w:bidi="ar-SA"/>
    </w:rPr>
  </w:style>
  <w:style w:type="character" w:customStyle="1" w:styleId="FollowedHyperlink1">
    <w:name w:val="FollowedHyperlink1"/>
    <w:basedOn w:val="DefaultParagraphFont"/>
    <w:uiPriority w:val="99"/>
    <w:semiHidden/>
    <w:unhideWhenUsed/>
    <w:rsid w:val="005C2A87"/>
    <w:rPr>
      <w:color w:val="63ABBF"/>
      <w:u w:val="single"/>
    </w:rPr>
  </w:style>
  <w:style w:type="paragraph" w:styleId="NormalWeb">
    <w:name w:val="Normal (Web)"/>
    <w:basedOn w:val="Normal"/>
    <w:uiPriority w:val="99"/>
    <w:unhideWhenUsed/>
    <w:rsid w:val="005C2A87"/>
    <w:pPr>
      <w:tabs>
        <w:tab w:val="left" w:pos="1176"/>
      </w:tabs>
    </w:pPr>
    <w:rPr>
      <w:rFonts w:ascii="Times New Roman" w:eastAsia="Times New Roman" w:hAnsi="Times New Roman" w:cs="Times New Roman"/>
      <w:szCs w:val="22"/>
      <w:lang w:val="en-IE" w:bidi="ar-SA"/>
    </w:rPr>
  </w:style>
  <w:style w:type="table" w:customStyle="1" w:styleId="GridTable4-Accent111">
    <w:name w:val="Grid Table 4 - Accent 111"/>
    <w:basedOn w:val="TableNormal"/>
    <w:next w:val="GridTable4-Accent1"/>
    <w:uiPriority w:val="49"/>
    <w:rsid w:val="005C2A87"/>
    <w:pPr>
      <w:spacing w:before="100" w:after="0" w:line="240" w:lineRule="auto"/>
    </w:pPr>
    <w:rPr>
      <w:rFonts w:ascii="Aptos" w:eastAsia="Times New Roman" w:hAnsi="Aptos"/>
      <w:sz w:val="20"/>
      <w:szCs w:val="20"/>
      <w:lang w:val="en-IE" w:bidi="ar-SA"/>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5C2A87"/>
    <w:pPr>
      <w:spacing w:after="0" w:line="240" w:lineRule="auto"/>
    </w:pPr>
    <w:rPr>
      <w:rFonts w:ascii="Aptos" w:eastAsia="Times New Roman" w:hAnsi="Aptos"/>
      <w:sz w:val="20"/>
      <w:szCs w:val="20"/>
      <w:lang w:val="en-IE" w:bidi="ar-SA"/>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customStyle="1" w:styleId="GridTable4-Accent22">
    <w:name w:val="Grid Table 4 - Accent 22"/>
    <w:basedOn w:val="TableNormal"/>
    <w:next w:val="GridTable4-Accent2"/>
    <w:uiPriority w:val="49"/>
    <w:rsid w:val="005C2A87"/>
    <w:pPr>
      <w:spacing w:after="0" w:line="240" w:lineRule="auto"/>
    </w:pPr>
    <w:rPr>
      <w:rFonts w:ascii="Aptos" w:hAnsi="Aptos"/>
      <w:kern w:val="2"/>
      <w:sz w:val="24"/>
      <w:lang w:val="en-IE" w:bidi="ar-SA"/>
      <w14:ligatures w14:val="standardContextual"/>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character" w:styleId="PageNumber">
    <w:name w:val="page number"/>
    <w:basedOn w:val="DefaultParagraphFont"/>
    <w:uiPriority w:val="99"/>
    <w:semiHidden/>
    <w:unhideWhenUsed/>
    <w:rsid w:val="005C2A87"/>
  </w:style>
  <w:style w:type="character" w:styleId="SubtleEmphasis">
    <w:name w:val="Subtle Emphasis"/>
    <w:uiPriority w:val="19"/>
    <w:qFormat/>
    <w:rsid w:val="005C2A87"/>
    <w:rPr>
      <w:i/>
      <w:iCs/>
    </w:rPr>
  </w:style>
  <w:style w:type="paragraph" w:customStyle="1" w:styleId="TOC51">
    <w:name w:val="TOC 51"/>
    <w:basedOn w:val="Normal"/>
    <w:next w:val="Normal"/>
    <w:autoRedefine/>
    <w:uiPriority w:val="39"/>
    <w:unhideWhenUsed/>
    <w:rsid w:val="005C2A87"/>
    <w:pPr>
      <w:spacing w:after="0"/>
      <w:ind w:left="880"/>
    </w:pPr>
    <w:rPr>
      <w:rFonts w:ascii="Aptos" w:eastAsia="Times New Roman" w:hAnsi="Aptos" w:cs="Aptos"/>
      <w:sz w:val="18"/>
      <w:szCs w:val="18"/>
      <w:lang w:val="en-IE" w:bidi="ar-SA"/>
    </w:rPr>
  </w:style>
  <w:style w:type="paragraph" w:customStyle="1" w:styleId="TOC61">
    <w:name w:val="TOC 61"/>
    <w:basedOn w:val="Normal"/>
    <w:next w:val="Normal"/>
    <w:autoRedefine/>
    <w:uiPriority w:val="39"/>
    <w:unhideWhenUsed/>
    <w:rsid w:val="005C2A87"/>
    <w:pPr>
      <w:spacing w:after="0"/>
      <w:ind w:left="1100"/>
    </w:pPr>
    <w:rPr>
      <w:rFonts w:ascii="Aptos" w:eastAsia="Times New Roman" w:hAnsi="Aptos" w:cs="Aptos"/>
      <w:sz w:val="18"/>
      <w:szCs w:val="18"/>
      <w:lang w:val="en-IE" w:bidi="ar-SA"/>
    </w:rPr>
  </w:style>
  <w:style w:type="paragraph" w:customStyle="1" w:styleId="TOC71">
    <w:name w:val="TOC 71"/>
    <w:basedOn w:val="Normal"/>
    <w:next w:val="Normal"/>
    <w:autoRedefine/>
    <w:uiPriority w:val="39"/>
    <w:unhideWhenUsed/>
    <w:rsid w:val="005C2A87"/>
    <w:pPr>
      <w:spacing w:after="0"/>
      <w:ind w:left="1320"/>
    </w:pPr>
    <w:rPr>
      <w:rFonts w:ascii="Aptos" w:eastAsia="Times New Roman" w:hAnsi="Aptos" w:cs="Aptos"/>
      <w:sz w:val="18"/>
      <w:szCs w:val="18"/>
      <w:lang w:val="en-IE" w:bidi="ar-SA"/>
    </w:rPr>
  </w:style>
  <w:style w:type="paragraph" w:customStyle="1" w:styleId="TOC81">
    <w:name w:val="TOC 81"/>
    <w:basedOn w:val="Normal"/>
    <w:next w:val="Normal"/>
    <w:autoRedefine/>
    <w:uiPriority w:val="39"/>
    <w:unhideWhenUsed/>
    <w:rsid w:val="005C2A87"/>
    <w:pPr>
      <w:spacing w:after="0"/>
      <w:ind w:left="1540"/>
    </w:pPr>
    <w:rPr>
      <w:rFonts w:ascii="Aptos" w:eastAsia="Times New Roman" w:hAnsi="Aptos" w:cs="Aptos"/>
      <w:sz w:val="18"/>
      <w:szCs w:val="18"/>
      <w:lang w:val="en-IE" w:bidi="ar-SA"/>
    </w:rPr>
  </w:style>
  <w:style w:type="paragraph" w:customStyle="1" w:styleId="TOC91">
    <w:name w:val="TOC 91"/>
    <w:basedOn w:val="Normal"/>
    <w:next w:val="Normal"/>
    <w:autoRedefine/>
    <w:uiPriority w:val="39"/>
    <w:unhideWhenUsed/>
    <w:rsid w:val="005C2A87"/>
    <w:pPr>
      <w:spacing w:after="0"/>
      <w:ind w:left="1760"/>
    </w:pPr>
    <w:rPr>
      <w:rFonts w:ascii="Aptos" w:eastAsia="Times New Roman" w:hAnsi="Aptos" w:cs="Aptos"/>
      <w:sz w:val="18"/>
      <w:szCs w:val="18"/>
      <w:lang w:val="en-IE" w:bidi="ar-SA"/>
    </w:rPr>
  </w:style>
  <w:style w:type="paragraph" w:customStyle="1" w:styleId="COntent">
    <w:name w:val="COntent"/>
    <w:basedOn w:val="Heading1"/>
    <w:qFormat/>
    <w:rsid w:val="005C2A87"/>
    <w:pPr>
      <w:keepNext w:val="0"/>
      <w:keepLines w:val="0"/>
      <w:pBdr>
        <w:top w:val="single" w:sz="24" w:space="0" w:color="C40F14"/>
        <w:left w:val="single" w:sz="24" w:space="0" w:color="C40F14"/>
        <w:bottom w:val="single" w:sz="24" w:space="0" w:color="C40F14"/>
        <w:right w:val="single" w:sz="24" w:space="0" w:color="C40F14"/>
      </w:pBdr>
      <w:shd w:val="clear" w:color="auto" w:fill="C40F14"/>
      <w:tabs>
        <w:tab w:val="left" w:pos="1176"/>
      </w:tabs>
      <w:spacing w:before="120" w:after="120" w:line="276" w:lineRule="auto"/>
    </w:pPr>
    <w:rPr>
      <w:rFonts w:ascii="Aptos" w:eastAsia="Times New Roman" w:hAnsi="Aptos" w:cs="Times New Roman"/>
      <w:b/>
      <w:bCs/>
      <w:caps/>
      <w:color w:val="FFFFFF"/>
      <w:spacing w:val="15"/>
      <w:sz w:val="22"/>
      <w:szCs w:val="22"/>
      <w:lang w:val="en-IE" w:bidi="ar-SA"/>
    </w:rPr>
  </w:style>
  <w:style w:type="character" w:styleId="CommentReference">
    <w:name w:val="annotation reference"/>
    <w:basedOn w:val="DefaultParagraphFont"/>
    <w:uiPriority w:val="99"/>
    <w:semiHidden/>
    <w:unhideWhenUsed/>
    <w:rsid w:val="005C2A87"/>
    <w:rPr>
      <w:sz w:val="16"/>
      <w:szCs w:val="16"/>
    </w:rPr>
  </w:style>
  <w:style w:type="paragraph" w:styleId="CommentText">
    <w:name w:val="annotation text"/>
    <w:basedOn w:val="Normal"/>
    <w:link w:val="CommentTextChar"/>
    <w:uiPriority w:val="99"/>
    <w:unhideWhenUsed/>
    <w:rsid w:val="005C2A87"/>
    <w:pPr>
      <w:tabs>
        <w:tab w:val="left" w:pos="1176"/>
      </w:tabs>
      <w:spacing w:line="240" w:lineRule="auto"/>
    </w:pPr>
    <w:rPr>
      <w:rFonts w:ascii="Aptos" w:eastAsia="Times New Roman" w:hAnsi="Aptos" w:cs="Times New Roman"/>
      <w:sz w:val="20"/>
      <w:szCs w:val="20"/>
      <w:lang w:val="en-IE" w:bidi="ar-SA"/>
    </w:rPr>
  </w:style>
  <w:style w:type="character" w:customStyle="1" w:styleId="CommentTextChar">
    <w:name w:val="Comment Text Char"/>
    <w:basedOn w:val="DefaultParagraphFont"/>
    <w:link w:val="CommentText"/>
    <w:uiPriority w:val="99"/>
    <w:rsid w:val="005C2A87"/>
    <w:rPr>
      <w:rFonts w:ascii="Aptos" w:eastAsia="Times New Roman" w:hAnsi="Aptos" w:cs="Times New Roman"/>
      <w:sz w:val="20"/>
      <w:szCs w:val="20"/>
      <w:lang w:val="en-IE" w:bidi="ar-SA"/>
    </w:rPr>
  </w:style>
  <w:style w:type="paragraph" w:styleId="CommentSubject">
    <w:name w:val="annotation subject"/>
    <w:basedOn w:val="CommentText"/>
    <w:next w:val="CommentText"/>
    <w:link w:val="CommentSubjectChar"/>
    <w:uiPriority w:val="99"/>
    <w:semiHidden/>
    <w:unhideWhenUsed/>
    <w:rsid w:val="005C2A87"/>
    <w:rPr>
      <w:b/>
      <w:bCs/>
    </w:rPr>
  </w:style>
  <w:style w:type="character" w:customStyle="1" w:styleId="CommentSubjectChar">
    <w:name w:val="Comment Subject Char"/>
    <w:basedOn w:val="CommentTextChar"/>
    <w:link w:val="CommentSubject"/>
    <w:uiPriority w:val="99"/>
    <w:semiHidden/>
    <w:rsid w:val="005C2A87"/>
    <w:rPr>
      <w:rFonts w:ascii="Aptos" w:eastAsia="Times New Roman" w:hAnsi="Aptos" w:cs="Times New Roman"/>
      <w:b/>
      <w:bCs/>
      <w:sz w:val="20"/>
      <w:szCs w:val="20"/>
      <w:lang w:val="en-IE" w:bidi="ar-SA"/>
    </w:rPr>
  </w:style>
  <w:style w:type="paragraph" w:customStyle="1" w:styleId="BodyText1">
    <w:name w:val="Body Text1"/>
    <w:basedOn w:val="Normal"/>
    <w:next w:val="BodyText"/>
    <w:link w:val="BodyTextChar"/>
    <w:qFormat/>
    <w:rsid w:val="005C2A87"/>
    <w:pPr>
      <w:spacing w:before="180" w:after="180" w:line="240" w:lineRule="auto"/>
    </w:pPr>
  </w:style>
  <w:style w:type="character" w:customStyle="1" w:styleId="BodyTextChar">
    <w:name w:val="Body Text Char"/>
    <w:basedOn w:val="DefaultParagraphFont"/>
    <w:link w:val="BodyText1"/>
    <w:rsid w:val="005C2A87"/>
    <w:rPr>
      <w:kern w:val="0"/>
      <w:lang w:val="en-US"/>
      <w14:ligatures w14:val="none"/>
    </w:rPr>
  </w:style>
  <w:style w:type="paragraph" w:customStyle="1" w:styleId="FirstParagraph">
    <w:name w:val="First Paragraph"/>
    <w:basedOn w:val="BodyText"/>
    <w:next w:val="BodyText"/>
    <w:qFormat/>
    <w:rsid w:val="005C2A87"/>
    <w:pPr>
      <w:spacing w:before="180" w:after="180" w:line="240" w:lineRule="auto"/>
    </w:pPr>
    <w:rPr>
      <w:rFonts w:ascii="Aptos" w:hAnsi="Aptos"/>
      <w:sz w:val="24"/>
      <w:lang w:bidi="ar-SA"/>
    </w:rPr>
  </w:style>
  <w:style w:type="paragraph" w:customStyle="1" w:styleId="Compact">
    <w:name w:val="Compact"/>
    <w:basedOn w:val="BodyText"/>
    <w:qFormat/>
    <w:rsid w:val="005C2A87"/>
    <w:pPr>
      <w:spacing w:before="36" w:after="36" w:line="240" w:lineRule="auto"/>
    </w:pPr>
    <w:rPr>
      <w:rFonts w:ascii="Aptos" w:hAnsi="Aptos"/>
      <w:sz w:val="24"/>
      <w:lang w:bidi="ar-SA"/>
    </w:rPr>
  </w:style>
  <w:style w:type="paragraph" w:customStyle="1" w:styleId="Author">
    <w:name w:val="Author"/>
    <w:next w:val="BodyText"/>
    <w:qFormat/>
    <w:rsid w:val="005C2A87"/>
    <w:pPr>
      <w:keepNext/>
      <w:keepLines/>
      <w:spacing w:after="200" w:line="240" w:lineRule="auto"/>
      <w:jc w:val="center"/>
    </w:pPr>
    <w:rPr>
      <w:rFonts w:ascii="Aptos" w:hAnsi="Aptos"/>
      <w:sz w:val="24"/>
      <w:lang w:bidi="ar-SA"/>
    </w:rPr>
  </w:style>
  <w:style w:type="paragraph" w:styleId="Date">
    <w:name w:val="Date"/>
    <w:next w:val="BodyText"/>
    <w:link w:val="DateChar"/>
    <w:qFormat/>
    <w:rsid w:val="005C2A87"/>
    <w:pPr>
      <w:keepNext/>
      <w:keepLines/>
      <w:spacing w:after="200" w:line="240" w:lineRule="auto"/>
      <w:jc w:val="center"/>
    </w:pPr>
    <w:rPr>
      <w:rFonts w:ascii="Aptos" w:hAnsi="Aptos"/>
      <w:sz w:val="24"/>
      <w:lang w:bidi="ar-SA"/>
    </w:rPr>
  </w:style>
  <w:style w:type="character" w:customStyle="1" w:styleId="DateChar">
    <w:name w:val="Date Char"/>
    <w:basedOn w:val="DefaultParagraphFont"/>
    <w:link w:val="Date"/>
    <w:rsid w:val="005C2A87"/>
    <w:rPr>
      <w:rFonts w:ascii="Aptos" w:hAnsi="Aptos"/>
      <w:sz w:val="24"/>
      <w:lang w:bidi="ar-SA"/>
    </w:rPr>
  </w:style>
  <w:style w:type="paragraph" w:customStyle="1" w:styleId="AbstractTitle">
    <w:name w:val="Abstract Title"/>
    <w:basedOn w:val="Normal"/>
    <w:next w:val="Abstract"/>
    <w:qFormat/>
    <w:rsid w:val="005C2A87"/>
    <w:pPr>
      <w:keepNext/>
      <w:keepLines/>
      <w:spacing w:before="300" w:after="0" w:line="240" w:lineRule="auto"/>
      <w:jc w:val="center"/>
    </w:pPr>
    <w:rPr>
      <w:rFonts w:ascii="Aptos" w:hAnsi="Aptos"/>
      <w:b/>
      <w:sz w:val="20"/>
      <w:szCs w:val="20"/>
      <w:lang w:bidi="ar-SA"/>
    </w:rPr>
  </w:style>
  <w:style w:type="paragraph" w:customStyle="1" w:styleId="Abstract">
    <w:name w:val="Abstract"/>
    <w:basedOn w:val="Normal"/>
    <w:next w:val="BodyText"/>
    <w:qFormat/>
    <w:rsid w:val="005C2A87"/>
    <w:pPr>
      <w:keepNext/>
      <w:keepLines/>
      <w:spacing w:before="100" w:after="300" w:line="240" w:lineRule="auto"/>
    </w:pPr>
    <w:rPr>
      <w:rFonts w:ascii="Aptos" w:hAnsi="Aptos"/>
      <w:sz w:val="20"/>
      <w:szCs w:val="20"/>
      <w:lang w:bidi="ar-SA"/>
    </w:rPr>
  </w:style>
  <w:style w:type="paragraph" w:customStyle="1" w:styleId="Bibliography1">
    <w:name w:val="Bibliography1"/>
    <w:basedOn w:val="Normal"/>
    <w:next w:val="Bibliography"/>
    <w:qFormat/>
    <w:rsid w:val="005C2A87"/>
    <w:pPr>
      <w:spacing w:after="200" w:line="240" w:lineRule="auto"/>
    </w:pPr>
    <w:rPr>
      <w:rFonts w:ascii="Aptos" w:hAnsi="Aptos"/>
      <w:sz w:val="24"/>
      <w:lang w:bidi="ar-SA"/>
    </w:rPr>
  </w:style>
  <w:style w:type="paragraph" w:styleId="BlockText">
    <w:name w:val="Block Text"/>
    <w:basedOn w:val="BodyText"/>
    <w:next w:val="BodyText"/>
    <w:uiPriority w:val="9"/>
    <w:unhideWhenUsed/>
    <w:qFormat/>
    <w:rsid w:val="005C2A87"/>
    <w:pPr>
      <w:spacing w:before="100" w:after="100" w:line="240" w:lineRule="auto"/>
      <w:ind w:left="480" w:right="480"/>
    </w:pPr>
    <w:rPr>
      <w:rFonts w:ascii="Aptos" w:hAnsi="Aptos"/>
      <w:sz w:val="24"/>
      <w:lang w:bidi="ar-SA"/>
    </w:rPr>
  </w:style>
  <w:style w:type="paragraph" w:customStyle="1" w:styleId="FootnoteBlockText">
    <w:name w:val="Footnote Block Text"/>
    <w:basedOn w:val="FootnoteText"/>
    <w:next w:val="FootnoteText"/>
    <w:uiPriority w:val="9"/>
    <w:unhideWhenUsed/>
    <w:qFormat/>
    <w:rsid w:val="005C2A87"/>
    <w:pPr>
      <w:tabs>
        <w:tab w:val="clear" w:pos="1176"/>
      </w:tabs>
      <w:spacing w:before="100" w:after="100"/>
      <w:ind w:left="480" w:right="480"/>
    </w:pPr>
    <w:rPr>
      <w:rFonts w:eastAsia="Aptos" w:cs="Arial"/>
      <w:sz w:val="24"/>
      <w:szCs w:val="24"/>
      <w:lang w:val="en-US"/>
    </w:rPr>
  </w:style>
  <w:style w:type="table" w:customStyle="1" w:styleId="Table">
    <w:name w:val="Table"/>
    <w:semiHidden/>
    <w:unhideWhenUsed/>
    <w:qFormat/>
    <w:rsid w:val="005C2A87"/>
    <w:pPr>
      <w:spacing w:after="200" w:line="240" w:lineRule="auto"/>
    </w:pPr>
    <w:rPr>
      <w:rFonts w:ascii="Aptos" w:hAnsi="Aptos"/>
      <w:sz w:val="20"/>
      <w:szCs w:val="20"/>
      <w:lang w:val="it-IT" w:eastAsia="it-IT" w:bidi="ar-S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C2A87"/>
    <w:pPr>
      <w:keepNext/>
      <w:keepLines/>
      <w:spacing w:after="0" w:line="240" w:lineRule="auto"/>
    </w:pPr>
    <w:rPr>
      <w:rFonts w:ascii="Aptos" w:hAnsi="Aptos"/>
      <w:b/>
      <w:sz w:val="24"/>
      <w:lang w:bidi="ar-SA"/>
    </w:rPr>
  </w:style>
  <w:style w:type="paragraph" w:customStyle="1" w:styleId="Definition">
    <w:name w:val="Definition"/>
    <w:basedOn w:val="Normal"/>
    <w:rsid w:val="005C2A87"/>
    <w:pPr>
      <w:spacing w:after="200" w:line="240" w:lineRule="auto"/>
    </w:pPr>
    <w:rPr>
      <w:rFonts w:ascii="Aptos" w:hAnsi="Aptos"/>
      <w:sz w:val="24"/>
      <w:lang w:bidi="ar-SA"/>
    </w:rPr>
  </w:style>
  <w:style w:type="paragraph" w:customStyle="1" w:styleId="Caption1">
    <w:name w:val="Caption1"/>
    <w:basedOn w:val="Normal"/>
    <w:next w:val="Caption"/>
    <w:link w:val="CaptionChar"/>
    <w:rsid w:val="005C2A87"/>
    <w:pPr>
      <w:spacing w:after="120" w:line="240" w:lineRule="auto"/>
    </w:pPr>
    <w:rPr>
      <w:rFonts w:ascii="Aptos" w:hAnsi="Aptos"/>
      <w:i/>
      <w:sz w:val="24"/>
      <w:lang w:bidi="ar-SA"/>
    </w:rPr>
  </w:style>
  <w:style w:type="paragraph" w:customStyle="1" w:styleId="TableCaption">
    <w:name w:val="Table Caption"/>
    <w:basedOn w:val="Caption"/>
    <w:rsid w:val="005C2A87"/>
    <w:pPr>
      <w:keepNext/>
      <w:spacing w:after="120"/>
    </w:pPr>
    <w:rPr>
      <w:rFonts w:ascii="Aptos" w:hAnsi="Aptos"/>
      <w:iCs w:val="0"/>
      <w:color w:val="auto"/>
      <w:sz w:val="24"/>
      <w:szCs w:val="24"/>
      <w:lang w:bidi="ar-SA"/>
    </w:rPr>
  </w:style>
  <w:style w:type="paragraph" w:customStyle="1" w:styleId="ImageCaption">
    <w:name w:val="Image Caption"/>
    <w:basedOn w:val="Caption"/>
    <w:rsid w:val="005C2A87"/>
    <w:pPr>
      <w:spacing w:after="120"/>
    </w:pPr>
    <w:rPr>
      <w:rFonts w:ascii="Aptos" w:hAnsi="Aptos"/>
      <w:iCs w:val="0"/>
      <w:color w:val="auto"/>
      <w:sz w:val="24"/>
      <w:szCs w:val="24"/>
      <w:lang w:bidi="ar-SA"/>
    </w:rPr>
  </w:style>
  <w:style w:type="paragraph" w:customStyle="1" w:styleId="Figure">
    <w:name w:val="Figure"/>
    <w:basedOn w:val="Normal"/>
    <w:rsid w:val="005C2A87"/>
    <w:pPr>
      <w:spacing w:after="200" w:line="240" w:lineRule="auto"/>
    </w:pPr>
    <w:rPr>
      <w:rFonts w:ascii="Aptos" w:hAnsi="Aptos"/>
      <w:sz w:val="24"/>
      <w:lang w:bidi="ar-SA"/>
    </w:rPr>
  </w:style>
  <w:style w:type="paragraph" w:customStyle="1" w:styleId="CaptionedFigure">
    <w:name w:val="Captioned Figure"/>
    <w:basedOn w:val="Figure"/>
    <w:rsid w:val="005C2A87"/>
    <w:pPr>
      <w:keepNext/>
    </w:pPr>
  </w:style>
  <w:style w:type="character" w:customStyle="1" w:styleId="CaptionChar">
    <w:name w:val="Caption Char"/>
    <w:basedOn w:val="DefaultParagraphFont"/>
    <w:link w:val="Caption1"/>
    <w:rsid w:val="005C2A87"/>
    <w:rPr>
      <w:i/>
      <w:kern w:val="0"/>
      <w:lang w:val="en-US"/>
      <w14:ligatures w14:val="none"/>
    </w:rPr>
  </w:style>
  <w:style w:type="character" w:customStyle="1" w:styleId="VerbatimChar">
    <w:name w:val="Verbatim Char"/>
    <w:basedOn w:val="CaptionChar"/>
    <w:link w:val="SourceCode"/>
    <w:rsid w:val="005C2A87"/>
    <w:rPr>
      <w:rFonts w:ascii="Consolas" w:hAnsi="Consolas"/>
      <w:i/>
      <w:kern w:val="0"/>
      <w:shd w:val="clear" w:color="auto" w:fill="F8F8F8"/>
      <w:lang w:val="en-US"/>
      <w14:ligatures w14:val="none"/>
    </w:rPr>
  </w:style>
  <w:style w:type="character" w:customStyle="1" w:styleId="SectionNumber">
    <w:name w:val="Section Number"/>
    <w:basedOn w:val="CaptionChar"/>
    <w:rsid w:val="005C2A87"/>
    <w:rPr>
      <w:i/>
      <w:kern w:val="0"/>
      <w:lang w:val="en-US"/>
      <w14:ligatures w14:val="none"/>
    </w:rPr>
  </w:style>
  <w:style w:type="paragraph" w:customStyle="1" w:styleId="SourceCode">
    <w:name w:val="Source Code"/>
    <w:basedOn w:val="Normal"/>
    <w:link w:val="VerbatimChar"/>
    <w:rsid w:val="005C2A87"/>
    <w:pPr>
      <w:shd w:val="clear" w:color="auto" w:fill="F8F8F8"/>
      <w:wordWrap w:val="0"/>
      <w:spacing w:after="200" w:line="240" w:lineRule="auto"/>
    </w:pPr>
    <w:rPr>
      <w:rFonts w:ascii="Consolas" w:hAnsi="Consolas"/>
      <w:i/>
    </w:rPr>
  </w:style>
  <w:style w:type="character" w:customStyle="1" w:styleId="KeywordTok">
    <w:name w:val="KeywordTok"/>
    <w:basedOn w:val="VerbatimChar"/>
    <w:rsid w:val="005C2A87"/>
    <w:rPr>
      <w:rFonts w:ascii="Consolas" w:hAnsi="Consolas"/>
      <w:b/>
      <w:i/>
      <w:color w:val="204A87"/>
      <w:kern w:val="0"/>
      <w:shd w:val="clear" w:color="auto" w:fill="F8F8F8"/>
      <w:lang w:val="en-US"/>
      <w14:ligatures w14:val="none"/>
    </w:rPr>
  </w:style>
  <w:style w:type="character" w:customStyle="1" w:styleId="DataTypeTok">
    <w:name w:val="DataTypeTok"/>
    <w:basedOn w:val="VerbatimChar"/>
    <w:rsid w:val="005C2A87"/>
    <w:rPr>
      <w:rFonts w:ascii="Consolas" w:hAnsi="Consolas"/>
      <w:i/>
      <w:color w:val="204A87"/>
      <w:kern w:val="0"/>
      <w:shd w:val="clear" w:color="auto" w:fill="F8F8F8"/>
      <w:lang w:val="en-US"/>
      <w14:ligatures w14:val="none"/>
    </w:rPr>
  </w:style>
  <w:style w:type="character" w:customStyle="1" w:styleId="DecValTok">
    <w:name w:val="DecValTok"/>
    <w:basedOn w:val="VerbatimChar"/>
    <w:rsid w:val="005C2A87"/>
    <w:rPr>
      <w:rFonts w:ascii="Consolas" w:hAnsi="Consolas"/>
      <w:i/>
      <w:color w:val="0000CF"/>
      <w:kern w:val="0"/>
      <w:shd w:val="clear" w:color="auto" w:fill="F8F8F8"/>
      <w:lang w:val="en-US"/>
      <w14:ligatures w14:val="none"/>
    </w:rPr>
  </w:style>
  <w:style w:type="character" w:customStyle="1" w:styleId="BaseNTok">
    <w:name w:val="BaseNTok"/>
    <w:basedOn w:val="VerbatimChar"/>
    <w:rsid w:val="005C2A87"/>
    <w:rPr>
      <w:rFonts w:ascii="Consolas" w:hAnsi="Consolas"/>
      <w:i/>
      <w:color w:val="0000CF"/>
      <w:kern w:val="0"/>
      <w:shd w:val="clear" w:color="auto" w:fill="F8F8F8"/>
      <w:lang w:val="en-US"/>
      <w14:ligatures w14:val="none"/>
    </w:rPr>
  </w:style>
  <w:style w:type="character" w:customStyle="1" w:styleId="FloatTok">
    <w:name w:val="FloatTok"/>
    <w:basedOn w:val="VerbatimChar"/>
    <w:rsid w:val="005C2A87"/>
    <w:rPr>
      <w:rFonts w:ascii="Consolas" w:hAnsi="Consolas"/>
      <w:i/>
      <w:color w:val="0000CF"/>
      <w:kern w:val="0"/>
      <w:shd w:val="clear" w:color="auto" w:fill="F8F8F8"/>
      <w:lang w:val="en-US"/>
      <w14:ligatures w14:val="none"/>
    </w:rPr>
  </w:style>
  <w:style w:type="character" w:customStyle="1" w:styleId="ConstantTok">
    <w:name w:val="ConstantTok"/>
    <w:basedOn w:val="VerbatimChar"/>
    <w:rsid w:val="005C2A87"/>
    <w:rPr>
      <w:rFonts w:ascii="Consolas" w:hAnsi="Consolas"/>
      <w:i/>
      <w:color w:val="8F5902"/>
      <w:kern w:val="0"/>
      <w:shd w:val="clear" w:color="auto" w:fill="F8F8F8"/>
      <w:lang w:val="en-US"/>
      <w14:ligatures w14:val="none"/>
    </w:rPr>
  </w:style>
  <w:style w:type="character" w:customStyle="1" w:styleId="CharTok">
    <w:name w:val="CharTok"/>
    <w:basedOn w:val="VerbatimChar"/>
    <w:rsid w:val="005C2A87"/>
    <w:rPr>
      <w:rFonts w:ascii="Consolas" w:hAnsi="Consolas"/>
      <w:i/>
      <w:color w:val="4E9A06"/>
      <w:kern w:val="0"/>
      <w:shd w:val="clear" w:color="auto" w:fill="F8F8F8"/>
      <w:lang w:val="en-US"/>
      <w14:ligatures w14:val="none"/>
    </w:rPr>
  </w:style>
  <w:style w:type="character" w:customStyle="1" w:styleId="SpecialCharTok">
    <w:name w:val="SpecialCharTok"/>
    <w:basedOn w:val="VerbatimChar"/>
    <w:rsid w:val="005C2A87"/>
    <w:rPr>
      <w:rFonts w:ascii="Consolas" w:hAnsi="Consolas"/>
      <w:b/>
      <w:i/>
      <w:color w:val="CE5C00"/>
      <w:kern w:val="0"/>
      <w:shd w:val="clear" w:color="auto" w:fill="F8F8F8"/>
      <w:lang w:val="en-US"/>
      <w14:ligatures w14:val="none"/>
    </w:rPr>
  </w:style>
  <w:style w:type="character" w:customStyle="1" w:styleId="StringTok">
    <w:name w:val="StringTok"/>
    <w:basedOn w:val="VerbatimChar"/>
    <w:rsid w:val="005C2A87"/>
    <w:rPr>
      <w:rFonts w:ascii="Consolas" w:hAnsi="Consolas"/>
      <w:i/>
      <w:color w:val="4E9A06"/>
      <w:kern w:val="0"/>
      <w:shd w:val="clear" w:color="auto" w:fill="F8F8F8"/>
      <w:lang w:val="en-US"/>
      <w14:ligatures w14:val="none"/>
    </w:rPr>
  </w:style>
  <w:style w:type="character" w:customStyle="1" w:styleId="VerbatimStringTok">
    <w:name w:val="VerbatimStringTok"/>
    <w:basedOn w:val="VerbatimChar"/>
    <w:rsid w:val="005C2A87"/>
    <w:rPr>
      <w:rFonts w:ascii="Consolas" w:hAnsi="Consolas"/>
      <w:i/>
      <w:color w:val="4E9A06"/>
      <w:kern w:val="0"/>
      <w:shd w:val="clear" w:color="auto" w:fill="F8F8F8"/>
      <w:lang w:val="en-US"/>
      <w14:ligatures w14:val="none"/>
    </w:rPr>
  </w:style>
  <w:style w:type="character" w:customStyle="1" w:styleId="SpecialStringTok">
    <w:name w:val="SpecialStringTok"/>
    <w:basedOn w:val="VerbatimChar"/>
    <w:rsid w:val="005C2A87"/>
    <w:rPr>
      <w:rFonts w:ascii="Consolas" w:hAnsi="Consolas"/>
      <w:i/>
      <w:color w:val="4E9A06"/>
      <w:kern w:val="0"/>
      <w:shd w:val="clear" w:color="auto" w:fill="F8F8F8"/>
      <w:lang w:val="en-US"/>
      <w14:ligatures w14:val="none"/>
    </w:rPr>
  </w:style>
  <w:style w:type="character" w:customStyle="1" w:styleId="ImportTok">
    <w:name w:val="ImportTok"/>
    <w:basedOn w:val="VerbatimChar"/>
    <w:rsid w:val="005C2A87"/>
    <w:rPr>
      <w:rFonts w:ascii="Consolas" w:hAnsi="Consolas"/>
      <w:i/>
      <w:kern w:val="0"/>
      <w:shd w:val="clear" w:color="auto" w:fill="F8F8F8"/>
      <w:lang w:val="en-US"/>
      <w14:ligatures w14:val="none"/>
    </w:rPr>
  </w:style>
  <w:style w:type="character" w:customStyle="1" w:styleId="CommentTok">
    <w:name w:val="CommentTok"/>
    <w:basedOn w:val="VerbatimChar"/>
    <w:rsid w:val="005C2A87"/>
    <w:rPr>
      <w:rFonts w:ascii="Consolas" w:hAnsi="Consolas"/>
      <w:i w:val="0"/>
      <w:color w:val="8F5902"/>
      <w:kern w:val="0"/>
      <w:shd w:val="clear" w:color="auto" w:fill="F8F8F8"/>
      <w:lang w:val="en-US"/>
      <w14:ligatures w14:val="none"/>
    </w:rPr>
  </w:style>
  <w:style w:type="character" w:customStyle="1" w:styleId="DocumentationTok">
    <w:name w:val="DocumentationTok"/>
    <w:basedOn w:val="VerbatimChar"/>
    <w:rsid w:val="005C2A87"/>
    <w:rPr>
      <w:rFonts w:ascii="Consolas" w:hAnsi="Consolas"/>
      <w:b/>
      <w:i w:val="0"/>
      <w:color w:val="8F5902"/>
      <w:kern w:val="0"/>
      <w:shd w:val="clear" w:color="auto" w:fill="F8F8F8"/>
      <w:lang w:val="en-US"/>
      <w14:ligatures w14:val="none"/>
    </w:rPr>
  </w:style>
  <w:style w:type="character" w:customStyle="1" w:styleId="AnnotationTok">
    <w:name w:val="AnnotationTok"/>
    <w:basedOn w:val="VerbatimChar"/>
    <w:rsid w:val="005C2A87"/>
    <w:rPr>
      <w:rFonts w:ascii="Consolas" w:hAnsi="Consolas"/>
      <w:b/>
      <w:i w:val="0"/>
      <w:color w:val="8F5902"/>
      <w:kern w:val="0"/>
      <w:shd w:val="clear" w:color="auto" w:fill="F8F8F8"/>
      <w:lang w:val="en-US"/>
      <w14:ligatures w14:val="none"/>
    </w:rPr>
  </w:style>
  <w:style w:type="character" w:customStyle="1" w:styleId="CommentVarTok">
    <w:name w:val="CommentVarTok"/>
    <w:basedOn w:val="VerbatimChar"/>
    <w:rsid w:val="005C2A87"/>
    <w:rPr>
      <w:rFonts w:ascii="Consolas" w:hAnsi="Consolas"/>
      <w:b/>
      <w:i w:val="0"/>
      <w:color w:val="8F5902"/>
      <w:kern w:val="0"/>
      <w:shd w:val="clear" w:color="auto" w:fill="F8F8F8"/>
      <w:lang w:val="en-US"/>
      <w14:ligatures w14:val="none"/>
    </w:rPr>
  </w:style>
  <w:style w:type="character" w:customStyle="1" w:styleId="OtherTok">
    <w:name w:val="OtherTok"/>
    <w:basedOn w:val="VerbatimChar"/>
    <w:rsid w:val="005C2A87"/>
    <w:rPr>
      <w:rFonts w:ascii="Consolas" w:hAnsi="Consolas"/>
      <w:i/>
      <w:color w:val="8F5902"/>
      <w:kern w:val="0"/>
      <w:shd w:val="clear" w:color="auto" w:fill="F8F8F8"/>
      <w:lang w:val="en-US"/>
      <w14:ligatures w14:val="none"/>
    </w:rPr>
  </w:style>
  <w:style w:type="character" w:customStyle="1" w:styleId="FunctionTok">
    <w:name w:val="FunctionTok"/>
    <w:basedOn w:val="VerbatimChar"/>
    <w:rsid w:val="005C2A87"/>
    <w:rPr>
      <w:rFonts w:ascii="Consolas" w:hAnsi="Consolas"/>
      <w:b/>
      <w:i/>
      <w:color w:val="204A87"/>
      <w:kern w:val="0"/>
      <w:shd w:val="clear" w:color="auto" w:fill="F8F8F8"/>
      <w:lang w:val="en-US"/>
      <w14:ligatures w14:val="none"/>
    </w:rPr>
  </w:style>
  <w:style w:type="character" w:customStyle="1" w:styleId="VariableTok">
    <w:name w:val="VariableTok"/>
    <w:basedOn w:val="VerbatimChar"/>
    <w:rsid w:val="005C2A87"/>
    <w:rPr>
      <w:rFonts w:ascii="Consolas" w:hAnsi="Consolas"/>
      <w:i/>
      <w:color w:val="000000"/>
      <w:kern w:val="0"/>
      <w:shd w:val="clear" w:color="auto" w:fill="F8F8F8"/>
      <w:lang w:val="en-US"/>
      <w14:ligatures w14:val="none"/>
    </w:rPr>
  </w:style>
  <w:style w:type="character" w:customStyle="1" w:styleId="ControlFlowTok">
    <w:name w:val="ControlFlowTok"/>
    <w:basedOn w:val="VerbatimChar"/>
    <w:rsid w:val="005C2A87"/>
    <w:rPr>
      <w:rFonts w:ascii="Consolas" w:hAnsi="Consolas"/>
      <w:b/>
      <w:i/>
      <w:color w:val="204A87"/>
      <w:kern w:val="0"/>
      <w:shd w:val="clear" w:color="auto" w:fill="F8F8F8"/>
      <w:lang w:val="en-US"/>
      <w14:ligatures w14:val="none"/>
    </w:rPr>
  </w:style>
  <w:style w:type="character" w:customStyle="1" w:styleId="OperatorTok">
    <w:name w:val="OperatorTok"/>
    <w:basedOn w:val="VerbatimChar"/>
    <w:rsid w:val="005C2A87"/>
    <w:rPr>
      <w:rFonts w:ascii="Consolas" w:hAnsi="Consolas"/>
      <w:b/>
      <w:i/>
      <w:color w:val="CE5C00"/>
      <w:kern w:val="0"/>
      <w:shd w:val="clear" w:color="auto" w:fill="F8F8F8"/>
      <w:lang w:val="en-US"/>
      <w14:ligatures w14:val="none"/>
    </w:rPr>
  </w:style>
  <w:style w:type="character" w:customStyle="1" w:styleId="BuiltInTok">
    <w:name w:val="BuiltInTok"/>
    <w:basedOn w:val="VerbatimChar"/>
    <w:rsid w:val="005C2A87"/>
    <w:rPr>
      <w:rFonts w:ascii="Consolas" w:hAnsi="Consolas"/>
      <w:i/>
      <w:kern w:val="0"/>
      <w:shd w:val="clear" w:color="auto" w:fill="F8F8F8"/>
      <w:lang w:val="en-US"/>
      <w14:ligatures w14:val="none"/>
    </w:rPr>
  </w:style>
  <w:style w:type="character" w:customStyle="1" w:styleId="ExtensionTok">
    <w:name w:val="ExtensionTok"/>
    <w:basedOn w:val="VerbatimChar"/>
    <w:rsid w:val="005C2A87"/>
    <w:rPr>
      <w:rFonts w:ascii="Consolas" w:hAnsi="Consolas"/>
      <w:i/>
      <w:kern w:val="0"/>
      <w:shd w:val="clear" w:color="auto" w:fill="F8F8F8"/>
      <w:lang w:val="en-US"/>
      <w14:ligatures w14:val="none"/>
    </w:rPr>
  </w:style>
  <w:style w:type="character" w:customStyle="1" w:styleId="PreprocessorTok">
    <w:name w:val="PreprocessorTok"/>
    <w:basedOn w:val="VerbatimChar"/>
    <w:rsid w:val="005C2A87"/>
    <w:rPr>
      <w:rFonts w:ascii="Consolas" w:hAnsi="Consolas"/>
      <w:i w:val="0"/>
      <w:color w:val="8F5902"/>
      <w:kern w:val="0"/>
      <w:shd w:val="clear" w:color="auto" w:fill="F8F8F8"/>
      <w:lang w:val="en-US"/>
      <w14:ligatures w14:val="none"/>
    </w:rPr>
  </w:style>
  <w:style w:type="character" w:customStyle="1" w:styleId="AttributeTok">
    <w:name w:val="AttributeTok"/>
    <w:basedOn w:val="VerbatimChar"/>
    <w:rsid w:val="005C2A87"/>
    <w:rPr>
      <w:rFonts w:ascii="Consolas" w:hAnsi="Consolas"/>
      <w:i/>
      <w:color w:val="204A87"/>
      <w:kern w:val="0"/>
      <w:shd w:val="clear" w:color="auto" w:fill="F8F8F8"/>
      <w:lang w:val="en-US"/>
      <w14:ligatures w14:val="none"/>
    </w:rPr>
  </w:style>
  <w:style w:type="character" w:customStyle="1" w:styleId="RegionMarkerTok">
    <w:name w:val="RegionMarkerTok"/>
    <w:basedOn w:val="VerbatimChar"/>
    <w:rsid w:val="005C2A87"/>
    <w:rPr>
      <w:rFonts w:ascii="Consolas" w:hAnsi="Consolas"/>
      <w:i/>
      <w:kern w:val="0"/>
      <w:shd w:val="clear" w:color="auto" w:fill="F8F8F8"/>
      <w:lang w:val="en-US"/>
      <w14:ligatures w14:val="none"/>
    </w:rPr>
  </w:style>
  <w:style w:type="character" w:customStyle="1" w:styleId="InformationTok">
    <w:name w:val="InformationTok"/>
    <w:basedOn w:val="VerbatimChar"/>
    <w:rsid w:val="005C2A87"/>
    <w:rPr>
      <w:rFonts w:ascii="Consolas" w:hAnsi="Consolas"/>
      <w:b/>
      <w:i w:val="0"/>
      <w:color w:val="8F5902"/>
      <w:kern w:val="0"/>
      <w:shd w:val="clear" w:color="auto" w:fill="F8F8F8"/>
      <w:lang w:val="en-US"/>
      <w14:ligatures w14:val="none"/>
    </w:rPr>
  </w:style>
  <w:style w:type="character" w:customStyle="1" w:styleId="WarningTok">
    <w:name w:val="WarningTok"/>
    <w:basedOn w:val="VerbatimChar"/>
    <w:rsid w:val="005C2A87"/>
    <w:rPr>
      <w:rFonts w:ascii="Consolas" w:hAnsi="Consolas"/>
      <w:b/>
      <w:i w:val="0"/>
      <w:color w:val="8F5902"/>
      <w:kern w:val="0"/>
      <w:shd w:val="clear" w:color="auto" w:fill="F8F8F8"/>
      <w:lang w:val="en-US"/>
      <w14:ligatures w14:val="none"/>
    </w:rPr>
  </w:style>
  <w:style w:type="character" w:customStyle="1" w:styleId="AlertTok">
    <w:name w:val="AlertTok"/>
    <w:basedOn w:val="VerbatimChar"/>
    <w:rsid w:val="005C2A87"/>
    <w:rPr>
      <w:rFonts w:ascii="Consolas" w:hAnsi="Consolas"/>
      <w:i/>
      <w:color w:val="EF2929"/>
      <w:kern w:val="0"/>
      <w:shd w:val="clear" w:color="auto" w:fill="F8F8F8"/>
      <w:lang w:val="en-US"/>
      <w14:ligatures w14:val="none"/>
    </w:rPr>
  </w:style>
  <w:style w:type="character" w:customStyle="1" w:styleId="ErrorTok">
    <w:name w:val="ErrorTok"/>
    <w:basedOn w:val="VerbatimChar"/>
    <w:rsid w:val="005C2A87"/>
    <w:rPr>
      <w:rFonts w:ascii="Consolas" w:hAnsi="Consolas"/>
      <w:b/>
      <w:i/>
      <w:color w:val="A40000"/>
      <w:kern w:val="0"/>
      <w:shd w:val="clear" w:color="auto" w:fill="F8F8F8"/>
      <w:lang w:val="en-US"/>
      <w14:ligatures w14:val="none"/>
    </w:rPr>
  </w:style>
  <w:style w:type="character" w:customStyle="1" w:styleId="NormalTok">
    <w:name w:val="NormalTok"/>
    <w:basedOn w:val="VerbatimChar"/>
    <w:rsid w:val="005C2A87"/>
    <w:rPr>
      <w:rFonts w:ascii="Consolas" w:hAnsi="Consolas"/>
      <w:i/>
      <w:kern w:val="0"/>
      <w:shd w:val="clear" w:color="auto" w:fill="F8F8F8"/>
      <w:lang w:val="en-US"/>
      <w14:ligatures w14:val="none"/>
    </w:rPr>
  </w:style>
  <w:style w:type="paragraph" w:styleId="BalloonText">
    <w:name w:val="Balloon Text"/>
    <w:basedOn w:val="Normal"/>
    <w:link w:val="BalloonTextChar"/>
    <w:uiPriority w:val="99"/>
    <w:semiHidden/>
    <w:unhideWhenUsed/>
    <w:rsid w:val="005C2A87"/>
    <w:pPr>
      <w:tabs>
        <w:tab w:val="left" w:pos="1176"/>
      </w:tabs>
      <w:spacing w:after="0" w:line="240" w:lineRule="auto"/>
    </w:pPr>
    <w:rPr>
      <w:rFonts w:ascii="Segoe UI" w:eastAsia="Times New Roman" w:hAnsi="Segoe UI" w:cs="Segoe UI"/>
      <w:sz w:val="18"/>
      <w:szCs w:val="18"/>
      <w:lang w:val="en-IE" w:bidi="ar-SA"/>
    </w:rPr>
  </w:style>
  <w:style w:type="character" w:customStyle="1" w:styleId="BalloonTextChar">
    <w:name w:val="Balloon Text Char"/>
    <w:basedOn w:val="DefaultParagraphFont"/>
    <w:link w:val="BalloonText"/>
    <w:uiPriority w:val="99"/>
    <w:semiHidden/>
    <w:rsid w:val="005C2A87"/>
    <w:rPr>
      <w:rFonts w:ascii="Segoe UI" w:eastAsia="Times New Roman" w:hAnsi="Segoe UI" w:cs="Segoe UI"/>
      <w:sz w:val="18"/>
      <w:szCs w:val="18"/>
      <w:lang w:val="en-IE" w:bidi="ar-SA"/>
    </w:rPr>
  </w:style>
  <w:style w:type="table" w:customStyle="1" w:styleId="GridTable6Colorful-Accent11">
    <w:name w:val="Grid Table 6 Colorful - Accent 11"/>
    <w:basedOn w:val="TableNormal"/>
    <w:next w:val="GridTable6Colorful-Accent1"/>
    <w:uiPriority w:val="51"/>
    <w:rsid w:val="005C2A87"/>
    <w:pPr>
      <w:spacing w:after="0" w:line="240" w:lineRule="auto"/>
    </w:pPr>
    <w:rPr>
      <w:rFonts w:ascii="Aptos" w:hAnsi="Aptos"/>
      <w:color w:val="920B0F"/>
      <w:kern w:val="2"/>
      <w:sz w:val="24"/>
      <w:lang w:val="en-IE" w:bidi="ar-SA"/>
      <w14:ligatures w14:val="standardContextual"/>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rPr>
      <w:tblPr/>
      <w:tcPr>
        <w:tcBorders>
          <w:bottom w:val="single" w:sz="12" w:space="0" w:color="F2585C"/>
        </w:tcBorders>
      </w:tcPr>
    </w:tblStylePr>
    <w:tblStylePr w:type="lastRow">
      <w:rPr>
        <w:b/>
        <w:bCs/>
      </w:rPr>
      <w:tblPr/>
      <w:tcPr>
        <w:tcBorders>
          <w:top w:val="double" w:sz="4" w:space="0" w:color="F2585C"/>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1Light1">
    <w:name w:val="Grid Table 1 Light1"/>
    <w:basedOn w:val="TableNormal"/>
    <w:next w:val="GridTable1Light"/>
    <w:uiPriority w:val="46"/>
    <w:rsid w:val="005C2A87"/>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5C2A87"/>
    <w:rPr>
      <w:color w:val="666666"/>
    </w:rPr>
  </w:style>
  <w:style w:type="paragraph" w:styleId="NoSpacing">
    <w:name w:val="No Spacing"/>
    <w:uiPriority w:val="1"/>
    <w:qFormat/>
    <w:rsid w:val="005C2A87"/>
    <w:pPr>
      <w:spacing w:after="0" w:line="240" w:lineRule="auto"/>
    </w:pPr>
  </w:style>
  <w:style w:type="character" w:styleId="Hyperlink">
    <w:name w:val="Hyperlink"/>
    <w:basedOn w:val="DefaultParagraphFont"/>
    <w:uiPriority w:val="99"/>
    <w:unhideWhenUsed/>
    <w:rsid w:val="005C2A87"/>
    <w:rPr>
      <w:color w:val="467886" w:themeColor="hyperlink"/>
      <w:u w:val="single"/>
    </w:rPr>
  </w:style>
  <w:style w:type="table" w:styleId="GridTable4-Accent1">
    <w:name w:val="Grid Table 4 Accent 1"/>
    <w:basedOn w:val="TableNormal"/>
    <w:uiPriority w:val="49"/>
    <w:rsid w:val="005C2A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5C2A87"/>
    <w:rPr>
      <w:color w:val="96607D" w:themeColor="followedHyperlink"/>
      <w:u w:val="single"/>
    </w:rPr>
  </w:style>
  <w:style w:type="table" w:styleId="GridTable4-Accent2">
    <w:name w:val="Grid Table 4 Accent 2"/>
    <w:basedOn w:val="TableNormal"/>
    <w:uiPriority w:val="49"/>
    <w:rsid w:val="005C2A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BodyText">
    <w:name w:val="Body Text"/>
    <w:basedOn w:val="Normal"/>
    <w:link w:val="BodyTextChar1"/>
    <w:uiPriority w:val="99"/>
    <w:semiHidden/>
    <w:unhideWhenUsed/>
    <w:rsid w:val="005C2A87"/>
    <w:pPr>
      <w:spacing w:after="120"/>
    </w:pPr>
  </w:style>
  <w:style w:type="character" w:customStyle="1" w:styleId="BodyTextChar1">
    <w:name w:val="Body Text Char1"/>
    <w:basedOn w:val="DefaultParagraphFont"/>
    <w:link w:val="BodyText"/>
    <w:uiPriority w:val="99"/>
    <w:semiHidden/>
    <w:rsid w:val="005C2A87"/>
  </w:style>
  <w:style w:type="paragraph" w:styleId="Bibliography">
    <w:name w:val="Bibliography"/>
    <w:basedOn w:val="Normal"/>
    <w:next w:val="Normal"/>
    <w:uiPriority w:val="37"/>
    <w:semiHidden/>
    <w:unhideWhenUsed/>
    <w:rsid w:val="005C2A87"/>
  </w:style>
  <w:style w:type="paragraph" w:styleId="Caption">
    <w:name w:val="caption"/>
    <w:basedOn w:val="Normal"/>
    <w:next w:val="Normal"/>
    <w:uiPriority w:val="35"/>
    <w:semiHidden/>
    <w:unhideWhenUsed/>
    <w:qFormat/>
    <w:rsid w:val="005C2A87"/>
    <w:pPr>
      <w:spacing w:after="200" w:line="240" w:lineRule="auto"/>
    </w:pPr>
    <w:rPr>
      <w:i/>
      <w:iCs/>
      <w:color w:val="0E2841" w:themeColor="text2"/>
      <w:sz w:val="18"/>
      <w:szCs w:val="18"/>
    </w:rPr>
  </w:style>
  <w:style w:type="table" w:styleId="GridTable6Colorful-Accent1">
    <w:name w:val="Grid Table 6 Colorful Accent 1"/>
    <w:basedOn w:val="TableNormal"/>
    <w:uiPriority w:val="51"/>
    <w:rsid w:val="005C2A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
    <w:name w:val="Grid Table 1 Light"/>
    <w:basedOn w:val="TableNormal"/>
    <w:uiPriority w:val="46"/>
    <w:rsid w:val="005C2A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4E4ACD"/>
    <w:pPr>
      <w:spacing w:after="0" w:line="240" w:lineRule="auto"/>
    </w:pPr>
  </w:style>
  <w:style w:type="table" w:customStyle="1" w:styleId="GridTable6Colorful-Accent12">
    <w:name w:val="Grid Table 6 Colorful - Accent 12"/>
    <w:basedOn w:val="TableNormal"/>
    <w:next w:val="GridTable6Colorful-Accent1"/>
    <w:uiPriority w:val="51"/>
    <w:rsid w:val="00F4711E"/>
    <w:pPr>
      <w:spacing w:after="0" w:line="240" w:lineRule="auto"/>
    </w:pPr>
    <w:rPr>
      <w:rFonts w:ascii="Arial" w:hAnsi="Arial"/>
      <w:color w:val="920B0F"/>
      <w:kern w:val="2"/>
      <w:sz w:val="24"/>
      <w:lang w:val="en-IE" w:bidi="ar-SA"/>
      <w14:ligatures w14:val="standardContextual"/>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rPr>
      <w:tblPr/>
      <w:tcPr>
        <w:tcBorders>
          <w:bottom w:val="single" w:sz="12" w:space="0" w:color="F2585C"/>
        </w:tcBorders>
      </w:tcPr>
    </w:tblStylePr>
    <w:tblStylePr w:type="lastRow">
      <w:rPr>
        <w:b/>
        <w:bCs/>
      </w:rPr>
      <w:tblPr/>
      <w:tcPr>
        <w:tcBorders>
          <w:top w:val="double" w:sz="4" w:space="0" w:color="F2585C"/>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styleId="PlainTable2">
    <w:name w:val="Plain Table 2"/>
    <w:basedOn w:val="TableNormal"/>
    <w:uiPriority w:val="42"/>
    <w:rsid w:val="006743DF"/>
    <w:pPr>
      <w:spacing w:after="0" w:line="240" w:lineRule="auto"/>
    </w:pPr>
    <w:rPr>
      <w:rFonts w:asciiTheme="minorHAnsi" w:hAnsiTheme="minorHAnsi"/>
      <w:kern w:val="2"/>
      <w:szCs w:val="2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748">
      <w:marLeft w:val="640"/>
      <w:marRight w:val="0"/>
      <w:marTop w:val="0"/>
      <w:marBottom w:val="0"/>
      <w:divBdr>
        <w:top w:val="none" w:sz="0" w:space="0" w:color="auto"/>
        <w:left w:val="none" w:sz="0" w:space="0" w:color="auto"/>
        <w:bottom w:val="none" w:sz="0" w:space="0" w:color="auto"/>
        <w:right w:val="none" w:sz="0" w:space="0" w:color="auto"/>
      </w:divBdr>
    </w:div>
    <w:div w:id="14041147">
      <w:marLeft w:val="640"/>
      <w:marRight w:val="0"/>
      <w:marTop w:val="0"/>
      <w:marBottom w:val="0"/>
      <w:divBdr>
        <w:top w:val="none" w:sz="0" w:space="0" w:color="auto"/>
        <w:left w:val="none" w:sz="0" w:space="0" w:color="auto"/>
        <w:bottom w:val="none" w:sz="0" w:space="0" w:color="auto"/>
        <w:right w:val="none" w:sz="0" w:space="0" w:color="auto"/>
      </w:divBdr>
    </w:div>
    <w:div w:id="17241533">
      <w:marLeft w:val="640"/>
      <w:marRight w:val="0"/>
      <w:marTop w:val="0"/>
      <w:marBottom w:val="0"/>
      <w:divBdr>
        <w:top w:val="none" w:sz="0" w:space="0" w:color="auto"/>
        <w:left w:val="none" w:sz="0" w:space="0" w:color="auto"/>
        <w:bottom w:val="none" w:sz="0" w:space="0" w:color="auto"/>
        <w:right w:val="none" w:sz="0" w:space="0" w:color="auto"/>
      </w:divBdr>
    </w:div>
    <w:div w:id="17434463">
      <w:marLeft w:val="640"/>
      <w:marRight w:val="0"/>
      <w:marTop w:val="0"/>
      <w:marBottom w:val="0"/>
      <w:divBdr>
        <w:top w:val="none" w:sz="0" w:space="0" w:color="auto"/>
        <w:left w:val="none" w:sz="0" w:space="0" w:color="auto"/>
        <w:bottom w:val="none" w:sz="0" w:space="0" w:color="auto"/>
        <w:right w:val="none" w:sz="0" w:space="0" w:color="auto"/>
      </w:divBdr>
    </w:div>
    <w:div w:id="19817561">
      <w:marLeft w:val="640"/>
      <w:marRight w:val="0"/>
      <w:marTop w:val="0"/>
      <w:marBottom w:val="0"/>
      <w:divBdr>
        <w:top w:val="none" w:sz="0" w:space="0" w:color="auto"/>
        <w:left w:val="none" w:sz="0" w:space="0" w:color="auto"/>
        <w:bottom w:val="none" w:sz="0" w:space="0" w:color="auto"/>
        <w:right w:val="none" w:sz="0" w:space="0" w:color="auto"/>
      </w:divBdr>
    </w:div>
    <w:div w:id="32388660">
      <w:marLeft w:val="480"/>
      <w:marRight w:val="0"/>
      <w:marTop w:val="0"/>
      <w:marBottom w:val="0"/>
      <w:divBdr>
        <w:top w:val="none" w:sz="0" w:space="0" w:color="auto"/>
        <w:left w:val="none" w:sz="0" w:space="0" w:color="auto"/>
        <w:bottom w:val="none" w:sz="0" w:space="0" w:color="auto"/>
        <w:right w:val="none" w:sz="0" w:space="0" w:color="auto"/>
      </w:divBdr>
    </w:div>
    <w:div w:id="33893134">
      <w:marLeft w:val="480"/>
      <w:marRight w:val="0"/>
      <w:marTop w:val="0"/>
      <w:marBottom w:val="0"/>
      <w:divBdr>
        <w:top w:val="none" w:sz="0" w:space="0" w:color="auto"/>
        <w:left w:val="none" w:sz="0" w:space="0" w:color="auto"/>
        <w:bottom w:val="none" w:sz="0" w:space="0" w:color="auto"/>
        <w:right w:val="none" w:sz="0" w:space="0" w:color="auto"/>
      </w:divBdr>
    </w:div>
    <w:div w:id="35399132">
      <w:marLeft w:val="480"/>
      <w:marRight w:val="0"/>
      <w:marTop w:val="0"/>
      <w:marBottom w:val="0"/>
      <w:divBdr>
        <w:top w:val="none" w:sz="0" w:space="0" w:color="auto"/>
        <w:left w:val="none" w:sz="0" w:space="0" w:color="auto"/>
        <w:bottom w:val="none" w:sz="0" w:space="0" w:color="auto"/>
        <w:right w:val="none" w:sz="0" w:space="0" w:color="auto"/>
      </w:divBdr>
    </w:div>
    <w:div w:id="39404321">
      <w:marLeft w:val="480"/>
      <w:marRight w:val="0"/>
      <w:marTop w:val="0"/>
      <w:marBottom w:val="0"/>
      <w:divBdr>
        <w:top w:val="none" w:sz="0" w:space="0" w:color="auto"/>
        <w:left w:val="none" w:sz="0" w:space="0" w:color="auto"/>
        <w:bottom w:val="none" w:sz="0" w:space="0" w:color="auto"/>
        <w:right w:val="none" w:sz="0" w:space="0" w:color="auto"/>
      </w:divBdr>
    </w:div>
    <w:div w:id="51469204">
      <w:marLeft w:val="480"/>
      <w:marRight w:val="0"/>
      <w:marTop w:val="0"/>
      <w:marBottom w:val="0"/>
      <w:divBdr>
        <w:top w:val="none" w:sz="0" w:space="0" w:color="auto"/>
        <w:left w:val="none" w:sz="0" w:space="0" w:color="auto"/>
        <w:bottom w:val="none" w:sz="0" w:space="0" w:color="auto"/>
        <w:right w:val="none" w:sz="0" w:space="0" w:color="auto"/>
      </w:divBdr>
    </w:div>
    <w:div w:id="58021754">
      <w:marLeft w:val="640"/>
      <w:marRight w:val="0"/>
      <w:marTop w:val="0"/>
      <w:marBottom w:val="0"/>
      <w:divBdr>
        <w:top w:val="none" w:sz="0" w:space="0" w:color="auto"/>
        <w:left w:val="none" w:sz="0" w:space="0" w:color="auto"/>
        <w:bottom w:val="none" w:sz="0" w:space="0" w:color="auto"/>
        <w:right w:val="none" w:sz="0" w:space="0" w:color="auto"/>
      </w:divBdr>
    </w:div>
    <w:div w:id="60713120">
      <w:marLeft w:val="480"/>
      <w:marRight w:val="0"/>
      <w:marTop w:val="0"/>
      <w:marBottom w:val="0"/>
      <w:divBdr>
        <w:top w:val="none" w:sz="0" w:space="0" w:color="auto"/>
        <w:left w:val="none" w:sz="0" w:space="0" w:color="auto"/>
        <w:bottom w:val="none" w:sz="0" w:space="0" w:color="auto"/>
        <w:right w:val="none" w:sz="0" w:space="0" w:color="auto"/>
      </w:divBdr>
    </w:div>
    <w:div w:id="88501603">
      <w:marLeft w:val="640"/>
      <w:marRight w:val="0"/>
      <w:marTop w:val="0"/>
      <w:marBottom w:val="0"/>
      <w:divBdr>
        <w:top w:val="none" w:sz="0" w:space="0" w:color="auto"/>
        <w:left w:val="none" w:sz="0" w:space="0" w:color="auto"/>
        <w:bottom w:val="none" w:sz="0" w:space="0" w:color="auto"/>
        <w:right w:val="none" w:sz="0" w:space="0" w:color="auto"/>
      </w:divBdr>
    </w:div>
    <w:div w:id="90056097">
      <w:marLeft w:val="640"/>
      <w:marRight w:val="0"/>
      <w:marTop w:val="0"/>
      <w:marBottom w:val="0"/>
      <w:divBdr>
        <w:top w:val="none" w:sz="0" w:space="0" w:color="auto"/>
        <w:left w:val="none" w:sz="0" w:space="0" w:color="auto"/>
        <w:bottom w:val="none" w:sz="0" w:space="0" w:color="auto"/>
        <w:right w:val="none" w:sz="0" w:space="0" w:color="auto"/>
      </w:divBdr>
    </w:div>
    <w:div w:id="94981766">
      <w:marLeft w:val="480"/>
      <w:marRight w:val="0"/>
      <w:marTop w:val="0"/>
      <w:marBottom w:val="0"/>
      <w:divBdr>
        <w:top w:val="none" w:sz="0" w:space="0" w:color="auto"/>
        <w:left w:val="none" w:sz="0" w:space="0" w:color="auto"/>
        <w:bottom w:val="none" w:sz="0" w:space="0" w:color="auto"/>
        <w:right w:val="none" w:sz="0" w:space="0" w:color="auto"/>
      </w:divBdr>
    </w:div>
    <w:div w:id="95248336">
      <w:marLeft w:val="640"/>
      <w:marRight w:val="0"/>
      <w:marTop w:val="0"/>
      <w:marBottom w:val="0"/>
      <w:divBdr>
        <w:top w:val="none" w:sz="0" w:space="0" w:color="auto"/>
        <w:left w:val="none" w:sz="0" w:space="0" w:color="auto"/>
        <w:bottom w:val="none" w:sz="0" w:space="0" w:color="auto"/>
        <w:right w:val="none" w:sz="0" w:space="0" w:color="auto"/>
      </w:divBdr>
    </w:div>
    <w:div w:id="99687487">
      <w:marLeft w:val="480"/>
      <w:marRight w:val="0"/>
      <w:marTop w:val="0"/>
      <w:marBottom w:val="0"/>
      <w:divBdr>
        <w:top w:val="none" w:sz="0" w:space="0" w:color="auto"/>
        <w:left w:val="none" w:sz="0" w:space="0" w:color="auto"/>
        <w:bottom w:val="none" w:sz="0" w:space="0" w:color="auto"/>
        <w:right w:val="none" w:sz="0" w:space="0" w:color="auto"/>
      </w:divBdr>
    </w:div>
    <w:div w:id="108202051">
      <w:marLeft w:val="480"/>
      <w:marRight w:val="0"/>
      <w:marTop w:val="0"/>
      <w:marBottom w:val="0"/>
      <w:divBdr>
        <w:top w:val="none" w:sz="0" w:space="0" w:color="auto"/>
        <w:left w:val="none" w:sz="0" w:space="0" w:color="auto"/>
        <w:bottom w:val="none" w:sz="0" w:space="0" w:color="auto"/>
        <w:right w:val="none" w:sz="0" w:space="0" w:color="auto"/>
      </w:divBdr>
    </w:div>
    <w:div w:id="116140374">
      <w:marLeft w:val="640"/>
      <w:marRight w:val="0"/>
      <w:marTop w:val="0"/>
      <w:marBottom w:val="0"/>
      <w:divBdr>
        <w:top w:val="none" w:sz="0" w:space="0" w:color="auto"/>
        <w:left w:val="none" w:sz="0" w:space="0" w:color="auto"/>
        <w:bottom w:val="none" w:sz="0" w:space="0" w:color="auto"/>
        <w:right w:val="none" w:sz="0" w:space="0" w:color="auto"/>
      </w:divBdr>
    </w:div>
    <w:div w:id="117995800">
      <w:marLeft w:val="480"/>
      <w:marRight w:val="0"/>
      <w:marTop w:val="0"/>
      <w:marBottom w:val="0"/>
      <w:divBdr>
        <w:top w:val="none" w:sz="0" w:space="0" w:color="auto"/>
        <w:left w:val="none" w:sz="0" w:space="0" w:color="auto"/>
        <w:bottom w:val="none" w:sz="0" w:space="0" w:color="auto"/>
        <w:right w:val="none" w:sz="0" w:space="0" w:color="auto"/>
      </w:divBdr>
    </w:div>
    <w:div w:id="119879110">
      <w:marLeft w:val="480"/>
      <w:marRight w:val="0"/>
      <w:marTop w:val="0"/>
      <w:marBottom w:val="0"/>
      <w:divBdr>
        <w:top w:val="none" w:sz="0" w:space="0" w:color="auto"/>
        <w:left w:val="none" w:sz="0" w:space="0" w:color="auto"/>
        <w:bottom w:val="none" w:sz="0" w:space="0" w:color="auto"/>
        <w:right w:val="none" w:sz="0" w:space="0" w:color="auto"/>
      </w:divBdr>
    </w:div>
    <w:div w:id="125897235">
      <w:marLeft w:val="480"/>
      <w:marRight w:val="0"/>
      <w:marTop w:val="0"/>
      <w:marBottom w:val="0"/>
      <w:divBdr>
        <w:top w:val="none" w:sz="0" w:space="0" w:color="auto"/>
        <w:left w:val="none" w:sz="0" w:space="0" w:color="auto"/>
        <w:bottom w:val="none" w:sz="0" w:space="0" w:color="auto"/>
        <w:right w:val="none" w:sz="0" w:space="0" w:color="auto"/>
      </w:divBdr>
    </w:div>
    <w:div w:id="131292897">
      <w:marLeft w:val="640"/>
      <w:marRight w:val="0"/>
      <w:marTop w:val="0"/>
      <w:marBottom w:val="0"/>
      <w:divBdr>
        <w:top w:val="none" w:sz="0" w:space="0" w:color="auto"/>
        <w:left w:val="none" w:sz="0" w:space="0" w:color="auto"/>
        <w:bottom w:val="none" w:sz="0" w:space="0" w:color="auto"/>
        <w:right w:val="none" w:sz="0" w:space="0" w:color="auto"/>
      </w:divBdr>
    </w:div>
    <w:div w:id="134837665">
      <w:marLeft w:val="640"/>
      <w:marRight w:val="0"/>
      <w:marTop w:val="0"/>
      <w:marBottom w:val="0"/>
      <w:divBdr>
        <w:top w:val="none" w:sz="0" w:space="0" w:color="auto"/>
        <w:left w:val="none" w:sz="0" w:space="0" w:color="auto"/>
        <w:bottom w:val="none" w:sz="0" w:space="0" w:color="auto"/>
        <w:right w:val="none" w:sz="0" w:space="0" w:color="auto"/>
      </w:divBdr>
    </w:div>
    <w:div w:id="138227137">
      <w:marLeft w:val="480"/>
      <w:marRight w:val="0"/>
      <w:marTop w:val="0"/>
      <w:marBottom w:val="0"/>
      <w:divBdr>
        <w:top w:val="none" w:sz="0" w:space="0" w:color="auto"/>
        <w:left w:val="none" w:sz="0" w:space="0" w:color="auto"/>
        <w:bottom w:val="none" w:sz="0" w:space="0" w:color="auto"/>
        <w:right w:val="none" w:sz="0" w:space="0" w:color="auto"/>
      </w:divBdr>
    </w:div>
    <w:div w:id="145173035">
      <w:marLeft w:val="640"/>
      <w:marRight w:val="0"/>
      <w:marTop w:val="0"/>
      <w:marBottom w:val="0"/>
      <w:divBdr>
        <w:top w:val="none" w:sz="0" w:space="0" w:color="auto"/>
        <w:left w:val="none" w:sz="0" w:space="0" w:color="auto"/>
        <w:bottom w:val="none" w:sz="0" w:space="0" w:color="auto"/>
        <w:right w:val="none" w:sz="0" w:space="0" w:color="auto"/>
      </w:divBdr>
    </w:div>
    <w:div w:id="145359608">
      <w:marLeft w:val="480"/>
      <w:marRight w:val="0"/>
      <w:marTop w:val="0"/>
      <w:marBottom w:val="0"/>
      <w:divBdr>
        <w:top w:val="none" w:sz="0" w:space="0" w:color="auto"/>
        <w:left w:val="none" w:sz="0" w:space="0" w:color="auto"/>
        <w:bottom w:val="none" w:sz="0" w:space="0" w:color="auto"/>
        <w:right w:val="none" w:sz="0" w:space="0" w:color="auto"/>
      </w:divBdr>
    </w:div>
    <w:div w:id="148399826">
      <w:marLeft w:val="480"/>
      <w:marRight w:val="0"/>
      <w:marTop w:val="0"/>
      <w:marBottom w:val="0"/>
      <w:divBdr>
        <w:top w:val="none" w:sz="0" w:space="0" w:color="auto"/>
        <w:left w:val="none" w:sz="0" w:space="0" w:color="auto"/>
        <w:bottom w:val="none" w:sz="0" w:space="0" w:color="auto"/>
        <w:right w:val="none" w:sz="0" w:space="0" w:color="auto"/>
      </w:divBdr>
    </w:div>
    <w:div w:id="148982613">
      <w:marLeft w:val="480"/>
      <w:marRight w:val="0"/>
      <w:marTop w:val="0"/>
      <w:marBottom w:val="0"/>
      <w:divBdr>
        <w:top w:val="none" w:sz="0" w:space="0" w:color="auto"/>
        <w:left w:val="none" w:sz="0" w:space="0" w:color="auto"/>
        <w:bottom w:val="none" w:sz="0" w:space="0" w:color="auto"/>
        <w:right w:val="none" w:sz="0" w:space="0" w:color="auto"/>
      </w:divBdr>
    </w:div>
    <w:div w:id="158665767">
      <w:marLeft w:val="640"/>
      <w:marRight w:val="0"/>
      <w:marTop w:val="0"/>
      <w:marBottom w:val="0"/>
      <w:divBdr>
        <w:top w:val="none" w:sz="0" w:space="0" w:color="auto"/>
        <w:left w:val="none" w:sz="0" w:space="0" w:color="auto"/>
        <w:bottom w:val="none" w:sz="0" w:space="0" w:color="auto"/>
        <w:right w:val="none" w:sz="0" w:space="0" w:color="auto"/>
      </w:divBdr>
    </w:div>
    <w:div w:id="164439685">
      <w:marLeft w:val="480"/>
      <w:marRight w:val="0"/>
      <w:marTop w:val="0"/>
      <w:marBottom w:val="0"/>
      <w:divBdr>
        <w:top w:val="none" w:sz="0" w:space="0" w:color="auto"/>
        <w:left w:val="none" w:sz="0" w:space="0" w:color="auto"/>
        <w:bottom w:val="none" w:sz="0" w:space="0" w:color="auto"/>
        <w:right w:val="none" w:sz="0" w:space="0" w:color="auto"/>
      </w:divBdr>
    </w:div>
    <w:div w:id="177162176">
      <w:marLeft w:val="480"/>
      <w:marRight w:val="0"/>
      <w:marTop w:val="0"/>
      <w:marBottom w:val="0"/>
      <w:divBdr>
        <w:top w:val="none" w:sz="0" w:space="0" w:color="auto"/>
        <w:left w:val="none" w:sz="0" w:space="0" w:color="auto"/>
        <w:bottom w:val="none" w:sz="0" w:space="0" w:color="auto"/>
        <w:right w:val="none" w:sz="0" w:space="0" w:color="auto"/>
      </w:divBdr>
    </w:div>
    <w:div w:id="177888976">
      <w:marLeft w:val="640"/>
      <w:marRight w:val="0"/>
      <w:marTop w:val="0"/>
      <w:marBottom w:val="0"/>
      <w:divBdr>
        <w:top w:val="none" w:sz="0" w:space="0" w:color="auto"/>
        <w:left w:val="none" w:sz="0" w:space="0" w:color="auto"/>
        <w:bottom w:val="none" w:sz="0" w:space="0" w:color="auto"/>
        <w:right w:val="none" w:sz="0" w:space="0" w:color="auto"/>
      </w:divBdr>
    </w:div>
    <w:div w:id="179317033">
      <w:marLeft w:val="640"/>
      <w:marRight w:val="0"/>
      <w:marTop w:val="0"/>
      <w:marBottom w:val="0"/>
      <w:divBdr>
        <w:top w:val="none" w:sz="0" w:space="0" w:color="auto"/>
        <w:left w:val="none" w:sz="0" w:space="0" w:color="auto"/>
        <w:bottom w:val="none" w:sz="0" w:space="0" w:color="auto"/>
        <w:right w:val="none" w:sz="0" w:space="0" w:color="auto"/>
      </w:divBdr>
    </w:div>
    <w:div w:id="189417552">
      <w:marLeft w:val="640"/>
      <w:marRight w:val="0"/>
      <w:marTop w:val="0"/>
      <w:marBottom w:val="0"/>
      <w:divBdr>
        <w:top w:val="none" w:sz="0" w:space="0" w:color="auto"/>
        <w:left w:val="none" w:sz="0" w:space="0" w:color="auto"/>
        <w:bottom w:val="none" w:sz="0" w:space="0" w:color="auto"/>
        <w:right w:val="none" w:sz="0" w:space="0" w:color="auto"/>
      </w:divBdr>
    </w:div>
    <w:div w:id="190342687">
      <w:marLeft w:val="640"/>
      <w:marRight w:val="0"/>
      <w:marTop w:val="0"/>
      <w:marBottom w:val="0"/>
      <w:divBdr>
        <w:top w:val="none" w:sz="0" w:space="0" w:color="auto"/>
        <w:left w:val="none" w:sz="0" w:space="0" w:color="auto"/>
        <w:bottom w:val="none" w:sz="0" w:space="0" w:color="auto"/>
        <w:right w:val="none" w:sz="0" w:space="0" w:color="auto"/>
      </w:divBdr>
    </w:div>
    <w:div w:id="190411791">
      <w:marLeft w:val="480"/>
      <w:marRight w:val="0"/>
      <w:marTop w:val="0"/>
      <w:marBottom w:val="0"/>
      <w:divBdr>
        <w:top w:val="none" w:sz="0" w:space="0" w:color="auto"/>
        <w:left w:val="none" w:sz="0" w:space="0" w:color="auto"/>
        <w:bottom w:val="none" w:sz="0" w:space="0" w:color="auto"/>
        <w:right w:val="none" w:sz="0" w:space="0" w:color="auto"/>
      </w:divBdr>
    </w:div>
    <w:div w:id="213279995">
      <w:marLeft w:val="640"/>
      <w:marRight w:val="0"/>
      <w:marTop w:val="0"/>
      <w:marBottom w:val="0"/>
      <w:divBdr>
        <w:top w:val="none" w:sz="0" w:space="0" w:color="auto"/>
        <w:left w:val="none" w:sz="0" w:space="0" w:color="auto"/>
        <w:bottom w:val="none" w:sz="0" w:space="0" w:color="auto"/>
        <w:right w:val="none" w:sz="0" w:space="0" w:color="auto"/>
      </w:divBdr>
    </w:div>
    <w:div w:id="213932191">
      <w:marLeft w:val="480"/>
      <w:marRight w:val="0"/>
      <w:marTop w:val="0"/>
      <w:marBottom w:val="0"/>
      <w:divBdr>
        <w:top w:val="none" w:sz="0" w:space="0" w:color="auto"/>
        <w:left w:val="none" w:sz="0" w:space="0" w:color="auto"/>
        <w:bottom w:val="none" w:sz="0" w:space="0" w:color="auto"/>
        <w:right w:val="none" w:sz="0" w:space="0" w:color="auto"/>
      </w:divBdr>
    </w:div>
    <w:div w:id="214435375">
      <w:marLeft w:val="480"/>
      <w:marRight w:val="0"/>
      <w:marTop w:val="0"/>
      <w:marBottom w:val="0"/>
      <w:divBdr>
        <w:top w:val="none" w:sz="0" w:space="0" w:color="auto"/>
        <w:left w:val="none" w:sz="0" w:space="0" w:color="auto"/>
        <w:bottom w:val="none" w:sz="0" w:space="0" w:color="auto"/>
        <w:right w:val="none" w:sz="0" w:space="0" w:color="auto"/>
      </w:divBdr>
    </w:div>
    <w:div w:id="216404419">
      <w:marLeft w:val="480"/>
      <w:marRight w:val="0"/>
      <w:marTop w:val="0"/>
      <w:marBottom w:val="0"/>
      <w:divBdr>
        <w:top w:val="none" w:sz="0" w:space="0" w:color="auto"/>
        <w:left w:val="none" w:sz="0" w:space="0" w:color="auto"/>
        <w:bottom w:val="none" w:sz="0" w:space="0" w:color="auto"/>
        <w:right w:val="none" w:sz="0" w:space="0" w:color="auto"/>
      </w:divBdr>
    </w:div>
    <w:div w:id="217516777">
      <w:marLeft w:val="640"/>
      <w:marRight w:val="0"/>
      <w:marTop w:val="0"/>
      <w:marBottom w:val="0"/>
      <w:divBdr>
        <w:top w:val="none" w:sz="0" w:space="0" w:color="auto"/>
        <w:left w:val="none" w:sz="0" w:space="0" w:color="auto"/>
        <w:bottom w:val="none" w:sz="0" w:space="0" w:color="auto"/>
        <w:right w:val="none" w:sz="0" w:space="0" w:color="auto"/>
      </w:divBdr>
    </w:div>
    <w:div w:id="227344839">
      <w:marLeft w:val="640"/>
      <w:marRight w:val="0"/>
      <w:marTop w:val="0"/>
      <w:marBottom w:val="0"/>
      <w:divBdr>
        <w:top w:val="none" w:sz="0" w:space="0" w:color="auto"/>
        <w:left w:val="none" w:sz="0" w:space="0" w:color="auto"/>
        <w:bottom w:val="none" w:sz="0" w:space="0" w:color="auto"/>
        <w:right w:val="none" w:sz="0" w:space="0" w:color="auto"/>
      </w:divBdr>
    </w:div>
    <w:div w:id="238637960">
      <w:bodyDiv w:val="1"/>
      <w:marLeft w:val="0"/>
      <w:marRight w:val="0"/>
      <w:marTop w:val="0"/>
      <w:marBottom w:val="0"/>
      <w:divBdr>
        <w:top w:val="none" w:sz="0" w:space="0" w:color="auto"/>
        <w:left w:val="none" w:sz="0" w:space="0" w:color="auto"/>
        <w:bottom w:val="none" w:sz="0" w:space="0" w:color="auto"/>
        <w:right w:val="none" w:sz="0" w:space="0" w:color="auto"/>
      </w:divBdr>
    </w:div>
    <w:div w:id="239365670">
      <w:marLeft w:val="640"/>
      <w:marRight w:val="0"/>
      <w:marTop w:val="0"/>
      <w:marBottom w:val="0"/>
      <w:divBdr>
        <w:top w:val="none" w:sz="0" w:space="0" w:color="auto"/>
        <w:left w:val="none" w:sz="0" w:space="0" w:color="auto"/>
        <w:bottom w:val="none" w:sz="0" w:space="0" w:color="auto"/>
        <w:right w:val="none" w:sz="0" w:space="0" w:color="auto"/>
      </w:divBdr>
    </w:div>
    <w:div w:id="264700381">
      <w:marLeft w:val="640"/>
      <w:marRight w:val="0"/>
      <w:marTop w:val="0"/>
      <w:marBottom w:val="0"/>
      <w:divBdr>
        <w:top w:val="none" w:sz="0" w:space="0" w:color="auto"/>
        <w:left w:val="none" w:sz="0" w:space="0" w:color="auto"/>
        <w:bottom w:val="none" w:sz="0" w:space="0" w:color="auto"/>
        <w:right w:val="none" w:sz="0" w:space="0" w:color="auto"/>
      </w:divBdr>
    </w:div>
    <w:div w:id="278414475">
      <w:marLeft w:val="640"/>
      <w:marRight w:val="0"/>
      <w:marTop w:val="0"/>
      <w:marBottom w:val="0"/>
      <w:divBdr>
        <w:top w:val="none" w:sz="0" w:space="0" w:color="auto"/>
        <w:left w:val="none" w:sz="0" w:space="0" w:color="auto"/>
        <w:bottom w:val="none" w:sz="0" w:space="0" w:color="auto"/>
        <w:right w:val="none" w:sz="0" w:space="0" w:color="auto"/>
      </w:divBdr>
    </w:div>
    <w:div w:id="281115001">
      <w:marLeft w:val="480"/>
      <w:marRight w:val="0"/>
      <w:marTop w:val="0"/>
      <w:marBottom w:val="0"/>
      <w:divBdr>
        <w:top w:val="none" w:sz="0" w:space="0" w:color="auto"/>
        <w:left w:val="none" w:sz="0" w:space="0" w:color="auto"/>
        <w:bottom w:val="none" w:sz="0" w:space="0" w:color="auto"/>
        <w:right w:val="none" w:sz="0" w:space="0" w:color="auto"/>
      </w:divBdr>
    </w:div>
    <w:div w:id="288321822">
      <w:marLeft w:val="480"/>
      <w:marRight w:val="0"/>
      <w:marTop w:val="0"/>
      <w:marBottom w:val="0"/>
      <w:divBdr>
        <w:top w:val="none" w:sz="0" w:space="0" w:color="auto"/>
        <w:left w:val="none" w:sz="0" w:space="0" w:color="auto"/>
        <w:bottom w:val="none" w:sz="0" w:space="0" w:color="auto"/>
        <w:right w:val="none" w:sz="0" w:space="0" w:color="auto"/>
      </w:divBdr>
    </w:div>
    <w:div w:id="291058808">
      <w:marLeft w:val="640"/>
      <w:marRight w:val="0"/>
      <w:marTop w:val="0"/>
      <w:marBottom w:val="0"/>
      <w:divBdr>
        <w:top w:val="none" w:sz="0" w:space="0" w:color="auto"/>
        <w:left w:val="none" w:sz="0" w:space="0" w:color="auto"/>
        <w:bottom w:val="none" w:sz="0" w:space="0" w:color="auto"/>
        <w:right w:val="none" w:sz="0" w:space="0" w:color="auto"/>
      </w:divBdr>
    </w:div>
    <w:div w:id="292444941">
      <w:marLeft w:val="480"/>
      <w:marRight w:val="0"/>
      <w:marTop w:val="0"/>
      <w:marBottom w:val="0"/>
      <w:divBdr>
        <w:top w:val="none" w:sz="0" w:space="0" w:color="auto"/>
        <w:left w:val="none" w:sz="0" w:space="0" w:color="auto"/>
        <w:bottom w:val="none" w:sz="0" w:space="0" w:color="auto"/>
        <w:right w:val="none" w:sz="0" w:space="0" w:color="auto"/>
      </w:divBdr>
    </w:div>
    <w:div w:id="292753866">
      <w:marLeft w:val="640"/>
      <w:marRight w:val="0"/>
      <w:marTop w:val="0"/>
      <w:marBottom w:val="0"/>
      <w:divBdr>
        <w:top w:val="none" w:sz="0" w:space="0" w:color="auto"/>
        <w:left w:val="none" w:sz="0" w:space="0" w:color="auto"/>
        <w:bottom w:val="none" w:sz="0" w:space="0" w:color="auto"/>
        <w:right w:val="none" w:sz="0" w:space="0" w:color="auto"/>
      </w:divBdr>
    </w:div>
    <w:div w:id="294063884">
      <w:marLeft w:val="480"/>
      <w:marRight w:val="0"/>
      <w:marTop w:val="0"/>
      <w:marBottom w:val="0"/>
      <w:divBdr>
        <w:top w:val="none" w:sz="0" w:space="0" w:color="auto"/>
        <w:left w:val="none" w:sz="0" w:space="0" w:color="auto"/>
        <w:bottom w:val="none" w:sz="0" w:space="0" w:color="auto"/>
        <w:right w:val="none" w:sz="0" w:space="0" w:color="auto"/>
      </w:divBdr>
    </w:div>
    <w:div w:id="299699528">
      <w:marLeft w:val="480"/>
      <w:marRight w:val="0"/>
      <w:marTop w:val="0"/>
      <w:marBottom w:val="0"/>
      <w:divBdr>
        <w:top w:val="none" w:sz="0" w:space="0" w:color="auto"/>
        <w:left w:val="none" w:sz="0" w:space="0" w:color="auto"/>
        <w:bottom w:val="none" w:sz="0" w:space="0" w:color="auto"/>
        <w:right w:val="none" w:sz="0" w:space="0" w:color="auto"/>
      </w:divBdr>
    </w:div>
    <w:div w:id="329913531">
      <w:marLeft w:val="480"/>
      <w:marRight w:val="0"/>
      <w:marTop w:val="0"/>
      <w:marBottom w:val="0"/>
      <w:divBdr>
        <w:top w:val="none" w:sz="0" w:space="0" w:color="auto"/>
        <w:left w:val="none" w:sz="0" w:space="0" w:color="auto"/>
        <w:bottom w:val="none" w:sz="0" w:space="0" w:color="auto"/>
        <w:right w:val="none" w:sz="0" w:space="0" w:color="auto"/>
      </w:divBdr>
    </w:div>
    <w:div w:id="339241939">
      <w:marLeft w:val="640"/>
      <w:marRight w:val="0"/>
      <w:marTop w:val="0"/>
      <w:marBottom w:val="0"/>
      <w:divBdr>
        <w:top w:val="none" w:sz="0" w:space="0" w:color="auto"/>
        <w:left w:val="none" w:sz="0" w:space="0" w:color="auto"/>
        <w:bottom w:val="none" w:sz="0" w:space="0" w:color="auto"/>
        <w:right w:val="none" w:sz="0" w:space="0" w:color="auto"/>
      </w:divBdr>
    </w:div>
    <w:div w:id="344676656">
      <w:marLeft w:val="640"/>
      <w:marRight w:val="0"/>
      <w:marTop w:val="0"/>
      <w:marBottom w:val="0"/>
      <w:divBdr>
        <w:top w:val="none" w:sz="0" w:space="0" w:color="auto"/>
        <w:left w:val="none" w:sz="0" w:space="0" w:color="auto"/>
        <w:bottom w:val="none" w:sz="0" w:space="0" w:color="auto"/>
        <w:right w:val="none" w:sz="0" w:space="0" w:color="auto"/>
      </w:divBdr>
    </w:div>
    <w:div w:id="347101747">
      <w:marLeft w:val="480"/>
      <w:marRight w:val="0"/>
      <w:marTop w:val="0"/>
      <w:marBottom w:val="0"/>
      <w:divBdr>
        <w:top w:val="none" w:sz="0" w:space="0" w:color="auto"/>
        <w:left w:val="none" w:sz="0" w:space="0" w:color="auto"/>
        <w:bottom w:val="none" w:sz="0" w:space="0" w:color="auto"/>
        <w:right w:val="none" w:sz="0" w:space="0" w:color="auto"/>
      </w:divBdr>
    </w:div>
    <w:div w:id="347677989">
      <w:marLeft w:val="640"/>
      <w:marRight w:val="0"/>
      <w:marTop w:val="0"/>
      <w:marBottom w:val="0"/>
      <w:divBdr>
        <w:top w:val="none" w:sz="0" w:space="0" w:color="auto"/>
        <w:left w:val="none" w:sz="0" w:space="0" w:color="auto"/>
        <w:bottom w:val="none" w:sz="0" w:space="0" w:color="auto"/>
        <w:right w:val="none" w:sz="0" w:space="0" w:color="auto"/>
      </w:divBdr>
    </w:div>
    <w:div w:id="376509741">
      <w:marLeft w:val="480"/>
      <w:marRight w:val="0"/>
      <w:marTop w:val="0"/>
      <w:marBottom w:val="0"/>
      <w:divBdr>
        <w:top w:val="none" w:sz="0" w:space="0" w:color="auto"/>
        <w:left w:val="none" w:sz="0" w:space="0" w:color="auto"/>
        <w:bottom w:val="none" w:sz="0" w:space="0" w:color="auto"/>
        <w:right w:val="none" w:sz="0" w:space="0" w:color="auto"/>
      </w:divBdr>
    </w:div>
    <w:div w:id="385106625">
      <w:bodyDiv w:val="1"/>
      <w:marLeft w:val="0"/>
      <w:marRight w:val="0"/>
      <w:marTop w:val="0"/>
      <w:marBottom w:val="0"/>
      <w:divBdr>
        <w:top w:val="none" w:sz="0" w:space="0" w:color="auto"/>
        <w:left w:val="none" w:sz="0" w:space="0" w:color="auto"/>
        <w:bottom w:val="none" w:sz="0" w:space="0" w:color="auto"/>
        <w:right w:val="none" w:sz="0" w:space="0" w:color="auto"/>
      </w:divBdr>
    </w:div>
    <w:div w:id="385614968">
      <w:marLeft w:val="480"/>
      <w:marRight w:val="0"/>
      <w:marTop w:val="0"/>
      <w:marBottom w:val="0"/>
      <w:divBdr>
        <w:top w:val="none" w:sz="0" w:space="0" w:color="auto"/>
        <w:left w:val="none" w:sz="0" w:space="0" w:color="auto"/>
        <w:bottom w:val="none" w:sz="0" w:space="0" w:color="auto"/>
        <w:right w:val="none" w:sz="0" w:space="0" w:color="auto"/>
      </w:divBdr>
    </w:div>
    <w:div w:id="393896730">
      <w:marLeft w:val="480"/>
      <w:marRight w:val="0"/>
      <w:marTop w:val="0"/>
      <w:marBottom w:val="0"/>
      <w:divBdr>
        <w:top w:val="none" w:sz="0" w:space="0" w:color="auto"/>
        <w:left w:val="none" w:sz="0" w:space="0" w:color="auto"/>
        <w:bottom w:val="none" w:sz="0" w:space="0" w:color="auto"/>
        <w:right w:val="none" w:sz="0" w:space="0" w:color="auto"/>
      </w:divBdr>
    </w:div>
    <w:div w:id="396975079">
      <w:marLeft w:val="640"/>
      <w:marRight w:val="0"/>
      <w:marTop w:val="0"/>
      <w:marBottom w:val="0"/>
      <w:divBdr>
        <w:top w:val="none" w:sz="0" w:space="0" w:color="auto"/>
        <w:left w:val="none" w:sz="0" w:space="0" w:color="auto"/>
        <w:bottom w:val="none" w:sz="0" w:space="0" w:color="auto"/>
        <w:right w:val="none" w:sz="0" w:space="0" w:color="auto"/>
      </w:divBdr>
    </w:div>
    <w:div w:id="404575355">
      <w:marLeft w:val="480"/>
      <w:marRight w:val="0"/>
      <w:marTop w:val="0"/>
      <w:marBottom w:val="0"/>
      <w:divBdr>
        <w:top w:val="none" w:sz="0" w:space="0" w:color="auto"/>
        <w:left w:val="none" w:sz="0" w:space="0" w:color="auto"/>
        <w:bottom w:val="none" w:sz="0" w:space="0" w:color="auto"/>
        <w:right w:val="none" w:sz="0" w:space="0" w:color="auto"/>
      </w:divBdr>
    </w:div>
    <w:div w:id="404884142">
      <w:marLeft w:val="640"/>
      <w:marRight w:val="0"/>
      <w:marTop w:val="0"/>
      <w:marBottom w:val="0"/>
      <w:divBdr>
        <w:top w:val="none" w:sz="0" w:space="0" w:color="auto"/>
        <w:left w:val="none" w:sz="0" w:space="0" w:color="auto"/>
        <w:bottom w:val="none" w:sz="0" w:space="0" w:color="auto"/>
        <w:right w:val="none" w:sz="0" w:space="0" w:color="auto"/>
      </w:divBdr>
    </w:div>
    <w:div w:id="409623560">
      <w:marLeft w:val="640"/>
      <w:marRight w:val="0"/>
      <w:marTop w:val="0"/>
      <w:marBottom w:val="0"/>
      <w:divBdr>
        <w:top w:val="none" w:sz="0" w:space="0" w:color="auto"/>
        <w:left w:val="none" w:sz="0" w:space="0" w:color="auto"/>
        <w:bottom w:val="none" w:sz="0" w:space="0" w:color="auto"/>
        <w:right w:val="none" w:sz="0" w:space="0" w:color="auto"/>
      </w:divBdr>
    </w:div>
    <w:div w:id="412627615">
      <w:marLeft w:val="640"/>
      <w:marRight w:val="0"/>
      <w:marTop w:val="0"/>
      <w:marBottom w:val="0"/>
      <w:divBdr>
        <w:top w:val="none" w:sz="0" w:space="0" w:color="auto"/>
        <w:left w:val="none" w:sz="0" w:space="0" w:color="auto"/>
        <w:bottom w:val="none" w:sz="0" w:space="0" w:color="auto"/>
        <w:right w:val="none" w:sz="0" w:space="0" w:color="auto"/>
      </w:divBdr>
    </w:div>
    <w:div w:id="413822073">
      <w:marLeft w:val="640"/>
      <w:marRight w:val="0"/>
      <w:marTop w:val="0"/>
      <w:marBottom w:val="0"/>
      <w:divBdr>
        <w:top w:val="none" w:sz="0" w:space="0" w:color="auto"/>
        <w:left w:val="none" w:sz="0" w:space="0" w:color="auto"/>
        <w:bottom w:val="none" w:sz="0" w:space="0" w:color="auto"/>
        <w:right w:val="none" w:sz="0" w:space="0" w:color="auto"/>
      </w:divBdr>
    </w:div>
    <w:div w:id="414785290">
      <w:marLeft w:val="640"/>
      <w:marRight w:val="0"/>
      <w:marTop w:val="0"/>
      <w:marBottom w:val="0"/>
      <w:divBdr>
        <w:top w:val="none" w:sz="0" w:space="0" w:color="auto"/>
        <w:left w:val="none" w:sz="0" w:space="0" w:color="auto"/>
        <w:bottom w:val="none" w:sz="0" w:space="0" w:color="auto"/>
        <w:right w:val="none" w:sz="0" w:space="0" w:color="auto"/>
      </w:divBdr>
    </w:div>
    <w:div w:id="414984381">
      <w:marLeft w:val="640"/>
      <w:marRight w:val="0"/>
      <w:marTop w:val="0"/>
      <w:marBottom w:val="0"/>
      <w:divBdr>
        <w:top w:val="none" w:sz="0" w:space="0" w:color="auto"/>
        <w:left w:val="none" w:sz="0" w:space="0" w:color="auto"/>
        <w:bottom w:val="none" w:sz="0" w:space="0" w:color="auto"/>
        <w:right w:val="none" w:sz="0" w:space="0" w:color="auto"/>
      </w:divBdr>
    </w:div>
    <w:div w:id="416756290">
      <w:bodyDiv w:val="1"/>
      <w:marLeft w:val="0"/>
      <w:marRight w:val="0"/>
      <w:marTop w:val="0"/>
      <w:marBottom w:val="0"/>
      <w:divBdr>
        <w:top w:val="none" w:sz="0" w:space="0" w:color="auto"/>
        <w:left w:val="none" w:sz="0" w:space="0" w:color="auto"/>
        <w:bottom w:val="none" w:sz="0" w:space="0" w:color="auto"/>
        <w:right w:val="none" w:sz="0" w:space="0" w:color="auto"/>
      </w:divBdr>
    </w:div>
    <w:div w:id="424305748">
      <w:marLeft w:val="480"/>
      <w:marRight w:val="0"/>
      <w:marTop w:val="0"/>
      <w:marBottom w:val="0"/>
      <w:divBdr>
        <w:top w:val="none" w:sz="0" w:space="0" w:color="auto"/>
        <w:left w:val="none" w:sz="0" w:space="0" w:color="auto"/>
        <w:bottom w:val="none" w:sz="0" w:space="0" w:color="auto"/>
        <w:right w:val="none" w:sz="0" w:space="0" w:color="auto"/>
      </w:divBdr>
    </w:div>
    <w:div w:id="435098031">
      <w:marLeft w:val="480"/>
      <w:marRight w:val="0"/>
      <w:marTop w:val="0"/>
      <w:marBottom w:val="0"/>
      <w:divBdr>
        <w:top w:val="none" w:sz="0" w:space="0" w:color="auto"/>
        <w:left w:val="none" w:sz="0" w:space="0" w:color="auto"/>
        <w:bottom w:val="none" w:sz="0" w:space="0" w:color="auto"/>
        <w:right w:val="none" w:sz="0" w:space="0" w:color="auto"/>
      </w:divBdr>
    </w:div>
    <w:div w:id="446856781">
      <w:marLeft w:val="480"/>
      <w:marRight w:val="0"/>
      <w:marTop w:val="0"/>
      <w:marBottom w:val="0"/>
      <w:divBdr>
        <w:top w:val="none" w:sz="0" w:space="0" w:color="auto"/>
        <w:left w:val="none" w:sz="0" w:space="0" w:color="auto"/>
        <w:bottom w:val="none" w:sz="0" w:space="0" w:color="auto"/>
        <w:right w:val="none" w:sz="0" w:space="0" w:color="auto"/>
      </w:divBdr>
    </w:div>
    <w:div w:id="450173973">
      <w:marLeft w:val="640"/>
      <w:marRight w:val="0"/>
      <w:marTop w:val="0"/>
      <w:marBottom w:val="0"/>
      <w:divBdr>
        <w:top w:val="none" w:sz="0" w:space="0" w:color="auto"/>
        <w:left w:val="none" w:sz="0" w:space="0" w:color="auto"/>
        <w:bottom w:val="none" w:sz="0" w:space="0" w:color="auto"/>
        <w:right w:val="none" w:sz="0" w:space="0" w:color="auto"/>
      </w:divBdr>
    </w:div>
    <w:div w:id="451704434">
      <w:marLeft w:val="640"/>
      <w:marRight w:val="0"/>
      <w:marTop w:val="0"/>
      <w:marBottom w:val="0"/>
      <w:divBdr>
        <w:top w:val="none" w:sz="0" w:space="0" w:color="auto"/>
        <w:left w:val="none" w:sz="0" w:space="0" w:color="auto"/>
        <w:bottom w:val="none" w:sz="0" w:space="0" w:color="auto"/>
        <w:right w:val="none" w:sz="0" w:space="0" w:color="auto"/>
      </w:divBdr>
    </w:div>
    <w:div w:id="456265339">
      <w:marLeft w:val="480"/>
      <w:marRight w:val="0"/>
      <w:marTop w:val="0"/>
      <w:marBottom w:val="0"/>
      <w:divBdr>
        <w:top w:val="none" w:sz="0" w:space="0" w:color="auto"/>
        <w:left w:val="none" w:sz="0" w:space="0" w:color="auto"/>
        <w:bottom w:val="none" w:sz="0" w:space="0" w:color="auto"/>
        <w:right w:val="none" w:sz="0" w:space="0" w:color="auto"/>
      </w:divBdr>
    </w:div>
    <w:div w:id="459736290">
      <w:marLeft w:val="640"/>
      <w:marRight w:val="0"/>
      <w:marTop w:val="0"/>
      <w:marBottom w:val="0"/>
      <w:divBdr>
        <w:top w:val="none" w:sz="0" w:space="0" w:color="auto"/>
        <w:left w:val="none" w:sz="0" w:space="0" w:color="auto"/>
        <w:bottom w:val="none" w:sz="0" w:space="0" w:color="auto"/>
        <w:right w:val="none" w:sz="0" w:space="0" w:color="auto"/>
      </w:divBdr>
    </w:div>
    <w:div w:id="467666147">
      <w:marLeft w:val="480"/>
      <w:marRight w:val="0"/>
      <w:marTop w:val="0"/>
      <w:marBottom w:val="0"/>
      <w:divBdr>
        <w:top w:val="none" w:sz="0" w:space="0" w:color="auto"/>
        <w:left w:val="none" w:sz="0" w:space="0" w:color="auto"/>
        <w:bottom w:val="none" w:sz="0" w:space="0" w:color="auto"/>
        <w:right w:val="none" w:sz="0" w:space="0" w:color="auto"/>
      </w:divBdr>
    </w:div>
    <w:div w:id="483352443">
      <w:marLeft w:val="480"/>
      <w:marRight w:val="0"/>
      <w:marTop w:val="0"/>
      <w:marBottom w:val="0"/>
      <w:divBdr>
        <w:top w:val="none" w:sz="0" w:space="0" w:color="auto"/>
        <w:left w:val="none" w:sz="0" w:space="0" w:color="auto"/>
        <w:bottom w:val="none" w:sz="0" w:space="0" w:color="auto"/>
        <w:right w:val="none" w:sz="0" w:space="0" w:color="auto"/>
      </w:divBdr>
    </w:div>
    <w:div w:id="487331346">
      <w:marLeft w:val="640"/>
      <w:marRight w:val="0"/>
      <w:marTop w:val="0"/>
      <w:marBottom w:val="0"/>
      <w:divBdr>
        <w:top w:val="none" w:sz="0" w:space="0" w:color="auto"/>
        <w:left w:val="none" w:sz="0" w:space="0" w:color="auto"/>
        <w:bottom w:val="none" w:sz="0" w:space="0" w:color="auto"/>
        <w:right w:val="none" w:sz="0" w:space="0" w:color="auto"/>
      </w:divBdr>
    </w:div>
    <w:div w:id="488133422">
      <w:marLeft w:val="640"/>
      <w:marRight w:val="0"/>
      <w:marTop w:val="0"/>
      <w:marBottom w:val="0"/>
      <w:divBdr>
        <w:top w:val="none" w:sz="0" w:space="0" w:color="auto"/>
        <w:left w:val="none" w:sz="0" w:space="0" w:color="auto"/>
        <w:bottom w:val="none" w:sz="0" w:space="0" w:color="auto"/>
        <w:right w:val="none" w:sz="0" w:space="0" w:color="auto"/>
      </w:divBdr>
    </w:div>
    <w:div w:id="507520630">
      <w:marLeft w:val="640"/>
      <w:marRight w:val="0"/>
      <w:marTop w:val="0"/>
      <w:marBottom w:val="0"/>
      <w:divBdr>
        <w:top w:val="none" w:sz="0" w:space="0" w:color="auto"/>
        <w:left w:val="none" w:sz="0" w:space="0" w:color="auto"/>
        <w:bottom w:val="none" w:sz="0" w:space="0" w:color="auto"/>
        <w:right w:val="none" w:sz="0" w:space="0" w:color="auto"/>
      </w:divBdr>
    </w:div>
    <w:div w:id="516117060">
      <w:marLeft w:val="640"/>
      <w:marRight w:val="0"/>
      <w:marTop w:val="0"/>
      <w:marBottom w:val="0"/>
      <w:divBdr>
        <w:top w:val="none" w:sz="0" w:space="0" w:color="auto"/>
        <w:left w:val="none" w:sz="0" w:space="0" w:color="auto"/>
        <w:bottom w:val="none" w:sz="0" w:space="0" w:color="auto"/>
        <w:right w:val="none" w:sz="0" w:space="0" w:color="auto"/>
      </w:divBdr>
    </w:div>
    <w:div w:id="516963155">
      <w:marLeft w:val="640"/>
      <w:marRight w:val="0"/>
      <w:marTop w:val="0"/>
      <w:marBottom w:val="0"/>
      <w:divBdr>
        <w:top w:val="none" w:sz="0" w:space="0" w:color="auto"/>
        <w:left w:val="none" w:sz="0" w:space="0" w:color="auto"/>
        <w:bottom w:val="none" w:sz="0" w:space="0" w:color="auto"/>
        <w:right w:val="none" w:sz="0" w:space="0" w:color="auto"/>
      </w:divBdr>
    </w:div>
    <w:div w:id="519122522">
      <w:marLeft w:val="640"/>
      <w:marRight w:val="0"/>
      <w:marTop w:val="0"/>
      <w:marBottom w:val="0"/>
      <w:divBdr>
        <w:top w:val="none" w:sz="0" w:space="0" w:color="auto"/>
        <w:left w:val="none" w:sz="0" w:space="0" w:color="auto"/>
        <w:bottom w:val="none" w:sz="0" w:space="0" w:color="auto"/>
        <w:right w:val="none" w:sz="0" w:space="0" w:color="auto"/>
      </w:divBdr>
    </w:div>
    <w:div w:id="526021640">
      <w:marLeft w:val="640"/>
      <w:marRight w:val="0"/>
      <w:marTop w:val="0"/>
      <w:marBottom w:val="0"/>
      <w:divBdr>
        <w:top w:val="none" w:sz="0" w:space="0" w:color="auto"/>
        <w:left w:val="none" w:sz="0" w:space="0" w:color="auto"/>
        <w:bottom w:val="none" w:sz="0" w:space="0" w:color="auto"/>
        <w:right w:val="none" w:sz="0" w:space="0" w:color="auto"/>
      </w:divBdr>
    </w:div>
    <w:div w:id="527916314">
      <w:marLeft w:val="640"/>
      <w:marRight w:val="0"/>
      <w:marTop w:val="0"/>
      <w:marBottom w:val="0"/>
      <w:divBdr>
        <w:top w:val="none" w:sz="0" w:space="0" w:color="auto"/>
        <w:left w:val="none" w:sz="0" w:space="0" w:color="auto"/>
        <w:bottom w:val="none" w:sz="0" w:space="0" w:color="auto"/>
        <w:right w:val="none" w:sz="0" w:space="0" w:color="auto"/>
      </w:divBdr>
    </w:div>
    <w:div w:id="531694941">
      <w:marLeft w:val="640"/>
      <w:marRight w:val="0"/>
      <w:marTop w:val="0"/>
      <w:marBottom w:val="0"/>
      <w:divBdr>
        <w:top w:val="none" w:sz="0" w:space="0" w:color="auto"/>
        <w:left w:val="none" w:sz="0" w:space="0" w:color="auto"/>
        <w:bottom w:val="none" w:sz="0" w:space="0" w:color="auto"/>
        <w:right w:val="none" w:sz="0" w:space="0" w:color="auto"/>
      </w:divBdr>
    </w:div>
    <w:div w:id="564529604">
      <w:marLeft w:val="640"/>
      <w:marRight w:val="0"/>
      <w:marTop w:val="0"/>
      <w:marBottom w:val="0"/>
      <w:divBdr>
        <w:top w:val="none" w:sz="0" w:space="0" w:color="auto"/>
        <w:left w:val="none" w:sz="0" w:space="0" w:color="auto"/>
        <w:bottom w:val="none" w:sz="0" w:space="0" w:color="auto"/>
        <w:right w:val="none" w:sz="0" w:space="0" w:color="auto"/>
      </w:divBdr>
    </w:div>
    <w:div w:id="570433581">
      <w:marLeft w:val="480"/>
      <w:marRight w:val="0"/>
      <w:marTop w:val="0"/>
      <w:marBottom w:val="0"/>
      <w:divBdr>
        <w:top w:val="none" w:sz="0" w:space="0" w:color="auto"/>
        <w:left w:val="none" w:sz="0" w:space="0" w:color="auto"/>
        <w:bottom w:val="none" w:sz="0" w:space="0" w:color="auto"/>
        <w:right w:val="none" w:sz="0" w:space="0" w:color="auto"/>
      </w:divBdr>
    </w:div>
    <w:div w:id="572665861">
      <w:marLeft w:val="480"/>
      <w:marRight w:val="0"/>
      <w:marTop w:val="0"/>
      <w:marBottom w:val="0"/>
      <w:divBdr>
        <w:top w:val="none" w:sz="0" w:space="0" w:color="auto"/>
        <w:left w:val="none" w:sz="0" w:space="0" w:color="auto"/>
        <w:bottom w:val="none" w:sz="0" w:space="0" w:color="auto"/>
        <w:right w:val="none" w:sz="0" w:space="0" w:color="auto"/>
      </w:divBdr>
    </w:div>
    <w:div w:id="576131814">
      <w:marLeft w:val="640"/>
      <w:marRight w:val="0"/>
      <w:marTop w:val="0"/>
      <w:marBottom w:val="0"/>
      <w:divBdr>
        <w:top w:val="none" w:sz="0" w:space="0" w:color="auto"/>
        <w:left w:val="none" w:sz="0" w:space="0" w:color="auto"/>
        <w:bottom w:val="none" w:sz="0" w:space="0" w:color="auto"/>
        <w:right w:val="none" w:sz="0" w:space="0" w:color="auto"/>
      </w:divBdr>
    </w:div>
    <w:div w:id="579144759">
      <w:marLeft w:val="640"/>
      <w:marRight w:val="0"/>
      <w:marTop w:val="0"/>
      <w:marBottom w:val="0"/>
      <w:divBdr>
        <w:top w:val="none" w:sz="0" w:space="0" w:color="auto"/>
        <w:left w:val="none" w:sz="0" w:space="0" w:color="auto"/>
        <w:bottom w:val="none" w:sz="0" w:space="0" w:color="auto"/>
        <w:right w:val="none" w:sz="0" w:space="0" w:color="auto"/>
      </w:divBdr>
    </w:div>
    <w:div w:id="582959058">
      <w:marLeft w:val="640"/>
      <w:marRight w:val="0"/>
      <w:marTop w:val="0"/>
      <w:marBottom w:val="0"/>
      <w:divBdr>
        <w:top w:val="none" w:sz="0" w:space="0" w:color="auto"/>
        <w:left w:val="none" w:sz="0" w:space="0" w:color="auto"/>
        <w:bottom w:val="none" w:sz="0" w:space="0" w:color="auto"/>
        <w:right w:val="none" w:sz="0" w:space="0" w:color="auto"/>
      </w:divBdr>
    </w:div>
    <w:div w:id="590697144">
      <w:marLeft w:val="480"/>
      <w:marRight w:val="0"/>
      <w:marTop w:val="0"/>
      <w:marBottom w:val="0"/>
      <w:divBdr>
        <w:top w:val="none" w:sz="0" w:space="0" w:color="auto"/>
        <w:left w:val="none" w:sz="0" w:space="0" w:color="auto"/>
        <w:bottom w:val="none" w:sz="0" w:space="0" w:color="auto"/>
        <w:right w:val="none" w:sz="0" w:space="0" w:color="auto"/>
      </w:divBdr>
    </w:div>
    <w:div w:id="602808065">
      <w:marLeft w:val="640"/>
      <w:marRight w:val="0"/>
      <w:marTop w:val="0"/>
      <w:marBottom w:val="0"/>
      <w:divBdr>
        <w:top w:val="none" w:sz="0" w:space="0" w:color="auto"/>
        <w:left w:val="none" w:sz="0" w:space="0" w:color="auto"/>
        <w:bottom w:val="none" w:sz="0" w:space="0" w:color="auto"/>
        <w:right w:val="none" w:sz="0" w:space="0" w:color="auto"/>
      </w:divBdr>
    </w:div>
    <w:div w:id="604191460">
      <w:marLeft w:val="480"/>
      <w:marRight w:val="0"/>
      <w:marTop w:val="0"/>
      <w:marBottom w:val="0"/>
      <w:divBdr>
        <w:top w:val="none" w:sz="0" w:space="0" w:color="auto"/>
        <w:left w:val="none" w:sz="0" w:space="0" w:color="auto"/>
        <w:bottom w:val="none" w:sz="0" w:space="0" w:color="auto"/>
        <w:right w:val="none" w:sz="0" w:space="0" w:color="auto"/>
      </w:divBdr>
    </w:div>
    <w:div w:id="611130999">
      <w:marLeft w:val="640"/>
      <w:marRight w:val="0"/>
      <w:marTop w:val="0"/>
      <w:marBottom w:val="0"/>
      <w:divBdr>
        <w:top w:val="none" w:sz="0" w:space="0" w:color="auto"/>
        <w:left w:val="none" w:sz="0" w:space="0" w:color="auto"/>
        <w:bottom w:val="none" w:sz="0" w:space="0" w:color="auto"/>
        <w:right w:val="none" w:sz="0" w:space="0" w:color="auto"/>
      </w:divBdr>
    </w:div>
    <w:div w:id="631599759">
      <w:marLeft w:val="480"/>
      <w:marRight w:val="0"/>
      <w:marTop w:val="0"/>
      <w:marBottom w:val="0"/>
      <w:divBdr>
        <w:top w:val="none" w:sz="0" w:space="0" w:color="auto"/>
        <w:left w:val="none" w:sz="0" w:space="0" w:color="auto"/>
        <w:bottom w:val="none" w:sz="0" w:space="0" w:color="auto"/>
        <w:right w:val="none" w:sz="0" w:space="0" w:color="auto"/>
      </w:divBdr>
    </w:div>
    <w:div w:id="639111694">
      <w:marLeft w:val="640"/>
      <w:marRight w:val="0"/>
      <w:marTop w:val="0"/>
      <w:marBottom w:val="0"/>
      <w:divBdr>
        <w:top w:val="none" w:sz="0" w:space="0" w:color="auto"/>
        <w:left w:val="none" w:sz="0" w:space="0" w:color="auto"/>
        <w:bottom w:val="none" w:sz="0" w:space="0" w:color="auto"/>
        <w:right w:val="none" w:sz="0" w:space="0" w:color="auto"/>
      </w:divBdr>
    </w:div>
    <w:div w:id="644310749">
      <w:marLeft w:val="640"/>
      <w:marRight w:val="0"/>
      <w:marTop w:val="0"/>
      <w:marBottom w:val="0"/>
      <w:divBdr>
        <w:top w:val="none" w:sz="0" w:space="0" w:color="auto"/>
        <w:left w:val="none" w:sz="0" w:space="0" w:color="auto"/>
        <w:bottom w:val="none" w:sz="0" w:space="0" w:color="auto"/>
        <w:right w:val="none" w:sz="0" w:space="0" w:color="auto"/>
      </w:divBdr>
    </w:div>
    <w:div w:id="648285536">
      <w:marLeft w:val="480"/>
      <w:marRight w:val="0"/>
      <w:marTop w:val="0"/>
      <w:marBottom w:val="0"/>
      <w:divBdr>
        <w:top w:val="none" w:sz="0" w:space="0" w:color="auto"/>
        <w:left w:val="none" w:sz="0" w:space="0" w:color="auto"/>
        <w:bottom w:val="none" w:sz="0" w:space="0" w:color="auto"/>
        <w:right w:val="none" w:sz="0" w:space="0" w:color="auto"/>
      </w:divBdr>
    </w:div>
    <w:div w:id="650673660">
      <w:marLeft w:val="640"/>
      <w:marRight w:val="0"/>
      <w:marTop w:val="0"/>
      <w:marBottom w:val="0"/>
      <w:divBdr>
        <w:top w:val="none" w:sz="0" w:space="0" w:color="auto"/>
        <w:left w:val="none" w:sz="0" w:space="0" w:color="auto"/>
        <w:bottom w:val="none" w:sz="0" w:space="0" w:color="auto"/>
        <w:right w:val="none" w:sz="0" w:space="0" w:color="auto"/>
      </w:divBdr>
    </w:div>
    <w:div w:id="667320145">
      <w:marLeft w:val="480"/>
      <w:marRight w:val="0"/>
      <w:marTop w:val="0"/>
      <w:marBottom w:val="0"/>
      <w:divBdr>
        <w:top w:val="none" w:sz="0" w:space="0" w:color="auto"/>
        <w:left w:val="none" w:sz="0" w:space="0" w:color="auto"/>
        <w:bottom w:val="none" w:sz="0" w:space="0" w:color="auto"/>
        <w:right w:val="none" w:sz="0" w:space="0" w:color="auto"/>
      </w:divBdr>
    </w:div>
    <w:div w:id="678048927">
      <w:marLeft w:val="480"/>
      <w:marRight w:val="0"/>
      <w:marTop w:val="0"/>
      <w:marBottom w:val="0"/>
      <w:divBdr>
        <w:top w:val="none" w:sz="0" w:space="0" w:color="auto"/>
        <w:left w:val="none" w:sz="0" w:space="0" w:color="auto"/>
        <w:bottom w:val="none" w:sz="0" w:space="0" w:color="auto"/>
        <w:right w:val="none" w:sz="0" w:space="0" w:color="auto"/>
      </w:divBdr>
    </w:div>
    <w:div w:id="678657983">
      <w:marLeft w:val="640"/>
      <w:marRight w:val="0"/>
      <w:marTop w:val="0"/>
      <w:marBottom w:val="0"/>
      <w:divBdr>
        <w:top w:val="none" w:sz="0" w:space="0" w:color="auto"/>
        <w:left w:val="none" w:sz="0" w:space="0" w:color="auto"/>
        <w:bottom w:val="none" w:sz="0" w:space="0" w:color="auto"/>
        <w:right w:val="none" w:sz="0" w:space="0" w:color="auto"/>
      </w:divBdr>
    </w:div>
    <w:div w:id="696387560">
      <w:marLeft w:val="480"/>
      <w:marRight w:val="0"/>
      <w:marTop w:val="0"/>
      <w:marBottom w:val="0"/>
      <w:divBdr>
        <w:top w:val="none" w:sz="0" w:space="0" w:color="auto"/>
        <w:left w:val="none" w:sz="0" w:space="0" w:color="auto"/>
        <w:bottom w:val="none" w:sz="0" w:space="0" w:color="auto"/>
        <w:right w:val="none" w:sz="0" w:space="0" w:color="auto"/>
      </w:divBdr>
    </w:div>
    <w:div w:id="705107522">
      <w:marLeft w:val="640"/>
      <w:marRight w:val="0"/>
      <w:marTop w:val="0"/>
      <w:marBottom w:val="0"/>
      <w:divBdr>
        <w:top w:val="none" w:sz="0" w:space="0" w:color="auto"/>
        <w:left w:val="none" w:sz="0" w:space="0" w:color="auto"/>
        <w:bottom w:val="none" w:sz="0" w:space="0" w:color="auto"/>
        <w:right w:val="none" w:sz="0" w:space="0" w:color="auto"/>
      </w:divBdr>
    </w:div>
    <w:div w:id="707341521">
      <w:marLeft w:val="480"/>
      <w:marRight w:val="0"/>
      <w:marTop w:val="0"/>
      <w:marBottom w:val="0"/>
      <w:divBdr>
        <w:top w:val="none" w:sz="0" w:space="0" w:color="auto"/>
        <w:left w:val="none" w:sz="0" w:space="0" w:color="auto"/>
        <w:bottom w:val="none" w:sz="0" w:space="0" w:color="auto"/>
        <w:right w:val="none" w:sz="0" w:space="0" w:color="auto"/>
      </w:divBdr>
    </w:div>
    <w:div w:id="711611596">
      <w:marLeft w:val="640"/>
      <w:marRight w:val="0"/>
      <w:marTop w:val="0"/>
      <w:marBottom w:val="0"/>
      <w:divBdr>
        <w:top w:val="none" w:sz="0" w:space="0" w:color="auto"/>
        <w:left w:val="none" w:sz="0" w:space="0" w:color="auto"/>
        <w:bottom w:val="none" w:sz="0" w:space="0" w:color="auto"/>
        <w:right w:val="none" w:sz="0" w:space="0" w:color="auto"/>
      </w:divBdr>
    </w:div>
    <w:div w:id="719130696">
      <w:marLeft w:val="480"/>
      <w:marRight w:val="0"/>
      <w:marTop w:val="0"/>
      <w:marBottom w:val="0"/>
      <w:divBdr>
        <w:top w:val="none" w:sz="0" w:space="0" w:color="auto"/>
        <w:left w:val="none" w:sz="0" w:space="0" w:color="auto"/>
        <w:bottom w:val="none" w:sz="0" w:space="0" w:color="auto"/>
        <w:right w:val="none" w:sz="0" w:space="0" w:color="auto"/>
      </w:divBdr>
    </w:div>
    <w:div w:id="719209226">
      <w:marLeft w:val="480"/>
      <w:marRight w:val="0"/>
      <w:marTop w:val="0"/>
      <w:marBottom w:val="0"/>
      <w:divBdr>
        <w:top w:val="none" w:sz="0" w:space="0" w:color="auto"/>
        <w:left w:val="none" w:sz="0" w:space="0" w:color="auto"/>
        <w:bottom w:val="none" w:sz="0" w:space="0" w:color="auto"/>
        <w:right w:val="none" w:sz="0" w:space="0" w:color="auto"/>
      </w:divBdr>
    </w:div>
    <w:div w:id="740559497">
      <w:marLeft w:val="640"/>
      <w:marRight w:val="0"/>
      <w:marTop w:val="0"/>
      <w:marBottom w:val="0"/>
      <w:divBdr>
        <w:top w:val="none" w:sz="0" w:space="0" w:color="auto"/>
        <w:left w:val="none" w:sz="0" w:space="0" w:color="auto"/>
        <w:bottom w:val="none" w:sz="0" w:space="0" w:color="auto"/>
        <w:right w:val="none" w:sz="0" w:space="0" w:color="auto"/>
      </w:divBdr>
    </w:div>
    <w:div w:id="760418883">
      <w:marLeft w:val="480"/>
      <w:marRight w:val="0"/>
      <w:marTop w:val="0"/>
      <w:marBottom w:val="0"/>
      <w:divBdr>
        <w:top w:val="none" w:sz="0" w:space="0" w:color="auto"/>
        <w:left w:val="none" w:sz="0" w:space="0" w:color="auto"/>
        <w:bottom w:val="none" w:sz="0" w:space="0" w:color="auto"/>
        <w:right w:val="none" w:sz="0" w:space="0" w:color="auto"/>
      </w:divBdr>
    </w:div>
    <w:div w:id="774712742">
      <w:marLeft w:val="640"/>
      <w:marRight w:val="0"/>
      <w:marTop w:val="0"/>
      <w:marBottom w:val="0"/>
      <w:divBdr>
        <w:top w:val="none" w:sz="0" w:space="0" w:color="auto"/>
        <w:left w:val="none" w:sz="0" w:space="0" w:color="auto"/>
        <w:bottom w:val="none" w:sz="0" w:space="0" w:color="auto"/>
        <w:right w:val="none" w:sz="0" w:space="0" w:color="auto"/>
      </w:divBdr>
    </w:div>
    <w:div w:id="777218726">
      <w:marLeft w:val="640"/>
      <w:marRight w:val="0"/>
      <w:marTop w:val="0"/>
      <w:marBottom w:val="0"/>
      <w:divBdr>
        <w:top w:val="none" w:sz="0" w:space="0" w:color="auto"/>
        <w:left w:val="none" w:sz="0" w:space="0" w:color="auto"/>
        <w:bottom w:val="none" w:sz="0" w:space="0" w:color="auto"/>
        <w:right w:val="none" w:sz="0" w:space="0" w:color="auto"/>
      </w:divBdr>
    </w:div>
    <w:div w:id="797071469">
      <w:marLeft w:val="640"/>
      <w:marRight w:val="0"/>
      <w:marTop w:val="0"/>
      <w:marBottom w:val="0"/>
      <w:divBdr>
        <w:top w:val="none" w:sz="0" w:space="0" w:color="auto"/>
        <w:left w:val="none" w:sz="0" w:space="0" w:color="auto"/>
        <w:bottom w:val="none" w:sz="0" w:space="0" w:color="auto"/>
        <w:right w:val="none" w:sz="0" w:space="0" w:color="auto"/>
      </w:divBdr>
    </w:div>
    <w:div w:id="800921158">
      <w:marLeft w:val="480"/>
      <w:marRight w:val="0"/>
      <w:marTop w:val="0"/>
      <w:marBottom w:val="0"/>
      <w:divBdr>
        <w:top w:val="none" w:sz="0" w:space="0" w:color="auto"/>
        <w:left w:val="none" w:sz="0" w:space="0" w:color="auto"/>
        <w:bottom w:val="none" w:sz="0" w:space="0" w:color="auto"/>
        <w:right w:val="none" w:sz="0" w:space="0" w:color="auto"/>
      </w:divBdr>
    </w:div>
    <w:div w:id="814302943">
      <w:marLeft w:val="480"/>
      <w:marRight w:val="0"/>
      <w:marTop w:val="0"/>
      <w:marBottom w:val="0"/>
      <w:divBdr>
        <w:top w:val="none" w:sz="0" w:space="0" w:color="auto"/>
        <w:left w:val="none" w:sz="0" w:space="0" w:color="auto"/>
        <w:bottom w:val="none" w:sz="0" w:space="0" w:color="auto"/>
        <w:right w:val="none" w:sz="0" w:space="0" w:color="auto"/>
      </w:divBdr>
    </w:div>
    <w:div w:id="819884486">
      <w:marLeft w:val="640"/>
      <w:marRight w:val="0"/>
      <w:marTop w:val="0"/>
      <w:marBottom w:val="0"/>
      <w:divBdr>
        <w:top w:val="none" w:sz="0" w:space="0" w:color="auto"/>
        <w:left w:val="none" w:sz="0" w:space="0" w:color="auto"/>
        <w:bottom w:val="none" w:sz="0" w:space="0" w:color="auto"/>
        <w:right w:val="none" w:sz="0" w:space="0" w:color="auto"/>
      </w:divBdr>
    </w:div>
    <w:div w:id="825976082">
      <w:marLeft w:val="480"/>
      <w:marRight w:val="0"/>
      <w:marTop w:val="0"/>
      <w:marBottom w:val="0"/>
      <w:divBdr>
        <w:top w:val="none" w:sz="0" w:space="0" w:color="auto"/>
        <w:left w:val="none" w:sz="0" w:space="0" w:color="auto"/>
        <w:bottom w:val="none" w:sz="0" w:space="0" w:color="auto"/>
        <w:right w:val="none" w:sz="0" w:space="0" w:color="auto"/>
      </w:divBdr>
    </w:div>
    <w:div w:id="832259997">
      <w:marLeft w:val="480"/>
      <w:marRight w:val="0"/>
      <w:marTop w:val="0"/>
      <w:marBottom w:val="0"/>
      <w:divBdr>
        <w:top w:val="none" w:sz="0" w:space="0" w:color="auto"/>
        <w:left w:val="none" w:sz="0" w:space="0" w:color="auto"/>
        <w:bottom w:val="none" w:sz="0" w:space="0" w:color="auto"/>
        <w:right w:val="none" w:sz="0" w:space="0" w:color="auto"/>
      </w:divBdr>
    </w:div>
    <w:div w:id="833110080">
      <w:marLeft w:val="640"/>
      <w:marRight w:val="0"/>
      <w:marTop w:val="0"/>
      <w:marBottom w:val="0"/>
      <w:divBdr>
        <w:top w:val="none" w:sz="0" w:space="0" w:color="auto"/>
        <w:left w:val="none" w:sz="0" w:space="0" w:color="auto"/>
        <w:bottom w:val="none" w:sz="0" w:space="0" w:color="auto"/>
        <w:right w:val="none" w:sz="0" w:space="0" w:color="auto"/>
      </w:divBdr>
    </w:div>
    <w:div w:id="835802345">
      <w:marLeft w:val="480"/>
      <w:marRight w:val="0"/>
      <w:marTop w:val="0"/>
      <w:marBottom w:val="0"/>
      <w:divBdr>
        <w:top w:val="none" w:sz="0" w:space="0" w:color="auto"/>
        <w:left w:val="none" w:sz="0" w:space="0" w:color="auto"/>
        <w:bottom w:val="none" w:sz="0" w:space="0" w:color="auto"/>
        <w:right w:val="none" w:sz="0" w:space="0" w:color="auto"/>
      </w:divBdr>
    </w:div>
    <w:div w:id="839273155">
      <w:marLeft w:val="640"/>
      <w:marRight w:val="0"/>
      <w:marTop w:val="0"/>
      <w:marBottom w:val="0"/>
      <w:divBdr>
        <w:top w:val="none" w:sz="0" w:space="0" w:color="auto"/>
        <w:left w:val="none" w:sz="0" w:space="0" w:color="auto"/>
        <w:bottom w:val="none" w:sz="0" w:space="0" w:color="auto"/>
        <w:right w:val="none" w:sz="0" w:space="0" w:color="auto"/>
      </w:divBdr>
    </w:div>
    <w:div w:id="844246177">
      <w:marLeft w:val="480"/>
      <w:marRight w:val="0"/>
      <w:marTop w:val="0"/>
      <w:marBottom w:val="0"/>
      <w:divBdr>
        <w:top w:val="none" w:sz="0" w:space="0" w:color="auto"/>
        <w:left w:val="none" w:sz="0" w:space="0" w:color="auto"/>
        <w:bottom w:val="none" w:sz="0" w:space="0" w:color="auto"/>
        <w:right w:val="none" w:sz="0" w:space="0" w:color="auto"/>
      </w:divBdr>
    </w:div>
    <w:div w:id="867959504">
      <w:marLeft w:val="640"/>
      <w:marRight w:val="0"/>
      <w:marTop w:val="0"/>
      <w:marBottom w:val="0"/>
      <w:divBdr>
        <w:top w:val="none" w:sz="0" w:space="0" w:color="auto"/>
        <w:left w:val="none" w:sz="0" w:space="0" w:color="auto"/>
        <w:bottom w:val="none" w:sz="0" w:space="0" w:color="auto"/>
        <w:right w:val="none" w:sz="0" w:space="0" w:color="auto"/>
      </w:divBdr>
    </w:div>
    <w:div w:id="875849256">
      <w:marLeft w:val="480"/>
      <w:marRight w:val="0"/>
      <w:marTop w:val="0"/>
      <w:marBottom w:val="0"/>
      <w:divBdr>
        <w:top w:val="none" w:sz="0" w:space="0" w:color="auto"/>
        <w:left w:val="none" w:sz="0" w:space="0" w:color="auto"/>
        <w:bottom w:val="none" w:sz="0" w:space="0" w:color="auto"/>
        <w:right w:val="none" w:sz="0" w:space="0" w:color="auto"/>
      </w:divBdr>
    </w:div>
    <w:div w:id="876088904">
      <w:marLeft w:val="480"/>
      <w:marRight w:val="0"/>
      <w:marTop w:val="0"/>
      <w:marBottom w:val="0"/>
      <w:divBdr>
        <w:top w:val="none" w:sz="0" w:space="0" w:color="auto"/>
        <w:left w:val="none" w:sz="0" w:space="0" w:color="auto"/>
        <w:bottom w:val="none" w:sz="0" w:space="0" w:color="auto"/>
        <w:right w:val="none" w:sz="0" w:space="0" w:color="auto"/>
      </w:divBdr>
    </w:div>
    <w:div w:id="882136089">
      <w:marLeft w:val="480"/>
      <w:marRight w:val="0"/>
      <w:marTop w:val="0"/>
      <w:marBottom w:val="0"/>
      <w:divBdr>
        <w:top w:val="none" w:sz="0" w:space="0" w:color="auto"/>
        <w:left w:val="none" w:sz="0" w:space="0" w:color="auto"/>
        <w:bottom w:val="none" w:sz="0" w:space="0" w:color="auto"/>
        <w:right w:val="none" w:sz="0" w:space="0" w:color="auto"/>
      </w:divBdr>
    </w:div>
    <w:div w:id="887110613">
      <w:marLeft w:val="480"/>
      <w:marRight w:val="0"/>
      <w:marTop w:val="0"/>
      <w:marBottom w:val="0"/>
      <w:divBdr>
        <w:top w:val="none" w:sz="0" w:space="0" w:color="auto"/>
        <w:left w:val="none" w:sz="0" w:space="0" w:color="auto"/>
        <w:bottom w:val="none" w:sz="0" w:space="0" w:color="auto"/>
        <w:right w:val="none" w:sz="0" w:space="0" w:color="auto"/>
      </w:divBdr>
    </w:div>
    <w:div w:id="887885873">
      <w:marLeft w:val="640"/>
      <w:marRight w:val="0"/>
      <w:marTop w:val="0"/>
      <w:marBottom w:val="0"/>
      <w:divBdr>
        <w:top w:val="none" w:sz="0" w:space="0" w:color="auto"/>
        <w:left w:val="none" w:sz="0" w:space="0" w:color="auto"/>
        <w:bottom w:val="none" w:sz="0" w:space="0" w:color="auto"/>
        <w:right w:val="none" w:sz="0" w:space="0" w:color="auto"/>
      </w:divBdr>
    </w:div>
    <w:div w:id="900022288">
      <w:marLeft w:val="640"/>
      <w:marRight w:val="0"/>
      <w:marTop w:val="0"/>
      <w:marBottom w:val="0"/>
      <w:divBdr>
        <w:top w:val="none" w:sz="0" w:space="0" w:color="auto"/>
        <w:left w:val="none" w:sz="0" w:space="0" w:color="auto"/>
        <w:bottom w:val="none" w:sz="0" w:space="0" w:color="auto"/>
        <w:right w:val="none" w:sz="0" w:space="0" w:color="auto"/>
      </w:divBdr>
    </w:div>
    <w:div w:id="908004502">
      <w:marLeft w:val="640"/>
      <w:marRight w:val="0"/>
      <w:marTop w:val="0"/>
      <w:marBottom w:val="0"/>
      <w:divBdr>
        <w:top w:val="none" w:sz="0" w:space="0" w:color="auto"/>
        <w:left w:val="none" w:sz="0" w:space="0" w:color="auto"/>
        <w:bottom w:val="none" w:sz="0" w:space="0" w:color="auto"/>
        <w:right w:val="none" w:sz="0" w:space="0" w:color="auto"/>
      </w:divBdr>
    </w:div>
    <w:div w:id="908736804">
      <w:marLeft w:val="480"/>
      <w:marRight w:val="0"/>
      <w:marTop w:val="0"/>
      <w:marBottom w:val="0"/>
      <w:divBdr>
        <w:top w:val="none" w:sz="0" w:space="0" w:color="auto"/>
        <w:left w:val="none" w:sz="0" w:space="0" w:color="auto"/>
        <w:bottom w:val="none" w:sz="0" w:space="0" w:color="auto"/>
        <w:right w:val="none" w:sz="0" w:space="0" w:color="auto"/>
      </w:divBdr>
    </w:div>
    <w:div w:id="914901309">
      <w:marLeft w:val="480"/>
      <w:marRight w:val="0"/>
      <w:marTop w:val="0"/>
      <w:marBottom w:val="0"/>
      <w:divBdr>
        <w:top w:val="none" w:sz="0" w:space="0" w:color="auto"/>
        <w:left w:val="none" w:sz="0" w:space="0" w:color="auto"/>
        <w:bottom w:val="none" w:sz="0" w:space="0" w:color="auto"/>
        <w:right w:val="none" w:sz="0" w:space="0" w:color="auto"/>
      </w:divBdr>
    </w:div>
    <w:div w:id="915477267">
      <w:marLeft w:val="640"/>
      <w:marRight w:val="0"/>
      <w:marTop w:val="0"/>
      <w:marBottom w:val="0"/>
      <w:divBdr>
        <w:top w:val="none" w:sz="0" w:space="0" w:color="auto"/>
        <w:left w:val="none" w:sz="0" w:space="0" w:color="auto"/>
        <w:bottom w:val="none" w:sz="0" w:space="0" w:color="auto"/>
        <w:right w:val="none" w:sz="0" w:space="0" w:color="auto"/>
      </w:divBdr>
    </w:div>
    <w:div w:id="930550979">
      <w:marLeft w:val="480"/>
      <w:marRight w:val="0"/>
      <w:marTop w:val="0"/>
      <w:marBottom w:val="0"/>
      <w:divBdr>
        <w:top w:val="none" w:sz="0" w:space="0" w:color="auto"/>
        <w:left w:val="none" w:sz="0" w:space="0" w:color="auto"/>
        <w:bottom w:val="none" w:sz="0" w:space="0" w:color="auto"/>
        <w:right w:val="none" w:sz="0" w:space="0" w:color="auto"/>
      </w:divBdr>
    </w:div>
    <w:div w:id="932713150">
      <w:marLeft w:val="480"/>
      <w:marRight w:val="0"/>
      <w:marTop w:val="0"/>
      <w:marBottom w:val="0"/>
      <w:divBdr>
        <w:top w:val="none" w:sz="0" w:space="0" w:color="auto"/>
        <w:left w:val="none" w:sz="0" w:space="0" w:color="auto"/>
        <w:bottom w:val="none" w:sz="0" w:space="0" w:color="auto"/>
        <w:right w:val="none" w:sz="0" w:space="0" w:color="auto"/>
      </w:divBdr>
    </w:div>
    <w:div w:id="935745984">
      <w:marLeft w:val="640"/>
      <w:marRight w:val="0"/>
      <w:marTop w:val="0"/>
      <w:marBottom w:val="0"/>
      <w:divBdr>
        <w:top w:val="none" w:sz="0" w:space="0" w:color="auto"/>
        <w:left w:val="none" w:sz="0" w:space="0" w:color="auto"/>
        <w:bottom w:val="none" w:sz="0" w:space="0" w:color="auto"/>
        <w:right w:val="none" w:sz="0" w:space="0" w:color="auto"/>
      </w:divBdr>
    </w:div>
    <w:div w:id="943806565">
      <w:marLeft w:val="640"/>
      <w:marRight w:val="0"/>
      <w:marTop w:val="0"/>
      <w:marBottom w:val="0"/>
      <w:divBdr>
        <w:top w:val="none" w:sz="0" w:space="0" w:color="auto"/>
        <w:left w:val="none" w:sz="0" w:space="0" w:color="auto"/>
        <w:bottom w:val="none" w:sz="0" w:space="0" w:color="auto"/>
        <w:right w:val="none" w:sz="0" w:space="0" w:color="auto"/>
      </w:divBdr>
    </w:div>
    <w:div w:id="944775632">
      <w:marLeft w:val="480"/>
      <w:marRight w:val="0"/>
      <w:marTop w:val="0"/>
      <w:marBottom w:val="0"/>
      <w:divBdr>
        <w:top w:val="none" w:sz="0" w:space="0" w:color="auto"/>
        <w:left w:val="none" w:sz="0" w:space="0" w:color="auto"/>
        <w:bottom w:val="none" w:sz="0" w:space="0" w:color="auto"/>
        <w:right w:val="none" w:sz="0" w:space="0" w:color="auto"/>
      </w:divBdr>
    </w:div>
    <w:div w:id="947126775">
      <w:marLeft w:val="640"/>
      <w:marRight w:val="0"/>
      <w:marTop w:val="0"/>
      <w:marBottom w:val="0"/>
      <w:divBdr>
        <w:top w:val="none" w:sz="0" w:space="0" w:color="auto"/>
        <w:left w:val="none" w:sz="0" w:space="0" w:color="auto"/>
        <w:bottom w:val="none" w:sz="0" w:space="0" w:color="auto"/>
        <w:right w:val="none" w:sz="0" w:space="0" w:color="auto"/>
      </w:divBdr>
    </w:div>
    <w:div w:id="956375089">
      <w:marLeft w:val="640"/>
      <w:marRight w:val="0"/>
      <w:marTop w:val="0"/>
      <w:marBottom w:val="0"/>
      <w:divBdr>
        <w:top w:val="none" w:sz="0" w:space="0" w:color="auto"/>
        <w:left w:val="none" w:sz="0" w:space="0" w:color="auto"/>
        <w:bottom w:val="none" w:sz="0" w:space="0" w:color="auto"/>
        <w:right w:val="none" w:sz="0" w:space="0" w:color="auto"/>
      </w:divBdr>
    </w:div>
    <w:div w:id="958561381">
      <w:marLeft w:val="480"/>
      <w:marRight w:val="0"/>
      <w:marTop w:val="0"/>
      <w:marBottom w:val="0"/>
      <w:divBdr>
        <w:top w:val="none" w:sz="0" w:space="0" w:color="auto"/>
        <w:left w:val="none" w:sz="0" w:space="0" w:color="auto"/>
        <w:bottom w:val="none" w:sz="0" w:space="0" w:color="auto"/>
        <w:right w:val="none" w:sz="0" w:space="0" w:color="auto"/>
      </w:divBdr>
    </w:div>
    <w:div w:id="966934964">
      <w:marLeft w:val="640"/>
      <w:marRight w:val="0"/>
      <w:marTop w:val="0"/>
      <w:marBottom w:val="0"/>
      <w:divBdr>
        <w:top w:val="none" w:sz="0" w:space="0" w:color="auto"/>
        <w:left w:val="none" w:sz="0" w:space="0" w:color="auto"/>
        <w:bottom w:val="none" w:sz="0" w:space="0" w:color="auto"/>
        <w:right w:val="none" w:sz="0" w:space="0" w:color="auto"/>
      </w:divBdr>
    </w:div>
    <w:div w:id="987904418">
      <w:marLeft w:val="640"/>
      <w:marRight w:val="0"/>
      <w:marTop w:val="0"/>
      <w:marBottom w:val="0"/>
      <w:divBdr>
        <w:top w:val="none" w:sz="0" w:space="0" w:color="auto"/>
        <w:left w:val="none" w:sz="0" w:space="0" w:color="auto"/>
        <w:bottom w:val="none" w:sz="0" w:space="0" w:color="auto"/>
        <w:right w:val="none" w:sz="0" w:space="0" w:color="auto"/>
      </w:divBdr>
    </w:div>
    <w:div w:id="989483795">
      <w:marLeft w:val="640"/>
      <w:marRight w:val="0"/>
      <w:marTop w:val="0"/>
      <w:marBottom w:val="0"/>
      <w:divBdr>
        <w:top w:val="none" w:sz="0" w:space="0" w:color="auto"/>
        <w:left w:val="none" w:sz="0" w:space="0" w:color="auto"/>
        <w:bottom w:val="none" w:sz="0" w:space="0" w:color="auto"/>
        <w:right w:val="none" w:sz="0" w:space="0" w:color="auto"/>
      </w:divBdr>
    </w:div>
    <w:div w:id="991637999">
      <w:marLeft w:val="480"/>
      <w:marRight w:val="0"/>
      <w:marTop w:val="0"/>
      <w:marBottom w:val="0"/>
      <w:divBdr>
        <w:top w:val="none" w:sz="0" w:space="0" w:color="auto"/>
        <w:left w:val="none" w:sz="0" w:space="0" w:color="auto"/>
        <w:bottom w:val="none" w:sz="0" w:space="0" w:color="auto"/>
        <w:right w:val="none" w:sz="0" w:space="0" w:color="auto"/>
      </w:divBdr>
    </w:div>
    <w:div w:id="998650517">
      <w:marLeft w:val="480"/>
      <w:marRight w:val="0"/>
      <w:marTop w:val="0"/>
      <w:marBottom w:val="0"/>
      <w:divBdr>
        <w:top w:val="none" w:sz="0" w:space="0" w:color="auto"/>
        <w:left w:val="none" w:sz="0" w:space="0" w:color="auto"/>
        <w:bottom w:val="none" w:sz="0" w:space="0" w:color="auto"/>
        <w:right w:val="none" w:sz="0" w:space="0" w:color="auto"/>
      </w:divBdr>
    </w:div>
    <w:div w:id="1011495556">
      <w:marLeft w:val="480"/>
      <w:marRight w:val="0"/>
      <w:marTop w:val="0"/>
      <w:marBottom w:val="0"/>
      <w:divBdr>
        <w:top w:val="none" w:sz="0" w:space="0" w:color="auto"/>
        <w:left w:val="none" w:sz="0" w:space="0" w:color="auto"/>
        <w:bottom w:val="none" w:sz="0" w:space="0" w:color="auto"/>
        <w:right w:val="none" w:sz="0" w:space="0" w:color="auto"/>
      </w:divBdr>
    </w:div>
    <w:div w:id="1025015566">
      <w:marLeft w:val="480"/>
      <w:marRight w:val="0"/>
      <w:marTop w:val="0"/>
      <w:marBottom w:val="0"/>
      <w:divBdr>
        <w:top w:val="none" w:sz="0" w:space="0" w:color="auto"/>
        <w:left w:val="none" w:sz="0" w:space="0" w:color="auto"/>
        <w:bottom w:val="none" w:sz="0" w:space="0" w:color="auto"/>
        <w:right w:val="none" w:sz="0" w:space="0" w:color="auto"/>
      </w:divBdr>
    </w:div>
    <w:div w:id="1030185851">
      <w:marLeft w:val="640"/>
      <w:marRight w:val="0"/>
      <w:marTop w:val="0"/>
      <w:marBottom w:val="0"/>
      <w:divBdr>
        <w:top w:val="none" w:sz="0" w:space="0" w:color="auto"/>
        <w:left w:val="none" w:sz="0" w:space="0" w:color="auto"/>
        <w:bottom w:val="none" w:sz="0" w:space="0" w:color="auto"/>
        <w:right w:val="none" w:sz="0" w:space="0" w:color="auto"/>
      </w:divBdr>
    </w:div>
    <w:div w:id="1035036699">
      <w:marLeft w:val="480"/>
      <w:marRight w:val="0"/>
      <w:marTop w:val="0"/>
      <w:marBottom w:val="0"/>
      <w:divBdr>
        <w:top w:val="none" w:sz="0" w:space="0" w:color="auto"/>
        <w:left w:val="none" w:sz="0" w:space="0" w:color="auto"/>
        <w:bottom w:val="none" w:sz="0" w:space="0" w:color="auto"/>
        <w:right w:val="none" w:sz="0" w:space="0" w:color="auto"/>
      </w:divBdr>
    </w:div>
    <w:div w:id="1042513430">
      <w:marLeft w:val="480"/>
      <w:marRight w:val="0"/>
      <w:marTop w:val="0"/>
      <w:marBottom w:val="0"/>
      <w:divBdr>
        <w:top w:val="none" w:sz="0" w:space="0" w:color="auto"/>
        <w:left w:val="none" w:sz="0" w:space="0" w:color="auto"/>
        <w:bottom w:val="none" w:sz="0" w:space="0" w:color="auto"/>
        <w:right w:val="none" w:sz="0" w:space="0" w:color="auto"/>
      </w:divBdr>
    </w:div>
    <w:div w:id="1048526075">
      <w:marLeft w:val="480"/>
      <w:marRight w:val="0"/>
      <w:marTop w:val="0"/>
      <w:marBottom w:val="0"/>
      <w:divBdr>
        <w:top w:val="none" w:sz="0" w:space="0" w:color="auto"/>
        <w:left w:val="none" w:sz="0" w:space="0" w:color="auto"/>
        <w:bottom w:val="none" w:sz="0" w:space="0" w:color="auto"/>
        <w:right w:val="none" w:sz="0" w:space="0" w:color="auto"/>
      </w:divBdr>
    </w:div>
    <w:div w:id="1051420740">
      <w:marLeft w:val="480"/>
      <w:marRight w:val="0"/>
      <w:marTop w:val="0"/>
      <w:marBottom w:val="0"/>
      <w:divBdr>
        <w:top w:val="none" w:sz="0" w:space="0" w:color="auto"/>
        <w:left w:val="none" w:sz="0" w:space="0" w:color="auto"/>
        <w:bottom w:val="none" w:sz="0" w:space="0" w:color="auto"/>
        <w:right w:val="none" w:sz="0" w:space="0" w:color="auto"/>
      </w:divBdr>
    </w:div>
    <w:div w:id="1057633657">
      <w:marLeft w:val="640"/>
      <w:marRight w:val="0"/>
      <w:marTop w:val="0"/>
      <w:marBottom w:val="0"/>
      <w:divBdr>
        <w:top w:val="none" w:sz="0" w:space="0" w:color="auto"/>
        <w:left w:val="none" w:sz="0" w:space="0" w:color="auto"/>
        <w:bottom w:val="none" w:sz="0" w:space="0" w:color="auto"/>
        <w:right w:val="none" w:sz="0" w:space="0" w:color="auto"/>
      </w:divBdr>
    </w:div>
    <w:div w:id="1065952673">
      <w:marLeft w:val="480"/>
      <w:marRight w:val="0"/>
      <w:marTop w:val="0"/>
      <w:marBottom w:val="0"/>
      <w:divBdr>
        <w:top w:val="none" w:sz="0" w:space="0" w:color="auto"/>
        <w:left w:val="none" w:sz="0" w:space="0" w:color="auto"/>
        <w:bottom w:val="none" w:sz="0" w:space="0" w:color="auto"/>
        <w:right w:val="none" w:sz="0" w:space="0" w:color="auto"/>
      </w:divBdr>
    </w:div>
    <w:div w:id="1069961941">
      <w:marLeft w:val="640"/>
      <w:marRight w:val="0"/>
      <w:marTop w:val="0"/>
      <w:marBottom w:val="0"/>
      <w:divBdr>
        <w:top w:val="none" w:sz="0" w:space="0" w:color="auto"/>
        <w:left w:val="none" w:sz="0" w:space="0" w:color="auto"/>
        <w:bottom w:val="none" w:sz="0" w:space="0" w:color="auto"/>
        <w:right w:val="none" w:sz="0" w:space="0" w:color="auto"/>
      </w:divBdr>
    </w:div>
    <w:div w:id="1070928560">
      <w:marLeft w:val="640"/>
      <w:marRight w:val="0"/>
      <w:marTop w:val="0"/>
      <w:marBottom w:val="0"/>
      <w:divBdr>
        <w:top w:val="none" w:sz="0" w:space="0" w:color="auto"/>
        <w:left w:val="none" w:sz="0" w:space="0" w:color="auto"/>
        <w:bottom w:val="none" w:sz="0" w:space="0" w:color="auto"/>
        <w:right w:val="none" w:sz="0" w:space="0" w:color="auto"/>
      </w:divBdr>
    </w:div>
    <w:div w:id="1081219442">
      <w:marLeft w:val="480"/>
      <w:marRight w:val="0"/>
      <w:marTop w:val="0"/>
      <w:marBottom w:val="0"/>
      <w:divBdr>
        <w:top w:val="none" w:sz="0" w:space="0" w:color="auto"/>
        <w:left w:val="none" w:sz="0" w:space="0" w:color="auto"/>
        <w:bottom w:val="none" w:sz="0" w:space="0" w:color="auto"/>
        <w:right w:val="none" w:sz="0" w:space="0" w:color="auto"/>
      </w:divBdr>
    </w:div>
    <w:div w:id="1082411805">
      <w:marLeft w:val="480"/>
      <w:marRight w:val="0"/>
      <w:marTop w:val="0"/>
      <w:marBottom w:val="0"/>
      <w:divBdr>
        <w:top w:val="none" w:sz="0" w:space="0" w:color="auto"/>
        <w:left w:val="none" w:sz="0" w:space="0" w:color="auto"/>
        <w:bottom w:val="none" w:sz="0" w:space="0" w:color="auto"/>
        <w:right w:val="none" w:sz="0" w:space="0" w:color="auto"/>
      </w:divBdr>
    </w:div>
    <w:div w:id="1087117338">
      <w:marLeft w:val="640"/>
      <w:marRight w:val="0"/>
      <w:marTop w:val="0"/>
      <w:marBottom w:val="0"/>
      <w:divBdr>
        <w:top w:val="none" w:sz="0" w:space="0" w:color="auto"/>
        <w:left w:val="none" w:sz="0" w:space="0" w:color="auto"/>
        <w:bottom w:val="none" w:sz="0" w:space="0" w:color="auto"/>
        <w:right w:val="none" w:sz="0" w:space="0" w:color="auto"/>
      </w:divBdr>
    </w:div>
    <w:div w:id="1092167832">
      <w:marLeft w:val="480"/>
      <w:marRight w:val="0"/>
      <w:marTop w:val="0"/>
      <w:marBottom w:val="0"/>
      <w:divBdr>
        <w:top w:val="none" w:sz="0" w:space="0" w:color="auto"/>
        <w:left w:val="none" w:sz="0" w:space="0" w:color="auto"/>
        <w:bottom w:val="none" w:sz="0" w:space="0" w:color="auto"/>
        <w:right w:val="none" w:sz="0" w:space="0" w:color="auto"/>
      </w:divBdr>
    </w:div>
    <w:div w:id="1096946527">
      <w:marLeft w:val="480"/>
      <w:marRight w:val="0"/>
      <w:marTop w:val="0"/>
      <w:marBottom w:val="0"/>
      <w:divBdr>
        <w:top w:val="none" w:sz="0" w:space="0" w:color="auto"/>
        <w:left w:val="none" w:sz="0" w:space="0" w:color="auto"/>
        <w:bottom w:val="none" w:sz="0" w:space="0" w:color="auto"/>
        <w:right w:val="none" w:sz="0" w:space="0" w:color="auto"/>
      </w:divBdr>
    </w:div>
    <w:div w:id="1108427963">
      <w:marLeft w:val="480"/>
      <w:marRight w:val="0"/>
      <w:marTop w:val="0"/>
      <w:marBottom w:val="0"/>
      <w:divBdr>
        <w:top w:val="none" w:sz="0" w:space="0" w:color="auto"/>
        <w:left w:val="none" w:sz="0" w:space="0" w:color="auto"/>
        <w:bottom w:val="none" w:sz="0" w:space="0" w:color="auto"/>
        <w:right w:val="none" w:sz="0" w:space="0" w:color="auto"/>
      </w:divBdr>
    </w:div>
    <w:div w:id="1112550471">
      <w:marLeft w:val="480"/>
      <w:marRight w:val="0"/>
      <w:marTop w:val="0"/>
      <w:marBottom w:val="0"/>
      <w:divBdr>
        <w:top w:val="none" w:sz="0" w:space="0" w:color="auto"/>
        <w:left w:val="none" w:sz="0" w:space="0" w:color="auto"/>
        <w:bottom w:val="none" w:sz="0" w:space="0" w:color="auto"/>
        <w:right w:val="none" w:sz="0" w:space="0" w:color="auto"/>
      </w:divBdr>
    </w:div>
    <w:div w:id="1136491210">
      <w:marLeft w:val="640"/>
      <w:marRight w:val="0"/>
      <w:marTop w:val="0"/>
      <w:marBottom w:val="0"/>
      <w:divBdr>
        <w:top w:val="none" w:sz="0" w:space="0" w:color="auto"/>
        <w:left w:val="none" w:sz="0" w:space="0" w:color="auto"/>
        <w:bottom w:val="none" w:sz="0" w:space="0" w:color="auto"/>
        <w:right w:val="none" w:sz="0" w:space="0" w:color="auto"/>
      </w:divBdr>
    </w:div>
    <w:div w:id="1141341537">
      <w:marLeft w:val="640"/>
      <w:marRight w:val="0"/>
      <w:marTop w:val="0"/>
      <w:marBottom w:val="0"/>
      <w:divBdr>
        <w:top w:val="none" w:sz="0" w:space="0" w:color="auto"/>
        <w:left w:val="none" w:sz="0" w:space="0" w:color="auto"/>
        <w:bottom w:val="none" w:sz="0" w:space="0" w:color="auto"/>
        <w:right w:val="none" w:sz="0" w:space="0" w:color="auto"/>
      </w:divBdr>
    </w:div>
    <w:div w:id="1141538810">
      <w:marLeft w:val="480"/>
      <w:marRight w:val="0"/>
      <w:marTop w:val="0"/>
      <w:marBottom w:val="0"/>
      <w:divBdr>
        <w:top w:val="none" w:sz="0" w:space="0" w:color="auto"/>
        <w:left w:val="none" w:sz="0" w:space="0" w:color="auto"/>
        <w:bottom w:val="none" w:sz="0" w:space="0" w:color="auto"/>
        <w:right w:val="none" w:sz="0" w:space="0" w:color="auto"/>
      </w:divBdr>
    </w:div>
    <w:div w:id="1144394113">
      <w:marLeft w:val="640"/>
      <w:marRight w:val="0"/>
      <w:marTop w:val="0"/>
      <w:marBottom w:val="0"/>
      <w:divBdr>
        <w:top w:val="none" w:sz="0" w:space="0" w:color="auto"/>
        <w:left w:val="none" w:sz="0" w:space="0" w:color="auto"/>
        <w:bottom w:val="none" w:sz="0" w:space="0" w:color="auto"/>
        <w:right w:val="none" w:sz="0" w:space="0" w:color="auto"/>
      </w:divBdr>
    </w:div>
    <w:div w:id="1145656778">
      <w:marLeft w:val="480"/>
      <w:marRight w:val="0"/>
      <w:marTop w:val="0"/>
      <w:marBottom w:val="0"/>
      <w:divBdr>
        <w:top w:val="none" w:sz="0" w:space="0" w:color="auto"/>
        <w:left w:val="none" w:sz="0" w:space="0" w:color="auto"/>
        <w:bottom w:val="none" w:sz="0" w:space="0" w:color="auto"/>
        <w:right w:val="none" w:sz="0" w:space="0" w:color="auto"/>
      </w:divBdr>
    </w:div>
    <w:div w:id="1146094030">
      <w:marLeft w:val="640"/>
      <w:marRight w:val="0"/>
      <w:marTop w:val="0"/>
      <w:marBottom w:val="0"/>
      <w:divBdr>
        <w:top w:val="none" w:sz="0" w:space="0" w:color="auto"/>
        <w:left w:val="none" w:sz="0" w:space="0" w:color="auto"/>
        <w:bottom w:val="none" w:sz="0" w:space="0" w:color="auto"/>
        <w:right w:val="none" w:sz="0" w:space="0" w:color="auto"/>
      </w:divBdr>
    </w:div>
    <w:div w:id="1152522225">
      <w:marLeft w:val="640"/>
      <w:marRight w:val="0"/>
      <w:marTop w:val="0"/>
      <w:marBottom w:val="0"/>
      <w:divBdr>
        <w:top w:val="none" w:sz="0" w:space="0" w:color="auto"/>
        <w:left w:val="none" w:sz="0" w:space="0" w:color="auto"/>
        <w:bottom w:val="none" w:sz="0" w:space="0" w:color="auto"/>
        <w:right w:val="none" w:sz="0" w:space="0" w:color="auto"/>
      </w:divBdr>
    </w:div>
    <w:div w:id="1152868307">
      <w:marLeft w:val="480"/>
      <w:marRight w:val="0"/>
      <w:marTop w:val="0"/>
      <w:marBottom w:val="0"/>
      <w:divBdr>
        <w:top w:val="none" w:sz="0" w:space="0" w:color="auto"/>
        <w:left w:val="none" w:sz="0" w:space="0" w:color="auto"/>
        <w:bottom w:val="none" w:sz="0" w:space="0" w:color="auto"/>
        <w:right w:val="none" w:sz="0" w:space="0" w:color="auto"/>
      </w:divBdr>
    </w:div>
    <w:div w:id="1154106818">
      <w:marLeft w:val="480"/>
      <w:marRight w:val="0"/>
      <w:marTop w:val="0"/>
      <w:marBottom w:val="0"/>
      <w:divBdr>
        <w:top w:val="none" w:sz="0" w:space="0" w:color="auto"/>
        <w:left w:val="none" w:sz="0" w:space="0" w:color="auto"/>
        <w:bottom w:val="none" w:sz="0" w:space="0" w:color="auto"/>
        <w:right w:val="none" w:sz="0" w:space="0" w:color="auto"/>
      </w:divBdr>
    </w:div>
    <w:div w:id="1154878926">
      <w:marLeft w:val="640"/>
      <w:marRight w:val="0"/>
      <w:marTop w:val="0"/>
      <w:marBottom w:val="0"/>
      <w:divBdr>
        <w:top w:val="none" w:sz="0" w:space="0" w:color="auto"/>
        <w:left w:val="none" w:sz="0" w:space="0" w:color="auto"/>
        <w:bottom w:val="none" w:sz="0" w:space="0" w:color="auto"/>
        <w:right w:val="none" w:sz="0" w:space="0" w:color="auto"/>
      </w:divBdr>
    </w:div>
    <w:div w:id="1163081784">
      <w:marLeft w:val="480"/>
      <w:marRight w:val="0"/>
      <w:marTop w:val="0"/>
      <w:marBottom w:val="0"/>
      <w:divBdr>
        <w:top w:val="none" w:sz="0" w:space="0" w:color="auto"/>
        <w:left w:val="none" w:sz="0" w:space="0" w:color="auto"/>
        <w:bottom w:val="none" w:sz="0" w:space="0" w:color="auto"/>
        <w:right w:val="none" w:sz="0" w:space="0" w:color="auto"/>
      </w:divBdr>
    </w:div>
    <w:div w:id="1164277008">
      <w:marLeft w:val="480"/>
      <w:marRight w:val="0"/>
      <w:marTop w:val="0"/>
      <w:marBottom w:val="0"/>
      <w:divBdr>
        <w:top w:val="none" w:sz="0" w:space="0" w:color="auto"/>
        <w:left w:val="none" w:sz="0" w:space="0" w:color="auto"/>
        <w:bottom w:val="none" w:sz="0" w:space="0" w:color="auto"/>
        <w:right w:val="none" w:sz="0" w:space="0" w:color="auto"/>
      </w:divBdr>
    </w:div>
    <w:div w:id="1168208777">
      <w:marLeft w:val="480"/>
      <w:marRight w:val="0"/>
      <w:marTop w:val="0"/>
      <w:marBottom w:val="0"/>
      <w:divBdr>
        <w:top w:val="none" w:sz="0" w:space="0" w:color="auto"/>
        <w:left w:val="none" w:sz="0" w:space="0" w:color="auto"/>
        <w:bottom w:val="none" w:sz="0" w:space="0" w:color="auto"/>
        <w:right w:val="none" w:sz="0" w:space="0" w:color="auto"/>
      </w:divBdr>
    </w:div>
    <w:div w:id="1169294578">
      <w:marLeft w:val="640"/>
      <w:marRight w:val="0"/>
      <w:marTop w:val="0"/>
      <w:marBottom w:val="0"/>
      <w:divBdr>
        <w:top w:val="none" w:sz="0" w:space="0" w:color="auto"/>
        <w:left w:val="none" w:sz="0" w:space="0" w:color="auto"/>
        <w:bottom w:val="none" w:sz="0" w:space="0" w:color="auto"/>
        <w:right w:val="none" w:sz="0" w:space="0" w:color="auto"/>
      </w:divBdr>
    </w:div>
    <w:div w:id="1185094785">
      <w:marLeft w:val="640"/>
      <w:marRight w:val="0"/>
      <w:marTop w:val="0"/>
      <w:marBottom w:val="0"/>
      <w:divBdr>
        <w:top w:val="none" w:sz="0" w:space="0" w:color="auto"/>
        <w:left w:val="none" w:sz="0" w:space="0" w:color="auto"/>
        <w:bottom w:val="none" w:sz="0" w:space="0" w:color="auto"/>
        <w:right w:val="none" w:sz="0" w:space="0" w:color="auto"/>
      </w:divBdr>
    </w:div>
    <w:div w:id="1189298917">
      <w:marLeft w:val="480"/>
      <w:marRight w:val="0"/>
      <w:marTop w:val="0"/>
      <w:marBottom w:val="0"/>
      <w:divBdr>
        <w:top w:val="none" w:sz="0" w:space="0" w:color="auto"/>
        <w:left w:val="none" w:sz="0" w:space="0" w:color="auto"/>
        <w:bottom w:val="none" w:sz="0" w:space="0" w:color="auto"/>
        <w:right w:val="none" w:sz="0" w:space="0" w:color="auto"/>
      </w:divBdr>
    </w:div>
    <w:div w:id="1201162012">
      <w:marLeft w:val="640"/>
      <w:marRight w:val="0"/>
      <w:marTop w:val="0"/>
      <w:marBottom w:val="0"/>
      <w:divBdr>
        <w:top w:val="none" w:sz="0" w:space="0" w:color="auto"/>
        <w:left w:val="none" w:sz="0" w:space="0" w:color="auto"/>
        <w:bottom w:val="none" w:sz="0" w:space="0" w:color="auto"/>
        <w:right w:val="none" w:sz="0" w:space="0" w:color="auto"/>
      </w:divBdr>
    </w:div>
    <w:div w:id="1202746980">
      <w:marLeft w:val="480"/>
      <w:marRight w:val="0"/>
      <w:marTop w:val="0"/>
      <w:marBottom w:val="0"/>
      <w:divBdr>
        <w:top w:val="none" w:sz="0" w:space="0" w:color="auto"/>
        <w:left w:val="none" w:sz="0" w:space="0" w:color="auto"/>
        <w:bottom w:val="none" w:sz="0" w:space="0" w:color="auto"/>
        <w:right w:val="none" w:sz="0" w:space="0" w:color="auto"/>
      </w:divBdr>
    </w:div>
    <w:div w:id="1211185557">
      <w:marLeft w:val="640"/>
      <w:marRight w:val="0"/>
      <w:marTop w:val="0"/>
      <w:marBottom w:val="0"/>
      <w:divBdr>
        <w:top w:val="none" w:sz="0" w:space="0" w:color="auto"/>
        <w:left w:val="none" w:sz="0" w:space="0" w:color="auto"/>
        <w:bottom w:val="none" w:sz="0" w:space="0" w:color="auto"/>
        <w:right w:val="none" w:sz="0" w:space="0" w:color="auto"/>
      </w:divBdr>
    </w:div>
    <w:div w:id="1238982998">
      <w:marLeft w:val="640"/>
      <w:marRight w:val="0"/>
      <w:marTop w:val="0"/>
      <w:marBottom w:val="0"/>
      <w:divBdr>
        <w:top w:val="none" w:sz="0" w:space="0" w:color="auto"/>
        <w:left w:val="none" w:sz="0" w:space="0" w:color="auto"/>
        <w:bottom w:val="none" w:sz="0" w:space="0" w:color="auto"/>
        <w:right w:val="none" w:sz="0" w:space="0" w:color="auto"/>
      </w:divBdr>
    </w:div>
    <w:div w:id="1244803838">
      <w:marLeft w:val="640"/>
      <w:marRight w:val="0"/>
      <w:marTop w:val="0"/>
      <w:marBottom w:val="0"/>
      <w:divBdr>
        <w:top w:val="none" w:sz="0" w:space="0" w:color="auto"/>
        <w:left w:val="none" w:sz="0" w:space="0" w:color="auto"/>
        <w:bottom w:val="none" w:sz="0" w:space="0" w:color="auto"/>
        <w:right w:val="none" w:sz="0" w:space="0" w:color="auto"/>
      </w:divBdr>
    </w:div>
    <w:div w:id="1247038981">
      <w:marLeft w:val="640"/>
      <w:marRight w:val="0"/>
      <w:marTop w:val="0"/>
      <w:marBottom w:val="0"/>
      <w:divBdr>
        <w:top w:val="none" w:sz="0" w:space="0" w:color="auto"/>
        <w:left w:val="none" w:sz="0" w:space="0" w:color="auto"/>
        <w:bottom w:val="none" w:sz="0" w:space="0" w:color="auto"/>
        <w:right w:val="none" w:sz="0" w:space="0" w:color="auto"/>
      </w:divBdr>
    </w:div>
    <w:div w:id="1249924286">
      <w:marLeft w:val="640"/>
      <w:marRight w:val="0"/>
      <w:marTop w:val="0"/>
      <w:marBottom w:val="0"/>
      <w:divBdr>
        <w:top w:val="none" w:sz="0" w:space="0" w:color="auto"/>
        <w:left w:val="none" w:sz="0" w:space="0" w:color="auto"/>
        <w:bottom w:val="none" w:sz="0" w:space="0" w:color="auto"/>
        <w:right w:val="none" w:sz="0" w:space="0" w:color="auto"/>
      </w:divBdr>
    </w:div>
    <w:div w:id="1260061994">
      <w:marLeft w:val="640"/>
      <w:marRight w:val="0"/>
      <w:marTop w:val="0"/>
      <w:marBottom w:val="0"/>
      <w:divBdr>
        <w:top w:val="none" w:sz="0" w:space="0" w:color="auto"/>
        <w:left w:val="none" w:sz="0" w:space="0" w:color="auto"/>
        <w:bottom w:val="none" w:sz="0" w:space="0" w:color="auto"/>
        <w:right w:val="none" w:sz="0" w:space="0" w:color="auto"/>
      </w:divBdr>
    </w:div>
    <w:div w:id="1263146143">
      <w:marLeft w:val="480"/>
      <w:marRight w:val="0"/>
      <w:marTop w:val="0"/>
      <w:marBottom w:val="0"/>
      <w:divBdr>
        <w:top w:val="none" w:sz="0" w:space="0" w:color="auto"/>
        <w:left w:val="none" w:sz="0" w:space="0" w:color="auto"/>
        <w:bottom w:val="none" w:sz="0" w:space="0" w:color="auto"/>
        <w:right w:val="none" w:sz="0" w:space="0" w:color="auto"/>
      </w:divBdr>
    </w:div>
    <w:div w:id="1268925605">
      <w:marLeft w:val="480"/>
      <w:marRight w:val="0"/>
      <w:marTop w:val="0"/>
      <w:marBottom w:val="0"/>
      <w:divBdr>
        <w:top w:val="none" w:sz="0" w:space="0" w:color="auto"/>
        <w:left w:val="none" w:sz="0" w:space="0" w:color="auto"/>
        <w:bottom w:val="none" w:sz="0" w:space="0" w:color="auto"/>
        <w:right w:val="none" w:sz="0" w:space="0" w:color="auto"/>
      </w:divBdr>
    </w:div>
    <w:div w:id="1276717252">
      <w:bodyDiv w:val="1"/>
      <w:marLeft w:val="0"/>
      <w:marRight w:val="0"/>
      <w:marTop w:val="0"/>
      <w:marBottom w:val="0"/>
      <w:divBdr>
        <w:top w:val="none" w:sz="0" w:space="0" w:color="auto"/>
        <w:left w:val="none" w:sz="0" w:space="0" w:color="auto"/>
        <w:bottom w:val="none" w:sz="0" w:space="0" w:color="auto"/>
        <w:right w:val="none" w:sz="0" w:space="0" w:color="auto"/>
      </w:divBdr>
    </w:div>
    <w:div w:id="1286695407">
      <w:marLeft w:val="640"/>
      <w:marRight w:val="0"/>
      <w:marTop w:val="0"/>
      <w:marBottom w:val="0"/>
      <w:divBdr>
        <w:top w:val="none" w:sz="0" w:space="0" w:color="auto"/>
        <w:left w:val="none" w:sz="0" w:space="0" w:color="auto"/>
        <w:bottom w:val="none" w:sz="0" w:space="0" w:color="auto"/>
        <w:right w:val="none" w:sz="0" w:space="0" w:color="auto"/>
      </w:divBdr>
    </w:div>
    <w:div w:id="1299727891">
      <w:marLeft w:val="640"/>
      <w:marRight w:val="0"/>
      <w:marTop w:val="0"/>
      <w:marBottom w:val="0"/>
      <w:divBdr>
        <w:top w:val="none" w:sz="0" w:space="0" w:color="auto"/>
        <w:left w:val="none" w:sz="0" w:space="0" w:color="auto"/>
        <w:bottom w:val="none" w:sz="0" w:space="0" w:color="auto"/>
        <w:right w:val="none" w:sz="0" w:space="0" w:color="auto"/>
      </w:divBdr>
    </w:div>
    <w:div w:id="1304115087">
      <w:marLeft w:val="640"/>
      <w:marRight w:val="0"/>
      <w:marTop w:val="0"/>
      <w:marBottom w:val="0"/>
      <w:divBdr>
        <w:top w:val="none" w:sz="0" w:space="0" w:color="auto"/>
        <w:left w:val="none" w:sz="0" w:space="0" w:color="auto"/>
        <w:bottom w:val="none" w:sz="0" w:space="0" w:color="auto"/>
        <w:right w:val="none" w:sz="0" w:space="0" w:color="auto"/>
      </w:divBdr>
    </w:div>
    <w:div w:id="1307933381">
      <w:marLeft w:val="640"/>
      <w:marRight w:val="0"/>
      <w:marTop w:val="0"/>
      <w:marBottom w:val="0"/>
      <w:divBdr>
        <w:top w:val="none" w:sz="0" w:space="0" w:color="auto"/>
        <w:left w:val="none" w:sz="0" w:space="0" w:color="auto"/>
        <w:bottom w:val="none" w:sz="0" w:space="0" w:color="auto"/>
        <w:right w:val="none" w:sz="0" w:space="0" w:color="auto"/>
      </w:divBdr>
    </w:div>
    <w:div w:id="1328285953">
      <w:marLeft w:val="480"/>
      <w:marRight w:val="0"/>
      <w:marTop w:val="0"/>
      <w:marBottom w:val="0"/>
      <w:divBdr>
        <w:top w:val="none" w:sz="0" w:space="0" w:color="auto"/>
        <w:left w:val="none" w:sz="0" w:space="0" w:color="auto"/>
        <w:bottom w:val="none" w:sz="0" w:space="0" w:color="auto"/>
        <w:right w:val="none" w:sz="0" w:space="0" w:color="auto"/>
      </w:divBdr>
    </w:div>
    <w:div w:id="1328289586">
      <w:marLeft w:val="640"/>
      <w:marRight w:val="0"/>
      <w:marTop w:val="0"/>
      <w:marBottom w:val="0"/>
      <w:divBdr>
        <w:top w:val="none" w:sz="0" w:space="0" w:color="auto"/>
        <w:left w:val="none" w:sz="0" w:space="0" w:color="auto"/>
        <w:bottom w:val="none" w:sz="0" w:space="0" w:color="auto"/>
        <w:right w:val="none" w:sz="0" w:space="0" w:color="auto"/>
      </w:divBdr>
    </w:div>
    <w:div w:id="1329364645">
      <w:marLeft w:val="640"/>
      <w:marRight w:val="0"/>
      <w:marTop w:val="0"/>
      <w:marBottom w:val="0"/>
      <w:divBdr>
        <w:top w:val="none" w:sz="0" w:space="0" w:color="auto"/>
        <w:left w:val="none" w:sz="0" w:space="0" w:color="auto"/>
        <w:bottom w:val="none" w:sz="0" w:space="0" w:color="auto"/>
        <w:right w:val="none" w:sz="0" w:space="0" w:color="auto"/>
      </w:divBdr>
    </w:div>
    <w:div w:id="1332097627">
      <w:marLeft w:val="480"/>
      <w:marRight w:val="0"/>
      <w:marTop w:val="0"/>
      <w:marBottom w:val="0"/>
      <w:divBdr>
        <w:top w:val="none" w:sz="0" w:space="0" w:color="auto"/>
        <w:left w:val="none" w:sz="0" w:space="0" w:color="auto"/>
        <w:bottom w:val="none" w:sz="0" w:space="0" w:color="auto"/>
        <w:right w:val="none" w:sz="0" w:space="0" w:color="auto"/>
      </w:divBdr>
    </w:div>
    <w:div w:id="1332247707">
      <w:marLeft w:val="640"/>
      <w:marRight w:val="0"/>
      <w:marTop w:val="0"/>
      <w:marBottom w:val="0"/>
      <w:divBdr>
        <w:top w:val="none" w:sz="0" w:space="0" w:color="auto"/>
        <w:left w:val="none" w:sz="0" w:space="0" w:color="auto"/>
        <w:bottom w:val="none" w:sz="0" w:space="0" w:color="auto"/>
        <w:right w:val="none" w:sz="0" w:space="0" w:color="auto"/>
      </w:divBdr>
    </w:div>
    <w:div w:id="1352030430">
      <w:marLeft w:val="480"/>
      <w:marRight w:val="0"/>
      <w:marTop w:val="0"/>
      <w:marBottom w:val="0"/>
      <w:divBdr>
        <w:top w:val="none" w:sz="0" w:space="0" w:color="auto"/>
        <w:left w:val="none" w:sz="0" w:space="0" w:color="auto"/>
        <w:bottom w:val="none" w:sz="0" w:space="0" w:color="auto"/>
        <w:right w:val="none" w:sz="0" w:space="0" w:color="auto"/>
      </w:divBdr>
    </w:div>
    <w:div w:id="1353654034">
      <w:marLeft w:val="640"/>
      <w:marRight w:val="0"/>
      <w:marTop w:val="0"/>
      <w:marBottom w:val="0"/>
      <w:divBdr>
        <w:top w:val="none" w:sz="0" w:space="0" w:color="auto"/>
        <w:left w:val="none" w:sz="0" w:space="0" w:color="auto"/>
        <w:bottom w:val="none" w:sz="0" w:space="0" w:color="auto"/>
        <w:right w:val="none" w:sz="0" w:space="0" w:color="auto"/>
      </w:divBdr>
    </w:div>
    <w:div w:id="1354499925">
      <w:marLeft w:val="640"/>
      <w:marRight w:val="0"/>
      <w:marTop w:val="0"/>
      <w:marBottom w:val="0"/>
      <w:divBdr>
        <w:top w:val="none" w:sz="0" w:space="0" w:color="auto"/>
        <w:left w:val="none" w:sz="0" w:space="0" w:color="auto"/>
        <w:bottom w:val="none" w:sz="0" w:space="0" w:color="auto"/>
        <w:right w:val="none" w:sz="0" w:space="0" w:color="auto"/>
      </w:divBdr>
    </w:div>
    <w:div w:id="1361853116">
      <w:marLeft w:val="640"/>
      <w:marRight w:val="0"/>
      <w:marTop w:val="0"/>
      <w:marBottom w:val="0"/>
      <w:divBdr>
        <w:top w:val="none" w:sz="0" w:space="0" w:color="auto"/>
        <w:left w:val="none" w:sz="0" w:space="0" w:color="auto"/>
        <w:bottom w:val="none" w:sz="0" w:space="0" w:color="auto"/>
        <w:right w:val="none" w:sz="0" w:space="0" w:color="auto"/>
      </w:divBdr>
    </w:div>
    <w:div w:id="1370647312">
      <w:marLeft w:val="640"/>
      <w:marRight w:val="0"/>
      <w:marTop w:val="0"/>
      <w:marBottom w:val="0"/>
      <w:divBdr>
        <w:top w:val="none" w:sz="0" w:space="0" w:color="auto"/>
        <w:left w:val="none" w:sz="0" w:space="0" w:color="auto"/>
        <w:bottom w:val="none" w:sz="0" w:space="0" w:color="auto"/>
        <w:right w:val="none" w:sz="0" w:space="0" w:color="auto"/>
      </w:divBdr>
    </w:div>
    <w:div w:id="1375734433">
      <w:marLeft w:val="640"/>
      <w:marRight w:val="0"/>
      <w:marTop w:val="0"/>
      <w:marBottom w:val="0"/>
      <w:divBdr>
        <w:top w:val="none" w:sz="0" w:space="0" w:color="auto"/>
        <w:left w:val="none" w:sz="0" w:space="0" w:color="auto"/>
        <w:bottom w:val="none" w:sz="0" w:space="0" w:color="auto"/>
        <w:right w:val="none" w:sz="0" w:space="0" w:color="auto"/>
      </w:divBdr>
    </w:div>
    <w:div w:id="1380935544">
      <w:marLeft w:val="480"/>
      <w:marRight w:val="0"/>
      <w:marTop w:val="0"/>
      <w:marBottom w:val="0"/>
      <w:divBdr>
        <w:top w:val="none" w:sz="0" w:space="0" w:color="auto"/>
        <w:left w:val="none" w:sz="0" w:space="0" w:color="auto"/>
        <w:bottom w:val="none" w:sz="0" w:space="0" w:color="auto"/>
        <w:right w:val="none" w:sz="0" w:space="0" w:color="auto"/>
      </w:divBdr>
    </w:div>
    <w:div w:id="1392657278">
      <w:marLeft w:val="640"/>
      <w:marRight w:val="0"/>
      <w:marTop w:val="0"/>
      <w:marBottom w:val="0"/>
      <w:divBdr>
        <w:top w:val="none" w:sz="0" w:space="0" w:color="auto"/>
        <w:left w:val="none" w:sz="0" w:space="0" w:color="auto"/>
        <w:bottom w:val="none" w:sz="0" w:space="0" w:color="auto"/>
        <w:right w:val="none" w:sz="0" w:space="0" w:color="auto"/>
      </w:divBdr>
    </w:div>
    <w:div w:id="1396860214">
      <w:marLeft w:val="480"/>
      <w:marRight w:val="0"/>
      <w:marTop w:val="0"/>
      <w:marBottom w:val="0"/>
      <w:divBdr>
        <w:top w:val="none" w:sz="0" w:space="0" w:color="auto"/>
        <w:left w:val="none" w:sz="0" w:space="0" w:color="auto"/>
        <w:bottom w:val="none" w:sz="0" w:space="0" w:color="auto"/>
        <w:right w:val="none" w:sz="0" w:space="0" w:color="auto"/>
      </w:divBdr>
    </w:div>
    <w:div w:id="1405303052">
      <w:marLeft w:val="640"/>
      <w:marRight w:val="0"/>
      <w:marTop w:val="0"/>
      <w:marBottom w:val="0"/>
      <w:divBdr>
        <w:top w:val="none" w:sz="0" w:space="0" w:color="auto"/>
        <w:left w:val="none" w:sz="0" w:space="0" w:color="auto"/>
        <w:bottom w:val="none" w:sz="0" w:space="0" w:color="auto"/>
        <w:right w:val="none" w:sz="0" w:space="0" w:color="auto"/>
      </w:divBdr>
    </w:div>
    <w:div w:id="1406563909">
      <w:marLeft w:val="640"/>
      <w:marRight w:val="0"/>
      <w:marTop w:val="0"/>
      <w:marBottom w:val="0"/>
      <w:divBdr>
        <w:top w:val="none" w:sz="0" w:space="0" w:color="auto"/>
        <w:left w:val="none" w:sz="0" w:space="0" w:color="auto"/>
        <w:bottom w:val="none" w:sz="0" w:space="0" w:color="auto"/>
        <w:right w:val="none" w:sz="0" w:space="0" w:color="auto"/>
      </w:divBdr>
    </w:div>
    <w:div w:id="1407268349">
      <w:marLeft w:val="640"/>
      <w:marRight w:val="0"/>
      <w:marTop w:val="0"/>
      <w:marBottom w:val="0"/>
      <w:divBdr>
        <w:top w:val="none" w:sz="0" w:space="0" w:color="auto"/>
        <w:left w:val="none" w:sz="0" w:space="0" w:color="auto"/>
        <w:bottom w:val="none" w:sz="0" w:space="0" w:color="auto"/>
        <w:right w:val="none" w:sz="0" w:space="0" w:color="auto"/>
      </w:divBdr>
    </w:div>
    <w:div w:id="1416584334">
      <w:marLeft w:val="640"/>
      <w:marRight w:val="0"/>
      <w:marTop w:val="0"/>
      <w:marBottom w:val="0"/>
      <w:divBdr>
        <w:top w:val="none" w:sz="0" w:space="0" w:color="auto"/>
        <w:left w:val="none" w:sz="0" w:space="0" w:color="auto"/>
        <w:bottom w:val="none" w:sz="0" w:space="0" w:color="auto"/>
        <w:right w:val="none" w:sz="0" w:space="0" w:color="auto"/>
      </w:divBdr>
    </w:div>
    <w:div w:id="1427001718">
      <w:marLeft w:val="480"/>
      <w:marRight w:val="0"/>
      <w:marTop w:val="0"/>
      <w:marBottom w:val="0"/>
      <w:divBdr>
        <w:top w:val="none" w:sz="0" w:space="0" w:color="auto"/>
        <w:left w:val="none" w:sz="0" w:space="0" w:color="auto"/>
        <w:bottom w:val="none" w:sz="0" w:space="0" w:color="auto"/>
        <w:right w:val="none" w:sz="0" w:space="0" w:color="auto"/>
      </w:divBdr>
    </w:div>
    <w:div w:id="1434671824">
      <w:marLeft w:val="640"/>
      <w:marRight w:val="0"/>
      <w:marTop w:val="0"/>
      <w:marBottom w:val="0"/>
      <w:divBdr>
        <w:top w:val="none" w:sz="0" w:space="0" w:color="auto"/>
        <w:left w:val="none" w:sz="0" w:space="0" w:color="auto"/>
        <w:bottom w:val="none" w:sz="0" w:space="0" w:color="auto"/>
        <w:right w:val="none" w:sz="0" w:space="0" w:color="auto"/>
      </w:divBdr>
    </w:div>
    <w:div w:id="1444038967">
      <w:marLeft w:val="640"/>
      <w:marRight w:val="0"/>
      <w:marTop w:val="0"/>
      <w:marBottom w:val="0"/>
      <w:divBdr>
        <w:top w:val="none" w:sz="0" w:space="0" w:color="auto"/>
        <w:left w:val="none" w:sz="0" w:space="0" w:color="auto"/>
        <w:bottom w:val="none" w:sz="0" w:space="0" w:color="auto"/>
        <w:right w:val="none" w:sz="0" w:space="0" w:color="auto"/>
      </w:divBdr>
    </w:div>
    <w:div w:id="1451048665">
      <w:marLeft w:val="640"/>
      <w:marRight w:val="0"/>
      <w:marTop w:val="0"/>
      <w:marBottom w:val="0"/>
      <w:divBdr>
        <w:top w:val="none" w:sz="0" w:space="0" w:color="auto"/>
        <w:left w:val="none" w:sz="0" w:space="0" w:color="auto"/>
        <w:bottom w:val="none" w:sz="0" w:space="0" w:color="auto"/>
        <w:right w:val="none" w:sz="0" w:space="0" w:color="auto"/>
      </w:divBdr>
    </w:div>
    <w:div w:id="1451582481">
      <w:marLeft w:val="640"/>
      <w:marRight w:val="0"/>
      <w:marTop w:val="0"/>
      <w:marBottom w:val="0"/>
      <w:divBdr>
        <w:top w:val="none" w:sz="0" w:space="0" w:color="auto"/>
        <w:left w:val="none" w:sz="0" w:space="0" w:color="auto"/>
        <w:bottom w:val="none" w:sz="0" w:space="0" w:color="auto"/>
        <w:right w:val="none" w:sz="0" w:space="0" w:color="auto"/>
      </w:divBdr>
    </w:div>
    <w:div w:id="1452629781">
      <w:marLeft w:val="480"/>
      <w:marRight w:val="0"/>
      <w:marTop w:val="0"/>
      <w:marBottom w:val="0"/>
      <w:divBdr>
        <w:top w:val="none" w:sz="0" w:space="0" w:color="auto"/>
        <w:left w:val="none" w:sz="0" w:space="0" w:color="auto"/>
        <w:bottom w:val="none" w:sz="0" w:space="0" w:color="auto"/>
        <w:right w:val="none" w:sz="0" w:space="0" w:color="auto"/>
      </w:divBdr>
    </w:div>
    <w:div w:id="1458991409">
      <w:marLeft w:val="640"/>
      <w:marRight w:val="0"/>
      <w:marTop w:val="0"/>
      <w:marBottom w:val="0"/>
      <w:divBdr>
        <w:top w:val="none" w:sz="0" w:space="0" w:color="auto"/>
        <w:left w:val="none" w:sz="0" w:space="0" w:color="auto"/>
        <w:bottom w:val="none" w:sz="0" w:space="0" w:color="auto"/>
        <w:right w:val="none" w:sz="0" w:space="0" w:color="auto"/>
      </w:divBdr>
    </w:div>
    <w:div w:id="1461917457">
      <w:marLeft w:val="640"/>
      <w:marRight w:val="0"/>
      <w:marTop w:val="0"/>
      <w:marBottom w:val="0"/>
      <w:divBdr>
        <w:top w:val="none" w:sz="0" w:space="0" w:color="auto"/>
        <w:left w:val="none" w:sz="0" w:space="0" w:color="auto"/>
        <w:bottom w:val="none" w:sz="0" w:space="0" w:color="auto"/>
        <w:right w:val="none" w:sz="0" w:space="0" w:color="auto"/>
      </w:divBdr>
    </w:div>
    <w:div w:id="1469401591">
      <w:marLeft w:val="480"/>
      <w:marRight w:val="0"/>
      <w:marTop w:val="0"/>
      <w:marBottom w:val="0"/>
      <w:divBdr>
        <w:top w:val="none" w:sz="0" w:space="0" w:color="auto"/>
        <w:left w:val="none" w:sz="0" w:space="0" w:color="auto"/>
        <w:bottom w:val="none" w:sz="0" w:space="0" w:color="auto"/>
        <w:right w:val="none" w:sz="0" w:space="0" w:color="auto"/>
      </w:divBdr>
    </w:div>
    <w:div w:id="1473133733">
      <w:marLeft w:val="480"/>
      <w:marRight w:val="0"/>
      <w:marTop w:val="0"/>
      <w:marBottom w:val="0"/>
      <w:divBdr>
        <w:top w:val="none" w:sz="0" w:space="0" w:color="auto"/>
        <w:left w:val="none" w:sz="0" w:space="0" w:color="auto"/>
        <w:bottom w:val="none" w:sz="0" w:space="0" w:color="auto"/>
        <w:right w:val="none" w:sz="0" w:space="0" w:color="auto"/>
      </w:divBdr>
    </w:div>
    <w:div w:id="1474786286">
      <w:marLeft w:val="640"/>
      <w:marRight w:val="0"/>
      <w:marTop w:val="0"/>
      <w:marBottom w:val="0"/>
      <w:divBdr>
        <w:top w:val="none" w:sz="0" w:space="0" w:color="auto"/>
        <w:left w:val="none" w:sz="0" w:space="0" w:color="auto"/>
        <w:bottom w:val="none" w:sz="0" w:space="0" w:color="auto"/>
        <w:right w:val="none" w:sz="0" w:space="0" w:color="auto"/>
      </w:divBdr>
    </w:div>
    <w:div w:id="1479835263">
      <w:marLeft w:val="480"/>
      <w:marRight w:val="0"/>
      <w:marTop w:val="0"/>
      <w:marBottom w:val="0"/>
      <w:divBdr>
        <w:top w:val="none" w:sz="0" w:space="0" w:color="auto"/>
        <w:left w:val="none" w:sz="0" w:space="0" w:color="auto"/>
        <w:bottom w:val="none" w:sz="0" w:space="0" w:color="auto"/>
        <w:right w:val="none" w:sz="0" w:space="0" w:color="auto"/>
      </w:divBdr>
    </w:div>
    <w:div w:id="1482111980">
      <w:marLeft w:val="480"/>
      <w:marRight w:val="0"/>
      <w:marTop w:val="0"/>
      <w:marBottom w:val="0"/>
      <w:divBdr>
        <w:top w:val="none" w:sz="0" w:space="0" w:color="auto"/>
        <w:left w:val="none" w:sz="0" w:space="0" w:color="auto"/>
        <w:bottom w:val="none" w:sz="0" w:space="0" w:color="auto"/>
        <w:right w:val="none" w:sz="0" w:space="0" w:color="auto"/>
      </w:divBdr>
    </w:div>
    <w:div w:id="1489592349">
      <w:marLeft w:val="480"/>
      <w:marRight w:val="0"/>
      <w:marTop w:val="0"/>
      <w:marBottom w:val="0"/>
      <w:divBdr>
        <w:top w:val="none" w:sz="0" w:space="0" w:color="auto"/>
        <w:left w:val="none" w:sz="0" w:space="0" w:color="auto"/>
        <w:bottom w:val="none" w:sz="0" w:space="0" w:color="auto"/>
        <w:right w:val="none" w:sz="0" w:space="0" w:color="auto"/>
      </w:divBdr>
    </w:div>
    <w:div w:id="1490636443">
      <w:marLeft w:val="640"/>
      <w:marRight w:val="0"/>
      <w:marTop w:val="0"/>
      <w:marBottom w:val="0"/>
      <w:divBdr>
        <w:top w:val="none" w:sz="0" w:space="0" w:color="auto"/>
        <w:left w:val="none" w:sz="0" w:space="0" w:color="auto"/>
        <w:bottom w:val="none" w:sz="0" w:space="0" w:color="auto"/>
        <w:right w:val="none" w:sz="0" w:space="0" w:color="auto"/>
      </w:divBdr>
    </w:div>
    <w:div w:id="1490828155">
      <w:marLeft w:val="480"/>
      <w:marRight w:val="0"/>
      <w:marTop w:val="0"/>
      <w:marBottom w:val="0"/>
      <w:divBdr>
        <w:top w:val="none" w:sz="0" w:space="0" w:color="auto"/>
        <w:left w:val="none" w:sz="0" w:space="0" w:color="auto"/>
        <w:bottom w:val="none" w:sz="0" w:space="0" w:color="auto"/>
        <w:right w:val="none" w:sz="0" w:space="0" w:color="auto"/>
      </w:divBdr>
    </w:div>
    <w:div w:id="1494032266">
      <w:marLeft w:val="480"/>
      <w:marRight w:val="0"/>
      <w:marTop w:val="0"/>
      <w:marBottom w:val="0"/>
      <w:divBdr>
        <w:top w:val="none" w:sz="0" w:space="0" w:color="auto"/>
        <w:left w:val="none" w:sz="0" w:space="0" w:color="auto"/>
        <w:bottom w:val="none" w:sz="0" w:space="0" w:color="auto"/>
        <w:right w:val="none" w:sz="0" w:space="0" w:color="auto"/>
      </w:divBdr>
    </w:div>
    <w:div w:id="1494679697">
      <w:marLeft w:val="640"/>
      <w:marRight w:val="0"/>
      <w:marTop w:val="0"/>
      <w:marBottom w:val="0"/>
      <w:divBdr>
        <w:top w:val="none" w:sz="0" w:space="0" w:color="auto"/>
        <w:left w:val="none" w:sz="0" w:space="0" w:color="auto"/>
        <w:bottom w:val="none" w:sz="0" w:space="0" w:color="auto"/>
        <w:right w:val="none" w:sz="0" w:space="0" w:color="auto"/>
      </w:divBdr>
    </w:div>
    <w:div w:id="1495534658">
      <w:marLeft w:val="480"/>
      <w:marRight w:val="0"/>
      <w:marTop w:val="0"/>
      <w:marBottom w:val="0"/>
      <w:divBdr>
        <w:top w:val="none" w:sz="0" w:space="0" w:color="auto"/>
        <w:left w:val="none" w:sz="0" w:space="0" w:color="auto"/>
        <w:bottom w:val="none" w:sz="0" w:space="0" w:color="auto"/>
        <w:right w:val="none" w:sz="0" w:space="0" w:color="auto"/>
      </w:divBdr>
    </w:div>
    <w:div w:id="1499271338">
      <w:marLeft w:val="480"/>
      <w:marRight w:val="0"/>
      <w:marTop w:val="0"/>
      <w:marBottom w:val="0"/>
      <w:divBdr>
        <w:top w:val="none" w:sz="0" w:space="0" w:color="auto"/>
        <w:left w:val="none" w:sz="0" w:space="0" w:color="auto"/>
        <w:bottom w:val="none" w:sz="0" w:space="0" w:color="auto"/>
        <w:right w:val="none" w:sz="0" w:space="0" w:color="auto"/>
      </w:divBdr>
    </w:div>
    <w:div w:id="1506508015">
      <w:marLeft w:val="640"/>
      <w:marRight w:val="0"/>
      <w:marTop w:val="0"/>
      <w:marBottom w:val="0"/>
      <w:divBdr>
        <w:top w:val="none" w:sz="0" w:space="0" w:color="auto"/>
        <w:left w:val="none" w:sz="0" w:space="0" w:color="auto"/>
        <w:bottom w:val="none" w:sz="0" w:space="0" w:color="auto"/>
        <w:right w:val="none" w:sz="0" w:space="0" w:color="auto"/>
      </w:divBdr>
    </w:div>
    <w:div w:id="1512531371">
      <w:marLeft w:val="480"/>
      <w:marRight w:val="0"/>
      <w:marTop w:val="0"/>
      <w:marBottom w:val="0"/>
      <w:divBdr>
        <w:top w:val="none" w:sz="0" w:space="0" w:color="auto"/>
        <w:left w:val="none" w:sz="0" w:space="0" w:color="auto"/>
        <w:bottom w:val="none" w:sz="0" w:space="0" w:color="auto"/>
        <w:right w:val="none" w:sz="0" w:space="0" w:color="auto"/>
      </w:divBdr>
    </w:div>
    <w:div w:id="1514033462">
      <w:marLeft w:val="640"/>
      <w:marRight w:val="0"/>
      <w:marTop w:val="0"/>
      <w:marBottom w:val="0"/>
      <w:divBdr>
        <w:top w:val="none" w:sz="0" w:space="0" w:color="auto"/>
        <w:left w:val="none" w:sz="0" w:space="0" w:color="auto"/>
        <w:bottom w:val="none" w:sz="0" w:space="0" w:color="auto"/>
        <w:right w:val="none" w:sz="0" w:space="0" w:color="auto"/>
      </w:divBdr>
    </w:div>
    <w:div w:id="1531407670">
      <w:marLeft w:val="480"/>
      <w:marRight w:val="0"/>
      <w:marTop w:val="0"/>
      <w:marBottom w:val="0"/>
      <w:divBdr>
        <w:top w:val="none" w:sz="0" w:space="0" w:color="auto"/>
        <w:left w:val="none" w:sz="0" w:space="0" w:color="auto"/>
        <w:bottom w:val="none" w:sz="0" w:space="0" w:color="auto"/>
        <w:right w:val="none" w:sz="0" w:space="0" w:color="auto"/>
      </w:divBdr>
    </w:div>
    <w:div w:id="1543054300">
      <w:marLeft w:val="640"/>
      <w:marRight w:val="0"/>
      <w:marTop w:val="0"/>
      <w:marBottom w:val="0"/>
      <w:divBdr>
        <w:top w:val="none" w:sz="0" w:space="0" w:color="auto"/>
        <w:left w:val="none" w:sz="0" w:space="0" w:color="auto"/>
        <w:bottom w:val="none" w:sz="0" w:space="0" w:color="auto"/>
        <w:right w:val="none" w:sz="0" w:space="0" w:color="auto"/>
      </w:divBdr>
    </w:div>
    <w:div w:id="1553731114">
      <w:marLeft w:val="480"/>
      <w:marRight w:val="0"/>
      <w:marTop w:val="0"/>
      <w:marBottom w:val="0"/>
      <w:divBdr>
        <w:top w:val="none" w:sz="0" w:space="0" w:color="auto"/>
        <w:left w:val="none" w:sz="0" w:space="0" w:color="auto"/>
        <w:bottom w:val="none" w:sz="0" w:space="0" w:color="auto"/>
        <w:right w:val="none" w:sz="0" w:space="0" w:color="auto"/>
      </w:divBdr>
    </w:div>
    <w:div w:id="1565680034">
      <w:marLeft w:val="480"/>
      <w:marRight w:val="0"/>
      <w:marTop w:val="0"/>
      <w:marBottom w:val="0"/>
      <w:divBdr>
        <w:top w:val="none" w:sz="0" w:space="0" w:color="auto"/>
        <w:left w:val="none" w:sz="0" w:space="0" w:color="auto"/>
        <w:bottom w:val="none" w:sz="0" w:space="0" w:color="auto"/>
        <w:right w:val="none" w:sz="0" w:space="0" w:color="auto"/>
      </w:divBdr>
    </w:div>
    <w:div w:id="1571765247">
      <w:marLeft w:val="480"/>
      <w:marRight w:val="0"/>
      <w:marTop w:val="0"/>
      <w:marBottom w:val="0"/>
      <w:divBdr>
        <w:top w:val="none" w:sz="0" w:space="0" w:color="auto"/>
        <w:left w:val="none" w:sz="0" w:space="0" w:color="auto"/>
        <w:bottom w:val="none" w:sz="0" w:space="0" w:color="auto"/>
        <w:right w:val="none" w:sz="0" w:space="0" w:color="auto"/>
      </w:divBdr>
    </w:div>
    <w:div w:id="1589388643">
      <w:marLeft w:val="640"/>
      <w:marRight w:val="0"/>
      <w:marTop w:val="0"/>
      <w:marBottom w:val="0"/>
      <w:divBdr>
        <w:top w:val="none" w:sz="0" w:space="0" w:color="auto"/>
        <w:left w:val="none" w:sz="0" w:space="0" w:color="auto"/>
        <w:bottom w:val="none" w:sz="0" w:space="0" w:color="auto"/>
        <w:right w:val="none" w:sz="0" w:space="0" w:color="auto"/>
      </w:divBdr>
    </w:div>
    <w:div w:id="1596476342">
      <w:marLeft w:val="640"/>
      <w:marRight w:val="0"/>
      <w:marTop w:val="0"/>
      <w:marBottom w:val="0"/>
      <w:divBdr>
        <w:top w:val="none" w:sz="0" w:space="0" w:color="auto"/>
        <w:left w:val="none" w:sz="0" w:space="0" w:color="auto"/>
        <w:bottom w:val="none" w:sz="0" w:space="0" w:color="auto"/>
        <w:right w:val="none" w:sz="0" w:space="0" w:color="auto"/>
      </w:divBdr>
    </w:div>
    <w:div w:id="1596940857">
      <w:marLeft w:val="480"/>
      <w:marRight w:val="0"/>
      <w:marTop w:val="0"/>
      <w:marBottom w:val="0"/>
      <w:divBdr>
        <w:top w:val="none" w:sz="0" w:space="0" w:color="auto"/>
        <w:left w:val="none" w:sz="0" w:space="0" w:color="auto"/>
        <w:bottom w:val="none" w:sz="0" w:space="0" w:color="auto"/>
        <w:right w:val="none" w:sz="0" w:space="0" w:color="auto"/>
      </w:divBdr>
    </w:div>
    <w:div w:id="1600529281">
      <w:marLeft w:val="480"/>
      <w:marRight w:val="0"/>
      <w:marTop w:val="0"/>
      <w:marBottom w:val="0"/>
      <w:divBdr>
        <w:top w:val="none" w:sz="0" w:space="0" w:color="auto"/>
        <w:left w:val="none" w:sz="0" w:space="0" w:color="auto"/>
        <w:bottom w:val="none" w:sz="0" w:space="0" w:color="auto"/>
        <w:right w:val="none" w:sz="0" w:space="0" w:color="auto"/>
      </w:divBdr>
    </w:div>
    <w:div w:id="1608270260">
      <w:marLeft w:val="640"/>
      <w:marRight w:val="0"/>
      <w:marTop w:val="0"/>
      <w:marBottom w:val="0"/>
      <w:divBdr>
        <w:top w:val="none" w:sz="0" w:space="0" w:color="auto"/>
        <w:left w:val="none" w:sz="0" w:space="0" w:color="auto"/>
        <w:bottom w:val="none" w:sz="0" w:space="0" w:color="auto"/>
        <w:right w:val="none" w:sz="0" w:space="0" w:color="auto"/>
      </w:divBdr>
    </w:div>
    <w:div w:id="1627540190">
      <w:marLeft w:val="640"/>
      <w:marRight w:val="0"/>
      <w:marTop w:val="0"/>
      <w:marBottom w:val="0"/>
      <w:divBdr>
        <w:top w:val="none" w:sz="0" w:space="0" w:color="auto"/>
        <w:left w:val="none" w:sz="0" w:space="0" w:color="auto"/>
        <w:bottom w:val="none" w:sz="0" w:space="0" w:color="auto"/>
        <w:right w:val="none" w:sz="0" w:space="0" w:color="auto"/>
      </w:divBdr>
    </w:div>
    <w:div w:id="1632008831">
      <w:marLeft w:val="480"/>
      <w:marRight w:val="0"/>
      <w:marTop w:val="0"/>
      <w:marBottom w:val="0"/>
      <w:divBdr>
        <w:top w:val="none" w:sz="0" w:space="0" w:color="auto"/>
        <w:left w:val="none" w:sz="0" w:space="0" w:color="auto"/>
        <w:bottom w:val="none" w:sz="0" w:space="0" w:color="auto"/>
        <w:right w:val="none" w:sz="0" w:space="0" w:color="auto"/>
      </w:divBdr>
    </w:div>
    <w:div w:id="1641963333">
      <w:marLeft w:val="640"/>
      <w:marRight w:val="0"/>
      <w:marTop w:val="0"/>
      <w:marBottom w:val="0"/>
      <w:divBdr>
        <w:top w:val="none" w:sz="0" w:space="0" w:color="auto"/>
        <w:left w:val="none" w:sz="0" w:space="0" w:color="auto"/>
        <w:bottom w:val="none" w:sz="0" w:space="0" w:color="auto"/>
        <w:right w:val="none" w:sz="0" w:space="0" w:color="auto"/>
      </w:divBdr>
    </w:div>
    <w:div w:id="1648780130">
      <w:marLeft w:val="640"/>
      <w:marRight w:val="0"/>
      <w:marTop w:val="0"/>
      <w:marBottom w:val="0"/>
      <w:divBdr>
        <w:top w:val="none" w:sz="0" w:space="0" w:color="auto"/>
        <w:left w:val="none" w:sz="0" w:space="0" w:color="auto"/>
        <w:bottom w:val="none" w:sz="0" w:space="0" w:color="auto"/>
        <w:right w:val="none" w:sz="0" w:space="0" w:color="auto"/>
      </w:divBdr>
    </w:div>
    <w:div w:id="1651712911">
      <w:marLeft w:val="640"/>
      <w:marRight w:val="0"/>
      <w:marTop w:val="0"/>
      <w:marBottom w:val="0"/>
      <w:divBdr>
        <w:top w:val="none" w:sz="0" w:space="0" w:color="auto"/>
        <w:left w:val="none" w:sz="0" w:space="0" w:color="auto"/>
        <w:bottom w:val="none" w:sz="0" w:space="0" w:color="auto"/>
        <w:right w:val="none" w:sz="0" w:space="0" w:color="auto"/>
      </w:divBdr>
    </w:div>
    <w:div w:id="1652250188">
      <w:marLeft w:val="640"/>
      <w:marRight w:val="0"/>
      <w:marTop w:val="0"/>
      <w:marBottom w:val="0"/>
      <w:divBdr>
        <w:top w:val="none" w:sz="0" w:space="0" w:color="auto"/>
        <w:left w:val="none" w:sz="0" w:space="0" w:color="auto"/>
        <w:bottom w:val="none" w:sz="0" w:space="0" w:color="auto"/>
        <w:right w:val="none" w:sz="0" w:space="0" w:color="auto"/>
      </w:divBdr>
    </w:div>
    <w:div w:id="1654485517">
      <w:marLeft w:val="640"/>
      <w:marRight w:val="0"/>
      <w:marTop w:val="0"/>
      <w:marBottom w:val="0"/>
      <w:divBdr>
        <w:top w:val="none" w:sz="0" w:space="0" w:color="auto"/>
        <w:left w:val="none" w:sz="0" w:space="0" w:color="auto"/>
        <w:bottom w:val="none" w:sz="0" w:space="0" w:color="auto"/>
        <w:right w:val="none" w:sz="0" w:space="0" w:color="auto"/>
      </w:divBdr>
    </w:div>
    <w:div w:id="1654750549">
      <w:marLeft w:val="480"/>
      <w:marRight w:val="0"/>
      <w:marTop w:val="0"/>
      <w:marBottom w:val="0"/>
      <w:divBdr>
        <w:top w:val="none" w:sz="0" w:space="0" w:color="auto"/>
        <w:left w:val="none" w:sz="0" w:space="0" w:color="auto"/>
        <w:bottom w:val="none" w:sz="0" w:space="0" w:color="auto"/>
        <w:right w:val="none" w:sz="0" w:space="0" w:color="auto"/>
      </w:divBdr>
    </w:div>
    <w:div w:id="1655138441">
      <w:marLeft w:val="480"/>
      <w:marRight w:val="0"/>
      <w:marTop w:val="0"/>
      <w:marBottom w:val="0"/>
      <w:divBdr>
        <w:top w:val="none" w:sz="0" w:space="0" w:color="auto"/>
        <w:left w:val="none" w:sz="0" w:space="0" w:color="auto"/>
        <w:bottom w:val="none" w:sz="0" w:space="0" w:color="auto"/>
        <w:right w:val="none" w:sz="0" w:space="0" w:color="auto"/>
      </w:divBdr>
    </w:div>
    <w:div w:id="1656570825">
      <w:marLeft w:val="640"/>
      <w:marRight w:val="0"/>
      <w:marTop w:val="0"/>
      <w:marBottom w:val="0"/>
      <w:divBdr>
        <w:top w:val="none" w:sz="0" w:space="0" w:color="auto"/>
        <w:left w:val="none" w:sz="0" w:space="0" w:color="auto"/>
        <w:bottom w:val="none" w:sz="0" w:space="0" w:color="auto"/>
        <w:right w:val="none" w:sz="0" w:space="0" w:color="auto"/>
      </w:divBdr>
    </w:div>
    <w:div w:id="1663656135">
      <w:marLeft w:val="480"/>
      <w:marRight w:val="0"/>
      <w:marTop w:val="0"/>
      <w:marBottom w:val="0"/>
      <w:divBdr>
        <w:top w:val="none" w:sz="0" w:space="0" w:color="auto"/>
        <w:left w:val="none" w:sz="0" w:space="0" w:color="auto"/>
        <w:bottom w:val="none" w:sz="0" w:space="0" w:color="auto"/>
        <w:right w:val="none" w:sz="0" w:space="0" w:color="auto"/>
      </w:divBdr>
    </w:div>
    <w:div w:id="1666398866">
      <w:marLeft w:val="640"/>
      <w:marRight w:val="0"/>
      <w:marTop w:val="0"/>
      <w:marBottom w:val="0"/>
      <w:divBdr>
        <w:top w:val="none" w:sz="0" w:space="0" w:color="auto"/>
        <w:left w:val="none" w:sz="0" w:space="0" w:color="auto"/>
        <w:bottom w:val="none" w:sz="0" w:space="0" w:color="auto"/>
        <w:right w:val="none" w:sz="0" w:space="0" w:color="auto"/>
      </w:divBdr>
    </w:div>
    <w:div w:id="1668702278">
      <w:marLeft w:val="640"/>
      <w:marRight w:val="0"/>
      <w:marTop w:val="0"/>
      <w:marBottom w:val="0"/>
      <w:divBdr>
        <w:top w:val="none" w:sz="0" w:space="0" w:color="auto"/>
        <w:left w:val="none" w:sz="0" w:space="0" w:color="auto"/>
        <w:bottom w:val="none" w:sz="0" w:space="0" w:color="auto"/>
        <w:right w:val="none" w:sz="0" w:space="0" w:color="auto"/>
      </w:divBdr>
    </w:div>
    <w:div w:id="1676305236">
      <w:marLeft w:val="480"/>
      <w:marRight w:val="0"/>
      <w:marTop w:val="0"/>
      <w:marBottom w:val="0"/>
      <w:divBdr>
        <w:top w:val="none" w:sz="0" w:space="0" w:color="auto"/>
        <w:left w:val="none" w:sz="0" w:space="0" w:color="auto"/>
        <w:bottom w:val="none" w:sz="0" w:space="0" w:color="auto"/>
        <w:right w:val="none" w:sz="0" w:space="0" w:color="auto"/>
      </w:divBdr>
    </w:div>
    <w:div w:id="1688143325">
      <w:marLeft w:val="640"/>
      <w:marRight w:val="0"/>
      <w:marTop w:val="0"/>
      <w:marBottom w:val="0"/>
      <w:divBdr>
        <w:top w:val="none" w:sz="0" w:space="0" w:color="auto"/>
        <w:left w:val="none" w:sz="0" w:space="0" w:color="auto"/>
        <w:bottom w:val="none" w:sz="0" w:space="0" w:color="auto"/>
        <w:right w:val="none" w:sz="0" w:space="0" w:color="auto"/>
      </w:divBdr>
    </w:div>
    <w:div w:id="1708869322">
      <w:marLeft w:val="480"/>
      <w:marRight w:val="0"/>
      <w:marTop w:val="0"/>
      <w:marBottom w:val="0"/>
      <w:divBdr>
        <w:top w:val="none" w:sz="0" w:space="0" w:color="auto"/>
        <w:left w:val="none" w:sz="0" w:space="0" w:color="auto"/>
        <w:bottom w:val="none" w:sz="0" w:space="0" w:color="auto"/>
        <w:right w:val="none" w:sz="0" w:space="0" w:color="auto"/>
      </w:divBdr>
    </w:div>
    <w:div w:id="1714308084">
      <w:marLeft w:val="640"/>
      <w:marRight w:val="0"/>
      <w:marTop w:val="0"/>
      <w:marBottom w:val="0"/>
      <w:divBdr>
        <w:top w:val="none" w:sz="0" w:space="0" w:color="auto"/>
        <w:left w:val="none" w:sz="0" w:space="0" w:color="auto"/>
        <w:bottom w:val="none" w:sz="0" w:space="0" w:color="auto"/>
        <w:right w:val="none" w:sz="0" w:space="0" w:color="auto"/>
      </w:divBdr>
    </w:div>
    <w:div w:id="1721589495">
      <w:marLeft w:val="480"/>
      <w:marRight w:val="0"/>
      <w:marTop w:val="0"/>
      <w:marBottom w:val="0"/>
      <w:divBdr>
        <w:top w:val="none" w:sz="0" w:space="0" w:color="auto"/>
        <w:left w:val="none" w:sz="0" w:space="0" w:color="auto"/>
        <w:bottom w:val="none" w:sz="0" w:space="0" w:color="auto"/>
        <w:right w:val="none" w:sz="0" w:space="0" w:color="auto"/>
      </w:divBdr>
    </w:div>
    <w:div w:id="1724986547">
      <w:marLeft w:val="640"/>
      <w:marRight w:val="0"/>
      <w:marTop w:val="0"/>
      <w:marBottom w:val="0"/>
      <w:divBdr>
        <w:top w:val="none" w:sz="0" w:space="0" w:color="auto"/>
        <w:left w:val="none" w:sz="0" w:space="0" w:color="auto"/>
        <w:bottom w:val="none" w:sz="0" w:space="0" w:color="auto"/>
        <w:right w:val="none" w:sz="0" w:space="0" w:color="auto"/>
      </w:divBdr>
    </w:div>
    <w:div w:id="1725522305">
      <w:marLeft w:val="480"/>
      <w:marRight w:val="0"/>
      <w:marTop w:val="0"/>
      <w:marBottom w:val="0"/>
      <w:divBdr>
        <w:top w:val="none" w:sz="0" w:space="0" w:color="auto"/>
        <w:left w:val="none" w:sz="0" w:space="0" w:color="auto"/>
        <w:bottom w:val="none" w:sz="0" w:space="0" w:color="auto"/>
        <w:right w:val="none" w:sz="0" w:space="0" w:color="auto"/>
      </w:divBdr>
    </w:div>
    <w:div w:id="1725835091">
      <w:marLeft w:val="640"/>
      <w:marRight w:val="0"/>
      <w:marTop w:val="0"/>
      <w:marBottom w:val="0"/>
      <w:divBdr>
        <w:top w:val="none" w:sz="0" w:space="0" w:color="auto"/>
        <w:left w:val="none" w:sz="0" w:space="0" w:color="auto"/>
        <w:bottom w:val="none" w:sz="0" w:space="0" w:color="auto"/>
        <w:right w:val="none" w:sz="0" w:space="0" w:color="auto"/>
      </w:divBdr>
    </w:div>
    <w:div w:id="1727338637">
      <w:marLeft w:val="640"/>
      <w:marRight w:val="0"/>
      <w:marTop w:val="0"/>
      <w:marBottom w:val="0"/>
      <w:divBdr>
        <w:top w:val="none" w:sz="0" w:space="0" w:color="auto"/>
        <w:left w:val="none" w:sz="0" w:space="0" w:color="auto"/>
        <w:bottom w:val="none" w:sz="0" w:space="0" w:color="auto"/>
        <w:right w:val="none" w:sz="0" w:space="0" w:color="auto"/>
      </w:divBdr>
    </w:div>
    <w:div w:id="1735085188">
      <w:marLeft w:val="480"/>
      <w:marRight w:val="0"/>
      <w:marTop w:val="0"/>
      <w:marBottom w:val="0"/>
      <w:divBdr>
        <w:top w:val="none" w:sz="0" w:space="0" w:color="auto"/>
        <w:left w:val="none" w:sz="0" w:space="0" w:color="auto"/>
        <w:bottom w:val="none" w:sz="0" w:space="0" w:color="auto"/>
        <w:right w:val="none" w:sz="0" w:space="0" w:color="auto"/>
      </w:divBdr>
    </w:div>
    <w:div w:id="1739017717">
      <w:marLeft w:val="480"/>
      <w:marRight w:val="0"/>
      <w:marTop w:val="0"/>
      <w:marBottom w:val="0"/>
      <w:divBdr>
        <w:top w:val="none" w:sz="0" w:space="0" w:color="auto"/>
        <w:left w:val="none" w:sz="0" w:space="0" w:color="auto"/>
        <w:bottom w:val="none" w:sz="0" w:space="0" w:color="auto"/>
        <w:right w:val="none" w:sz="0" w:space="0" w:color="auto"/>
      </w:divBdr>
    </w:div>
    <w:div w:id="1745176617">
      <w:marLeft w:val="640"/>
      <w:marRight w:val="0"/>
      <w:marTop w:val="0"/>
      <w:marBottom w:val="0"/>
      <w:divBdr>
        <w:top w:val="none" w:sz="0" w:space="0" w:color="auto"/>
        <w:left w:val="none" w:sz="0" w:space="0" w:color="auto"/>
        <w:bottom w:val="none" w:sz="0" w:space="0" w:color="auto"/>
        <w:right w:val="none" w:sz="0" w:space="0" w:color="auto"/>
      </w:divBdr>
    </w:div>
    <w:div w:id="1745764512">
      <w:marLeft w:val="640"/>
      <w:marRight w:val="0"/>
      <w:marTop w:val="0"/>
      <w:marBottom w:val="0"/>
      <w:divBdr>
        <w:top w:val="none" w:sz="0" w:space="0" w:color="auto"/>
        <w:left w:val="none" w:sz="0" w:space="0" w:color="auto"/>
        <w:bottom w:val="none" w:sz="0" w:space="0" w:color="auto"/>
        <w:right w:val="none" w:sz="0" w:space="0" w:color="auto"/>
      </w:divBdr>
    </w:div>
    <w:div w:id="1761293721">
      <w:marLeft w:val="480"/>
      <w:marRight w:val="0"/>
      <w:marTop w:val="0"/>
      <w:marBottom w:val="0"/>
      <w:divBdr>
        <w:top w:val="none" w:sz="0" w:space="0" w:color="auto"/>
        <w:left w:val="none" w:sz="0" w:space="0" w:color="auto"/>
        <w:bottom w:val="none" w:sz="0" w:space="0" w:color="auto"/>
        <w:right w:val="none" w:sz="0" w:space="0" w:color="auto"/>
      </w:divBdr>
    </w:div>
    <w:div w:id="1762144046">
      <w:marLeft w:val="480"/>
      <w:marRight w:val="0"/>
      <w:marTop w:val="0"/>
      <w:marBottom w:val="0"/>
      <w:divBdr>
        <w:top w:val="none" w:sz="0" w:space="0" w:color="auto"/>
        <w:left w:val="none" w:sz="0" w:space="0" w:color="auto"/>
        <w:bottom w:val="none" w:sz="0" w:space="0" w:color="auto"/>
        <w:right w:val="none" w:sz="0" w:space="0" w:color="auto"/>
      </w:divBdr>
    </w:div>
    <w:div w:id="1762873524">
      <w:marLeft w:val="640"/>
      <w:marRight w:val="0"/>
      <w:marTop w:val="0"/>
      <w:marBottom w:val="0"/>
      <w:divBdr>
        <w:top w:val="none" w:sz="0" w:space="0" w:color="auto"/>
        <w:left w:val="none" w:sz="0" w:space="0" w:color="auto"/>
        <w:bottom w:val="none" w:sz="0" w:space="0" w:color="auto"/>
        <w:right w:val="none" w:sz="0" w:space="0" w:color="auto"/>
      </w:divBdr>
    </w:div>
    <w:div w:id="1778911487">
      <w:marLeft w:val="640"/>
      <w:marRight w:val="0"/>
      <w:marTop w:val="0"/>
      <w:marBottom w:val="0"/>
      <w:divBdr>
        <w:top w:val="none" w:sz="0" w:space="0" w:color="auto"/>
        <w:left w:val="none" w:sz="0" w:space="0" w:color="auto"/>
        <w:bottom w:val="none" w:sz="0" w:space="0" w:color="auto"/>
        <w:right w:val="none" w:sz="0" w:space="0" w:color="auto"/>
      </w:divBdr>
    </w:div>
    <w:div w:id="1795053625">
      <w:marLeft w:val="480"/>
      <w:marRight w:val="0"/>
      <w:marTop w:val="0"/>
      <w:marBottom w:val="0"/>
      <w:divBdr>
        <w:top w:val="none" w:sz="0" w:space="0" w:color="auto"/>
        <w:left w:val="none" w:sz="0" w:space="0" w:color="auto"/>
        <w:bottom w:val="none" w:sz="0" w:space="0" w:color="auto"/>
        <w:right w:val="none" w:sz="0" w:space="0" w:color="auto"/>
      </w:divBdr>
    </w:div>
    <w:div w:id="1808351341">
      <w:marLeft w:val="640"/>
      <w:marRight w:val="0"/>
      <w:marTop w:val="0"/>
      <w:marBottom w:val="0"/>
      <w:divBdr>
        <w:top w:val="none" w:sz="0" w:space="0" w:color="auto"/>
        <w:left w:val="none" w:sz="0" w:space="0" w:color="auto"/>
        <w:bottom w:val="none" w:sz="0" w:space="0" w:color="auto"/>
        <w:right w:val="none" w:sz="0" w:space="0" w:color="auto"/>
      </w:divBdr>
    </w:div>
    <w:div w:id="1819879789">
      <w:marLeft w:val="640"/>
      <w:marRight w:val="0"/>
      <w:marTop w:val="0"/>
      <w:marBottom w:val="0"/>
      <w:divBdr>
        <w:top w:val="none" w:sz="0" w:space="0" w:color="auto"/>
        <w:left w:val="none" w:sz="0" w:space="0" w:color="auto"/>
        <w:bottom w:val="none" w:sz="0" w:space="0" w:color="auto"/>
        <w:right w:val="none" w:sz="0" w:space="0" w:color="auto"/>
      </w:divBdr>
    </w:div>
    <w:div w:id="1834568035">
      <w:marLeft w:val="480"/>
      <w:marRight w:val="0"/>
      <w:marTop w:val="0"/>
      <w:marBottom w:val="0"/>
      <w:divBdr>
        <w:top w:val="none" w:sz="0" w:space="0" w:color="auto"/>
        <w:left w:val="none" w:sz="0" w:space="0" w:color="auto"/>
        <w:bottom w:val="none" w:sz="0" w:space="0" w:color="auto"/>
        <w:right w:val="none" w:sz="0" w:space="0" w:color="auto"/>
      </w:divBdr>
    </w:div>
    <w:div w:id="1851599126">
      <w:marLeft w:val="640"/>
      <w:marRight w:val="0"/>
      <w:marTop w:val="0"/>
      <w:marBottom w:val="0"/>
      <w:divBdr>
        <w:top w:val="none" w:sz="0" w:space="0" w:color="auto"/>
        <w:left w:val="none" w:sz="0" w:space="0" w:color="auto"/>
        <w:bottom w:val="none" w:sz="0" w:space="0" w:color="auto"/>
        <w:right w:val="none" w:sz="0" w:space="0" w:color="auto"/>
      </w:divBdr>
    </w:div>
    <w:div w:id="1874804003">
      <w:marLeft w:val="640"/>
      <w:marRight w:val="0"/>
      <w:marTop w:val="0"/>
      <w:marBottom w:val="0"/>
      <w:divBdr>
        <w:top w:val="none" w:sz="0" w:space="0" w:color="auto"/>
        <w:left w:val="none" w:sz="0" w:space="0" w:color="auto"/>
        <w:bottom w:val="none" w:sz="0" w:space="0" w:color="auto"/>
        <w:right w:val="none" w:sz="0" w:space="0" w:color="auto"/>
      </w:divBdr>
    </w:div>
    <w:div w:id="1907102480">
      <w:marLeft w:val="640"/>
      <w:marRight w:val="0"/>
      <w:marTop w:val="0"/>
      <w:marBottom w:val="0"/>
      <w:divBdr>
        <w:top w:val="none" w:sz="0" w:space="0" w:color="auto"/>
        <w:left w:val="none" w:sz="0" w:space="0" w:color="auto"/>
        <w:bottom w:val="none" w:sz="0" w:space="0" w:color="auto"/>
        <w:right w:val="none" w:sz="0" w:space="0" w:color="auto"/>
      </w:divBdr>
    </w:div>
    <w:div w:id="1908027791">
      <w:marLeft w:val="480"/>
      <w:marRight w:val="0"/>
      <w:marTop w:val="0"/>
      <w:marBottom w:val="0"/>
      <w:divBdr>
        <w:top w:val="none" w:sz="0" w:space="0" w:color="auto"/>
        <w:left w:val="none" w:sz="0" w:space="0" w:color="auto"/>
        <w:bottom w:val="none" w:sz="0" w:space="0" w:color="auto"/>
        <w:right w:val="none" w:sz="0" w:space="0" w:color="auto"/>
      </w:divBdr>
    </w:div>
    <w:div w:id="1909223160">
      <w:marLeft w:val="480"/>
      <w:marRight w:val="0"/>
      <w:marTop w:val="0"/>
      <w:marBottom w:val="0"/>
      <w:divBdr>
        <w:top w:val="none" w:sz="0" w:space="0" w:color="auto"/>
        <w:left w:val="none" w:sz="0" w:space="0" w:color="auto"/>
        <w:bottom w:val="none" w:sz="0" w:space="0" w:color="auto"/>
        <w:right w:val="none" w:sz="0" w:space="0" w:color="auto"/>
      </w:divBdr>
    </w:div>
    <w:div w:id="1909538381">
      <w:marLeft w:val="480"/>
      <w:marRight w:val="0"/>
      <w:marTop w:val="0"/>
      <w:marBottom w:val="0"/>
      <w:divBdr>
        <w:top w:val="none" w:sz="0" w:space="0" w:color="auto"/>
        <w:left w:val="none" w:sz="0" w:space="0" w:color="auto"/>
        <w:bottom w:val="none" w:sz="0" w:space="0" w:color="auto"/>
        <w:right w:val="none" w:sz="0" w:space="0" w:color="auto"/>
      </w:divBdr>
    </w:div>
    <w:div w:id="1914896653">
      <w:marLeft w:val="640"/>
      <w:marRight w:val="0"/>
      <w:marTop w:val="0"/>
      <w:marBottom w:val="0"/>
      <w:divBdr>
        <w:top w:val="none" w:sz="0" w:space="0" w:color="auto"/>
        <w:left w:val="none" w:sz="0" w:space="0" w:color="auto"/>
        <w:bottom w:val="none" w:sz="0" w:space="0" w:color="auto"/>
        <w:right w:val="none" w:sz="0" w:space="0" w:color="auto"/>
      </w:divBdr>
    </w:div>
    <w:div w:id="1915167277">
      <w:marLeft w:val="480"/>
      <w:marRight w:val="0"/>
      <w:marTop w:val="0"/>
      <w:marBottom w:val="0"/>
      <w:divBdr>
        <w:top w:val="none" w:sz="0" w:space="0" w:color="auto"/>
        <w:left w:val="none" w:sz="0" w:space="0" w:color="auto"/>
        <w:bottom w:val="none" w:sz="0" w:space="0" w:color="auto"/>
        <w:right w:val="none" w:sz="0" w:space="0" w:color="auto"/>
      </w:divBdr>
    </w:div>
    <w:div w:id="1927380447">
      <w:marLeft w:val="640"/>
      <w:marRight w:val="0"/>
      <w:marTop w:val="0"/>
      <w:marBottom w:val="0"/>
      <w:divBdr>
        <w:top w:val="none" w:sz="0" w:space="0" w:color="auto"/>
        <w:left w:val="none" w:sz="0" w:space="0" w:color="auto"/>
        <w:bottom w:val="none" w:sz="0" w:space="0" w:color="auto"/>
        <w:right w:val="none" w:sz="0" w:space="0" w:color="auto"/>
      </w:divBdr>
    </w:div>
    <w:div w:id="1933203901">
      <w:marLeft w:val="480"/>
      <w:marRight w:val="0"/>
      <w:marTop w:val="0"/>
      <w:marBottom w:val="0"/>
      <w:divBdr>
        <w:top w:val="none" w:sz="0" w:space="0" w:color="auto"/>
        <w:left w:val="none" w:sz="0" w:space="0" w:color="auto"/>
        <w:bottom w:val="none" w:sz="0" w:space="0" w:color="auto"/>
        <w:right w:val="none" w:sz="0" w:space="0" w:color="auto"/>
      </w:divBdr>
    </w:div>
    <w:div w:id="1935504586">
      <w:marLeft w:val="480"/>
      <w:marRight w:val="0"/>
      <w:marTop w:val="0"/>
      <w:marBottom w:val="0"/>
      <w:divBdr>
        <w:top w:val="none" w:sz="0" w:space="0" w:color="auto"/>
        <w:left w:val="none" w:sz="0" w:space="0" w:color="auto"/>
        <w:bottom w:val="none" w:sz="0" w:space="0" w:color="auto"/>
        <w:right w:val="none" w:sz="0" w:space="0" w:color="auto"/>
      </w:divBdr>
    </w:div>
    <w:div w:id="1941260838">
      <w:marLeft w:val="480"/>
      <w:marRight w:val="0"/>
      <w:marTop w:val="0"/>
      <w:marBottom w:val="0"/>
      <w:divBdr>
        <w:top w:val="none" w:sz="0" w:space="0" w:color="auto"/>
        <w:left w:val="none" w:sz="0" w:space="0" w:color="auto"/>
        <w:bottom w:val="none" w:sz="0" w:space="0" w:color="auto"/>
        <w:right w:val="none" w:sz="0" w:space="0" w:color="auto"/>
      </w:divBdr>
    </w:div>
    <w:div w:id="1942641426">
      <w:marLeft w:val="480"/>
      <w:marRight w:val="0"/>
      <w:marTop w:val="0"/>
      <w:marBottom w:val="0"/>
      <w:divBdr>
        <w:top w:val="none" w:sz="0" w:space="0" w:color="auto"/>
        <w:left w:val="none" w:sz="0" w:space="0" w:color="auto"/>
        <w:bottom w:val="none" w:sz="0" w:space="0" w:color="auto"/>
        <w:right w:val="none" w:sz="0" w:space="0" w:color="auto"/>
      </w:divBdr>
    </w:div>
    <w:div w:id="1943103577">
      <w:marLeft w:val="480"/>
      <w:marRight w:val="0"/>
      <w:marTop w:val="0"/>
      <w:marBottom w:val="0"/>
      <w:divBdr>
        <w:top w:val="none" w:sz="0" w:space="0" w:color="auto"/>
        <w:left w:val="none" w:sz="0" w:space="0" w:color="auto"/>
        <w:bottom w:val="none" w:sz="0" w:space="0" w:color="auto"/>
        <w:right w:val="none" w:sz="0" w:space="0" w:color="auto"/>
      </w:divBdr>
    </w:div>
    <w:div w:id="1953976460">
      <w:marLeft w:val="480"/>
      <w:marRight w:val="0"/>
      <w:marTop w:val="0"/>
      <w:marBottom w:val="0"/>
      <w:divBdr>
        <w:top w:val="none" w:sz="0" w:space="0" w:color="auto"/>
        <w:left w:val="none" w:sz="0" w:space="0" w:color="auto"/>
        <w:bottom w:val="none" w:sz="0" w:space="0" w:color="auto"/>
        <w:right w:val="none" w:sz="0" w:space="0" w:color="auto"/>
      </w:divBdr>
    </w:div>
    <w:div w:id="1965501282">
      <w:marLeft w:val="480"/>
      <w:marRight w:val="0"/>
      <w:marTop w:val="0"/>
      <w:marBottom w:val="0"/>
      <w:divBdr>
        <w:top w:val="none" w:sz="0" w:space="0" w:color="auto"/>
        <w:left w:val="none" w:sz="0" w:space="0" w:color="auto"/>
        <w:bottom w:val="none" w:sz="0" w:space="0" w:color="auto"/>
        <w:right w:val="none" w:sz="0" w:space="0" w:color="auto"/>
      </w:divBdr>
    </w:div>
    <w:div w:id="1977487299">
      <w:marLeft w:val="640"/>
      <w:marRight w:val="0"/>
      <w:marTop w:val="0"/>
      <w:marBottom w:val="0"/>
      <w:divBdr>
        <w:top w:val="none" w:sz="0" w:space="0" w:color="auto"/>
        <w:left w:val="none" w:sz="0" w:space="0" w:color="auto"/>
        <w:bottom w:val="none" w:sz="0" w:space="0" w:color="auto"/>
        <w:right w:val="none" w:sz="0" w:space="0" w:color="auto"/>
      </w:divBdr>
    </w:div>
    <w:div w:id="1981618493">
      <w:marLeft w:val="480"/>
      <w:marRight w:val="0"/>
      <w:marTop w:val="0"/>
      <w:marBottom w:val="0"/>
      <w:divBdr>
        <w:top w:val="none" w:sz="0" w:space="0" w:color="auto"/>
        <w:left w:val="none" w:sz="0" w:space="0" w:color="auto"/>
        <w:bottom w:val="none" w:sz="0" w:space="0" w:color="auto"/>
        <w:right w:val="none" w:sz="0" w:space="0" w:color="auto"/>
      </w:divBdr>
    </w:div>
    <w:div w:id="1984577150">
      <w:marLeft w:val="480"/>
      <w:marRight w:val="0"/>
      <w:marTop w:val="0"/>
      <w:marBottom w:val="0"/>
      <w:divBdr>
        <w:top w:val="none" w:sz="0" w:space="0" w:color="auto"/>
        <w:left w:val="none" w:sz="0" w:space="0" w:color="auto"/>
        <w:bottom w:val="none" w:sz="0" w:space="0" w:color="auto"/>
        <w:right w:val="none" w:sz="0" w:space="0" w:color="auto"/>
      </w:divBdr>
    </w:div>
    <w:div w:id="1987708020">
      <w:marLeft w:val="480"/>
      <w:marRight w:val="0"/>
      <w:marTop w:val="0"/>
      <w:marBottom w:val="0"/>
      <w:divBdr>
        <w:top w:val="none" w:sz="0" w:space="0" w:color="auto"/>
        <w:left w:val="none" w:sz="0" w:space="0" w:color="auto"/>
        <w:bottom w:val="none" w:sz="0" w:space="0" w:color="auto"/>
        <w:right w:val="none" w:sz="0" w:space="0" w:color="auto"/>
      </w:divBdr>
    </w:div>
    <w:div w:id="1992758066">
      <w:marLeft w:val="480"/>
      <w:marRight w:val="0"/>
      <w:marTop w:val="0"/>
      <w:marBottom w:val="0"/>
      <w:divBdr>
        <w:top w:val="none" w:sz="0" w:space="0" w:color="auto"/>
        <w:left w:val="none" w:sz="0" w:space="0" w:color="auto"/>
        <w:bottom w:val="none" w:sz="0" w:space="0" w:color="auto"/>
        <w:right w:val="none" w:sz="0" w:space="0" w:color="auto"/>
      </w:divBdr>
    </w:div>
    <w:div w:id="1997680609">
      <w:marLeft w:val="480"/>
      <w:marRight w:val="0"/>
      <w:marTop w:val="0"/>
      <w:marBottom w:val="0"/>
      <w:divBdr>
        <w:top w:val="none" w:sz="0" w:space="0" w:color="auto"/>
        <w:left w:val="none" w:sz="0" w:space="0" w:color="auto"/>
        <w:bottom w:val="none" w:sz="0" w:space="0" w:color="auto"/>
        <w:right w:val="none" w:sz="0" w:space="0" w:color="auto"/>
      </w:divBdr>
    </w:div>
    <w:div w:id="2016834476">
      <w:marLeft w:val="480"/>
      <w:marRight w:val="0"/>
      <w:marTop w:val="0"/>
      <w:marBottom w:val="0"/>
      <w:divBdr>
        <w:top w:val="none" w:sz="0" w:space="0" w:color="auto"/>
        <w:left w:val="none" w:sz="0" w:space="0" w:color="auto"/>
        <w:bottom w:val="none" w:sz="0" w:space="0" w:color="auto"/>
        <w:right w:val="none" w:sz="0" w:space="0" w:color="auto"/>
      </w:divBdr>
    </w:div>
    <w:div w:id="2017263964">
      <w:marLeft w:val="480"/>
      <w:marRight w:val="0"/>
      <w:marTop w:val="0"/>
      <w:marBottom w:val="0"/>
      <w:divBdr>
        <w:top w:val="none" w:sz="0" w:space="0" w:color="auto"/>
        <w:left w:val="none" w:sz="0" w:space="0" w:color="auto"/>
        <w:bottom w:val="none" w:sz="0" w:space="0" w:color="auto"/>
        <w:right w:val="none" w:sz="0" w:space="0" w:color="auto"/>
      </w:divBdr>
    </w:div>
    <w:div w:id="2021932969">
      <w:marLeft w:val="480"/>
      <w:marRight w:val="0"/>
      <w:marTop w:val="0"/>
      <w:marBottom w:val="0"/>
      <w:divBdr>
        <w:top w:val="none" w:sz="0" w:space="0" w:color="auto"/>
        <w:left w:val="none" w:sz="0" w:space="0" w:color="auto"/>
        <w:bottom w:val="none" w:sz="0" w:space="0" w:color="auto"/>
        <w:right w:val="none" w:sz="0" w:space="0" w:color="auto"/>
      </w:divBdr>
    </w:div>
    <w:div w:id="2025666334">
      <w:marLeft w:val="480"/>
      <w:marRight w:val="0"/>
      <w:marTop w:val="0"/>
      <w:marBottom w:val="0"/>
      <w:divBdr>
        <w:top w:val="none" w:sz="0" w:space="0" w:color="auto"/>
        <w:left w:val="none" w:sz="0" w:space="0" w:color="auto"/>
        <w:bottom w:val="none" w:sz="0" w:space="0" w:color="auto"/>
        <w:right w:val="none" w:sz="0" w:space="0" w:color="auto"/>
      </w:divBdr>
    </w:div>
    <w:div w:id="2026322356">
      <w:marLeft w:val="480"/>
      <w:marRight w:val="0"/>
      <w:marTop w:val="0"/>
      <w:marBottom w:val="0"/>
      <w:divBdr>
        <w:top w:val="none" w:sz="0" w:space="0" w:color="auto"/>
        <w:left w:val="none" w:sz="0" w:space="0" w:color="auto"/>
        <w:bottom w:val="none" w:sz="0" w:space="0" w:color="auto"/>
        <w:right w:val="none" w:sz="0" w:space="0" w:color="auto"/>
      </w:divBdr>
    </w:div>
    <w:div w:id="2028293103">
      <w:marLeft w:val="480"/>
      <w:marRight w:val="0"/>
      <w:marTop w:val="0"/>
      <w:marBottom w:val="0"/>
      <w:divBdr>
        <w:top w:val="none" w:sz="0" w:space="0" w:color="auto"/>
        <w:left w:val="none" w:sz="0" w:space="0" w:color="auto"/>
        <w:bottom w:val="none" w:sz="0" w:space="0" w:color="auto"/>
        <w:right w:val="none" w:sz="0" w:space="0" w:color="auto"/>
      </w:divBdr>
    </w:div>
    <w:div w:id="2030721076">
      <w:marLeft w:val="640"/>
      <w:marRight w:val="0"/>
      <w:marTop w:val="0"/>
      <w:marBottom w:val="0"/>
      <w:divBdr>
        <w:top w:val="none" w:sz="0" w:space="0" w:color="auto"/>
        <w:left w:val="none" w:sz="0" w:space="0" w:color="auto"/>
        <w:bottom w:val="none" w:sz="0" w:space="0" w:color="auto"/>
        <w:right w:val="none" w:sz="0" w:space="0" w:color="auto"/>
      </w:divBdr>
    </w:div>
    <w:div w:id="2031956601">
      <w:marLeft w:val="480"/>
      <w:marRight w:val="0"/>
      <w:marTop w:val="0"/>
      <w:marBottom w:val="0"/>
      <w:divBdr>
        <w:top w:val="none" w:sz="0" w:space="0" w:color="auto"/>
        <w:left w:val="none" w:sz="0" w:space="0" w:color="auto"/>
        <w:bottom w:val="none" w:sz="0" w:space="0" w:color="auto"/>
        <w:right w:val="none" w:sz="0" w:space="0" w:color="auto"/>
      </w:divBdr>
    </w:div>
    <w:div w:id="2042047482">
      <w:marLeft w:val="640"/>
      <w:marRight w:val="0"/>
      <w:marTop w:val="0"/>
      <w:marBottom w:val="0"/>
      <w:divBdr>
        <w:top w:val="none" w:sz="0" w:space="0" w:color="auto"/>
        <w:left w:val="none" w:sz="0" w:space="0" w:color="auto"/>
        <w:bottom w:val="none" w:sz="0" w:space="0" w:color="auto"/>
        <w:right w:val="none" w:sz="0" w:space="0" w:color="auto"/>
      </w:divBdr>
    </w:div>
    <w:div w:id="2044669721">
      <w:marLeft w:val="480"/>
      <w:marRight w:val="0"/>
      <w:marTop w:val="0"/>
      <w:marBottom w:val="0"/>
      <w:divBdr>
        <w:top w:val="none" w:sz="0" w:space="0" w:color="auto"/>
        <w:left w:val="none" w:sz="0" w:space="0" w:color="auto"/>
        <w:bottom w:val="none" w:sz="0" w:space="0" w:color="auto"/>
        <w:right w:val="none" w:sz="0" w:space="0" w:color="auto"/>
      </w:divBdr>
    </w:div>
    <w:div w:id="2045516457">
      <w:marLeft w:val="480"/>
      <w:marRight w:val="0"/>
      <w:marTop w:val="0"/>
      <w:marBottom w:val="0"/>
      <w:divBdr>
        <w:top w:val="none" w:sz="0" w:space="0" w:color="auto"/>
        <w:left w:val="none" w:sz="0" w:space="0" w:color="auto"/>
        <w:bottom w:val="none" w:sz="0" w:space="0" w:color="auto"/>
        <w:right w:val="none" w:sz="0" w:space="0" w:color="auto"/>
      </w:divBdr>
    </w:div>
    <w:div w:id="2065762085">
      <w:marLeft w:val="640"/>
      <w:marRight w:val="0"/>
      <w:marTop w:val="0"/>
      <w:marBottom w:val="0"/>
      <w:divBdr>
        <w:top w:val="none" w:sz="0" w:space="0" w:color="auto"/>
        <w:left w:val="none" w:sz="0" w:space="0" w:color="auto"/>
        <w:bottom w:val="none" w:sz="0" w:space="0" w:color="auto"/>
        <w:right w:val="none" w:sz="0" w:space="0" w:color="auto"/>
      </w:divBdr>
    </w:div>
    <w:div w:id="2101026596">
      <w:marLeft w:val="640"/>
      <w:marRight w:val="0"/>
      <w:marTop w:val="0"/>
      <w:marBottom w:val="0"/>
      <w:divBdr>
        <w:top w:val="none" w:sz="0" w:space="0" w:color="auto"/>
        <w:left w:val="none" w:sz="0" w:space="0" w:color="auto"/>
        <w:bottom w:val="none" w:sz="0" w:space="0" w:color="auto"/>
        <w:right w:val="none" w:sz="0" w:space="0" w:color="auto"/>
      </w:divBdr>
    </w:div>
    <w:div w:id="2103599797">
      <w:marLeft w:val="480"/>
      <w:marRight w:val="0"/>
      <w:marTop w:val="0"/>
      <w:marBottom w:val="0"/>
      <w:divBdr>
        <w:top w:val="none" w:sz="0" w:space="0" w:color="auto"/>
        <w:left w:val="none" w:sz="0" w:space="0" w:color="auto"/>
        <w:bottom w:val="none" w:sz="0" w:space="0" w:color="auto"/>
        <w:right w:val="none" w:sz="0" w:space="0" w:color="auto"/>
      </w:divBdr>
    </w:div>
    <w:div w:id="2104757902">
      <w:marLeft w:val="480"/>
      <w:marRight w:val="0"/>
      <w:marTop w:val="0"/>
      <w:marBottom w:val="0"/>
      <w:divBdr>
        <w:top w:val="none" w:sz="0" w:space="0" w:color="auto"/>
        <w:left w:val="none" w:sz="0" w:space="0" w:color="auto"/>
        <w:bottom w:val="none" w:sz="0" w:space="0" w:color="auto"/>
        <w:right w:val="none" w:sz="0" w:space="0" w:color="auto"/>
      </w:divBdr>
    </w:div>
    <w:div w:id="2122453507">
      <w:marLeft w:val="640"/>
      <w:marRight w:val="0"/>
      <w:marTop w:val="0"/>
      <w:marBottom w:val="0"/>
      <w:divBdr>
        <w:top w:val="none" w:sz="0" w:space="0" w:color="auto"/>
        <w:left w:val="none" w:sz="0" w:space="0" w:color="auto"/>
        <w:bottom w:val="none" w:sz="0" w:space="0" w:color="auto"/>
        <w:right w:val="none" w:sz="0" w:space="0" w:color="auto"/>
      </w:divBdr>
    </w:div>
    <w:div w:id="2125952147">
      <w:marLeft w:val="640"/>
      <w:marRight w:val="0"/>
      <w:marTop w:val="0"/>
      <w:marBottom w:val="0"/>
      <w:divBdr>
        <w:top w:val="none" w:sz="0" w:space="0" w:color="auto"/>
        <w:left w:val="none" w:sz="0" w:space="0" w:color="auto"/>
        <w:bottom w:val="none" w:sz="0" w:space="0" w:color="auto"/>
        <w:right w:val="none" w:sz="0" w:space="0" w:color="auto"/>
      </w:divBdr>
    </w:div>
    <w:div w:id="2127701046">
      <w:marLeft w:val="640"/>
      <w:marRight w:val="0"/>
      <w:marTop w:val="0"/>
      <w:marBottom w:val="0"/>
      <w:divBdr>
        <w:top w:val="none" w:sz="0" w:space="0" w:color="auto"/>
        <w:left w:val="none" w:sz="0" w:space="0" w:color="auto"/>
        <w:bottom w:val="none" w:sz="0" w:space="0" w:color="auto"/>
        <w:right w:val="none" w:sz="0" w:space="0" w:color="auto"/>
      </w:divBdr>
    </w:div>
    <w:div w:id="2130394621">
      <w:marLeft w:val="480"/>
      <w:marRight w:val="0"/>
      <w:marTop w:val="0"/>
      <w:marBottom w:val="0"/>
      <w:divBdr>
        <w:top w:val="none" w:sz="0" w:space="0" w:color="auto"/>
        <w:left w:val="none" w:sz="0" w:space="0" w:color="auto"/>
        <w:bottom w:val="none" w:sz="0" w:space="0" w:color="auto"/>
        <w:right w:val="none" w:sz="0" w:space="0" w:color="auto"/>
      </w:divBdr>
    </w:div>
    <w:div w:id="2132086658">
      <w:marLeft w:val="480"/>
      <w:marRight w:val="0"/>
      <w:marTop w:val="0"/>
      <w:marBottom w:val="0"/>
      <w:divBdr>
        <w:top w:val="none" w:sz="0" w:space="0" w:color="auto"/>
        <w:left w:val="none" w:sz="0" w:space="0" w:color="auto"/>
        <w:bottom w:val="none" w:sz="0" w:space="0" w:color="auto"/>
        <w:right w:val="none" w:sz="0" w:space="0" w:color="auto"/>
      </w:divBdr>
    </w:div>
    <w:div w:id="2132235996">
      <w:marLeft w:val="480"/>
      <w:marRight w:val="0"/>
      <w:marTop w:val="0"/>
      <w:marBottom w:val="0"/>
      <w:divBdr>
        <w:top w:val="none" w:sz="0" w:space="0" w:color="auto"/>
        <w:left w:val="none" w:sz="0" w:space="0" w:color="auto"/>
        <w:bottom w:val="none" w:sz="0" w:space="0" w:color="auto"/>
        <w:right w:val="none" w:sz="0" w:space="0" w:color="auto"/>
      </w:divBdr>
    </w:div>
    <w:div w:id="2134056821">
      <w:marLeft w:val="640"/>
      <w:marRight w:val="0"/>
      <w:marTop w:val="0"/>
      <w:marBottom w:val="0"/>
      <w:divBdr>
        <w:top w:val="none" w:sz="0" w:space="0" w:color="auto"/>
        <w:left w:val="none" w:sz="0" w:space="0" w:color="auto"/>
        <w:bottom w:val="none" w:sz="0" w:space="0" w:color="auto"/>
        <w:right w:val="none" w:sz="0" w:space="0" w:color="auto"/>
      </w:divBdr>
    </w:div>
    <w:div w:id="214711853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hyperlink" Target="https://www.linkedin.com/company/surimi-project?trk=public_post_feed-actor-nam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33" Type="http://schemas.openxmlformats.org/officeDocument/2006/relationships/hyperlink" Target="file:///C:/Users/ladina/AppData/Local/Microsoft/Olk/Attachments/ooa-ec90dde2-6f69-4a3a-8d72-c24a3e404a71/ec7bfaf8159a2a379c09853e77d222860296e0408f2c4999dd59343aef8ab5ed/surimi-project.eu"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mailto:paan@norceresearch.n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hyperlink" Target="mailto:emma@erinn.eu"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3.xml"/><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mailt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hyperlink" Target="mailto:PMO-SURIMI@norceresearch.no" TargetMode="External"/><Relationship Id="rId35" Type="http://schemas.openxmlformats.org/officeDocument/2006/relationships/hyperlink" Target="https://bsky.app/profile/surimi-project.bsky.socia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16.png"/></Relationships>
</file>

<file path=word/_rels/footer4.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_rels/header2.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4BF3391D24E454CB5CE3B1B23600C91" ma:contentTypeVersion="15" ma:contentTypeDescription="Opprett et nytt dokument." ma:contentTypeScope="" ma:versionID="4c5e5fa73fbc54b3eae4ff657db7fb30">
  <xsd:schema xmlns:xsd="http://www.w3.org/2001/XMLSchema" xmlns:xs="http://www.w3.org/2001/XMLSchema" xmlns:p="http://schemas.microsoft.com/office/2006/metadata/properties" xmlns:ns2="7d572009-9ac3-4271-a620-f3286363ef13" xmlns:ns3="627d0715-5fb4-49a7-bc03-6e3cbb81c69b" targetNamespace="http://schemas.microsoft.com/office/2006/metadata/properties" ma:root="true" ma:fieldsID="364e5f25c1c2a13f60fb4ebced9e0b0e" ns2:_="" ns3:_="">
    <xsd:import namespace="7d572009-9ac3-4271-a620-f3286363ef13"/>
    <xsd:import namespace="627d0715-5fb4-49a7-bc03-6e3cbb81c69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572009-9ac3-4271-a620-f3286363e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emerkelapper" ma:readOnly="false" ma:fieldId="{5cf76f15-5ced-4ddc-b409-7134ff3c332f}" ma:taxonomyMulti="true" ma:sspId="8ff8ec43-5215-498a-a147-96446220f21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d0715-5fb4-49a7-bc03-6e3cbb81c69b" elementFormDefault="qualified">
    <xsd:import namespace="http://schemas.microsoft.com/office/2006/documentManagement/types"/>
    <xsd:import namespace="http://schemas.microsoft.com/office/infopath/2007/PartnerControls"/>
    <xsd:element name="SharedWithUsers" ma:index="1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ingsdetaljer" ma:internalName="SharedWithDetails" ma:readOnly="true">
      <xsd:simpleType>
        <xsd:restriction base="dms:Note">
          <xsd:maxLength value="255"/>
        </xsd:restriction>
      </xsd:simpleType>
    </xsd:element>
    <xsd:element name="TaxCatchAll" ma:index="16" nillable="true" ma:displayName="Taxonomy Catch All Column" ma:hidden="true" ma:list="{ac436ac0-2baa-4f06-82f7-21ddc2f622db}" ma:internalName="TaxCatchAll" ma:showField="CatchAllData" ma:web="627d0715-5fb4-49a7-bc03-6e3cbb81c6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572009-9ac3-4271-a620-f3286363ef13">
      <Terms xmlns="http://schemas.microsoft.com/office/infopath/2007/PartnerControls"/>
    </lcf76f155ced4ddcb4097134ff3c332f>
    <TaxCatchAll xmlns="627d0715-5fb4-49a7-bc03-6e3cbb81c69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D3C18-51E6-435E-B107-A2D32D88A1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572009-9ac3-4271-a620-f3286363ef13"/>
    <ds:schemaRef ds:uri="627d0715-5fb4-49a7-bc03-6e3cbb81c6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8B6350-64A4-44C8-B600-E89CC98E3670}">
  <ds:schemaRefs>
    <ds:schemaRef ds:uri="http://schemas.microsoft.com/office/2006/metadata/properties"/>
    <ds:schemaRef ds:uri="http://schemas.microsoft.com/office/infopath/2007/PartnerControls"/>
    <ds:schemaRef ds:uri="7d572009-9ac3-4271-a620-f3286363ef13"/>
    <ds:schemaRef ds:uri="627d0715-5fb4-49a7-bc03-6e3cbb81c69b"/>
  </ds:schemaRefs>
</ds:datastoreItem>
</file>

<file path=customXml/itemProps3.xml><?xml version="1.0" encoding="utf-8"?>
<ds:datastoreItem xmlns:ds="http://schemas.openxmlformats.org/officeDocument/2006/customXml" ds:itemID="{6528F1E7-EF8A-44FA-BFE2-8A1869017F8B}">
  <ds:schemaRefs>
    <ds:schemaRef ds:uri="http://schemas.microsoft.com/sharepoint/v3/contenttype/forms"/>
  </ds:schemaRefs>
</ds:datastoreItem>
</file>

<file path=customXml/itemProps4.xml><?xml version="1.0" encoding="utf-8"?>
<ds:datastoreItem xmlns:ds="http://schemas.openxmlformats.org/officeDocument/2006/customXml" ds:itemID="{6E721BE9-2BC4-4F84-BD3A-9B9107BC3780}">
  <ds:schemaRefs>
    <ds:schemaRef ds:uri="http://schemas.openxmlformats.org/officeDocument/2006/bibliography"/>
  </ds:schemaRefs>
</ds:datastoreItem>
</file>

<file path=docMetadata/LabelInfo.xml><?xml version="1.0" encoding="utf-8"?>
<clbl:labelList xmlns:clbl="http://schemas.microsoft.com/office/2020/mipLabelMetadata">
  <clbl:label id="{fa80f2c8-b5cb-477e-9006-26fee960afe9}"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7077</Words>
  <Characters>40345</Characters>
  <Application>Microsoft Office Word</Application>
  <DocSecurity>4</DocSecurity>
  <Lines>336</Lines>
  <Paragraphs>94</Paragraphs>
  <ScaleCrop>false</ScaleCrop>
  <Company/>
  <LinksUpToDate>false</LinksUpToDate>
  <CharactersWithSpaces>47328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Lazarina</dc:creator>
  <cp:keywords/>
  <dc:description/>
  <cp:lastModifiedBy>Timo Szczepanska</cp:lastModifiedBy>
  <cp:revision>228</cp:revision>
  <dcterms:created xsi:type="dcterms:W3CDTF">2026-09-19T10:49:00Z</dcterms:created>
  <dcterms:modified xsi:type="dcterms:W3CDTF">2026-10-30T11:56:00Z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13faf15a-f8c8-407f-a7df-a8af58ef8900</vt:lpwstr>
  </property>
  <property fmtid="{D5CDD505-2E9C-101B-9397-08002B2CF9AE}" pid="3" name="ContentTypeId">
    <vt:lpwstr>0x010100E4BF3391D24E454CB5CE3B1B23600C91</vt:lpwstr>
  </property>
  <property fmtid="{D5CDD505-2E9C-101B-9397-08002B2CF9AE}" pid="4" name="MediaServiceImageTags">
    <vt:lpwstr/>
  </property>
</Properties>
</file>