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Content>
        <w:p w14:paraId="59D602D6" w14:textId="77777777" w:rsidR="00934318" w:rsidRDefault="00934318" w:rsidP="00FB4C3B"/>
        <w:p w14:paraId="0237C13C" w14:textId="77777777" w:rsidR="005B14BA" w:rsidRDefault="005B14BA" w:rsidP="00FB4C3B"/>
        <w:p w14:paraId="2FFCC715" w14:textId="77777777" w:rsidR="005B14BA" w:rsidRDefault="005B14BA" w:rsidP="00FB4C3B"/>
        <w:p w14:paraId="0F6E3186" w14:textId="77777777" w:rsidR="005B14BA" w:rsidRDefault="005B14BA" w:rsidP="00FB4C3B"/>
        <w:p w14:paraId="116E9156" w14:textId="77777777" w:rsidR="005B14BA" w:rsidRDefault="005B14BA" w:rsidP="00FB4C3B"/>
        <w:p w14:paraId="59CA57CC" w14:textId="77777777" w:rsidR="005B14BA" w:rsidRDefault="005B14BA" w:rsidP="00FB4C3B"/>
        <w:p w14:paraId="429718DB" w14:textId="77777777" w:rsidR="005B14BA" w:rsidRDefault="005B14BA" w:rsidP="00FB4C3B"/>
        <w:p w14:paraId="39A16B0A" w14:textId="77777777" w:rsidR="005B14BA" w:rsidRDefault="005B14BA" w:rsidP="00FB4C3B"/>
        <w:p w14:paraId="0094448A" w14:textId="77777777" w:rsidR="005B14BA" w:rsidRDefault="005B14BA" w:rsidP="00FB4C3B"/>
        <w:p w14:paraId="531616CE" w14:textId="77777777" w:rsidR="005B14BA" w:rsidRDefault="005B14BA" w:rsidP="00FB4C3B"/>
        <w:p w14:paraId="1175D147" w14:textId="77777777" w:rsidR="005B14BA" w:rsidRDefault="005B14BA" w:rsidP="005B14BA">
          <w:pPr>
            <w:pStyle w:val="Title"/>
          </w:pPr>
          <w:r>
            <w:t>System dynamics model</w:t>
          </w:r>
        </w:p>
        <w:p w14:paraId="6FEA5A12" w14:textId="02CA8979" w:rsidR="005B14BA" w:rsidRPr="005B14BA" w:rsidRDefault="00A402F6" w:rsidP="005B14BA">
          <w:pPr>
            <w:rPr>
              <w:rFonts w:asciiTheme="minorHAnsi" w:hAnsiTheme="minorHAnsi" w:cstheme="minorHAnsi"/>
              <w:color w:val="FFFFFF" w:themeColor="background1"/>
            </w:rPr>
          </w:pPr>
          <w:r>
            <w:rPr>
              <w:rFonts w:asciiTheme="minorHAnsi" w:hAnsiTheme="minorHAnsi" w:cstheme="minorHAnsi"/>
              <w:color w:val="FFFFFF" w:themeColor="background1"/>
            </w:rPr>
            <w:t xml:space="preserve">Deliverable Number: </w:t>
          </w:r>
          <w:r w:rsidR="005B14BA">
            <w:rPr>
              <w:rFonts w:asciiTheme="minorHAnsi" w:hAnsiTheme="minorHAnsi" w:cstheme="minorHAnsi"/>
              <w:color w:val="FFFFFF" w:themeColor="background1"/>
            </w:rPr>
            <w:t>D3.1</w:t>
          </w:r>
        </w:p>
        <w:p w14:paraId="0C8E571C" w14:textId="77777777" w:rsidR="005B14BA" w:rsidRPr="001428A2" w:rsidRDefault="005B14BA" w:rsidP="005B14BA">
          <w:pPr>
            <w:rPr>
              <w:lang w:val="en-US"/>
            </w:rPr>
          </w:pPr>
        </w:p>
        <w:p w14:paraId="4BB0764F" w14:textId="2349AE24" w:rsidR="005B14BA" w:rsidRPr="007D5274" w:rsidRDefault="005B14BA" w:rsidP="005B14BA">
          <w:pPr>
            <w:pStyle w:val="Subtitle"/>
          </w:pPr>
          <w:r>
            <w:t xml:space="preserve">31 October 2026 | </w:t>
          </w:r>
          <w:r w:rsidR="004F5E5D">
            <w:t>Final Version</w:t>
          </w:r>
        </w:p>
        <w:p w14:paraId="4BB783D3" w14:textId="77777777" w:rsidR="005B14BA" w:rsidRPr="007D5274" w:rsidRDefault="005B14BA" w:rsidP="005B14BA">
          <w:pPr>
            <w:pStyle w:val="Subtitle"/>
            <w:rPr>
              <w:rStyle w:val="SubtleEmphasis"/>
            </w:rPr>
          </w:pPr>
          <w:r>
            <w:rPr>
              <w:rStyle w:val="SubtleEmphasis"/>
            </w:rPr>
            <w:t>Timo Szczepanska, Khai Duong</w:t>
          </w:r>
        </w:p>
        <w:p w14:paraId="5A49084C" w14:textId="77777777" w:rsidR="005B14BA" w:rsidRPr="00E51F58" w:rsidRDefault="005B14BA" w:rsidP="005B14BA">
          <w:pPr>
            <w:pStyle w:val="Subtitle"/>
            <w:rPr>
              <w:b/>
              <w:bCs/>
            </w:rPr>
          </w:pPr>
          <w:r>
            <w:rPr>
              <w:b/>
              <w:bCs/>
            </w:rPr>
            <w:t>Public</w:t>
          </w:r>
        </w:p>
        <w:p w14:paraId="3ED032DC" w14:textId="77777777" w:rsidR="00A67A6C" w:rsidRDefault="00934318" w:rsidP="00FB4C3B">
          <w:r>
            <w:br w:type="page"/>
          </w:r>
        </w:p>
      </w:sdtContent>
    </w:sdt>
    <w:p w14:paraId="543C074D" w14:textId="77777777" w:rsidR="00066330" w:rsidRPr="00066330" w:rsidRDefault="00215EC9" w:rsidP="00FB4C3B">
      <w:pPr>
        <w:pStyle w:val="Heading1"/>
      </w:pPr>
      <w:bookmarkStart w:id="0" w:name="_Toc244251109"/>
      <w:r>
        <w:lastRenderedPageBreak/>
        <w:t>DOCUMENT INFORMATION</w:t>
      </w:r>
      <w:bookmarkEnd w:id="0"/>
    </w:p>
    <w:p w14:paraId="1DF0E599"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2639DCB9"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3DA4E324" w14:textId="77777777" w:rsidR="00066330" w:rsidRPr="00066330" w:rsidRDefault="00066330" w:rsidP="00020573">
            <w:r w:rsidRPr="00066330">
              <w:t>Grant Agreement</w:t>
            </w:r>
          </w:p>
        </w:tc>
        <w:tc>
          <w:tcPr>
            <w:tcW w:w="6611" w:type="dxa"/>
            <w:vAlign w:val="center"/>
            <w:hideMark/>
          </w:tcPr>
          <w:p w14:paraId="79AABDA2"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77C17173"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4D57C34" w14:textId="77777777" w:rsidR="00066330" w:rsidRPr="00066330" w:rsidRDefault="00066330" w:rsidP="00020573">
            <w:r w:rsidRPr="00066330">
              <w:t>Project Acronym</w:t>
            </w:r>
          </w:p>
        </w:tc>
        <w:tc>
          <w:tcPr>
            <w:tcW w:w="6611" w:type="dxa"/>
            <w:hideMark/>
          </w:tcPr>
          <w:p w14:paraId="5D0A85F2"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174F346A"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32A2F21" w14:textId="77777777" w:rsidR="00066330" w:rsidRPr="00066330" w:rsidRDefault="00066330" w:rsidP="00020573">
            <w:r w:rsidRPr="00066330">
              <w:t>Project Title</w:t>
            </w:r>
          </w:p>
        </w:tc>
        <w:tc>
          <w:tcPr>
            <w:tcW w:w="6611" w:type="dxa"/>
          </w:tcPr>
          <w:p w14:paraId="145EE3A0"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3A255D6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49A7E54" w14:textId="77777777" w:rsidR="008D6EF0" w:rsidRPr="00066330" w:rsidRDefault="008D6EF0" w:rsidP="00020573">
            <w:r w:rsidRPr="00066330">
              <w:t>Deliverable Number</w:t>
            </w:r>
          </w:p>
        </w:tc>
        <w:tc>
          <w:tcPr>
            <w:tcW w:w="6611" w:type="dxa"/>
            <w:hideMark/>
          </w:tcPr>
          <w:p w14:paraId="45ED42B8"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D3.1</w:t>
            </w:r>
          </w:p>
        </w:tc>
      </w:tr>
      <w:tr w:rsidR="008D6EF0" w:rsidRPr="00066330" w14:paraId="6E671BDF"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67CA948" w14:textId="77777777" w:rsidR="008D6EF0" w:rsidRPr="00066330" w:rsidRDefault="008D6EF0" w:rsidP="00020573">
            <w:r w:rsidRPr="00066330">
              <w:t>Work Package Number</w:t>
            </w:r>
          </w:p>
        </w:tc>
        <w:tc>
          <w:tcPr>
            <w:tcW w:w="6611" w:type="dxa"/>
            <w:hideMark/>
          </w:tcPr>
          <w:p w14:paraId="377714D6"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WP3</w:t>
            </w:r>
          </w:p>
        </w:tc>
      </w:tr>
      <w:tr w:rsidR="008D6EF0" w:rsidRPr="00066330" w14:paraId="6BC90C0D"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4A53AD1" w14:textId="77777777" w:rsidR="008D6EF0" w:rsidRPr="00066330" w:rsidRDefault="008D6EF0" w:rsidP="00020573">
            <w:r w:rsidRPr="00066330">
              <w:t>Deliverable Title</w:t>
            </w:r>
          </w:p>
        </w:tc>
        <w:tc>
          <w:tcPr>
            <w:tcW w:w="6611" w:type="dxa"/>
            <w:hideMark/>
          </w:tcPr>
          <w:p w14:paraId="51CE20B1"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System dynamics model</w:t>
            </w:r>
          </w:p>
        </w:tc>
      </w:tr>
      <w:tr w:rsidR="008D6EF0" w:rsidRPr="00066330" w14:paraId="534B0C6A"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AE04231" w14:textId="77777777" w:rsidR="008D6EF0" w:rsidRPr="00066330" w:rsidRDefault="008D6EF0" w:rsidP="00020573">
            <w:r w:rsidRPr="00066330">
              <w:t>Lead Partner</w:t>
            </w:r>
          </w:p>
        </w:tc>
        <w:tc>
          <w:tcPr>
            <w:tcW w:w="6611" w:type="dxa"/>
            <w:hideMark/>
          </w:tcPr>
          <w:p w14:paraId="285801D5"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NORCE</w:t>
            </w:r>
          </w:p>
        </w:tc>
      </w:tr>
      <w:tr w:rsidR="008D6EF0" w:rsidRPr="00066330" w14:paraId="3DC97BB1"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12815A7" w14:textId="77777777" w:rsidR="008D6EF0" w:rsidRPr="00066330" w:rsidRDefault="008D6EF0" w:rsidP="00020573">
            <w:r w:rsidRPr="00066330">
              <w:t>Author(s)</w:t>
            </w:r>
          </w:p>
        </w:tc>
        <w:tc>
          <w:tcPr>
            <w:tcW w:w="6611" w:type="dxa"/>
            <w:hideMark/>
          </w:tcPr>
          <w:p w14:paraId="79D364A8"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Timo Szczepanska, Khai Duong</w:t>
            </w:r>
          </w:p>
        </w:tc>
      </w:tr>
      <w:tr w:rsidR="008D6EF0" w:rsidRPr="00066330" w14:paraId="1D1A8FF9"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59B01A6" w14:textId="77777777" w:rsidR="008D6EF0" w:rsidRPr="00066330" w:rsidRDefault="008D6EF0" w:rsidP="00020573">
            <w:r w:rsidRPr="00066330">
              <w:t>Due Date</w:t>
            </w:r>
          </w:p>
        </w:tc>
        <w:tc>
          <w:tcPr>
            <w:tcW w:w="6611" w:type="dxa"/>
            <w:hideMark/>
          </w:tcPr>
          <w:p w14:paraId="569B4107"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31 October 2026</w:t>
            </w:r>
          </w:p>
        </w:tc>
      </w:tr>
      <w:tr w:rsidR="008D6EF0" w:rsidRPr="00066330" w14:paraId="2A30FE9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F12028D" w14:textId="77777777" w:rsidR="008D6EF0" w:rsidRPr="00066330" w:rsidRDefault="008D6EF0" w:rsidP="00020573">
            <w:r w:rsidRPr="00066330">
              <w:t>Submission Date</w:t>
            </w:r>
          </w:p>
        </w:tc>
        <w:tc>
          <w:tcPr>
            <w:tcW w:w="6611" w:type="dxa"/>
            <w:hideMark/>
          </w:tcPr>
          <w:p w14:paraId="10F88C74" w14:textId="3A36FB3B" w:rsidR="008D6EF0" w:rsidRPr="00066330" w:rsidRDefault="004F5E5D" w:rsidP="00020573">
            <w:pPr>
              <w:cnfStyle w:val="000000100000" w:firstRow="0" w:lastRow="0" w:firstColumn="0" w:lastColumn="0" w:oddVBand="0" w:evenVBand="0" w:oddHBand="1" w:evenHBand="0" w:firstRowFirstColumn="0" w:firstRowLastColumn="0" w:lastRowFirstColumn="0" w:lastRowLastColumn="0"/>
            </w:pPr>
            <w:r>
              <w:t>3</w:t>
            </w:r>
            <w:r>
              <w:t>0</w:t>
            </w:r>
            <w:r>
              <w:t xml:space="preserve"> October 2026</w:t>
            </w:r>
          </w:p>
        </w:tc>
      </w:tr>
      <w:tr w:rsidR="008D6EF0" w:rsidRPr="00066330" w14:paraId="2DB196C4"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4A355B3" w14:textId="77777777" w:rsidR="008D6EF0" w:rsidRPr="00066330" w:rsidRDefault="008D6EF0" w:rsidP="00020573">
            <w:r w:rsidRPr="00066330">
              <w:t>Dissemination Level</w:t>
            </w:r>
          </w:p>
        </w:tc>
        <w:tc>
          <w:tcPr>
            <w:tcW w:w="6611" w:type="dxa"/>
            <w:hideMark/>
          </w:tcPr>
          <w:p w14:paraId="791B7703"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t>Public</w:t>
            </w:r>
          </w:p>
        </w:tc>
      </w:tr>
      <w:tr w:rsidR="008D6EF0" w:rsidRPr="00066330" w14:paraId="194D454A"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0F1AD9B" w14:textId="77777777" w:rsidR="008D6EF0" w:rsidRPr="00066330" w:rsidRDefault="008D6EF0" w:rsidP="00020573">
            <w:r w:rsidRPr="00066330">
              <w:t>Type of Deliverable</w:t>
            </w:r>
          </w:p>
        </w:tc>
        <w:tc>
          <w:tcPr>
            <w:tcW w:w="6611" w:type="dxa"/>
            <w:hideMark/>
          </w:tcPr>
          <w:p w14:paraId="229DC2F7"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t>Other</w:t>
            </w:r>
          </w:p>
        </w:tc>
      </w:tr>
    </w:tbl>
    <w:p w14:paraId="4467ED44"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00A744DD"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2062B2F" w14:textId="77777777" w:rsidR="006A2989" w:rsidRPr="00066330" w:rsidRDefault="006A2989" w:rsidP="00446D67">
            <w:r>
              <w:t>Version</w:t>
            </w:r>
          </w:p>
        </w:tc>
        <w:tc>
          <w:tcPr>
            <w:tcW w:w="6611" w:type="dxa"/>
            <w:vAlign w:val="center"/>
            <w:hideMark/>
          </w:tcPr>
          <w:p w14:paraId="21B38FFB"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6B5DA4A5"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C097A00" w14:textId="77777777" w:rsidR="006A2989" w:rsidRPr="00066330" w:rsidRDefault="006A2989" w:rsidP="006A2989">
            <w:r>
              <w:t>Version 0</w:t>
            </w:r>
          </w:p>
        </w:tc>
        <w:tc>
          <w:tcPr>
            <w:tcW w:w="6611" w:type="dxa"/>
            <w:hideMark/>
          </w:tcPr>
          <w:p w14:paraId="029A0FD2"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Initial version</w:t>
            </w:r>
          </w:p>
        </w:tc>
      </w:tr>
      <w:tr w:rsidR="006A2989" w:rsidRPr="00066330" w14:paraId="64F0F594"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2823CBB" w14:textId="77777777" w:rsidR="006A2989" w:rsidRPr="00066330" w:rsidRDefault="006A2989" w:rsidP="006A2989">
            <w:r>
              <w:t>Version 1</w:t>
            </w:r>
          </w:p>
        </w:tc>
        <w:tc>
          <w:tcPr>
            <w:tcW w:w="6611" w:type="dxa"/>
          </w:tcPr>
          <w:p w14:paraId="59607839" w14:textId="77777777" w:rsidR="006A2989" w:rsidRPr="00066330" w:rsidRDefault="006A2989" w:rsidP="006A2989">
            <w:pPr>
              <w:cnfStyle w:val="000000000000" w:firstRow="0" w:lastRow="0" w:firstColumn="0" w:lastColumn="0" w:oddVBand="0" w:evenVBand="0" w:oddHBand="0" w:evenHBand="0" w:firstRowFirstColumn="0" w:firstRowLastColumn="0" w:lastRowFirstColumn="0" w:lastRowLastColumn="0"/>
            </w:pPr>
            <w:r>
              <w:t>Addition of figures</w:t>
            </w:r>
          </w:p>
        </w:tc>
      </w:tr>
      <w:tr w:rsidR="004F5E5D" w:rsidRPr="00066330" w14:paraId="6B4B8C92"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637B596F" w14:textId="76574016" w:rsidR="004F5E5D" w:rsidRDefault="004F5E5D" w:rsidP="006A2989">
            <w:r>
              <w:t>Final Version</w:t>
            </w:r>
          </w:p>
        </w:tc>
        <w:tc>
          <w:tcPr>
            <w:tcW w:w="6611" w:type="dxa"/>
          </w:tcPr>
          <w:p w14:paraId="0E22E22D" w14:textId="72E3C9B3" w:rsidR="004F5E5D" w:rsidRDefault="004F5E5D" w:rsidP="006A2989">
            <w:pPr>
              <w:cnfStyle w:val="000000100000" w:firstRow="0" w:lastRow="0" w:firstColumn="0" w:lastColumn="0" w:oddVBand="0" w:evenVBand="0" w:oddHBand="1" w:evenHBand="0" w:firstRowFirstColumn="0" w:firstRowLastColumn="0" w:lastRowFirstColumn="0" w:lastRowLastColumn="0"/>
            </w:pPr>
            <w:r>
              <w:t>Transferred to template</w:t>
            </w:r>
          </w:p>
        </w:tc>
      </w:tr>
    </w:tbl>
    <w:p w14:paraId="0B0A1B91" w14:textId="77777777" w:rsidR="006A2989" w:rsidRDefault="006A2989" w:rsidP="00FB4C3B"/>
    <w:p w14:paraId="1DD03343" w14:textId="77777777" w:rsidR="006A2989" w:rsidRPr="00066330" w:rsidRDefault="006A2989" w:rsidP="00FB4C3B"/>
    <w:p w14:paraId="574B63E9" w14:textId="77777777" w:rsidR="00066330" w:rsidRPr="00066330" w:rsidRDefault="00066330" w:rsidP="00FB4C3B"/>
    <w:p w14:paraId="0244C1EE" w14:textId="77777777" w:rsidR="00B33176" w:rsidRDefault="00B33176" w:rsidP="00FB4C3B"/>
    <w:p w14:paraId="22D08A99" w14:textId="77777777" w:rsidR="00637B76" w:rsidRDefault="00625A07" w:rsidP="00FB4C3B">
      <w:r>
        <w:br w:type="page"/>
      </w:r>
    </w:p>
    <w:p w14:paraId="3561DFD5" w14:textId="77777777" w:rsidR="00B45D0B" w:rsidRDefault="00383B4C" w:rsidP="0003612F">
      <w:pPr>
        <w:pStyle w:val="Heading1"/>
      </w:pPr>
      <w:bookmarkStart w:id="1" w:name="_Toc244251110"/>
      <w:r>
        <w:lastRenderedPageBreak/>
        <w:t>Summary</w:t>
      </w:r>
      <w:bookmarkEnd w:id="1"/>
    </w:p>
    <w:tbl>
      <w:tblPr>
        <w:tblStyle w:val="GridTable4-Accent21"/>
        <w:tblW w:w="9016" w:type="dxa"/>
        <w:tblLayout w:type="fixed"/>
        <w:tblCellMar>
          <w:top w:w="28" w:type="dxa"/>
          <w:left w:w="85" w:type="dxa"/>
          <w:bottom w:w="28" w:type="dxa"/>
          <w:right w:w="85" w:type="dxa"/>
        </w:tblCellMar>
        <w:tblLook w:val="0480" w:firstRow="0" w:lastRow="0" w:firstColumn="1" w:lastColumn="0" w:noHBand="0" w:noVBand="1"/>
      </w:tblPr>
      <w:tblGrid>
        <w:gridCol w:w="2405"/>
        <w:gridCol w:w="6611"/>
      </w:tblGrid>
      <w:tr w:rsidR="0032526D" w14:paraId="6BC00D30"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6D4CD77" w14:textId="77777777" w:rsidR="0032526D" w:rsidRDefault="00000000">
            <w:r>
              <w:t>Programming language</w:t>
            </w:r>
          </w:p>
        </w:tc>
        <w:tc>
          <w:tcPr>
            <w:tcW w:w="6611" w:type="dxa"/>
            <w:vAlign w:val="center"/>
          </w:tcPr>
          <w:p w14:paraId="2CDB14F7" w14:textId="77777777" w:rsidR="0032526D" w:rsidRDefault="00000000">
            <w:pPr>
              <w:cnfStyle w:val="000000100000" w:firstRow="0" w:lastRow="0" w:firstColumn="0" w:lastColumn="0" w:oddVBand="0" w:evenVBand="0" w:oddHBand="1" w:evenHBand="0" w:firstRowFirstColumn="0" w:firstRowLastColumn="0" w:lastRowFirstColumn="0" w:lastRowLastColumn="0"/>
            </w:pPr>
            <w:r>
              <w:t>Python 3.12</w:t>
            </w:r>
          </w:p>
        </w:tc>
      </w:tr>
      <w:tr w:rsidR="0032526D" w14:paraId="0D6E7C0B" w14:textId="77777777" w:rsidTr="0032526D">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1C6D2E3" w14:textId="77777777" w:rsidR="0032526D" w:rsidRDefault="00000000">
            <w:r>
              <w:t>No. of Kubernetes pods</w:t>
            </w:r>
          </w:p>
        </w:tc>
        <w:tc>
          <w:tcPr>
            <w:tcW w:w="6611" w:type="dxa"/>
            <w:vAlign w:val="center"/>
          </w:tcPr>
          <w:p w14:paraId="03953066" w14:textId="77777777" w:rsidR="0032526D" w:rsidRDefault="00000000">
            <w:pPr>
              <w:cnfStyle w:val="000000000000" w:firstRow="0" w:lastRow="0" w:firstColumn="0" w:lastColumn="0" w:oddVBand="0" w:evenVBand="0" w:oddHBand="0" w:evenHBand="0" w:firstRowFirstColumn="0" w:firstRowLastColumn="0" w:lastRowFirstColumn="0" w:lastRowLastColumn="0"/>
            </w:pPr>
            <w:r>
              <w:t>1</w:t>
            </w:r>
          </w:p>
        </w:tc>
      </w:tr>
      <w:tr w:rsidR="0032526D" w14:paraId="5CEC743A"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299744E" w14:textId="77777777" w:rsidR="0032526D" w:rsidRDefault="00000000">
            <w:r>
              <w:t>GitHub repo</w:t>
            </w:r>
          </w:p>
        </w:tc>
        <w:tc>
          <w:tcPr>
            <w:tcW w:w="6611" w:type="dxa"/>
            <w:vAlign w:val="center"/>
          </w:tcPr>
          <w:p w14:paraId="340FCB06" w14:textId="77777777" w:rsidR="0032526D" w:rsidRDefault="0032526D">
            <w:pPr>
              <w:cnfStyle w:val="000000100000" w:firstRow="0" w:lastRow="0" w:firstColumn="0" w:lastColumn="0" w:oddVBand="0" w:evenVBand="0" w:oddHBand="1" w:evenHBand="0" w:firstRowFirstColumn="0" w:firstRowLastColumn="0" w:lastRowFirstColumn="0" w:lastRowLastColumn="0"/>
            </w:pPr>
            <w:hyperlink r:id="rId11" w:history="1">
              <w:r>
                <w:rPr>
                  <w:rStyle w:val="Hyperlink"/>
                </w:rPr>
                <w:t>https://github.com/SURIMI-Project/SURIMI-market</w:t>
              </w:r>
            </w:hyperlink>
          </w:p>
        </w:tc>
      </w:tr>
      <w:tr w:rsidR="0032526D" w14:paraId="7C398192" w14:textId="77777777" w:rsidTr="0032526D">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633C71C" w14:textId="77777777" w:rsidR="0032526D" w:rsidRDefault="00000000">
            <w:r>
              <w:t>License</w:t>
            </w:r>
          </w:p>
        </w:tc>
        <w:tc>
          <w:tcPr>
            <w:tcW w:w="6611" w:type="dxa"/>
            <w:vAlign w:val="center"/>
          </w:tcPr>
          <w:p w14:paraId="3B6A688B" w14:textId="77777777" w:rsidR="0032526D" w:rsidRDefault="00000000">
            <w:pPr>
              <w:cnfStyle w:val="000000000000" w:firstRow="0" w:lastRow="0" w:firstColumn="0" w:lastColumn="0" w:oddVBand="0" w:evenVBand="0" w:oddHBand="0" w:evenHBand="0" w:firstRowFirstColumn="0" w:firstRowLastColumn="0" w:lastRowFirstColumn="0" w:lastRowLastColumn="0"/>
            </w:pPr>
            <w:r>
              <w:t>Apache-2.0</w:t>
            </w:r>
          </w:p>
        </w:tc>
      </w:tr>
    </w:tbl>
    <w:p w14:paraId="452CBF84" w14:textId="77777777" w:rsidR="0032526D" w:rsidRDefault="0032526D">
      <w:pPr>
        <w:spacing w:after="0"/>
      </w:pPr>
    </w:p>
    <w:p w14:paraId="60BBFFFF" w14:textId="77777777" w:rsidR="0032526D" w:rsidRDefault="00000000">
      <w:pPr>
        <w:jc w:val="both"/>
      </w:pPr>
      <w:r>
        <w:t>D3.1 presents the system dynamics economic model (hereafter referred to as the market model) developed for SURIMI. The deliverable includes a model for estimating first-sale fish prices and a modular simulation framework that allows different economic models to be integrated into the SURIMI simulation environment. The implementation supports the exchange of sales data and prices with other SURIMI models through the SURIMI controller.</w:t>
      </w:r>
    </w:p>
    <w:p w14:paraId="2758B9B2" w14:textId="77777777" w:rsidR="0032526D" w:rsidRDefault="00000000">
      <w:pPr>
        <w:jc w:val="both"/>
      </w:pPr>
      <w:r>
        <w:t>This document describes the model's purpose (§1), its operation and integration within SURIMI (§2), and its inputs (§3) and outputs (§4). The source code and configuration files are publicly available through the SURIMI-market repository.</w:t>
      </w:r>
    </w:p>
    <w:p w14:paraId="11D8B643" w14:textId="77777777" w:rsidR="007248D8" w:rsidRDefault="007248D8" w:rsidP="00FB4C3B"/>
    <w:p w14:paraId="41D4DE97" w14:textId="77777777" w:rsidR="00FA7653" w:rsidRDefault="00CA68D6" w:rsidP="00FB4C3B">
      <w:r>
        <w:br w:type="page"/>
      </w:r>
    </w:p>
    <w:p w14:paraId="1E6C0DD1" w14:textId="77777777" w:rsidR="00CB0FA4" w:rsidRDefault="00CB0FA4" w:rsidP="00F34105">
      <w:pPr>
        <w:pStyle w:val="COntent"/>
      </w:pPr>
      <w:r>
        <w:lastRenderedPageBreak/>
        <w:t>CONTENTS</w:t>
      </w:r>
    </w:p>
    <w:p w14:paraId="5AB8EB40" w14:textId="0E60ED31" w:rsidR="00E47F36" w:rsidRDefault="008026D6">
      <w:pPr>
        <w:pStyle w:val="TOC1"/>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"2-3" \h \z \t "Heading 1,1" </w:instrText>
      </w:r>
      <w:r>
        <w:fldChar w:fldCharType="separate"/>
      </w:r>
      <w:hyperlink w:anchor="_Toc244251109" w:history="1">
        <w:r w:rsidR="00E47F36" w:rsidRPr="00354A33">
          <w:rPr>
            <w:rStyle w:val="Hyperlink"/>
            <w:noProof/>
          </w:rPr>
          <w:t>DOCUMENT INFORMATION</w:t>
        </w:r>
        <w:r w:rsidR="00E47F36">
          <w:rPr>
            <w:noProof/>
            <w:webHidden/>
          </w:rPr>
          <w:tab/>
        </w:r>
        <w:r w:rsidR="00E47F36">
          <w:rPr>
            <w:noProof/>
            <w:webHidden/>
          </w:rPr>
          <w:fldChar w:fldCharType="begin"/>
        </w:r>
        <w:r w:rsidR="00E47F36">
          <w:rPr>
            <w:noProof/>
            <w:webHidden/>
          </w:rPr>
          <w:instrText xml:space="preserve"> PAGEREF _Toc244251109 \h </w:instrText>
        </w:r>
        <w:r w:rsidR="00E47F36">
          <w:rPr>
            <w:noProof/>
            <w:webHidden/>
          </w:rPr>
        </w:r>
        <w:r w:rsidR="00E47F36">
          <w:rPr>
            <w:noProof/>
            <w:webHidden/>
          </w:rPr>
          <w:fldChar w:fldCharType="separate"/>
        </w:r>
        <w:r w:rsidR="00E47F36">
          <w:rPr>
            <w:noProof/>
            <w:webHidden/>
          </w:rPr>
          <w:t>1</w:t>
        </w:r>
        <w:r w:rsidR="00E47F36">
          <w:rPr>
            <w:noProof/>
            <w:webHidden/>
          </w:rPr>
          <w:fldChar w:fldCharType="end"/>
        </w:r>
      </w:hyperlink>
    </w:p>
    <w:p w14:paraId="0325DAA8" w14:textId="1759865D" w:rsidR="00E47F36" w:rsidRDefault="00E47F36">
      <w:pPr>
        <w:pStyle w:val="TOC1"/>
        <w:rPr>
          <w:rFonts w:asciiTheme="minorHAnsi" w:eastAsiaTheme="minorEastAsia" w:hAnsiTheme="minorHAnsi" w:cstheme="minorBidi"/>
          <w:b w:val="0"/>
          <w:noProof/>
          <w:kern w:val="2"/>
          <w:sz w:val="24"/>
          <w:szCs w:val="24"/>
          <w:lang w:val="en-US"/>
          <w14:ligatures w14:val="standardContextual"/>
        </w:rPr>
      </w:pPr>
      <w:hyperlink w:anchor="_Toc244251110" w:history="1">
        <w:r w:rsidRPr="00354A33">
          <w:rPr>
            <w:rStyle w:val="Hyperlink"/>
            <w:noProof/>
          </w:rPr>
          <w:t>Summary</w:t>
        </w:r>
        <w:r>
          <w:rPr>
            <w:noProof/>
            <w:webHidden/>
          </w:rPr>
          <w:tab/>
        </w:r>
        <w:r>
          <w:rPr>
            <w:noProof/>
            <w:webHidden/>
          </w:rPr>
          <w:fldChar w:fldCharType="begin"/>
        </w:r>
        <w:r>
          <w:rPr>
            <w:noProof/>
            <w:webHidden/>
          </w:rPr>
          <w:instrText xml:space="preserve"> PAGEREF _Toc244251110 \h </w:instrText>
        </w:r>
        <w:r>
          <w:rPr>
            <w:noProof/>
            <w:webHidden/>
          </w:rPr>
        </w:r>
        <w:r>
          <w:rPr>
            <w:noProof/>
            <w:webHidden/>
          </w:rPr>
          <w:fldChar w:fldCharType="separate"/>
        </w:r>
        <w:r>
          <w:rPr>
            <w:noProof/>
            <w:webHidden/>
          </w:rPr>
          <w:t>2</w:t>
        </w:r>
        <w:r>
          <w:rPr>
            <w:noProof/>
            <w:webHidden/>
          </w:rPr>
          <w:fldChar w:fldCharType="end"/>
        </w:r>
      </w:hyperlink>
    </w:p>
    <w:p w14:paraId="5E4221CA" w14:textId="5189EDDA" w:rsidR="00E47F36" w:rsidRDefault="00E47F36">
      <w:pPr>
        <w:pStyle w:val="TOC1"/>
        <w:rPr>
          <w:rFonts w:asciiTheme="minorHAnsi" w:eastAsiaTheme="minorEastAsia" w:hAnsiTheme="minorHAnsi" w:cstheme="minorBidi"/>
          <w:b w:val="0"/>
          <w:noProof/>
          <w:kern w:val="2"/>
          <w:sz w:val="24"/>
          <w:szCs w:val="24"/>
          <w:lang w:val="en-US"/>
          <w14:ligatures w14:val="standardContextual"/>
        </w:rPr>
      </w:pPr>
      <w:hyperlink w:anchor="_Toc244251111" w:history="1">
        <w:r w:rsidRPr="00354A33">
          <w:rPr>
            <w:rStyle w:val="Hyperlink"/>
            <w:noProof/>
          </w:rPr>
          <w:t>1. Model purpose</w:t>
        </w:r>
        <w:r>
          <w:rPr>
            <w:noProof/>
            <w:webHidden/>
          </w:rPr>
          <w:tab/>
        </w:r>
        <w:r>
          <w:rPr>
            <w:noProof/>
            <w:webHidden/>
          </w:rPr>
          <w:fldChar w:fldCharType="begin"/>
        </w:r>
        <w:r>
          <w:rPr>
            <w:noProof/>
            <w:webHidden/>
          </w:rPr>
          <w:instrText xml:space="preserve"> PAGEREF _Toc244251111 \h </w:instrText>
        </w:r>
        <w:r>
          <w:rPr>
            <w:noProof/>
            <w:webHidden/>
          </w:rPr>
        </w:r>
        <w:r>
          <w:rPr>
            <w:noProof/>
            <w:webHidden/>
          </w:rPr>
          <w:fldChar w:fldCharType="separate"/>
        </w:r>
        <w:r>
          <w:rPr>
            <w:noProof/>
            <w:webHidden/>
          </w:rPr>
          <w:t>4</w:t>
        </w:r>
        <w:r>
          <w:rPr>
            <w:noProof/>
            <w:webHidden/>
          </w:rPr>
          <w:fldChar w:fldCharType="end"/>
        </w:r>
      </w:hyperlink>
    </w:p>
    <w:p w14:paraId="2A173C85" w14:textId="6B11F47D" w:rsidR="00E47F36" w:rsidRDefault="00E47F36">
      <w:pPr>
        <w:pStyle w:val="TOC1"/>
        <w:rPr>
          <w:rFonts w:asciiTheme="minorHAnsi" w:eastAsiaTheme="minorEastAsia" w:hAnsiTheme="minorHAnsi" w:cstheme="minorBidi"/>
          <w:b w:val="0"/>
          <w:noProof/>
          <w:kern w:val="2"/>
          <w:sz w:val="24"/>
          <w:szCs w:val="24"/>
          <w:lang w:val="en-US"/>
          <w14:ligatures w14:val="standardContextual"/>
        </w:rPr>
      </w:pPr>
      <w:hyperlink w:anchor="_Toc244251112" w:history="1">
        <w:r w:rsidRPr="00354A33">
          <w:rPr>
            <w:rStyle w:val="Hyperlink"/>
            <w:noProof/>
          </w:rPr>
          <w:t>2. Process overview and scheduling diagrams</w:t>
        </w:r>
        <w:r>
          <w:rPr>
            <w:noProof/>
            <w:webHidden/>
          </w:rPr>
          <w:tab/>
        </w:r>
        <w:r>
          <w:rPr>
            <w:noProof/>
            <w:webHidden/>
          </w:rPr>
          <w:fldChar w:fldCharType="begin"/>
        </w:r>
        <w:r>
          <w:rPr>
            <w:noProof/>
            <w:webHidden/>
          </w:rPr>
          <w:instrText xml:space="preserve"> PAGEREF _Toc244251112 \h </w:instrText>
        </w:r>
        <w:r>
          <w:rPr>
            <w:noProof/>
            <w:webHidden/>
          </w:rPr>
        </w:r>
        <w:r>
          <w:rPr>
            <w:noProof/>
            <w:webHidden/>
          </w:rPr>
          <w:fldChar w:fldCharType="separate"/>
        </w:r>
        <w:r>
          <w:rPr>
            <w:noProof/>
            <w:webHidden/>
          </w:rPr>
          <w:t>4</w:t>
        </w:r>
        <w:r>
          <w:rPr>
            <w:noProof/>
            <w:webHidden/>
          </w:rPr>
          <w:fldChar w:fldCharType="end"/>
        </w:r>
      </w:hyperlink>
    </w:p>
    <w:p w14:paraId="587987A4" w14:textId="05F54677" w:rsidR="00E47F36" w:rsidRDefault="00E47F36">
      <w:pPr>
        <w:pStyle w:val="TOC1"/>
        <w:rPr>
          <w:rFonts w:asciiTheme="minorHAnsi" w:eastAsiaTheme="minorEastAsia" w:hAnsiTheme="minorHAnsi" w:cstheme="minorBidi"/>
          <w:b w:val="0"/>
          <w:noProof/>
          <w:kern w:val="2"/>
          <w:sz w:val="24"/>
          <w:szCs w:val="24"/>
          <w:lang w:val="en-US"/>
          <w14:ligatures w14:val="standardContextual"/>
        </w:rPr>
      </w:pPr>
      <w:hyperlink w:anchor="_Toc244251113" w:history="1">
        <w:r w:rsidRPr="00354A33">
          <w:rPr>
            <w:rStyle w:val="Hyperlink"/>
            <w:noProof/>
          </w:rPr>
          <w:t>3. Inputs</w:t>
        </w:r>
        <w:r>
          <w:rPr>
            <w:noProof/>
            <w:webHidden/>
          </w:rPr>
          <w:tab/>
        </w:r>
        <w:r>
          <w:rPr>
            <w:noProof/>
            <w:webHidden/>
          </w:rPr>
          <w:fldChar w:fldCharType="begin"/>
        </w:r>
        <w:r>
          <w:rPr>
            <w:noProof/>
            <w:webHidden/>
          </w:rPr>
          <w:instrText xml:space="preserve"> PAGEREF _Toc244251113 \h </w:instrText>
        </w:r>
        <w:r>
          <w:rPr>
            <w:noProof/>
            <w:webHidden/>
          </w:rPr>
        </w:r>
        <w:r>
          <w:rPr>
            <w:noProof/>
            <w:webHidden/>
          </w:rPr>
          <w:fldChar w:fldCharType="separate"/>
        </w:r>
        <w:r>
          <w:rPr>
            <w:noProof/>
            <w:webHidden/>
          </w:rPr>
          <w:t>8</w:t>
        </w:r>
        <w:r>
          <w:rPr>
            <w:noProof/>
            <w:webHidden/>
          </w:rPr>
          <w:fldChar w:fldCharType="end"/>
        </w:r>
      </w:hyperlink>
    </w:p>
    <w:p w14:paraId="495589CD" w14:textId="7780C8A4" w:rsidR="00E47F36" w:rsidRDefault="00E47F36">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14" w:history="1">
        <w:r w:rsidRPr="00354A33">
          <w:rPr>
            <w:rStyle w:val="Hyperlink"/>
            <w:noProof/>
          </w:rPr>
          <w:t>3.1 Data</w:t>
        </w:r>
        <w:r>
          <w:rPr>
            <w:noProof/>
            <w:webHidden/>
          </w:rPr>
          <w:tab/>
        </w:r>
        <w:r>
          <w:rPr>
            <w:noProof/>
            <w:webHidden/>
          </w:rPr>
          <w:fldChar w:fldCharType="begin"/>
        </w:r>
        <w:r>
          <w:rPr>
            <w:noProof/>
            <w:webHidden/>
          </w:rPr>
          <w:instrText xml:space="preserve"> PAGEREF _Toc244251114 \h </w:instrText>
        </w:r>
        <w:r>
          <w:rPr>
            <w:noProof/>
            <w:webHidden/>
          </w:rPr>
        </w:r>
        <w:r>
          <w:rPr>
            <w:noProof/>
            <w:webHidden/>
          </w:rPr>
          <w:fldChar w:fldCharType="separate"/>
        </w:r>
        <w:r>
          <w:rPr>
            <w:noProof/>
            <w:webHidden/>
          </w:rPr>
          <w:t>8</w:t>
        </w:r>
        <w:r>
          <w:rPr>
            <w:noProof/>
            <w:webHidden/>
          </w:rPr>
          <w:fldChar w:fldCharType="end"/>
        </w:r>
      </w:hyperlink>
    </w:p>
    <w:p w14:paraId="71945489" w14:textId="2B095DBF" w:rsidR="00E47F36" w:rsidRDefault="00E47F36">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15" w:history="1">
        <w:r w:rsidRPr="00354A33">
          <w:rPr>
            <w:rStyle w:val="Hyperlink"/>
            <w:noProof/>
          </w:rPr>
          <w:t>species.csv</w:t>
        </w:r>
        <w:r>
          <w:rPr>
            <w:noProof/>
            <w:webHidden/>
          </w:rPr>
          <w:tab/>
        </w:r>
        <w:r>
          <w:rPr>
            <w:noProof/>
            <w:webHidden/>
          </w:rPr>
          <w:fldChar w:fldCharType="begin"/>
        </w:r>
        <w:r>
          <w:rPr>
            <w:noProof/>
            <w:webHidden/>
          </w:rPr>
          <w:instrText xml:space="preserve"> PAGEREF _Toc244251115 \h </w:instrText>
        </w:r>
        <w:r>
          <w:rPr>
            <w:noProof/>
            <w:webHidden/>
          </w:rPr>
        </w:r>
        <w:r>
          <w:rPr>
            <w:noProof/>
            <w:webHidden/>
          </w:rPr>
          <w:fldChar w:fldCharType="separate"/>
        </w:r>
        <w:r>
          <w:rPr>
            <w:noProof/>
            <w:webHidden/>
          </w:rPr>
          <w:t>8</w:t>
        </w:r>
        <w:r>
          <w:rPr>
            <w:noProof/>
            <w:webHidden/>
          </w:rPr>
          <w:fldChar w:fldCharType="end"/>
        </w:r>
      </w:hyperlink>
    </w:p>
    <w:p w14:paraId="627C0E85" w14:textId="37872399" w:rsidR="00E47F36" w:rsidRDefault="00E47F36">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16" w:history="1">
        <w:r w:rsidRPr="00354A33">
          <w:rPr>
            <w:rStyle w:val="Hyperlink"/>
            <w:noProof/>
          </w:rPr>
          <w:t>markets.csv</w:t>
        </w:r>
        <w:r>
          <w:rPr>
            <w:noProof/>
            <w:webHidden/>
          </w:rPr>
          <w:tab/>
        </w:r>
        <w:r>
          <w:rPr>
            <w:noProof/>
            <w:webHidden/>
          </w:rPr>
          <w:fldChar w:fldCharType="begin"/>
        </w:r>
        <w:r>
          <w:rPr>
            <w:noProof/>
            <w:webHidden/>
          </w:rPr>
          <w:instrText xml:space="preserve"> PAGEREF _Toc244251116 \h </w:instrText>
        </w:r>
        <w:r>
          <w:rPr>
            <w:noProof/>
            <w:webHidden/>
          </w:rPr>
        </w:r>
        <w:r>
          <w:rPr>
            <w:noProof/>
            <w:webHidden/>
          </w:rPr>
          <w:fldChar w:fldCharType="separate"/>
        </w:r>
        <w:r>
          <w:rPr>
            <w:noProof/>
            <w:webHidden/>
          </w:rPr>
          <w:t>9</w:t>
        </w:r>
        <w:r>
          <w:rPr>
            <w:noProof/>
            <w:webHidden/>
          </w:rPr>
          <w:fldChar w:fldCharType="end"/>
        </w:r>
      </w:hyperlink>
    </w:p>
    <w:p w14:paraId="4C45DCCE" w14:textId="3FC33BFD" w:rsidR="00E47F36" w:rsidRDefault="00E47F36">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17" w:history="1">
        <w:r w:rsidRPr="00354A33">
          <w:rPr>
            <w:rStyle w:val="Hyperlink"/>
            <w:noProof/>
          </w:rPr>
          <w:t>prices.csv</w:t>
        </w:r>
        <w:r>
          <w:rPr>
            <w:noProof/>
            <w:webHidden/>
          </w:rPr>
          <w:tab/>
        </w:r>
        <w:r>
          <w:rPr>
            <w:noProof/>
            <w:webHidden/>
          </w:rPr>
          <w:fldChar w:fldCharType="begin"/>
        </w:r>
        <w:r>
          <w:rPr>
            <w:noProof/>
            <w:webHidden/>
          </w:rPr>
          <w:instrText xml:space="preserve"> PAGEREF _Toc244251117 \h </w:instrText>
        </w:r>
        <w:r>
          <w:rPr>
            <w:noProof/>
            <w:webHidden/>
          </w:rPr>
        </w:r>
        <w:r>
          <w:rPr>
            <w:noProof/>
            <w:webHidden/>
          </w:rPr>
          <w:fldChar w:fldCharType="separate"/>
        </w:r>
        <w:r>
          <w:rPr>
            <w:noProof/>
            <w:webHidden/>
          </w:rPr>
          <w:t>9</w:t>
        </w:r>
        <w:r>
          <w:rPr>
            <w:noProof/>
            <w:webHidden/>
          </w:rPr>
          <w:fldChar w:fldCharType="end"/>
        </w:r>
      </w:hyperlink>
    </w:p>
    <w:p w14:paraId="2F34B888" w14:textId="3A8202A9" w:rsidR="00E47F36" w:rsidRDefault="00E47F36">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18" w:history="1">
        <w:r w:rsidRPr="00354A33">
          <w:rPr>
            <w:rStyle w:val="Hyperlink"/>
            <w:noProof/>
          </w:rPr>
          <w:t>size_ratios.csv</w:t>
        </w:r>
        <w:r>
          <w:rPr>
            <w:noProof/>
            <w:webHidden/>
          </w:rPr>
          <w:tab/>
        </w:r>
        <w:r>
          <w:rPr>
            <w:noProof/>
            <w:webHidden/>
          </w:rPr>
          <w:fldChar w:fldCharType="begin"/>
        </w:r>
        <w:r>
          <w:rPr>
            <w:noProof/>
            <w:webHidden/>
          </w:rPr>
          <w:instrText xml:space="preserve"> PAGEREF _Toc244251118 \h </w:instrText>
        </w:r>
        <w:r>
          <w:rPr>
            <w:noProof/>
            <w:webHidden/>
          </w:rPr>
        </w:r>
        <w:r>
          <w:rPr>
            <w:noProof/>
            <w:webHidden/>
          </w:rPr>
          <w:fldChar w:fldCharType="separate"/>
        </w:r>
        <w:r>
          <w:rPr>
            <w:noProof/>
            <w:webHidden/>
          </w:rPr>
          <w:t>9</w:t>
        </w:r>
        <w:r>
          <w:rPr>
            <w:noProof/>
            <w:webHidden/>
          </w:rPr>
          <w:fldChar w:fldCharType="end"/>
        </w:r>
      </w:hyperlink>
    </w:p>
    <w:p w14:paraId="14981040" w14:textId="09DCB53E" w:rsidR="00E47F36" w:rsidRDefault="00E47F36">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19" w:history="1">
        <w:r w:rsidRPr="00354A33">
          <w:rPr>
            <w:rStyle w:val="Hyperlink"/>
            <w:noProof/>
          </w:rPr>
          <w:t>3.2 Configurations</w:t>
        </w:r>
        <w:r>
          <w:rPr>
            <w:noProof/>
            <w:webHidden/>
          </w:rPr>
          <w:tab/>
        </w:r>
        <w:r>
          <w:rPr>
            <w:noProof/>
            <w:webHidden/>
          </w:rPr>
          <w:fldChar w:fldCharType="begin"/>
        </w:r>
        <w:r>
          <w:rPr>
            <w:noProof/>
            <w:webHidden/>
          </w:rPr>
          <w:instrText xml:space="preserve"> PAGEREF _Toc244251119 \h </w:instrText>
        </w:r>
        <w:r>
          <w:rPr>
            <w:noProof/>
            <w:webHidden/>
          </w:rPr>
        </w:r>
        <w:r>
          <w:rPr>
            <w:noProof/>
            <w:webHidden/>
          </w:rPr>
          <w:fldChar w:fldCharType="separate"/>
        </w:r>
        <w:r>
          <w:rPr>
            <w:noProof/>
            <w:webHidden/>
          </w:rPr>
          <w:t>10</w:t>
        </w:r>
        <w:r>
          <w:rPr>
            <w:noProof/>
            <w:webHidden/>
          </w:rPr>
          <w:fldChar w:fldCharType="end"/>
        </w:r>
      </w:hyperlink>
    </w:p>
    <w:p w14:paraId="28B42EBC" w14:textId="71F3C5CC" w:rsidR="00E47F36" w:rsidRDefault="00E47F36">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20" w:history="1">
        <w:r w:rsidRPr="00354A33">
          <w:rPr>
            <w:rStyle w:val="Hyperlink"/>
            <w:noProof/>
          </w:rPr>
          <w:t>3.3 Input received as SURIMI messages</w:t>
        </w:r>
        <w:r>
          <w:rPr>
            <w:noProof/>
            <w:webHidden/>
          </w:rPr>
          <w:tab/>
        </w:r>
        <w:r>
          <w:rPr>
            <w:noProof/>
            <w:webHidden/>
          </w:rPr>
          <w:fldChar w:fldCharType="begin"/>
        </w:r>
        <w:r>
          <w:rPr>
            <w:noProof/>
            <w:webHidden/>
          </w:rPr>
          <w:instrText xml:space="preserve"> PAGEREF _Toc244251120 \h </w:instrText>
        </w:r>
        <w:r>
          <w:rPr>
            <w:noProof/>
            <w:webHidden/>
          </w:rPr>
        </w:r>
        <w:r>
          <w:rPr>
            <w:noProof/>
            <w:webHidden/>
          </w:rPr>
          <w:fldChar w:fldCharType="separate"/>
        </w:r>
        <w:r>
          <w:rPr>
            <w:noProof/>
            <w:webHidden/>
          </w:rPr>
          <w:t>10</w:t>
        </w:r>
        <w:r>
          <w:rPr>
            <w:noProof/>
            <w:webHidden/>
          </w:rPr>
          <w:fldChar w:fldCharType="end"/>
        </w:r>
      </w:hyperlink>
    </w:p>
    <w:p w14:paraId="2371A0B7" w14:textId="5B58DDDD" w:rsidR="00E47F36" w:rsidRDefault="00E47F36">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21" w:history="1">
        <w:r w:rsidRPr="00354A33">
          <w:rPr>
            <w:rStyle w:val="Hyperlink"/>
            <w:noProof/>
          </w:rPr>
          <w:t>3.3.1 Initialise Simulation</w:t>
        </w:r>
        <w:r>
          <w:rPr>
            <w:noProof/>
            <w:webHidden/>
          </w:rPr>
          <w:tab/>
        </w:r>
        <w:r>
          <w:rPr>
            <w:noProof/>
            <w:webHidden/>
          </w:rPr>
          <w:fldChar w:fldCharType="begin"/>
        </w:r>
        <w:r>
          <w:rPr>
            <w:noProof/>
            <w:webHidden/>
          </w:rPr>
          <w:instrText xml:space="preserve"> PAGEREF _Toc244251121 \h </w:instrText>
        </w:r>
        <w:r>
          <w:rPr>
            <w:noProof/>
            <w:webHidden/>
          </w:rPr>
        </w:r>
        <w:r>
          <w:rPr>
            <w:noProof/>
            <w:webHidden/>
          </w:rPr>
          <w:fldChar w:fldCharType="separate"/>
        </w:r>
        <w:r>
          <w:rPr>
            <w:noProof/>
            <w:webHidden/>
          </w:rPr>
          <w:t>10</w:t>
        </w:r>
        <w:r>
          <w:rPr>
            <w:noProof/>
            <w:webHidden/>
          </w:rPr>
          <w:fldChar w:fldCharType="end"/>
        </w:r>
      </w:hyperlink>
    </w:p>
    <w:p w14:paraId="592F4BB8" w14:textId="05609058" w:rsidR="00E47F36" w:rsidRDefault="00E47F36">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22" w:history="1">
        <w:r w:rsidRPr="00354A33">
          <w:rPr>
            <w:rStyle w:val="Hyperlink"/>
            <w:noProof/>
          </w:rPr>
          <w:t>3.3.2 Update Sales</w:t>
        </w:r>
        <w:r>
          <w:rPr>
            <w:noProof/>
            <w:webHidden/>
          </w:rPr>
          <w:tab/>
        </w:r>
        <w:r>
          <w:rPr>
            <w:noProof/>
            <w:webHidden/>
          </w:rPr>
          <w:fldChar w:fldCharType="begin"/>
        </w:r>
        <w:r>
          <w:rPr>
            <w:noProof/>
            <w:webHidden/>
          </w:rPr>
          <w:instrText xml:space="preserve"> PAGEREF _Toc244251122 \h </w:instrText>
        </w:r>
        <w:r>
          <w:rPr>
            <w:noProof/>
            <w:webHidden/>
          </w:rPr>
        </w:r>
        <w:r>
          <w:rPr>
            <w:noProof/>
            <w:webHidden/>
          </w:rPr>
          <w:fldChar w:fldCharType="separate"/>
        </w:r>
        <w:r>
          <w:rPr>
            <w:noProof/>
            <w:webHidden/>
          </w:rPr>
          <w:t>11</w:t>
        </w:r>
        <w:r>
          <w:rPr>
            <w:noProof/>
            <w:webHidden/>
          </w:rPr>
          <w:fldChar w:fldCharType="end"/>
        </w:r>
      </w:hyperlink>
    </w:p>
    <w:p w14:paraId="0678B760" w14:textId="3CBA80B6" w:rsidR="00E47F36" w:rsidRDefault="00E47F36">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23" w:history="1">
        <w:r w:rsidRPr="00354A33">
          <w:rPr>
            <w:rStyle w:val="Hyperlink"/>
            <w:noProof/>
          </w:rPr>
          <w:t>3.4 Control messages as SURIMI messages</w:t>
        </w:r>
        <w:r>
          <w:rPr>
            <w:noProof/>
            <w:webHidden/>
          </w:rPr>
          <w:tab/>
        </w:r>
        <w:r>
          <w:rPr>
            <w:noProof/>
            <w:webHidden/>
          </w:rPr>
          <w:fldChar w:fldCharType="begin"/>
        </w:r>
        <w:r>
          <w:rPr>
            <w:noProof/>
            <w:webHidden/>
          </w:rPr>
          <w:instrText xml:space="preserve"> PAGEREF _Toc244251123 \h </w:instrText>
        </w:r>
        <w:r>
          <w:rPr>
            <w:noProof/>
            <w:webHidden/>
          </w:rPr>
        </w:r>
        <w:r>
          <w:rPr>
            <w:noProof/>
            <w:webHidden/>
          </w:rPr>
          <w:fldChar w:fldCharType="separate"/>
        </w:r>
        <w:r>
          <w:rPr>
            <w:noProof/>
            <w:webHidden/>
          </w:rPr>
          <w:t>11</w:t>
        </w:r>
        <w:r>
          <w:rPr>
            <w:noProof/>
            <w:webHidden/>
          </w:rPr>
          <w:fldChar w:fldCharType="end"/>
        </w:r>
      </w:hyperlink>
    </w:p>
    <w:p w14:paraId="601F9612" w14:textId="492E2FA1" w:rsidR="00E47F36" w:rsidRDefault="00E47F36">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24" w:history="1">
        <w:r w:rsidRPr="00354A33">
          <w:rPr>
            <w:rStyle w:val="Hyperlink"/>
            <w:noProof/>
          </w:rPr>
          <w:t>3.4.1 Simulate Step</w:t>
        </w:r>
        <w:r>
          <w:rPr>
            <w:noProof/>
            <w:webHidden/>
          </w:rPr>
          <w:tab/>
        </w:r>
        <w:r>
          <w:rPr>
            <w:noProof/>
            <w:webHidden/>
          </w:rPr>
          <w:fldChar w:fldCharType="begin"/>
        </w:r>
        <w:r>
          <w:rPr>
            <w:noProof/>
            <w:webHidden/>
          </w:rPr>
          <w:instrText xml:space="preserve"> PAGEREF _Toc244251124 \h </w:instrText>
        </w:r>
        <w:r>
          <w:rPr>
            <w:noProof/>
            <w:webHidden/>
          </w:rPr>
        </w:r>
        <w:r>
          <w:rPr>
            <w:noProof/>
            <w:webHidden/>
          </w:rPr>
          <w:fldChar w:fldCharType="separate"/>
        </w:r>
        <w:r>
          <w:rPr>
            <w:noProof/>
            <w:webHidden/>
          </w:rPr>
          <w:t>11</w:t>
        </w:r>
        <w:r>
          <w:rPr>
            <w:noProof/>
            <w:webHidden/>
          </w:rPr>
          <w:fldChar w:fldCharType="end"/>
        </w:r>
      </w:hyperlink>
    </w:p>
    <w:p w14:paraId="36CD1338" w14:textId="12BFAB05" w:rsidR="00E47F36" w:rsidRDefault="00E47F36">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25" w:history="1">
        <w:r w:rsidRPr="00354A33">
          <w:rPr>
            <w:rStyle w:val="Hyperlink"/>
            <w:noProof/>
          </w:rPr>
          <w:t>3.4.2 Finalise Simulation</w:t>
        </w:r>
        <w:r>
          <w:rPr>
            <w:noProof/>
            <w:webHidden/>
          </w:rPr>
          <w:tab/>
        </w:r>
        <w:r>
          <w:rPr>
            <w:noProof/>
            <w:webHidden/>
          </w:rPr>
          <w:fldChar w:fldCharType="begin"/>
        </w:r>
        <w:r>
          <w:rPr>
            <w:noProof/>
            <w:webHidden/>
          </w:rPr>
          <w:instrText xml:space="preserve"> PAGEREF _Toc244251125 \h </w:instrText>
        </w:r>
        <w:r>
          <w:rPr>
            <w:noProof/>
            <w:webHidden/>
          </w:rPr>
        </w:r>
        <w:r>
          <w:rPr>
            <w:noProof/>
            <w:webHidden/>
          </w:rPr>
          <w:fldChar w:fldCharType="separate"/>
        </w:r>
        <w:r>
          <w:rPr>
            <w:noProof/>
            <w:webHidden/>
          </w:rPr>
          <w:t>11</w:t>
        </w:r>
        <w:r>
          <w:rPr>
            <w:noProof/>
            <w:webHidden/>
          </w:rPr>
          <w:fldChar w:fldCharType="end"/>
        </w:r>
      </w:hyperlink>
    </w:p>
    <w:p w14:paraId="74672DA6" w14:textId="3DA94ED5" w:rsidR="00E47F36" w:rsidRDefault="00E47F36">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26" w:history="1">
        <w:r w:rsidRPr="00354A33">
          <w:rPr>
            <w:rStyle w:val="Hyperlink"/>
            <w:noProof/>
          </w:rPr>
          <w:t>3.4.3 Cancel Simulation</w:t>
        </w:r>
        <w:r>
          <w:rPr>
            <w:noProof/>
            <w:webHidden/>
          </w:rPr>
          <w:tab/>
        </w:r>
        <w:r>
          <w:rPr>
            <w:noProof/>
            <w:webHidden/>
          </w:rPr>
          <w:fldChar w:fldCharType="begin"/>
        </w:r>
        <w:r>
          <w:rPr>
            <w:noProof/>
            <w:webHidden/>
          </w:rPr>
          <w:instrText xml:space="preserve"> PAGEREF _Toc244251126 \h </w:instrText>
        </w:r>
        <w:r>
          <w:rPr>
            <w:noProof/>
            <w:webHidden/>
          </w:rPr>
        </w:r>
        <w:r>
          <w:rPr>
            <w:noProof/>
            <w:webHidden/>
          </w:rPr>
          <w:fldChar w:fldCharType="separate"/>
        </w:r>
        <w:r>
          <w:rPr>
            <w:noProof/>
            <w:webHidden/>
          </w:rPr>
          <w:t>11</w:t>
        </w:r>
        <w:r>
          <w:rPr>
            <w:noProof/>
            <w:webHidden/>
          </w:rPr>
          <w:fldChar w:fldCharType="end"/>
        </w:r>
      </w:hyperlink>
    </w:p>
    <w:p w14:paraId="354F1F22" w14:textId="37DC1EE2" w:rsidR="00E47F36" w:rsidRDefault="00E47F36">
      <w:pPr>
        <w:pStyle w:val="TOC1"/>
        <w:rPr>
          <w:rFonts w:asciiTheme="minorHAnsi" w:eastAsiaTheme="minorEastAsia" w:hAnsiTheme="minorHAnsi" w:cstheme="minorBidi"/>
          <w:b w:val="0"/>
          <w:noProof/>
          <w:kern w:val="2"/>
          <w:sz w:val="24"/>
          <w:szCs w:val="24"/>
          <w:lang w:val="en-US"/>
          <w14:ligatures w14:val="standardContextual"/>
        </w:rPr>
      </w:pPr>
      <w:hyperlink w:anchor="_Toc244251127" w:history="1">
        <w:r w:rsidRPr="00354A33">
          <w:rPr>
            <w:rStyle w:val="Hyperlink"/>
            <w:noProof/>
          </w:rPr>
          <w:t>4. Outputs</w:t>
        </w:r>
        <w:r>
          <w:rPr>
            <w:noProof/>
            <w:webHidden/>
          </w:rPr>
          <w:tab/>
        </w:r>
        <w:r>
          <w:rPr>
            <w:noProof/>
            <w:webHidden/>
          </w:rPr>
          <w:fldChar w:fldCharType="begin"/>
        </w:r>
        <w:r>
          <w:rPr>
            <w:noProof/>
            <w:webHidden/>
          </w:rPr>
          <w:instrText xml:space="preserve"> PAGEREF _Toc244251127 \h </w:instrText>
        </w:r>
        <w:r>
          <w:rPr>
            <w:noProof/>
            <w:webHidden/>
          </w:rPr>
        </w:r>
        <w:r>
          <w:rPr>
            <w:noProof/>
            <w:webHidden/>
          </w:rPr>
          <w:fldChar w:fldCharType="separate"/>
        </w:r>
        <w:r>
          <w:rPr>
            <w:noProof/>
            <w:webHidden/>
          </w:rPr>
          <w:t>12</w:t>
        </w:r>
        <w:r>
          <w:rPr>
            <w:noProof/>
            <w:webHidden/>
          </w:rPr>
          <w:fldChar w:fldCharType="end"/>
        </w:r>
      </w:hyperlink>
    </w:p>
    <w:p w14:paraId="376A2F7F" w14:textId="2744DB24" w:rsidR="00E47F36" w:rsidRDefault="00E47F36">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28" w:history="1">
        <w:r w:rsidRPr="00354A33">
          <w:rPr>
            <w:rStyle w:val="Hyperlink"/>
            <w:noProof/>
          </w:rPr>
          <w:t>4.1 Output provided as SURIMI messages</w:t>
        </w:r>
        <w:r>
          <w:rPr>
            <w:noProof/>
            <w:webHidden/>
          </w:rPr>
          <w:tab/>
        </w:r>
        <w:r>
          <w:rPr>
            <w:noProof/>
            <w:webHidden/>
          </w:rPr>
          <w:fldChar w:fldCharType="begin"/>
        </w:r>
        <w:r>
          <w:rPr>
            <w:noProof/>
            <w:webHidden/>
          </w:rPr>
          <w:instrText xml:space="preserve"> PAGEREF _Toc244251128 \h </w:instrText>
        </w:r>
        <w:r>
          <w:rPr>
            <w:noProof/>
            <w:webHidden/>
          </w:rPr>
        </w:r>
        <w:r>
          <w:rPr>
            <w:noProof/>
            <w:webHidden/>
          </w:rPr>
          <w:fldChar w:fldCharType="separate"/>
        </w:r>
        <w:r>
          <w:rPr>
            <w:noProof/>
            <w:webHidden/>
          </w:rPr>
          <w:t>12</w:t>
        </w:r>
        <w:r>
          <w:rPr>
            <w:noProof/>
            <w:webHidden/>
          </w:rPr>
          <w:fldChar w:fldCharType="end"/>
        </w:r>
      </w:hyperlink>
    </w:p>
    <w:p w14:paraId="7FACF44C" w14:textId="35B80290" w:rsidR="00E47F36" w:rsidRDefault="00E47F36">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29" w:history="1">
        <w:r w:rsidRPr="00354A33">
          <w:rPr>
            <w:rStyle w:val="Hyperlink"/>
            <w:noProof/>
          </w:rPr>
          <w:t>4.1.1 GetSpeciesPrices</w:t>
        </w:r>
        <w:r>
          <w:rPr>
            <w:noProof/>
            <w:webHidden/>
          </w:rPr>
          <w:tab/>
        </w:r>
        <w:r>
          <w:rPr>
            <w:noProof/>
            <w:webHidden/>
          </w:rPr>
          <w:fldChar w:fldCharType="begin"/>
        </w:r>
        <w:r>
          <w:rPr>
            <w:noProof/>
            <w:webHidden/>
          </w:rPr>
          <w:instrText xml:space="preserve"> PAGEREF _Toc244251129 \h </w:instrText>
        </w:r>
        <w:r>
          <w:rPr>
            <w:noProof/>
            <w:webHidden/>
          </w:rPr>
        </w:r>
        <w:r>
          <w:rPr>
            <w:noProof/>
            <w:webHidden/>
          </w:rPr>
          <w:fldChar w:fldCharType="separate"/>
        </w:r>
        <w:r>
          <w:rPr>
            <w:noProof/>
            <w:webHidden/>
          </w:rPr>
          <w:t>12</w:t>
        </w:r>
        <w:r>
          <w:rPr>
            <w:noProof/>
            <w:webHidden/>
          </w:rPr>
          <w:fldChar w:fldCharType="end"/>
        </w:r>
      </w:hyperlink>
    </w:p>
    <w:p w14:paraId="29250DA8" w14:textId="14839862" w:rsidR="00E47F36" w:rsidRDefault="00E47F36">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51130" w:history="1">
        <w:r w:rsidRPr="00354A33">
          <w:rPr>
            <w:rStyle w:val="Hyperlink"/>
            <w:noProof/>
          </w:rPr>
          <w:t>4.2 Output files</w:t>
        </w:r>
        <w:r>
          <w:rPr>
            <w:noProof/>
            <w:webHidden/>
          </w:rPr>
          <w:tab/>
        </w:r>
        <w:r>
          <w:rPr>
            <w:noProof/>
            <w:webHidden/>
          </w:rPr>
          <w:fldChar w:fldCharType="begin"/>
        </w:r>
        <w:r>
          <w:rPr>
            <w:noProof/>
            <w:webHidden/>
          </w:rPr>
          <w:instrText xml:space="preserve"> PAGEREF _Toc244251130 \h </w:instrText>
        </w:r>
        <w:r>
          <w:rPr>
            <w:noProof/>
            <w:webHidden/>
          </w:rPr>
        </w:r>
        <w:r>
          <w:rPr>
            <w:noProof/>
            <w:webHidden/>
          </w:rPr>
          <w:fldChar w:fldCharType="separate"/>
        </w:r>
        <w:r>
          <w:rPr>
            <w:noProof/>
            <w:webHidden/>
          </w:rPr>
          <w:t>12</w:t>
        </w:r>
        <w:r>
          <w:rPr>
            <w:noProof/>
            <w:webHidden/>
          </w:rPr>
          <w:fldChar w:fldCharType="end"/>
        </w:r>
      </w:hyperlink>
    </w:p>
    <w:p w14:paraId="0F37EF08" w14:textId="0D89BE3A" w:rsidR="002D200C" w:rsidRDefault="008026D6">
      <w:pPr>
        <w:tabs>
          <w:tab w:val="clear" w:pos="1176"/>
        </w:tabs>
      </w:pPr>
      <w:r>
        <w:fldChar w:fldCharType="end"/>
      </w:r>
    </w:p>
    <w:p w14:paraId="6FD9CF09" w14:textId="77777777" w:rsidR="002D200C" w:rsidRDefault="002D200C">
      <w:pPr>
        <w:tabs>
          <w:tab w:val="clear" w:pos="1176"/>
        </w:tabs>
      </w:pPr>
      <w:r>
        <w:br w:type="page"/>
      </w:r>
    </w:p>
    <w:p w14:paraId="11E870E7" w14:textId="20E64A26" w:rsidR="0032526D" w:rsidRDefault="00000000">
      <w:pPr>
        <w:pStyle w:val="Heading1"/>
        <w:keepNext/>
        <w:keepLines/>
      </w:pPr>
      <w:bookmarkStart w:id="2" w:name="_Toc244251111"/>
      <w:r>
        <w:lastRenderedPageBreak/>
        <w:t>1. Model purpose</w:t>
      </w:r>
      <w:bookmarkEnd w:id="2"/>
    </w:p>
    <w:p w14:paraId="1D3FFF4C" w14:textId="77777777" w:rsidR="0032526D" w:rsidRDefault="00000000">
      <w:pPr>
        <w:jc w:val="both"/>
      </w:pPr>
      <w:r>
        <w:t>The market model simulates first-sale fish price dynamics in response to seasonal fluctuations and changes in landings volumes. The model is deterministic and data-driven, using relationships estimated from historical data to calculate fish prices. Simulations with different landings volumes can be compared to investigate their effect on first-sale fish prices.</w:t>
      </w:r>
    </w:p>
    <w:p w14:paraId="3B31D4FC" w14:textId="77777777" w:rsidR="0032526D" w:rsidRDefault="00000000">
      <w:pPr>
        <w:jc w:val="both"/>
      </w:pPr>
      <w:r>
        <w:t>Price formation is represented at two levels. At the local level, prices are estimated for each species and fishing port using a statistical model that accounts for seasonal patterns and the relationship between landings volumes and prices. At the national level, prices are estimated using the same kind of statistical model as at the local level, fitted on the combined landings volume summed across all active local markets, providing an aggregated representation of price dynamics.</w:t>
      </w:r>
    </w:p>
    <w:p w14:paraId="01C4A13D" w14:textId="77777777" w:rsidR="0032526D" w:rsidRDefault="00000000">
      <w:pPr>
        <w:jc w:val="both"/>
      </w:pPr>
      <w:r>
        <w:t>The market model operates within a generic simulation framework (i.e., the market framework) that is connected to the SURIMI interoperability layer through a gRPC microservice. The microservice provides the interface through which the SURIMI workflow controller executes the market model. At each simulation step, the controller passes sales data received from other SURIMI models to the market model and receives the updated first-sale fish prices for each species at both the local fishing-port and aggregated national levels.</w:t>
      </w:r>
    </w:p>
    <w:p w14:paraId="6F6A64E5" w14:textId="77777777" w:rsidR="0032526D" w:rsidRDefault="00000000">
      <w:pPr>
        <w:jc w:val="both"/>
      </w:pPr>
      <w:r>
        <w:t>The generic simulation framework is designed to be modular and extensible, allowing different economic models to be integrated and tested within the same simulation environment. Each economic model is associated with a simulation handler that follows a predefined structure for managing model inputs, execution, and outputs. This structure can be replicated to integrate new models into the framework. Alongside the market model, the framework includes two alternative example models (Arimax and Catboost) for predicting first-sale fish prices. These examples demonstrate how the market framework can accommodate different modelling approaches and provide guidance for users wishing to integrate their own economic models.</w:t>
      </w:r>
    </w:p>
    <w:p w14:paraId="5FAD86D3" w14:textId="77777777" w:rsidR="0032526D" w:rsidRDefault="00000000">
      <w:pPr>
        <w:jc w:val="both"/>
      </w:pPr>
      <w:r>
        <w:t xml:space="preserve">The North-Western Mediterranean Sea (GSA 06 and GSA 07) serves as a case study for the market model, which is configured to represent Spanish and French markets. The implementation uses historical landings and price data for the "Fresh–Whole" product category, covering January 2015 to December 2024 and sourced from </w:t>
      </w:r>
      <w:hyperlink r:id="rId12" w:history="1">
        <w:r w:rsidR="0032526D">
          <w:rPr>
            <w:rStyle w:val="Hyperlink"/>
          </w:rPr>
          <w:t>EMODnet</w:t>
        </w:r>
      </w:hyperlink>
      <w:r>
        <w:t xml:space="preserve">. The case-study input files are stored in the </w:t>
      </w:r>
      <w:hyperlink r:id="rId13" w:history="1">
        <w:r w:rsidR="0032526D">
          <w:rPr>
            <w:rStyle w:val="Hyperlink"/>
          </w:rPr>
          <w:t>SURIMI-market repository</w:t>
        </w:r>
      </w:hyperlink>
      <w:r>
        <w:t xml:space="preserve"> and, for other scenarios, in an S3 bucket on EDITO (</w:t>
      </w:r>
      <w:r>
        <w:rPr>
          <w:rFonts w:ascii="Consolas" w:hAnsi="Consolas" w:cs="Consolas"/>
          <w:sz w:val="20"/>
          <w:szCs w:val="20"/>
          <w:shd w:val="clear" w:color="auto" w:fill="F2F2F2"/>
        </w:rPr>
        <w:t>minio.dive.edito.eu</w:t>
      </w:r>
      <w:r>
        <w:t>).</w:t>
      </w:r>
    </w:p>
    <w:p w14:paraId="1F1A3122" w14:textId="77777777" w:rsidR="0032526D" w:rsidRDefault="00000000">
      <w:pPr>
        <w:jc w:val="both"/>
      </w:pPr>
      <w:r>
        <w:t xml:space="preserve">The </w:t>
      </w:r>
      <w:hyperlink r:id="rId14" w:history="1">
        <w:r w:rsidR="0032526D">
          <w:rPr>
            <w:rStyle w:val="Hyperlink"/>
          </w:rPr>
          <w:t>SURIMI-market repository</w:t>
        </w:r>
      </w:hyperlink>
      <w:r>
        <w:t xml:space="preserve"> contains the source code of the market framework and the market model. Two documents provide detailed technical descriptions of the market framework (</w:t>
      </w:r>
      <w:hyperlink r:id="rId15" w:history="1">
        <w:r w:rsidR="0032526D">
          <w:rPr>
            <w:rStyle w:val="Hyperlink"/>
            <w:rFonts w:ascii="Consolas" w:hAnsi="Consolas" w:cs="Consolas"/>
            <w:sz w:val="20"/>
            <w:szCs w:val="20"/>
            <w:shd w:val="clear" w:color="auto" w:fill="F2F2F2"/>
          </w:rPr>
          <w:t>market_architecture.md</w:t>
        </w:r>
      </w:hyperlink>
      <w:r>
        <w:t>) and the market model (</w:t>
      </w:r>
      <w:hyperlink r:id="rId16" w:history="1">
        <w:r w:rsidR="0032526D">
          <w:rPr>
            <w:rStyle w:val="Hyperlink"/>
            <w:rFonts w:ascii="Consolas" w:hAnsi="Consolas" w:cs="Consolas"/>
            <w:sz w:val="20"/>
            <w:szCs w:val="20"/>
            <w:shd w:val="clear" w:color="auto" w:fill="F2F2F2"/>
          </w:rPr>
          <w:t>market_model_architecture.md</w:t>
        </w:r>
      </w:hyperlink>
      <w:r>
        <w:t xml:space="preserve">). Additional instructions on configuration and execution are provided in the </w:t>
      </w:r>
      <w:hyperlink r:id="rId17" w:history="1">
        <w:r w:rsidR="0032526D">
          <w:rPr>
            <w:rStyle w:val="Hyperlink"/>
            <w:rFonts w:ascii="Consolas" w:hAnsi="Consolas" w:cs="Consolas"/>
            <w:sz w:val="20"/>
            <w:szCs w:val="20"/>
            <w:shd w:val="clear" w:color="auto" w:fill="F2F2F2"/>
          </w:rPr>
          <w:t>README.md</w:t>
        </w:r>
      </w:hyperlink>
      <w:r>
        <w:t>.</w:t>
      </w:r>
    </w:p>
    <w:p w14:paraId="4ADBAF15" w14:textId="0D28CDEF" w:rsidR="00EF2ABB" w:rsidRDefault="00EF2ABB">
      <w:pPr>
        <w:tabs>
          <w:tab w:val="clear" w:pos="1176"/>
        </w:tabs>
      </w:pPr>
      <w:r>
        <w:br w:type="page"/>
      </w:r>
    </w:p>
    <w:p w14:paraId="68D88847" w14:textId="5C151AAE" w:rsidR="0032526D" w:rsidRDefault="00000000">
      <w:pPr>
        <w:pStyle w:val="Heading1"/>
        <w:keepNext/>
        <w:keepLines/>
      </w:pPr>
      <w:bookmarkStart w:id="3" w:name="_Toc244251112"/>
      <w:r>
        <w:lastRenderedPageBreak/>
        <w:t>2. Process overview and scheduling diagrams</w:t>
      </w:r>
      <w:bookmarkEnd w:id="3"/>
    </w:p>
    <w:p w14:paraId="55F0E8DA" w14:textId="608C1465" w:rsidR="0032526D" w:rsidRDefault="00000000">
      <w:pPr>
        <w:jc w:val="both"/>
      </w:pPr>
      <w:r>
        <w:t xml:space="preserve">The data flow diagram </w:t>
      </w:r>
      <w:r w:rsidR="00427CA6">
        <w:t>(Figure 1)</w:t>
      </w:r>
      <w:r>
        <w:t xml:space="preserve"> illustrates the position of the market model within the SURIMI framework for the North-Western Mediterranean case study. The market model receives sales data from both POSEIDON and Ecopath with Ecosim (EwE), which represent different fishing fleets, and provides first-sale fish prices to both models in return. These exchanges are coordinated through the SURIMI controller, which manages the transfer of information between the models.</w:t>
      </w:r>
    </w:p>
    <w:p w14:paraId="1621E3F7" w14:textId="77777777" w:rsidR="0032526D" w:rsidRDefault="00000000">
      <w:pPr>
        <w:keepNext/>
        <w:spacing w:before="120" w:after="60"/>
        <w:jc w:val="center"/>
      </w:pPr>
      <w:r>
        <w:rPr>
          <w:noProof/>
        </w:rPr>
        <w:drawing>
          <wp:inline distT="0" distB="0" distL="0" distR="0" wp14:anchorId="4FF89387" wp14:editId="0E408E05">
            <wp:extent cx="4320000" cy="2333289"/>
            <wp:effectExtent l="0" t="0" r="0" b="0"/>
            <wp:docPr id="3001" name="Picture 3001" descr="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md_image1.png"/>
                    <pic:cNvPicPr/>
                  </pic:nvPicPr>
                  <pic:blipFill>
                    <a:blip r:embed="rId18"/>
                    <a:stretch>
                      <a:fillRect/>
                    </a:stretch>
                  </pic:blipFill>
                  <pic:spPr>
                    <a:xfrm>
                      <a:off x="0" y="0"/>
                      <a:ext cx="4320000" cy="2333289"/>
                    </a:xfrm>
                    <a:prstGeom prst="rect">
                      <a:avLst/>
                    </a:prstGeom>
                  </pic:spPr>
                </pic:pic>
              </a:graphicData>
            </a:graphic>
          </wp:inline>
        </w:drawing>
      </w:r>
    </w:p>
    <w:p w14:paraId="2D333C5E" w14:textId="77777777" w:rsidR="0032526D" w:rsidRDefault="00000000">
      <w:pPr>
        <w:keepLines/>
        <w:spacing w:before="60" w:after="240"/>
        <w:jc w:val="center"/>
      </w:pPr>
      <w:r>
        <w:rPr>
          <w:i/>
          <w:iCs/>
          <w:color w:val="610709"/>
          <w:sz w:val="20"/>
          <w:szCs w:val="20"/>
        </w:rPr>
        <w:t>Figure 1. Position of the market model within the SURIMI framework for the North-Western Mediterranean case study.</w:t>
      </w:r>
    </w:p>
    <w:p w14:paraId="219FC07C" w14:textId="3CAEEEDD" w:rsidR="0032526D" w:rsidRDefault="00000000">
      <w:pPr>
        <w:jc w:val="both"/>
      </w:pPr>
      <w:r>
        <w:t xml:space="preserve">The sequence diagram </w:t>
      </w:r>
      <w:r w:rsidR="003A2679">
        <w:t xml:space="preserve">(Figure 2) </w:t>
      </w:r>
      <w:r>
        <w:t>illustrates how the simulation GUI, the SURIMI controller, and the market model interact during an experiment. An experiment submitted through the simulation GUI can initiate multiple simulations that run concurrently, allowing each simulation to progress independently without having to wait for the others to finish. At the beginning of each simulation, the SURIMI controller initializes the market model. The model then runs in monthly steps. For each month, the controller provides the market model with sales data, which may be updated multiple times before the controller instructs the model to simulate the monthly step. During this step, the market model calculates new first-sale fish prices based on the sales data received. The controller retrieves first-sale prices for each species from the market model and supplies them to POSEIDON and EwE as inputs to their simulations. Once all monthly steps are completed, the controller finalizes the simulation.</w:t>
      </w:r>
    </w:p>
    <w:p w14:paraId="08A822D3" w14:textId="77777777" w:rsidR="0032526D" w:rsidRDefault="00000000">
      <w:pPr>
        <w:keepNext/>
        <w:spacing w:before="120" w:after="60"/>
        <w:jc w:val="center"/>
      </w:pPr>
      <w:r>
        <w:rPr>
          <w:noProof/>
        </w:rPr>
        <w:lastRenderedPageBreak/>
        <w:drawing>
          <wp:inline distT="0" distB="0" distL="0" distR="0" wp14:anchorId="5D94FF7A" wp14:editId="3819C4DC">
            <wp:extent cx="3960000" cy="3320307"/>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md_image2.png"/>
                    <pic:cNvPicPr/>
                  </pic:nvPicPr>
                  <pic:blipFill>
                    <a:blip r:embed="rId19"/>
                    <a:stretch>
                      <a:fillRect/>
                    </a:stretch>
                  </pic:blipFill>
                  <pic:spPr>
                    <a:xfrm>
                      <a:off x="0" y="0"/>
                      <a:ext cx="3960000" cy="3320307"/>
                    </a:xfrm>
                    <a:prstGeom prst="rect">
                      <a:avLst/>
                    </a:prstGeom>
                  </pic:spPr>
                </pic:pic>
              </a:graphicData>
            </a:graphic>
          </wp:inline>
        </w:drawing>
      </w:r>
    </w:p>
    <w:p w14:paraId="354CC0F6" w14:textId="77777777" w:rsidR="0032526D" w:rsidRDefault="00000000">
      <w:pPr>
        <w:keepLines/>
        <w:spacing w:before="60" w:after="240"/>
        <w:jc w:val="center"/>
      </w:pPr>
      <w:r>
        <w:rPr>
          <w:i/>
          <w:iCs/>
          <w:color w:val="610709"/>
          <w:sz w:val="20"/>
          <w:szCs w:val="20"/>
        </w:rPr>
        <w:t>Figure 2. The communication flow between the GUI, the controller and the Market framework.</w:t>
      </w:r>
    </w:p>
    <w:p w14:paraId="38B66154" w14:textId="5AA5003E" w:rsidR="00427CA6" w:rsidRDefault="00000000">
      <w:pPr>
        <w:jc w:val="both"/>
      </w:pPr>
      <w:r>
        <w:t xml:space="preserve">The controller calls the market framework, which selects and instantiates the appropriate handler, as shown in Figure 3. Each model is implemented as its own module, interfacing with the framework through a common simulation handler. The framework selects which one to use for a given run based on the MODEL_NAME environment variable, using a dictionary that maps model names to their corresponding handler classes (for more details, see </w:t>
      </w:r>
      <w:hyperlink r:id="rId20" w:history="1">
        <w:r w:rsidR="0032526D">
          <w:rPr>
            <w:rStyle w:val="Hyperlink"/>
            <w:rFonts w:ascii="Consolas" w:hAnsi="Consolas" w:cs="Consolas"/>
            <w:sz w:val="20"/>
            <w:szCs w:val="20"/>
            <w:shd w:val="clear" w:color="auto" w:fill="F2F2F2"/>
          </w:rPr>
          <w:t>market_architecture.md</w:t>
        </w:r>
      </w:hyperlink>
      <w:r>
        <w:t>).</w:t>
      </w:r>
    </w:p>
    <w:p w14:paraId="1C320D64" w14:textId="77777777" w:rsidR="0032526D" w:rsidRDefault="00000000">
      <w:pPr>
        <w:keepNext/>
        <w:spacing w:before="120" w:after="60"/>
        <w:jc w:val="center"/>
      </w:pPr>
      <w:r>
        <w:rPr>
          <w:noProof/>
        </w:rPr>
        <w:drawing>
          <wp:inline distT="0" distB="0" distL="0" distR="0" wp14:anchorId="4FA20815" wp14:editId="2216D8D4">
            <wp:extent cx="3536937" cy="3419475"/>
            <wp:effectExtent l="0" t="0" r="6985"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md_image3.png"/>
                    <pic:cNvPicPr/>
                  </pic:nvPicPr>
                  <pic:blipFill>
                    <a:blip r:embed="rId21"/>
                    <a:stretch>
                      <a:fillRect/>
                    </a:stretch>
                  </pic:blipFill>
                  <pic:spPr>
                    <a:xfrm>
                      <a:off x="0" y="0"/>
                      <a:ext cx="3593804" cy="3474453"/>
                    </a:xfrm>
                    <a:prstGeom prst="rect">
                      <a:avLst/>
                    </a:prstGeom>
                  </pic:spPr>
                </pic:pic>
              </a:graphicData>
            </a:graphic>
          </wp:inline>
        </w:drawing>
      </w:r>
    </w:p>
    <w:p w14:paraId="4738789D" w14:textId="77777777" w:rsidR="0032526D" w:rsidRDefault="00000000">
      <w:pPr>
        <w:keepLines/>
        <w:spacing w:before="60" w:after="240"/>
        <w:jc w:val="center"/>
      </w:pPr>
      <w:r>
        <w:rPr>
          <w:i/>
          <w:iCs/>
          <w:color w:val="610709"/>
          <w:sz w:val="20"/>
          <w:szCs w:val="20"/>
        </w:rPr>
        <w:t>Figure 3. On initialising a simulation, the framework instantiates one of the available handlers. The specialised handlers are often named after their algorithm or model name.</w:t>
      </w:r>
    </w:p>
    <w:p w14:paraId="07072604" w14:textId="6189029F" w:rsidR="00EF2ABB" w:rsidRDefault="00EF2ABB" w:rsidP="00EF2ABB">
      <w:pPr>
        <w:jc w:val="both"/>
      </w:pPr>
      <w:r>
        <w:lastRenderedPageBreak/>
        <w:t>The market model forms prices at two levels: national, for each species across all of a country's active ports, and local, for each species at each fishing port. Both levels use the same statistical base model, but national prices are predicted independently using aggregated landings rather than calculated from local prices. Where a historical price is available for a given market, species, category and month, the model reports it regardless of simulated landings. Otherwise, it predicts a price.</w:t>
      </w:r>
    </w:p>
    <w:p w14:paraId="384A129D" w14:textId="77777777" w:rsidR="00EF2ABB" w:rsidRDefault="00EF2ABB" w:rsidP="00EF2ABB">
      <w:pPr>
        <w:jc w:val="both"/>
      </w:pPr>
      <w:r>
        <w:t>The baseline prediction has three steps. First, a seasonal baseline is set from the typical price for that calendar month in the historical data. Second, the baseline is adjusted for the month's landings, which lower the price when above the usual level and raise it when below. Third, the long-run price trend is carried forward, weighted by how statistically certain that trend is (Figure 4).</w:t>
      </w:r>
    </w:p>
    <w:p w14:paraId="0DD85269" w14:textId="77777777" w:rsidR="0032526D" w:rsidRDefault="00000000">
      <w:pPr>
        <w:jc w:val="both"/>
      </w:pPr>
      <w:r>
        <w:t xml:space="preserve">The two levels differ in scale and in the use of a network effect at the local level. The national model is fitted on landings summed across a country's active ports, and the local model on one port's landings and price history. The local model also carries a network effect: each port's predicted price is blended with a distance-weighted average of its nearest ports' own predicted prices, so that geographically close ports influence one another, with closer ports counting for more. A full technical description is available in </w:t>
      </w:r>
      <w:hyperlink r:id="rId22" w:history="1">
        <w:r w:rsidR="0032526D">
          <w:rPr>
            <w:rStyle w:val="Hyperlink"/>
            <w:rFonts w:ascii="Consolas" w:hAnsi="Consolas" w:cs="Consolas"/>
            <w:sz w:val="20"/>
            <w:szCs w:val="20"/>
            <w:shd w:val="clear" w:color="auto" w:fill="F2F2F2"/>
          </w:rPr>
          <w:t>market_model_architecture.md</w:t>
        </w:r>
      </w:hyperlink>
      <w:r>
        <w:t>.</w:t>
      </w:r>
    </w:p>
    <w:p w14:paraId="73C2EB90" w14:textId="77777777" w:rsidR="00EF2ABB" w:rsidRDefault="00EF2ABB">
      <w:pPr>
        <w:jc w:val="both"/>
      </w:pPr>
    </w:p>
    <w:p w14:paraId="3EDE43BD" w14:textId="77777777" w:rsidR="0032526D" w:rsidRDefault="00000000">
      <w:pPr>
        <w:keepNext/>
        <w:spacing w:before="120" w:after="60"/>
        <w:jc w:val="center"/>
      </w:pPr>
      <w:r>
        <w:rPr>
          <w:noProof/>
        </w:rPr>
        <w:drawing>
          <wp:inline distT="0" distB="0" distL="0" distR="0" wp14:anchorId="704FDC96" wp14:editId="42CE66B2">
            <wp:extent cx="3960000" cy="2548333"/>
            <wp:effectExtent l="0" t="0" r="0" b="0"/>
            <wp:docPr id="3004" name="Picture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md_image4.png"/>
                    <pic:cNvPicPr/>
                  </pic:nvPicPr>
                  <pic:blipFill>
                    <a:blip r:embed="rId23"/>
                    <a:stretch>
                      <a:fillRect/>
                    </a:stretch>
                  </pic:blipFill>
                  <pic:spPr>
                    <a:xfrm>
                      <a:off x="0" y="0"/>
                      <a:ext cx="3960000" cy="2548333"/>
                    </a:xfrm>
                    <a:prstGeom prst="rect">
                      <a:avLst/>
                    </a:prstGeom>
                  </pic:spPr>
                </pic:pic>
              </a:graphicData>
            </a:graphic>
          </wp:inline>
        </w:drawing>
      </w:r>
    </w:p>
    <w:p w14:paraId="6FD97FFA" w14:textId="77777777" w:rsidR="0032526D" w:rsidRDefault="00000000">
      <w:pPr>
        <w:keepLines/>
        <w:spacing w:before="60" w:after="240"/>
        <w:jc w:val="center"/>
        <w:rPr>
          <w:i/>
          <w:iCs/>
          <w:color w:val="610709"/>
          <w:sz w:val="20"/>
          <w:szCs w:val="20"/>
        </w:rPr>
      </w:pPr>
      <w:r>
        <w:rPr>
          <w:i/>
          <w:iCs/>
          <w:color w:val="610709"/>
          <w:sz w:val="20"/>
          <w:szCs w:val="20"/>
        </w:rPr>
        <w:t>Figure 4. Simplified causal diagram of price formation, applying at both the local and national level. + means both variables move in the same direction, − in opposite directions.</w:t>
      </w:r>
    </w:p>
    <w:p w14:paraId="5A46DACE" w14:textId="6B44F025" w:rsidR="00EF2ABB" w:rsidRDefault="00EF2ABB">
      <w:pPr>
        <w:tabs>
          <w:tab w:val="clear" w:pos="1176"/>
        </w:tabs>
        <w:rPr>
          <w:i/>
          <w:iCs/>
          <w:color w:val="610709"/>
          <w:sz w:val="20"/>
          <w:szCs w:val="20"/>
        </w:rPr>
      </w:pPr>
      <w:r>
        <w:rPr>
          <w:i/>
          <w:iCs/>
          <w:color w:val="610709"/>
          <w:sz w:val="20"/>
          <w:szCs w:val="20"/>
        </w:rPr>
        <w:br w:type="page"/>
      </w:r>
    </w:p>
    <w:p w14:paraId="1B44DB97" w14:textId="77777777" w:rsidR="0032526D" w:rsidRDefault="00000000">
      <w:pPr>
        <w:pStyle w:val="Heading1"/>
        <w:keepNext/>
        <w:keepLines/>
      </w:pPr>
      <w:bookmarkStart w:id="4" w:name="_Toc244251113"/>
      <w:r>
        <w:lastRenderedPageBreak/>
        <w:t>3. Inputs</w:t>
      </w:r>
      <w:bookmarkEnd w:id="4"/>
    </w:p>
    <w:p w14:paraId="5B9009BF" w14:textId="77777777" w:rsidR="0032526D" w:rsidRDefault="00000000">
      <w:pPr>
        <w:pStyle w:val="Heading2"/>
        <w:keepNext/>
        <w:keepLines/>
      </w:pPr>
      <w:bookmarkStart w:id="5" w:name="_Toc244251114"/>
      <w:r>
        <w:t>3.1 Data</w:t>
      </w:r>
      <w:bookmarkEnd w:id="5"/>
    </w:p>
    <w:p w14:paraId="3FD2BA1B" w14:textId="77777777" w:rsidR="0032526D" w:rsidRDefault="00000000">
      <w:pPr>
        <w:jc w:val="both"/>
      </w:pPr>
      <w:r>
        <w:t>The market model relies on training data to understand how variables influence fish prices. The application supports storing the data in two alternative locations:</w:t>
      </w:r>
    </w:p>
    <w:p w14:paraId="123A6FDC" w14:textId="77777777" w:rsidR="0032526D" w:rsidRDefault="00000000">
      <w:pPr>
        <w:pStyle w:val="ListParagraph"/>
        <w:numPr>
          <w:ilvl w:val="0"/>
          <w:numId w:val="5"/>
        </w:numPr>
        <w:spacing w:after="80"/>
      </w:pPr>
      <w:r>
        <w:t xml:space="preserve">In an S3 Bucket on EDITO at </w:t>
      </w:r>
      <w:r>
        <w:rPr>
          <w:rFonts w:ascii="Consolas" w:hAnsi="Consolas" w:cs="Consolas"/>
          <w:sz w:val="20"/>
          <w:szCs w:val="20"/>
          <w:shd w:val="clear" w:color="auto" w:fill="F2F2F2"/>
        </w:rPr>
        <w:t>/oidc-$USER/market/$SCENARIO/</w:t>
      </w:r>
    </w:p>
    <w:p w14:paraId="66E1FA6D" w14:textId="77777777" w:rsidR="0032526D" w:rsidRDefault="00000000">
      <w:pPr>
        <w:pStyle w:val="ListParagraph"/>
        <w:numPr>
          <w:ilvl w:val="0"/>
          <w:numId w:val="5"/>
        </w:numPr>
        <w:spacing w:after="80"/>
      </w:pPr>
      <w:r>
        <w:t xml:space="preserve">Locally in the project's source code at </w:t>
      </w:r>
      <w:r>
        <w:rPr>
          <w:rFonts w:ascii="Consolas" w:hAnsi="Consolas" w:cs="Consolas"/>
          <w:sz w:val="20"/>
          <w:szCs w:val="20"/>
          <w:shd w:val="clear" w:color="auto" w:fill="F2F2F2"/>
        </w:rPr>
        <w:t>config/$SCENARIO</w:t>
      </w:r>
    </w:p>
    <w:p w14:paraId="06510796" w14:textId="77777777" w:rsidR="0032526D" w:rsidRDefault="0032526D">
      <w:pPr>
        <w:spacing w:after="0"/>
      </w:pPr>
    </w:p>
    <w:p w14:paraId="6D9CACC1" w14:textId="77777777" w:rsidR="0032526D" w:rsidRDefault="00000000">
      <w:pPr>
        <w:jc w:val="both"/>
      </w:pPr>
      <w:r>
        <w:t xml:space="preserve">Replace </w:t>
      </w:r>
      <w:r>
        <w:rPr>
          <w:rFonts w:ascii="Consolas" w:hAnsi="Consolas" w:cs="Consolas"/>
          <w:sz w:val="20"/>
          <w:szCs w:val="20"/>
          <w:shd w:val="clear" w:color="auto" w:fill="F2F2F2"/>
        </w:rPr>
        <w:t>$USER</w:t>
      </w:r>
      <w:r>
        <w:t xml:space="preserve"> with the username and </w:t>
      </w:r>
      <w:r>
        <w:rPr>
          <w:rFonts w:ascii="Consolas" w:hAnsi="Consolas" w:cs="Consolas"/>
          <w:sz w:val="20"/>
          <w:szCs w:val="20"/>
          <w:shd w:val="clear" w:color="auto" w:fill="F2F2F2"/>
        </w:rPr>
        <w:t>$SCENARIO</w:t>
      </w:r>
      <w:r>
        <w:t xml:space="preserve"> with a scenario name, e.g. </w:t>
      </w:r>
      <w:r>
        <w:rPr>
          <w:rFonts w:ascii="Consolas" w:hAnsi="Consolas" w:cs="Consolas"/>
          <w:sz w:val="20"/>
          <w:szCs w:val="20"/>
          <w:shd w:val="clear" w:color="auto" w:fill="F2F2F2"/>
        </w:rPr>
        <w:t>northwestern_med</w:t>
      </w:r>
      <w:r>
        <w:t xml:space="preserve">. If EDITO (S3) credentials are configured, the market model always downloads the data from there first, overwriting the local copy. If S3 isn't configured at all, it uses the local copy directly. If S3 </w:t>
      </w:r>
      <w:r>
        <w:rPr>
          <w:i/>
          <w:iCs/>
        </w:rPr>
        <w:t>is</w:t>
      </w:r>
      <w:r>
        <w:t xml:space="preserve"> configured but the download fails (e.g. bad credentials), the simulation fails with an error message. The data inputs are divided into the following datasets:</w:t>
      </w:r>
    </w:p>
    <w:p w14:paraId="2E9C48D9" w14:textId="77777777" w:rsidR="0032526D" w:rsidRDefault="00000000">
      <w:pPr>
        <w:pStyle w:val="ListParagraph"/>
        <w:numPr>
          <w:ilvl w:val="0"/>
          <w:numId w:val="3"/>
        </w:numPr>
        <w:spacing w:after="80"/>
      </w:pPr>
      <w:r>
        <w:rPr>
          <w:rFonts w:ascii="Consolas" w:hAnsi="Consolas" w:cs="Consolas"/>
          <w:sz w:val="20"/>
          <w:szCs w:val="20"/>
          <w:shd w:val="clear" w:color="auto" w:fill="F2F2F2"/>
        </w:rPr>
        <w:t>species.csv</w:t>
      </w:r>
    </w:p>
    <w:p w14:paraId="3CA3737D" w14:textId="77777777" w:rsidR="0032526D" w:rsidRDefault="00000000">
      <w:pPr>
        <w:pStyle w:val="ListParagraph"/>
        <w:numPr>
          <w:ilvl w:val="0"/>
          <w:numId w:val="3"/>
        </w:numPr>
        <w:spacing w:after="80"/>
      </w:pPr>
      <w:r>
        <w:rPr>
          <w:rFonts w:ascii="Consolas" w:hAnsi="Consolas" w:cs="Consolas"/>
          <w:sz w:val="20"/>
          <w:szCs w:val="20"/>
          <w:shd w:val="clear" w:color="auto" w:fill="F2F2F2"/>
        </w:rPr>
        <w:t>markets.csv</w:t>
      </w:r>
    </w:p>
    <w:p w14:paraId="65926743" w14:textId="77777777" w:rsidR="0032526D" w:rsidRDefault="00000000">
      <w:pPr>
        <w:pStyle w:val="ListParagraph"/>
        <w:numPr>
          <w:ilvl w:val="0"/>
          <w:numId w:val="3"/>
        </w:numPr>
        <w:spacing w:after="80"/>
      </w:pPr>
      <w:r>
        <w:rPr>
          <w:rFonts w:ascii="Consolas" w:hAnsi="Consolas" w:cs="Consolas"/>
          <w:sz w:val="20"/>
          <w:szCs w:val="20"/>
          <w:shd w:val="clear" w:color="auto" w:fill="F2F2F2"/>
        </w:rPr>
        <w:t>prices.csv</w:t>
      </w:r>
    </w:p>
    <w:p w14:paraId="3C9061E9" w14:textId="77777777" w:rsidR="0032526D" w:rsidRDefault="00000000">
      <w:pPr>
        <w:pStyle w:val="ListParagraph"/>
        <w:numPr>
          <w:ilvl w:val="0"/>
          <w:numId w:val="3"/>
        </w:numPr>
        <w:spacing w:after="80"/>
      </w:pPr>
      <w:r>
        <w:rPr>
          <w:rFonts w:ascii="Consolas" w:hAnsi="Consolas" w:cs="Consolas"/>
          <w:sz w:val="20"/>
          <w:szCs w:val="20"/>
          <w:shd w:val="clear" w:color="auto" w:fill="F2F2F2"/>
        </w:rPr>
        <w:t>size_ratios.csv</w:t>
      </w:r>
      <w:r>
        <w:t xml:space="preserve"> (optional)</w:t>
      </w:r>
    </w:p>
    <w:p w14:paraId="0A09090E" w14:textId="77777777" w:rsidR="0032526D" w:rsidRDefault="0032526D">
      <w:pPr>
        <w:spacing w:after="0"/>
      </w:pPr>
    </w:p>
    <w:p w14:paraId="17AD16A9" w14:textId="77777777" w:rsidR="0032526D" w:rsidRDefault="00000000">
      <w:pPr>
        <w:pStyle w:val="Heading3"/>
        <w:keepNext/>
        <w:keepLines/>
      </w:pPr>
      <w:bookmarkStart w:id="6" w:name="_Toc244251115"/>
      <w:r>
        <w:t>species.csv</w:t>
      </w:r>
      <w:bookmarkEnd w:id="6"/>
    </w:p>
    <w:p w14:paraId="664B0A30" w14:textId="77777777" w:rsidR="0032526D" w:rsidRDefault="00000000">
      <w:pPr>
        <w:jc w:val="both"/>
      </w:pPr>
      <w:r>
        <w:t>In the species dataset, we store a list of all species that the market model supports. This list must adhere to the contract in §3.3.1. It includes the following variables: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897"/>
        <w:gridCol w:w="7119"/>
      </w:tblGrid>
      <w:tr w:rsidR="0032526D" w14:paraId="5369CA5A" w14:textId="77777777" w:rsidTr="0032526D">
        <w:trPr>
          <w:cnfStyle w:val="100000000000" w:firstRow="1" w:lastRow="0" w:firstColumn="0" w:lastColumn="0" w:oddVBand="0" w:evenVBand="0" w:oddHBand="0" w:evenHBand="0" w:firstRowFirstColumn="0" w:firstRowLastColumn="0" w:lastRowFirstColumn="0" w:lastRowLastColumn="0"/>
          <w:trHeight w:val="397"/>
          <w:tblHeader/>
        </w:trPr>
        <w:tc>
          <w:tcPr>
            <w:tcW w:w="1897" w:type="dxa"/>
            <w:vAlign w:val="center"/>
          </w:tcPr>
          <w:p w14:paraId="67D2C780" w14:textId="77777777" w:rsidR="0032526D" w:rsidRDefault="00000000">
            <w:r>
              <w:t>Variable name</w:t>
            </w:r>
          </w:p>
        </w:tc>
        <w:tc>
          <w:tcPr>
            <w:tcW w:w="7119" w:type="dxa"/>
            <w:vAlign w:val="center"/>
          </w:tcPr>
          <w:p w14:paraId="1C3C6134" w14:textId="77777777" w:rsidR="0032526D" w:rsidRDefault="00000000">
            <w:r>
              <w:t>Description</w:t>
            </w:r>
          </w:p>
        </w:tc>
      </w:tr>
      <w:tr w:rsidR="0032526D" w14:paraId="7BB7FCFC"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1897" w:type="dxa"/>
            <w:vAlign w:val="center"/>
          </w:tcPr>
          <w:p w14:paraId="1C84BCF5" w14:textId="77777777" w:rsidR="0032526D" w:rsidRDefault="00000000">
            <w:r>
              <w:rPr>
                <w:rFonts w:ascii="Consolas" w:hAnsi="Consolas" w:cs="Consolas"/>
                <w:sz w:val="16"/>
                <w:szCs w:val="16"/>
                <w:shd w:val="clear" w:color="auto" w:fill="F2F2F2"/>
              </w:rPr>
              <w:t>species_code</w:t>
            </w:r>
          </w:p>
        </w:tc>
        <w:tc>
          <w:tcPr>
            <w:tcW w:w="7119" w:type="dxa"/>
            <w:vAlign w:val="center"/>
          </w:tcPr>
          <w:p w14:paraId="2B51C9D0" w14:textId="77777777" w:rsidR="0032526D" w:rsidRDefault="00000000">
            <w:r>
              <w:t>Three-letter code for the species; required for the current use case</w:t>
            </w:r>
          </w:p>
        </w:tc>
      </w:tr>
      <w:tr w:rsidR="0032526D" w14:paraId="2171B331" w14:textId="77777777" w:rsidTr="0032526D">
        <w:trPr>
          <w:cantSplit/>
          <w:trHeight w:val="340"/>
        </w:trPr>
        <w:tc>
          <w:tcPr>
            <w:tcW w:w="1897" w:type="dxa"/>
            <w:vAlign w:val="center"/>
          </w:tcPr>
          <w:p w14:paraId="5C715A3D" w14:textId="77777777" w:rsidR="0032526D" w:rsidRDefault="00000000">
            <w:r>
              <w:rPr>
                <w:rFonts w:ascii="Consolas" w:hAnsi="Consolas" w:cs="Consolas"/>
                <w:sz w:val="16"/>
                <w:szCs w:val="16"/>
                <w:shd w:val="clear" w:color="auto" w:fill="F2F2F2"/>
              </w:rPr>
              <w:t>life_stage</w:t>
            </w:r>
          </w:p>
        </w:tc>
        <w:tc>
          <w:tcPr>
            <w:tcW w:w="7119" w:type="dxa"/>
            <w:vAlign w:val="center"/>
          </w:tcPr>
          <w:p w14:paraId="039FB865" w14:textId="77777777" w:rsidR="0032526D" w:rsidRDefault="00000000">
            <w:r>
              <w:t>Category of life stage; species name may depend on life stage; optional and not required for the current use case</w:t>
            </w:r>
          </w:p>
        </w:tc>
      </w:tr>
      <w:tr w:rsidR="0032526D" w14:paraId="3BE13807"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1897" w:type="dxa"/>
            <w:vAlign w:val="center"/>
          </w:tcPr>
          <w:p w14:paraId="21F410A1" w14:textId="77777777" w:rsidR="0032526D" w:rsidRDefault="00000000">
            <w:r>
              <w:rPr>
                <w:rFonts w:ascii="Consolas" w:hAnsi="Consolas" w:cs="Consolas"/>
                <w:sz w:val="16"/>
                <w:szCs w:val="16"/>
                <w:shd w:val="clear" w:color="auto" w:fill="F2F2F2"/>
              </w:rPr>
              <w:t>species_name</w:t>
            </w:r>
          </w:p>
        </w:tc>
        <w:tc>
          <w:tcPr>
            <w:tcW w:w="7119" w:type="dxa"/>
            <w:vAlign w:val="center"/>
          </w:tcPr>
          <w:p w14:paraId="2B2EC250" w14:textId="77777777" w:rsidR="0032526D" w:rsidRDefault="00000000">
            <w:r>
              <w:t>Scientific name of the species; optional and not required for the current use case</w:t>
            </w:r>
          </w:p>
        </w:tc>
      </w:tr>
    </w:tbl>
    <w:p w14:paraId="4A2F2A87" w14:textId="77777777" w:rsidR="0032526D" w:rsidRDefault="0032526D">
      <w:pPr>
        <w:spacing w:after="0"/>
      </w:pPr>
    </w:p>
    <w:p w14:paraId="0E7F498C" w14:textId="77777777" w:rsidR="0032526D" w:rsidRDefault="00000000">
      <w:pPr>
        <w:pStyle w:val="Heading3"/>
        <w:keepNext/>
        <w:keepLines/>
      </w:pPr>
      <w:bookmarkStart w:id="7" w:name="_Toc244251116"/>
      <w:r>
        <w:t>markets.csv</w:t>
      </w:r>
      <w:bookmarkEnd w:id="7"/>
    </w:p>
    <w:p w14:paraId="443544CB" w14:textId="77777777" w:rsidR="0032526D" w:rsidRDefault="00000000">
      <w:pPr>
        <w:jc w:val="both"/>
      </w:pPr>
      <w:r>
        <w:t>This dataset contains countries and local ports that the market model supports. It must at least adhere to the contract in §3.3.1, and it includes the following variables: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2547"/>
        <w:gridCol w:w="6469"/>
      </w:tblGrid>
      <w:tr w:rsidR="0032526D" w14:paraId="13A96B87" w14:textId="77777777" w:rsidTr="0032526D">
        <w:trPr>
          <w:cnfStyle w:val="100000000000" w:firstRow="1" w:lastRow="0" w:firstColumn="0" w:lastColumn="0" w:oddVBand="0" w:evenVBand="0" w:oddHBand="0" w:evenHBand="0" w:firstRowFirstColumn="0" w:firstRowLastColumn="0" w:lastRowFirstColumn="0" w:lastRowLastColumn="0"/>
          <w:trHeight w:val="397"/>
          <w:tblHeader/>
        </w:trPr>
        <w:tc>
          <w:tcPr>
            <w:tcW w:w="2547" w:type="dxa"/>
            <w:vAlign w:val="center"/>
          </w:tcPr>
          <w:p w14:paraId="4A9CFDC8" w14:textId="77777777" w:rsidR="0032526D" w:rsidRDefault="00000000">
            <w:r>
              <w:t>Variable name</w:t>
            </w:r>
          </w:p>
        </w:tc>
        <w:tc>
          <w:tcPr>
            <w:tcW w:w="6469" w:type="dxa"/>
            <w:vAlign w:val="center"/>
          </w:tcPr>
          <w:p w14:paraId="03C0B9ED" w14:textId="77777777" w:rsidR="0032526D" w:rsidRDefault="00000000">
            <w:r>
              <w:t>Description</w:t>
            </w:r>
          </w:p>
        </w:tc>
      </w:tr>
      <w:tr w:rsidR="0032526D" w14:paraId="484BCFA2"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2547" w:type="dxa"/>
            <w:vAlign w:val="center"/>
          </w:tcPr>
          <w:p w14:paraId="658ED6E2" w14:textId="77777777" w:rsidR="0032526D" w:rsidRDefault="00000000">
            <w:r>
              <w:rPr>
                <w:rFonts w:ascii="Consolas" w:hAnsi="Consolas" w:cs="Consolas"/>
                <w:sz w:val="16"/>
                <w:szCs w:val="16"/>
                <w:shd w:val="clear" w:color="auto" w:fill="F2F2F2"/>
              </w:rPr>
              <w:t>market_code</w:t>
            </w:r>
          </w:p>
        </w:tc>
        <w:tc>
          <w:tcPr>
            <w:tcW w:w="6469" w:type="dxa"/>
            <w:vAlign w:val="center"/>
          </w:tcPr>
          <w:p w14:paraId="33D688D3" w14:textId="77777777" w:rsidR="0032526D" w:rsidRDefault="00000000">
            <w:r>
              <w:t>Two-character code for countries and five-character code for local ports</w:t>
            </w:r>
          </w:p>
        </w:tc>
      </w:tr>
      <w:tr w:rsidR="0032526D" w14:paraId="10D29071" w14:textId="77777777" w:rsidTr="0032526D">
        <w:trPr>
          <w:cantSplit/>
          <w:trHeight w:val="340"/>
        </w:trPr>
        <w:tc>
          <w:tcPr>
            <w:tcW w:w="2547" w:type="dxa"/>
            <w:vAlign w:val="center"/>
          </w:tcPr>
          <w:p w14:paraId="1F69508C" w14:textId="77777777" w:rsidR="0032526D" w:rsidRDefault="00000000">
            <w:r>
              <w:rPr>
                <w:rFonts w:ascii="Consolas" w:hAnsi="Consolas" w:cs="Consolas"/>
                <w:sz w:val="16"/>
                <w:szCs w:val="16"/>
                <w:shd w:val="clear" w:color="auto" w:fill="F2F2F2"/>
              </w:rPr>
              <w:t>market_name</w:t>
            </w:r>
          </w:p>
        </w:tc>
        <w:tc>
          <w:tcPr>
            <w:tcW w:w="6469" w:type="dxa"/>
            <w:vAlign w:val="center"/>
          </w:tcPr>
          <w:p w14:paraId="2643C468" w14:textId="77777777" w:rsidR="0032526D" w:rsidRDefault="00000000">
            <w:r>
              <w:t>Name of the country or local port</w:t>
            </w:r>
          </w:p>
        </w:tc>
      </w:tr>
      <w:tr w:rsidR="0032526D" w14:paraId="3DDB71DF"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2547" w:type="dxa"/>
            <w:vAlign w:val="center"/>
          </w:tcPr>
          <w:p w14:paraId="78FBFD8A" w14:textId="77777777" w:rsidR="0032526D" w:rsidRDefault="00000000">
            <w:r>
              <w:rPr>
                <w:rFonts w:ascii="Consolas" w:hAnsi="Consolas" w:cs="Consolas"/>
                <w:sz w:val="16"/>
                <w:szCs w:val="16"/>
                <w:shd w:val="clear" w:color="auto" w:fill="F2F2F2"/>
              </w:rPr>
              <w:t>lon</w:t>
            </w:r>
            <w:r>
              <w:t xml:space="preserve">, </w:t>
            </w:r>
            <w:r>
              <w:rPr>
                <w:rFonts w:ascii="Consolas" w:hAnsi="Consolas" w:cs="Consolas"/>
                <w:sz w:val="16"/>
                <w:szCs w:val="16"/>
                <w:shd w:val="clear" w:color="auto" w:fill="F2F2F2"/>
              </w:rPr>
              <w:t>lat</w:t>
            </w:r>
          </w:p>
        </w:tc>
        <w:tc>
          <w:tcPr>
            <w:tcW w:w="6469" w:type="dxa"/>
            <w:vAlign w:val="center"/>
          </w:tcPr>
          <w:p w14:paraId="763A83B3" w14:textId="77777777" w:rsidR="0032526D" w:rsidRDefault="00000000">
            <w:r>
              <w:t>Geographic longitude and latitude</w:t>
            </w:r>
          </w:p>
        </w:tc>
      </w:tr>
    </w:tbl>
    <w:p w14:paraId="26AC5DFE" w14:textId="77777777" w:rsidR="0032526D" w:rsidRDefault="0032526D">
      <w:pPr>
        <w:spacing w:after="0"/>
      </w:pPr>
    </w:p>
    <w:p w14:paraId="3D9E94EB" w14:textId="77777777" w:rsidR="0032526D" w:rsidRDefault="00000000">
      <w:pPr>
        <w:pStyle w:val="Heading3"/>
        <w:keepNext/>
        <w:keepLines/>
      </w:pPr>
      <w:bookmarkStart w:id="8" w:name="_Toc244251117"/>
      <w:r>
        <w:lastRenderedPageBreak/>
        <w:t>prices.csv</w:t>
      </w:r>
      <w:bookmarkEnd w:id="8"/>
    </w:p>
    <w:p w14:paraId="07C3C554" w14:textId="77777777" w:rsidR="0032526D" w:rsidRDefault="00000000">
      <w:pPr>
        <w:jc w:val="both"/>
      </w:pPr>
      <w:r>
        <w:t>This dataset contains the historical first-sale prices and landings used to train the market model. It includes the following variables: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2088"/>
        <w:gridCol w:w="6928"/>
      </w:tblGrid>
      <w:tr w:rsidR="0032526D" w14:paraId="03E22ABF" w14:textId="77777777" w:rsidTr="0032526D">
        <w:trPr>
          <w:cnfStyle w:val="100000000000" w:firstRow="1" w:lastRow="0" w:firstColumn="0" w:lastColumn="0" w:oddVBand="0" w:evenVBand="0" w:oddHBand="0" w:evenHBand="0" w:firstRowFirstColumn="0" w:firstRowLastColumn="0" w:lastRowFirstColumn="0" w:lastRowLastColumn="0"/>
          <w:trHeight w:val="397"/>
          <w:tblHeader/>
        </w:trPr>
        <w:tc>
          <w:tcPr>
            <w:tcW w:w="2088" w:type="dxa"/>
            <w:vAlign w:val="center"/>
          </w:tcPr>
          <w:p w14:paraId="7C75E5B4" w14:textId="77777777" w:rsidR="0032526D" w:rsidRDefault="00000000">
            <w:r>
              <w:t>Variable name</w:t>
            </w:r>
          </w:p>
        </w:tc>
        <w:tc>
          <w:tcPr>
            <w:tcW w:w="6928" w:type="dxa"/>
            <w:vAlign w:val="center"/>
          </w:tcPr>
          <w:p w14:paraId="51FA2173" w14:textId="77777777" w:rsidR="0032526D" w:rsidRDefault="00000000">
            <w:r>
              <w:t>Description</w:t>
            </w:r>
          </w:p>
        </w:tc>
      </w:tr>
      <w:tr w:rsidR="0032526D" w14:paraId="6E59E9F9"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2088" w:type="dxa"/>
            <w:vAlign w:val="center"/>
          </w:tcPr>
          <w:p w14:paraId="168E9F6E" w14:textId="77777777" w:rsidR="0032526D" w:rsidRDefault="00000000">
            <w:r>
              <w:rPr>
                <w:rFonts w:ascii="Consolas" w:hAnsi="Consolas" w:cs="Consolas"/>
                <w:sz w:val="16"/>
                <w:szCs w:val="16"/>
                <w:shd w:val="clear" w:color="auto" w:fill="F2F2F2"/>
              </w:rPr>
              <w:t>date</w:t>
            </w:r>
          </w:p>
        </w:tc>
        <w:tc>
          <w:tcPr>
            <w:tcW w:w="6928" w:type="dxa"/>
            <w:vAlign w:val="center"/>
          </w:tcPr>
          <w:p w14:paraId="788701B8" w14:textId="77777777" w:rsidR="0032526D" w:rsidRDefault="00000000">
            <w:r>
              <w:t>Month of the record</w:t>
            </w:r>
          </w:p>
        </w:tc>
      </w:tr>
      <w:tr w:rsidR="0032526D" w14:paraId="7CC69F0F" w14:textId="77777777" w:rsidTr="0032526D">
        <w:trPr>
          <w:cantSplit/>
          <w:trHeight w:val="340"/>
        </w:trPr>
        <w:tc>
          <w:tcPr>
            <w:tcW w:w="2088" w:type="dxa"/>
            <w:vAlign w:val="center"/>
          </w:tcPr>
          <w:p w14:paraId="0A71F8A9" w14:textId="77777777" w:rsidR="0032526D" w:rsidRDefault="00000000">
            <w:r>
              <w:rPr>
                <w:rFonts w:ascii="Consolas" w:hAnsi="Consolas" w:cs="Consolas"/>
                <w:sz w:val="16"/>
                <w:szCs w:val="16"/>
                <w:shd w:val="clear" w:color="auto" w:fill="F2F2F2"/>
              </w:rPr>
              <w:t>market_code</w:t>
            </w:r>
          </w:p>
        </w:tc>
        <w:tc>
          <w:tcPr>
            <w:tcW w:w="6928" w:type="dxa"/>
            <w:vAlign w:val="center"/>
          </w:tcPr>
          <w:p w14:paraId="515D20F8" w14:textId="77777777" w:rsidR="0032526D" w:rsidRDefault="00000000">
            <w:r>
              <w:t xml:space="preserve">Market where the sale was recorded, using the same codes as </w:t>
            </w:r>
            <w:r>
              <w:rPr>
                <w:rFonts w:ascii="Consolas" w:hAnsi="Consolas" w:cs="Consolas"/>
                <w:sz w:val="16"/>
                <w:szCs w:val="16"/>
                <w:shd w:val="clear" w:color="auto" w:fill="F2F2F2"/>
              </w:rPr>
              <w:t>markets.csv</w:t>
            </w:r>
          </w:p>
        </w:tc>
      </w:tr>
      <w:tr w:rsidR="0032526D" w14:paraId="71C0AA08"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2088" w:type="dxa"/>
            <w:vAlign w:val="center"/>
          </w:tcPr>
          <w:p w14:paraId="6AD101E6" w14:textId="77777777" w:rsidR="0032526D" w:rsidRDefault="00000000">
            <w:r>
              <w:rPr>
                <w:rFonts w:ascii="Consolas" w:hAnsi="Consolas" w:cs="Consolas"/>
                <w:sz w:val="16"/>
                <w:szCs w:val="16"/>
                <w:shd w:val="clear" w:color="auto" w:fill="F2F2F2"/>
              </w:rPr>
              <w:t>species_code</w:t>
            </w:r>
          </w:p>
        </w:tc>
        <w:tc>
          <w:tcPr>
            <w:tcW w:w="6928" w:type="dxa"/>
            <w:vAlign w:val="center"/>
          </w:tcPr>
          <w:p w14:paraId="6F42D3B5" w14:textId="77777777" w:rsidR="0032526D" w:rsidRDefault="00000000">
            <w:r>
              <w:t xml:space="preserve">Species sold, using the same codes as </w:t>
            </w:r>
            <w:r>
              <w:rPr>
                <w:rFonts w:ascii="Consolas" w:hAnsi="Consolas" w:cs="Consolas"/>
                <w:sz w:val="16"/>
                <w:szCs w:val="16"/>
                <w:shd w:val="clear" w:color="auto" w:fill="F2F2F2"/>
              </w:rPr>
              <w:t>species.csv</w:t>
            </w:r>
          </w:p>
        </w:tc>
      </w:tr>
      <w:tr w:rsidR="0032526D" w14:paraId="1787E1E2" w14:textId="77777777" w:rsidTr="0032526D">
        <w:trPr>
          <w:cantSplit/>
          <w:trHeight w:val="340"/>
        </w:trPr>
        <w:tc>
          <w:tcPr>
            <w:tcW w:w="2088" w:type="dxa"/>
            <w:vAlign w:val="center"/>
          </w:tcPr>
          <w:p w14:paraId="0747E8AD" w14:textId="77777777" w:rsidR="0032526D" w:rsidRDefault="00000000">
            <w:r>
              <w:rPr>
                <w:rFonts w:ascii="Consolas" w:hAnsi="Consolas" w:cs="Consolas"/>
                <w:sz w:val="16"/>
                <w:szCs w:val="16"/>
                <w:shd w:val="clear" w:color="auto" w:fill="F2F2F2"/>
              </w:rPr>
              <w:t>category_code</w:t>
            </w:r>
          </w:p>
        </w:tc>
        <w:tc>
          <w:tcPr>
            <w:tcW w:w="6928" w:type="dxa"/>
            <w:vAlign w:val="center"/>
          </w:tcPr>
          <w:p w14:paraId="6CB5DA62" w14:textId="77777777" w:rsidR="0032526D" w:rsidRDefault="00000000">
            <w:r>
              <w:t>Preservation and presentation category; only "Fresh–Whole" is used in the current use case</w:t>
            </w:r>
          </w:p>
        </w:tc>
      </w:tr>
      <w:tr w:rsidR="0032526D" w14:paraId="3C53E4D4"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2088" w:type="dxa"/>
            <w:vAlign w:val="center"/>
          </w:tcPr>
          <w:p w14:paraId="52F14D61" w14:textId="77777777" w:rsidR="0032526D" w:rsidRDefault="00000000">
            <w:r>
              <w:rPr>
                <w:rFonts w:ascii="Consolas" w:hAnsi="Consolas" w:cs="Consolas"/>
                <w:sz w:val="16"/>
                <w:szCs w:val="16"/>
                <w:shd w:val="clear" w:color="auto" w:fill="F2F2F2"/>
              </w:rPr>
              <w:t>landings_kg</w:t>
            </w:r>
          </w:p>
        </w:tc>
        <w:tc>
          <w:tcPr>
            <w:tcW w:w="6928" w:type="dxa"/>
            <w:vAlign w:val="center"/>
          </w:tcPr>
          <w:p w14:paraId="0E325783" w14:textId="77777777" w:rsidR="0032526D" w:rsidRDefault="00000000">
            <w:r>
              <w:t>Landings for that month, in kilograms</w:t>
            </w:r>
          </w:p>
        </w:tc>
      </w:tr>
      <w:tr w:rsidR="0032526D" w14:paraId="52AA3597" w14:textId="77777777" w:rsidTr="0032526D">
        <w:trPr>
          <w:cantSplit/>
          <w:trHeight w:val="340"/>
        </w:trPr>
        <w:tc>
          <w:tcPr>
            <w:tcW w:w="2088" w:type="dxa"/>
            <w:vAlign w:val="center"/>
          </w:tcPr>
          <w:p w14:paraId="797E613E" w14:textId="77777777" w:rsidR="0032526D" w:rsidRDefault="00000000">
            <w:r>
              <w:rPr>
                <w:rFonts w:ascii="Consolas" w:hAnsi="Consolas" w:cs="Consolas"/>
                <w:sz w:val="16"/>
                <w:szCs w:val="16"/>
                <w:shd w:val="clear" w:color="auto" w:fill="F2F2F2"/>
              </w:rPr>
              <w:t>price</w:t>
            </w:r>
          </w:p>
        </w:tc>
        <w:tc>
          <w:tcPr>
            <w:tcW w:w="6928" w:type="dxa"/>
            <w:vAlign w:val="center"/>
          </w:tcPr>
          <w:p w14:paraId="00658BA0" w14:textId="77777777" w:rsidR="0032526D" w:rsidRDefault="00000000">
            <w:r>
              <w:t>First-sale price, in EUR per kilogram</w:t>
            </w:r>
          </w:p>
        </w:tc>
      </w:tr>
      <w:tr w:rsidR="0032526D" w14:paraId="6F33EA1B"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2088" w:type="dxa"/>
            <w:vAlign w:val="center"/>
          </w:tcPr>
          <w:p w14:paraId="66D6D219" w14:textId="77777777" w:rsidR="0032526D" w:rsidRDefault="00000000">
            <w:r>
              <w:rPr>
                <w:rFonts w:ascii="Consolas" w:hAnsi="Consolas" w:cs="Consolas"/>
                <w:sz w:val="16"/>
                <w:szCs w:val="16"/>
                <w:shd w:val="clear" w:color="auto" w:fill="F2F2F2"/>
              </w:rPr>
              <w:t>size</w:t>
            </w:r>
          </w:p>
        </w:tc>
        <w:tc>
          <w:tcPr>
            <w:tcW w:w="6928" w:type="dxa"/>
            <w:vAlign w:val="center"/>
          </w:tcPr>
          <w:p w14:paraId="5A46F50D" w14:textId="77777777" w:rsidR="0032526D" w:rsidRDefault="00000000">
            <w:r>
              <w:t>Optional; not required for the current use case</w:t>
            </w:r>
          </w:p>
        </w:tc>
      </w:tr>
    </w:tbl>
    <w:p w14:paraId="35A90DB6" w14:textId="77777777" w:rsidR="0032526D" w:rsidRDefault="0032526D">
      <w:pPr>
        <w:spacing w:after="0"/>
      </w:pPr>
    </w:p>
    <w:p w14:paraId="317FDB5B" w14:textId="77777777" w:rsidR="0032526D" w:rsidRDefault="00000000">
      <w:pPr>
        <w:pStyle w:val="Heading3"/>
        <w:keepNext/>
        <w:keepLines/>
      </w:pPr>
      <w:bookmarkStart w:id="9" w:name="_Toc244251118"/>
      <w:r>
        <w:t>size_ratios.csv</w:t>
      </w:r>
      <w:bookmarkEnd w:id="9"/>
    </w:p>
    <w:p w14:paraId="110EFC8A" w14:textId="77777777" w:rsidR="0032526D" w:rsidRDefault="00000000">
      <w:pPr>
        <w:jc w:val="both"/>
      </w:pPr>
      <w:r>
        <w:t>Optional. Loaded if present, but not required for the current use case.</w:t>
      </w:r>
    </w:p>
    <w:p w14:paraId="06FB02BE" w14:textId="77777777" w:rsidR="0032526D" w:rsidRDefault="0032526D"/>
    <w:p w14:paraId="66A4E6DF" w14:textId="77777777" w:rsidR="0032526D" w:rsidRDefault="00000000">
      <w:pPr>
        <w:pStyle w:val="Heading2"/>
        <w:keepNext/>
        <w:keepLines/>
      </w:pPr>
      <w:bookmarkStart w:id="10" w:name="_Toc244251119"/>
      <w:r>
        <w:t>3.2 Configurations</w:t>
      </w:r>
      <w:bookmarkEnd w:id="10"/>
    </w:p>
    <w:p w14:paraId="5F39ED86" w14:textId="77777777" w:rsidR="0032526D" w:rsidRDefault="00000000">
      <w:pPr>
        <w:jc w:val="both"/>
      </w:pPr>
      <w:r>
        <w:t>As an application, the market model can be configured using environment variables. We expose the following configuration options: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889"/>
        <w:gridCol w:w="7127"/>
      </w:tblGrid>
      <w:tr w:rsidR="0032526D" w14:paraId="76D6320A" w14:textId="77777777" w:rsidTr="0032526D">
        <w:trPr>
          <w:cnfStyle w:val="100000000000" w:firstRow="1" w:lastRow="0" w:firstColumn="0" w:lastColumn="0" w:oddVBand="0" w:evenVBand="0" w:oddHBand="0" w:evenHBand="0" w:firstRowFirstColumn="0" w:firstRowLastColumn="0" w:lastRowFirstColumn="0" w:lastRowLastColumn="0"/>
          <w:trHeight w:val="397"/>
          <w:tblHeader/>
        </w:trPr>
        <w:tc>
          <w:tcPr>
            <w:tcW w:w="1889" w:type="dxa"/>
            <w:vAlign w:val="center"/>
          </w:tcPr>
          <w:p w14:paraId="4C5A18D4" w14:textId="77777777" w:rsidR="0032526D" w:rsidRDefault="00000000">
            <w:r>
              <w:t>Variable name</w:t>
            </w:r>
          </w:p>
        </w:tc>
        <w:tc>
          <w:tcPr>
            <w:tcW w:w="7127" w:type="dxa"/>
            <w:vAlign w:val="center"/>
          </w:tcPr>
          <w:p w14:paraId="37774D1D" w14:textId="77777777" w:rsidR="0032526D" w:rsidRDefault="00000000">
            <w:r>
              <w:t>Description</w:t>
            </w:r>
          </w:p>
        </w:tc>
      </w:tr>
      <w:tr w:rsidR="0032526D" w14:paraId="5FE9D664"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1889" w:type="dxa"/>
            <w:vAlign w:val="center"/>
          </w:tcPr>
          <w:p w14:paraId="124AA80A" w14:textId="77777777" w:rsidR="0032526D" w:rsidRDefault="00000000">
            <w:r>
              <w:rPr>
                <w:rFonts w:ascii="Consolas" w:hAnsi="Consolas" w:cs="Consolas"/>
                <w:sz w:val="16"/>
                <w:szCs w:val="16"/>
                <w:shd w:val="clear" w:color="auto" w:fill="F2F2F2"/>
              </w:rPr>
              <w:t>MODEL_NAME</w:t>
            </w:r>
          </w:p>
        </w:tc>
        <w:tc>
          <w:tcPr>
            <w:tcW w:w="7127" w:type="dxa"/>
            <w:vAlign w:val="center"/>
          </w:tcPr>
          <w:p w14:paraId="551D4B98" w14:textId="77777777" w:rsidR="0032526D" w:rsidRDefault="00000000">
            <w:r>
              <w:t>A predefined model name; the selected model will be used to simulate species prices; read when initialising a new simulation</w:t>
            </w:r>
          </w:p>
        </w:tc>
      </w:tr>
    </w:tbl>
    <w:p w14:paraId="28D2A1CE" w14:textId="77777777" w:rsidR="0032526D" w:rsidRDefault="0032526D">
      <w:pPr>
        <w:spacing w:after="0"/>
      </w:pPr>
    </w:p>
    <w:p w14:paraId="33962FC2" w14:textId="77777777" w:rsidR="0032526D" w:rsidRDefault="00000000">
      <w:pPr>
        <w:jc w:val="both"/>
      </w:pPr>
      <w:r>
        <w:t>If the model name is invalid, the initialisation request (§3.3.1) returns an error.</w:t>
      </w:r>
    </w:p>
    <w:p w14:paraId="23B2E9BD" w14:textId="77777777" w:rsidR="0032526D" w:rsidRDefault="0032526D"/>
    <w:p w14:paraId="21BDBD58" w14:textId="77777777" w:rsidR="0032526D" w:rsidRDefault="00000000">
      <w:pPr>
        <w:pStyle w:val="Heading2"/>
        <w:keepNext/>
        <w:keepLines/>
      </w:pPr>
      <w:bookmarkStart w:id="11" w:name="_Toc244251120"/>
      <w:r>
        <w:t>3.3 Input received as SURIMI messages</w:t>
      </w:r>
      <w:bookmarkEnd w:id="11"/>
    </w:p>
    <w:p w14:paraId="0715AFF7" w14:textId="77777777" w:rsidR="0032526D" w:rsidRDefault="00000000">
      <w:pPr>
        <w:jc w:val="both"/>
      </w:pPr>
      <w:r>
        <w:t>The market model receives all its dynamic inputs from the SURIMI controller over gRPC (</w:t>
      </w:r>
      <w:hyperlink r:id="rId24" w:anchor="surimi.v1.MarketService" w:history="1">
        <w:r w:rsidR="0032526D">
          <w:rPr>
            <w:rStyle w:val="Hyperlink"/>
            <w:rFonts w:ascii="Consolas" w:hAnsi="Consolas" w:cs="Consolas"/>
            <w:sz w:val="20"/>
            <w:szCs w:val="20"/>
            <w:shd w:val="clear" w:color="auto" w:fill="F2F2F2"/>
          </w:rPr>
          <w:t>MarketService</w:t>
        </w:r>
      </w:hyperlink>
      <w:r>
        <w:t xml:space="preserve">, proto package </w:t>
      </w:r>
      <w:hyperlink r:id="rId25" w:history="1">
        <w:r w:rsidR="0032526D">
          <w:rPr>
            <w:rStyle w:val="Hyperlink"/>
            <w:rFonts w:ascii="Consolas" w:hAnsi="Consolas" w:cs="Consolas"/>
            <w:sz w:val="20"/>
            <w:szCs w:val="20"/>
            <w:shd w:val="clear" w:color="auto" w:fill="F2F2F2"/>
          </w:rPr>
          <w:t>surimi.v1</w:t>
        </w:r>
      </w:hyperlink>
      <w:r>
        <w:t>). Below, we describe the gRPC messages.</w:t>
      </w:r>
    </w:p>
    <w:p w14:paraId="660C45C9" w14:textId="07F72E05" w:rsidR="0032526D" w:rsidRDefault="00000000">
      <w:pPr>
        <w:pStyle w:val="Heading3"/>
        <w:keepNext/>
        <w:keepLines/>
      </w:pPr>
      <w:bookmarkStart w:id="12" w:name="_Toc244251121"/>
      <w:r>
        <w:t xml:space="preserve">3.3.1 </w:t>
      </w:r>
      <w:hyperlink r:id="rId26" w:anchor="surimi.v1.MarketService.InitialiseSimulation" w:history="1">
        <w:r w:rsidR="0032526D">
          <w:t>Initialise Simulation</w:t>
        </w:r>
        <w:bookmarkEnd w:id="12"/>
      </w:hyperlink>
    </w:p>
    <w:p w14:paraId="7FDE0C8D" w14:textId="77777777" w:rsidR="0032526D" w:rsidRDefault="00000000">
      <w:pPr>
        <w:jc w:val="both"/>
      </w:pPr>
      <w:r>
        <w:t>Sent once per simulation, before any other messages (</w:t>
      </w:r>
      <w:hyperlink r:id="rId27" w:anchor="surimi.v1.InitialiseSimulationRequest" w:history="1">
        <w:r w:rsidR="0032526D">
          <w:rPr>
            <w:rStyle w:val="Hyperlink"/>
          </w:rPr>
          <w:t>request</w:t>
        </w:r>
      </w:hyperlink>
      <w:r>
        <w:t xml:space="preserve">, </w:t>
      </w:r>
      <w:hyperlink r:id="rId28" w:anchor="surimi.v1.InitialiseSimulationResponse" w:history="1">
        <w:r w:rsidR="0032526D">
          <w:rPr>
            <w:rStyle w:val="Hyperlink"/>
          </w:rPr>
          <w:t>response</w:t>
        </w:r>
      </w:hyperlink>
      <w:r>
        <w:t>). When a simulation is initialised, the service assigns the configured model (defined in §3.2) to the simulation. It also delivers the contract (</w:t>
      </w:r>
      <w:hyperlink r:id="rId29" w:anchor="surimi.v1.Simulation" w:history="1">
        <w:r w:rsidR="0032526D">
          <w:rPr>
            <w:rStyle w:val="Hyperlink"/>
          </w:rPr>
          <w:t>Simulation</w:t>
        </w:r>
      </w:hyperlink>
      <w:r>
        <w:t>) that the models in the ensemble use to exchange information, and the units they use. The assigned model only uses a subset of the contract as its parameters. These are as follows:</w:t>
      </w:r>
    </w:p>
    <w:p w14:paraId="390D6CD9" w14:textId="77777777" w:rsidR="00EF2ABB" w:rsidRDefault="00EF2ABB">
      <w:pPr>
        <w:jc w:val="both"/>
      </w:pP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3620"/>
        <w:gridCol w:w="2410"/>
        <w:gridCol w:w="2986"/>
      </w:tblGrid>
      <w:tr w:rsidR="0032526D" w14:paraId="6F3CFC5F" w14:textId="77777777" w:rsidTr="0032526D">
        <w:trPr>
          <w:cnfStyle w:val="100000000000" w:firstRow="1" w:lastRow="0" w:firstColumn="0" w:lastColumn="0" w:oddVBand="0" w:evenVBand="0" w:oddHBand="0" w:evenHBand="0" w:firstRowFirstColumn="0" w:firstRowLastColumn="0" w:lastRowFirstColumn="0" w:lastRowLastColumn="0"/>
          <w:trHeight w:val="397"/>
          <w:tblHeader/>
        </w:trPr>
        <w:tc>
          <w:tcPr>
            <w:tcW w:w="3620" w:type="dxa"/>
            <w:vAlign w:val="center"/>
          </w:tcPr>
          <w:p w14:paraId="049489F1" w14:textId="77777777" w:rsidR="0032526D" w:rsidRDefault="00000000">
            <w:r>
              <w:t>Field</w:t>
            </w:r>
          </w:p>
        </w:tc>
        <w:tc>
          <w:tcPr>
            <w:tcW w:w="2410" w:type="dxa"/>
            <w:vAlign w:val="center"/>
          </w:tcPr>
          <w:p w14:paraId="517C9AD2" w14:textId="77777777" w:rsidR="0032526D" w:rsidRDefault="00000000">
            <w:r>
              <w:t>Meaning</w:t>
            </w:r>
          </w:p>
        </w:tc>
        <w:tc>
          <w:tcPr>
            <w:tcW w:w="2986" w:type="dxa"/>
            <w:vAlign w:val="center"/>
          </w:tcPr>
          <w:p w14:paraId="344C53F0" w14:textId="77777777" w:rsidR="0032526D" w:rsidRDefault="00000000">
            <w:r>
              <w:t>Use in market  model</w:t>
            </w:r>
          </w:p>
        </w:tc>
      </w:tr>
      <w:tr w:rsidR="0032526D" w14:paraId="25B668D1"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3620" w:type="dxa"/>
            <w:vAlign w:val="center"/>
          </w:tcPr>
          <w:p w14:paraId="11AAAEB8" w14:textId="77777777" w:rsidR="0032526D" w:rsidRDefault="00000000">
            <w:r>
              <w:rPr>
                <w:rFonts w:ascii="Consolas" w:hAnsi="Consolas" w:cs="Consolas"/>
                <w:sz w:val="16"/>
                <w:szCs w:val="16"/>
                <w:shd w:val="clear" w:color="auto" w:fill="F2F2F2"/>
              </w:rPr>
              <w:t>simulation_id</w:t>
            </w:r>
          </w:p>
        </w:tc>
        <w:tc>
          <w:tcPr>
            <w:tcW w:w="2410" w:type="dxa"/>
            <w:vAlign w:val="center"/>
          </w:tcPr>
          <w:p w14:paraId="5BFD7307" w14:textId="77777777" w:rsidR="0032526D" w:rsidRDefault="00000000">
            <w:r>
              <w:t>Identifies the simulation; many simulations may run concurrently</w:t>
            </w:r>
          </w:p>
        </w:tc>
        <w:tc>
          <w:tcPr>
            <w:tcW w:w="2986" w:type="dxa"/>
            <w:vAlign w:val="center"/>
          </w:tcPr>
          <w:p w14:paraId="2532B780" w14:textId="77777777" w:rsidR="0032526D" w:rsidRDefault="00000000">
            <w:r>
              <w:t>Key that references the simulation</w:t>
            </w:r>
          </w:p>
        </w:tc>
      </w:tr>
      <w:tr w:rsidR="0032526D" w14:paraId="6D23B919" w14:textId="77777777" w:rsidTr="0032526D">
        <w:trPr>
          <w:cantSplit/>
          <w:trHeight w:val="340"/>
        </w:trPr>
        <w:tc>
          <w:tcPr>
            <w:tcW w:w="3620" w:type="dxa"/>
            <w:vAlign w:val="center"/>
          </w:tcPr>
          <w:p w14:paraId="61DFE00F" w14:textId="77777777" w:rsidR="0032526D" w:rsidRDefault="00000000">
            <w:r>
              <w:rPr>
                <w:rFonts w:ascii="Consolas" w:hAnsi="Consolas" w:cs="Consolas"/>
                <w:sz w:val="16"/>
                <w:szCs w:val="16"/>
                <w:shd w:val="clear" w:color="auto" w:fill="F2F2F2"/>
              </w:rPr>
              <w:t>scenario_name</w:t>
            </w:r>
          </w:p>
        </w:tc>
        <w:tc>
          <w:tcPr>
            <w:tcW w:w="2410" w:type="dxa"/>
            <w:vAlign w:val="center"/>
          </w:tcPr>
          <w:p w14:paraId="64A379E3" w14:textId="77777777" w:rsidR="0032526D" w:rsidRDefault="00000000">
            <w:r>
              <w:t xml:space="preserve">Name of the scenario, e.g. </w:t>
            </w:r>
            <w:r>
              <w:rPr>
                <w:rFonts w:ascii="Consolas" w:hAnsi="Consolas" w:cs="Consolas"/>
                <w:sz w:val="16"/>
                <w:szCs w:val="16"/>
                <w:shd w:val="clear" w:color="auto" w:fill="F2F2F2"/>
              </w:rPr>
              <w:t>northwestern_med</w:t>
            </w:r>
          </w:p>
        </w:tc>
        <w:tc>
          <w:tcPr>
            <w:tcW w:w="2986" w:type="dxa"/>
            <w:vAlign w:val="center"/>
          </w:tcPr>
          <w:p w14:paraId="6E87DC84" w14:textId="77777777" w:rsidR="0032526D" w:rsidRDefault="00000000">
            <w:r>
              <w:t>Identifies which dataset of real landings statistics to use</w:t>
            </w:r>
          </w:p>
        </w:tc>
      </w:tr>
      <w:tr w:rsidR="0032526D" w14:paraId="1800BBCE"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3620" w:type="dxa"/>
            <w:vAlign w:val="center"/>
          </w:tcPr>
          <w:p w14:paraId="0E80EBBF" w14:textId="77777777" w:rsidR="0032526D" w:rsidRDefault="00000000">
            <w:r>
              <w:rPr>
                <w:rFonts w:ascii="Consolas" w:hAnsi="Consolas" w:cs="Consolas"/>
                <w:sz w:val="16"/>
                <w:szCs w:val="16"/>
                <w:shd w:val="clear" w:color="auto" w:fill="F2F2F2"/>
              </w:rPr>
              <w:t>simulation.start_date_time</w:t>
            </w:r>
          </w:p>
        </w:tc>
        <w:tc>
          <w:tcPr>
            <w:tcW w:w="2410" w:type="dxa"/>
            <w:vAlign w:val="center"/>
          </w:tcPr>
          <w:p w14:paraId="02E0B503" w14:textId="77777777" w:rsidR="0032526D" w:rsidRDefault="00000000">
            <w:r>
              <w:t>Start time of the simulation</w:t>
            </w:r>
          </w:p>
        </w:tc>
        <w:tc>
          <w:tcPr>
            <w:tcW w:w="2986" w:type="dxa"/>
            <w:vAlign w:val="center"/>
          </w:tcPr>
          <w:p w14:paraId="018CF788" w14:textId="77777777" w:rsidR="0032526D" w:rsidRDefault="00000000">
            <w:r>
              <w:t>Determines the first month of species prices to predict</w:t>
            </w:r>
          </w:p>
        </w:tc>
      </w:tr>
      <w:tr w:rsidR="0032526D" w14:paraId="2D7C86EC" w14:textId="77777777" w:rsidTr="0032526D">
        <w:trPr>
          <w:cantSplit/>
          <w:trHeight w:val="340"/>
        </w:trPr>
        <w:tc>
          <w:tcPr>
            <w:tcW w:w="3620" w:type="dxa"/>
            <w:vAlign w:val="center"/>
          </w:tcPr>
          <w:p w14:paraId="6F319C6D" w14:textId="77777777" w:rsidR="0032526D" w:rsidRDefault="00000000">
            <w:r>
              <w:rPr>
                <w:rFonts w:ascii="Consolas" w:hAnsi="Consolas" w:cs="Consolas"/>
                <w:sz w:val="16"/>
                <w:szCs w:val="16"/>
                <w:shd w:val="clear" w:color="auto" w:fill="F2F2F2"/>
              </w:rPr>
              <w:t>simulation.time_step</w:t>
            </w:r>
          </w:p>
        </w:tc>
        <w:tc>
          <w:tcPr>
            <w:tcW w:w="2410" w:type="dxa"/>
            <w:vAlign w:val="center"/>
          </w:tcPr>
          <w:p w14:paraId="5D4B036E" w14:textId="77777777" w:rsidR="0032526D" w:rsidRDefault="00000000">
            <w:r>
              <w:t>The simulation's tick length</w:t>
            </w:r>
          </w:p>
        </w:tc>
        <w:tc>
          <w:tcPr>
            <w:tcW w:w="2986" w:type="dxa"/>
            <w:vAlign w:val="center"/>
          </w:tcPr>
          <w:p w14:paraId="21CF6C5A" w14:textId="77777777" w:rsidR="0032526D" w:rsidRDefault="00000000">
            <w:r>
              <w:t>Checked against the model's one supported step length (one month); the contract is rejected if it doesn't match</w:t>
            </w:r>
          </w:p>
        </w:tc>
      </w:tr>
      <w:tr w:rsidR="0032526D" w14:paraId="4C3AA95A"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3620" w:type="dxa"/>
            <w:vAlign w:val="center"/>
          </w:tcPr>
          <w:p w14:paraId="1D50D77D" w14:textId="77777777" w:rsidR="0032526D" w:rsidRDefault="00000000">
            <w:r>
              <w:rPr>
                <w:rFonts w:ascii="Consolas" w:hAnsi="Consolas" w:cs="Consolas"/>
                <w:sz w:val="16"/>
                <w:szCs w:val="16"/>
                <w:shd w:val="clear" w:color="auto" w:fill="F2F2F2"/>
              </w:rPr>
              <w:t>simulation.items.markets</w:t>
            </w:r>
            <w:r>
              <w:t xml:space="preserve">, </w:t>
            </w:r>
            <w:r>
              <w:rPr>
                <w:rFonts w:ascii="Consolas" w:hAnsi="Consolas" w:cs="Consolas"/>
                <w:sz w:val="16"/>
                <w:szCs w:val="16"/>
                <w:shd w:val="clear" w:color="auto" w:fill="F2F2F2"/>
              </w:rPr>
              <w:t>.species</w:t>
            </w:r>
          </w:p>
        </w:tc>
        <w:tc>
          <w:tcPr>
            <w:tcW w:w="2410" w:type="dxa"/>
            <w:vAlign w:val="center"/>
          </w:tcPr>
          <w:p w14:paraId="4167A263" w14:textId="77777777" w:rsidR="0032526D" w:rsidRDefault="00000000">
            <w:r>
              <w:t>Species (with life stages) and markets included in the contract</w:t>
            </w:r>
          </w:p>
        </w:tc>
        <w:tc>
          <w:tcPr>
            <w:tcW w:w="2986" w:type="dxa"/>
            <w:vAlign w:val="center"/>
          </w:tcPr>
          <w:p w14:paraId="3FCD90D9" w14:textId="77777777" w:rsidR="0032526D" w:rsidRDefault="00000000">
            <w:r>
              <w:t>Landings and sales prices are only accounted for these</w:t>
            </w:r>
          </w:p>
        </w:tc>
      </w:tr>
      <w:tr w:rsidR="0032526D" w14:paraId="6D686D6C" w14:textId="77777777" w:rsidTr="0032526D">
        <w:trPr>
          <w:cantSplit/>
          <w:trHeight w:val="340"/>
        </w:trPr>
        <w:tc>
          <w:tcPr>
            <w:tcW w:w="3620" w:type="dxa"/>
            <w:vAlign w:val="center"/>
          </w:tcPr>
          <w:p w14:paraId="017FB758" w14:textId="77777777" w:rsidR="0032526D" w:rsidRDefault="00000000">
            <w:r>
              <w:rPr>
                <w:rFonts w:ascii="Consolas" w:hAnsi="Consolas" w:cs="Consolas"/>
                <w:sz w:val="16"/>
                <w:szCs w:val="16"/>
                <w:shd w:val="clear" w:color="auto" w:fill="F2F2F2"/>
              </w:rPr>
              <w:t>simulation.items.currencies</w:t>
            </w:r>
          </w:p>
        </w:tc>
        <w:tc>
          <w:tcPr>
            <w:tcW w:w="2410" w:type="dxa"/>
            <w:vAlign w:val="center"/>
          </w:tcPr>
          <w:p w14:paraId="1BA94FB0" w14:textId="77777777" w:rsidR="0032526D" w:rsidRDefault="00000000">
            <w:r>
              <w:t>Currencies the controller wants prices reported in</w:t>
            </w:r>
          </w:p>
        </w:tc>
        <w:tc>
          <w:tcPr>
            <w:tcW w:w="2986" w:type="dxa"/>
            <w:vAlign w:val="center"/>
          </w:tcPr>
          <w:p w14:paraId="4962C690" w14:textId="77777777" w:rsidR="0032526D" w:rsidRDefault="00000000">
            <w:r>
              <w:t>Checked against the model's one supported currency (EUR); the contract is rejected if EUR isn't among them</w:t>
            </w:r>
          </w:p>
        </w:tc>
      </w:tr>
      <w:tr w:rsidR="0032526D" w14:paraId="42B3D1C5"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3620" w:type="dxa"/>
            <w:vAlign w:val="center"/>
          </w:tcPr>
          <w:p w14:paraId="5A3AA7FE" w14:textId="77777777" w:rsidR="0032526D" w:rsidRDefault="00000000">
            <w:r>
              <w:rPr>
                <w:rFonts w:ascii="Consolas" w:hAnsi="Consolas" w:cs="Consolas"/>
                <w:sz w:val="16"/>
                <w:szCs w:val="16"/>
                <w:shd w:val="clear" w:color="auto" w:fill="F2F2F2"/>
              </w:rPr>
              <w:t>simulation.items.price_categories</w:t>
            </w:r>
          </w:p>
        </w:tc>
        <w:tc>
          <w:tcPr>
            <w:tcW w:w="2410" w:type="dxa"/>
            <w:vAlign w:val="center"/>
          </w:tcPr>
          <w:p w14:paraId="174B9A83" w14:textId="77777777" w:rsidR="0032526D" w:rsidRDefault="00000000">
            <w:r>
              <w:t>A list of preservation and presentation categories in which a batch of landings can be delivered</w:t>
            </w:r>
          </w:p>
        </w:tc>
        <w:tc>
          <w:tcPr>
            <w:tcW w:w="2986" w:type="dxa"/>
            <w:vAlign w:val="center"/>
          </w:tcPr>
          <w:p w14:paraId="4A7341E5" w14:textId="77777777" w:rsidR="0032526D" w:rsidRDefault="00000000">
            <w:r>
              <w:t>A predictor or feature in a market model's sales price prediction</w:t>
            </w:r>
          </w:p>
        </w:tc>
      </w:tr>
    </w:tbl>
    <w:p w14:paraId="07835BC5" w14:textId="77777777" w:rsidR="0032526D" w:rsidRDefault="0032526D">
      <w:pPr>
        <w:spacing w:after="0"/>
      </w:pPr>
    </w:p>
    <w:p w14:paraId="556448F1" w14:textId="77777777" w:rsidR="0032526D" w:rsidRDefault="00000000">
      <w:pPr>
        <w:jc w:val="both"/>
      </w:pPr>
      <w:r>
        <w:t>The model checks the dataset corresponding to the selected scenario to see if it supports all the markets, countries, species, currencies, and time step from the contract. An error is sent to the controller if the dataset does not fulfill the contract. The remaining fields are unused.</w:t>
      </w:r>
    </w:p>
    <w:p w14:paraId="034F1E1F" w14:textId="6ABDA1DB" w:rsidR="0032526D" w:rsidRDefault="00000000">
      <w:pPr>
        <w:pStyle w:val="Heading3"/>
        <w:keepNext/>
        <w:keepLines/>
      </w:pPr>
      <w:bookmarkStart w:id="13" w:name="_Toc244251122"/>
      <w:r>
        <w:t xml:space="preserve">3.3.2 </w:t>
      </w:r>
      <w:hyperlink r:id="rId30" w:anchor="surimi.v1.MarketService.UpdateSales" w:history="1">
        <w:r w:rsidR="0032526D">
          <w:t>Update Sales</w:t>
        </w:r>
        <w:bookmarkEnd w:id="13"/>
      </w:hyperlink>
    </w:p>
    <w:p w14:paraId="0D433334" w14:textId="77777777" w:rsidR="0032526D" w:rsidRDefault="00000000">
      <w:pPr>
        <w:jc w:val="both"/>
      </w:pPr>
      <w:r>
        <w:t>Market landings are appended using this message (</w:t>
      </w:r>
      <w:hyperlink r:id="rId31" w:anchor="surimi.v1.UpdateSalesRequest" w:history="1">
        <w:r w:rsidR="0032526D">
          <w:rPr>
            <w:rStyle w:val="Hyperlink"/>
          </w:rPr>
          <w:t>request</w:t>
        </w:r>
      </w:hyperlink>
      <w:r>
        <w:t xml:space="preserve">, </w:t>
      </w:r>
      <w:hyperlink r:id="rId32" w:anchor="surimi.v1.UpdateSalesResponse" w:history="1">
        <w:r w:rsidR="0032526D">
          <w:rPr>
            <w:rStyle w:val="Hyperlink"/>
          </w:rPr>
          <w:t>response</w:t>
        </w:r>
      </w:hyperlink>
      <w:r>
        <w:t>). The framework is flexible, so landings can be appended to both the current and future months. Landings for past months cannot be updated.</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2920"/>
        <w:gridCol w:w="3781"/>
        <w:gridCol w:w="2315"/>
      </w:tblGrid>
      <w:tr w:rsidR="0032526D" w14:paraId="247E1E6C" w14:textId="77777777" w:rsidTr="0032526D">
        <w:trPr>
          <w:cnfStyle w:val="100000000000" w:firstRow="1" w:lastRow="0" w:firstColumn="0" w:lastColumn="0" w:oddVBand="0" w:evenVBand="0" w:oddHBand="0" w:evenHBand="0" w:firstRowFirstColumn="0" w:firstRowLastColumn="0" w:lastRowFirstColumn="0" w:lastRowLastColumn="0"/>
          <w:trHeight w:val="397"/>
          <w:tblHeader/>
        </w:trPr>
        <w:tc>
          <w:tcPr>
            <w:tcW w:w="2920" w:type="dxa"/>
            <w:vAlign w:val="center"/>
          </w:tcPr>
          <w:p w14:paraId="660FFE40" w14:textId="77777777" w:rsidR="0032526D" w:rsidRDefault="00000000">
            <w:r>
              <w:t>Field</w:t>
            </w:r>
          </w:p>
        </w:tc>
        <w:tc>
          <w:tcPr>
            <w:tcW w:w="3781" w:type="dxa"/>
            <w:vAlign w:val="center"/>
          </w:tcPr>
          <w:p w14:paraId="0E99BC1A" w14:textId="77777777" w:rsidR="0032526D" w:rsidRDefault="00000000">
            <w:r>
              <w:t>Meaning</w:t>
            </w:r>
          </w:p>
        </w:tc>
        <w:tc>
          <w:tcPr>
            <w:tcW w:w="2315" w:type="dxa"/>
            <w:vAlign w:val="center"/>
          </w:tcPr>
          <w:p w14:paraId="3AD1FA5A" w14:textId="77777777" w:rsidR="0032526D" w:rsidRDefault="00000000">
            <w:r>
              <w:t>Use in market model</w:t>
            </w:r>
          </w:p>
        </w:tc>
      </w:tr>
      <w:tr w:rsidR="0032526D" w14:paraId="5C70F2BB"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tcW w:w="2920" w:type="dxa"/>
            <w:vAlign w:val="center"/>
          </w:tcPr>
          <w:p w14:paraId="1561D2E7" w14:textId="77777777" w:rsidR="0032526D" w:rsidRDefault="00000000">
            <w:r>
              <w:rPr>
                <w:rFonts w:ascii="Consolas" w:hAnsi="Consolas" w:cs="Consolas"/>
                <w:sz w:val="16"/>
                <w:szCs w:val="16"/>
                <w:shd w:val="clear" w:color="auto" w:fill="F2F2F2"/>
              </w:rPr>
              <w:t>start_date_time</w:t>
            </w:r>
          </w:p>
        </w:tc>
        <w:tc>
          <w:tcPr>
            <w:tcW w:w="3781" w:type="dxa"/>
            <w:vAlign w:val="center"/>
          </w:tcPr>
          <w:p w14:paraId="64E4AE33" w14:textId="77777777" w:rsidR="0032526D" w:rsidRDefault="00000000">
            <w:r>
              <w:t xml:space="preserve">The date of the sales, e.g. 1 September 2026, using the </w:t>
            </w:r>
            <w:r>
              <w:rPr>
                <w:rFonts w:ascii="Consolas" w:hAnsi="Consolas" w:cs="Consolas"/>
                <w:sz w:val="16"/>
                <w:szCs w:val="16"/>
                <w:shd w:val="clear" w:color="auto" w:fill="F2F2F2"/>
              </w:rPr>
              <w:t>google.protobuf.Timestamp</w:t>
            </w:r>
            <w:r>
              <w:t xml:space="preserve"> format</w:t>
            </w:r>
          </w:p>
        </w:tc>
        <w:tc>
          <w:tcPr>
            <w:tcW w:w="2315" w:type="dxa"/>
            <w:vAlign w:val="center"/>
          </w:tcPr>
          <w:p w14:paraId="33FBC2E7" w14:textId="77777777" w:rsidR="0032526D" w:rsidRDefault="00000000">
            <w:r>
              <w:t>Month of the year that the sales are associated with</w:t>
            </w:r>
          </w:p>
        </w:tc>
      </w:tr>
      <w:tr w:rsidR="0032526D" w14:paraId="293F6B9F" w14:textId="77777777" w:rsidTr="0032526D">
        <w:trPr>
          <w:cantSplit/>
          <w:trHeight w:val="340"/>
        </w:trPr>
        <w:tc>
          <w:tcPr>
            <w:tcW w:w="2920" w:type="dxa"/>
            <w:vAlign w:val="center"/>
          </w:tcPr>
          <w:p w14:paraId="741CCF77" w14:textId="77777777" w:rsidR="0032526D" w:rsidRDefault="00000000">
            <w:r>
              <w:rPr>
                <w:rFonts w:ascii="Consolas" w:hAnsi="Consolas" w:cs="Consolas"/>
                <w:sz w:val="16"/>
                <w:szCs w:val="16"/>
                <w:shd w:val="clear" w:color="auto" w:fill="F2F2F2"/>
              </w:rPr>
              <w:lastRenderedPageBreak/>
              <w:t>sales_summary.market_sales</w:t>
            </w:r>
          </w:p>
        </w:tc>
        <w:tc>
          <w:tcPr>
            <w:tcW w:w="3781" w:type="dxa"/>
            <w:vAlign w:val="center"/>
          </w:tcPr>
          <w:p w14:paraId="104FF8C7" w14:textId="77777777" w:rsidR="0032526D" w:rsidRDefault="00000000">
            <w:r>
              <w:t>A list of sales for a given market; includes a list of species sales with corresponding fleet segment, quantity, value and category code</w:t>
            </w:r>
          </w:p>
        </w:tc>
        <w:tc>
          <w:tcPr>
            <w:tcW w:w="2315" w:type="dxa"/>
            <w:vAlign w:val="center"/>
          </w:tcPr>
          <w:p w14:paraId="6707972C" w14:textId="77777777" w:rsidR="0032526D" w:rsidRDefault="00000000">
            <w:r>
              <w:t>Input data for the species sales price prediction</w:t>
            </w:r>
          </w:p>
        </w:tc>
      </w:tr>
    </w:tbl>
    <w:p w14:paraId="5E098CB4" w14:textId="77777777" w:rsidR="00EF2ABB" w:rsidRDefault="00EF2ABB">
      <w:pPr>
        <w:pStyle w:val="Heading2"/>
        <w:keepNext/>
        <w:keepLines/>
      </w:pPr>
      <w:bookmarkStart w:id="14" w:name="_Toc244251123"/>
    </w:p>
    <w:p w14:paraId="6FB8A69A" w14:textId="4BAD9A69" w:rsidR="0032526D" w:rsidRDefault="00000000">
      <w:pPr>
        <w:pStyle w:val="Heading2"/>
        <w:keepNext/>
        <w:keepLines/>
      </w:pPr>
      <w:r>
        <w:t>3.4 Control messages as SURIMI messages</w:t>
      </w:r>
      <w:bookmarkEnd w:id="14"/>
    </w:p>
    <w:p w14:paraId="19DC5710" w14:textId="77777777" w:rsidR="0032526D" w:rsidRDefault="00000000">
      <w:pPr>
        <w:jc w:val="both"/>
      </w:pPr>
      <w:r>
        <w:t>Control messages drive the life cycle of a simulation and carry no data for the model.</w:t>
      </w:r>
    </w:p>
    <w:p w14:paraId="3504BC3B" w14:textId="38106EA4" w:rsidR="0032526D" w:rsidRDefault="00000000">
      <w:pPr>
        <w:pStyle w:val="Heading3"/>
        <w:keepNext/>
        <w:keepLines/>
      </w:pPr>
      <w:bookmarkStart w:id="15" w:name="_Toc244251124"/>
      <w:r>
        <w:t xml:space="preserve">3.4.1 </w:t>
      </w:r>
      <w:hyperlink r:id="rId33" w:anchor="surimi.v1.MarketService.SimulateStep" w:history="1">
        <w:r w:rsidR="0032526D">
          <w:t>Simulate Step</w:t>
        </w:r>
        <w:bookmarkEnd w:id="15"/>
      </w:hyperlink>
    </w:p>
    <w:p w14:paraId="11B5FED9" w14:textId="77777777" w:rsidR="0032526D" w:rsidRDefault="00000000">
      <w:pPr>
        <w:jc w:val="both"/>
      </w:pPr>
      <w:r>
        <w:t>Sent once per step. The model advances one step in the simulation, predicting the first-sale prices for the current month's landings. The message carries the current simulation time, which must match the model's own simulation time. This is used to verify that both the caller and the model are in sync.</w:t>
      </w:r>
    </w:p>
    <w:p w14:paraId="0DFE9564" w14:textId="697166DD" w:rsidR="0032526D" w:rsidRDefault="00000000">
      <w:pPr>
        <w:pStyle w:val="Heading3"/>
        <w:keepNext/>
        <w:keepLines/>
      </w:pPr>
      <w:bookmarkStart w:id="16" w:name="_Toc244251125"/>
      <w:r>
        <w:t xml:space="preserve">3.4.2 </w:t>
      </w:r>
      <w:hyperlink r:id="rId34" w:anchor="surimi.v1.MarketService.FinaliseSimulation" w:history="1">
        <w:r w:rsidR="0032526D">
          <w:t>Finalise Simulation</w:t>
        </w:r>
        <w:bookmarkEnd w:id="16"/>
      </w:hyperlink>
    </w:p>
    <w:p w14:paraId="7AB5C689" w14:textId="77777777" w:rsidR="0032526D" w:rsidRDefault="00000000">
      <w:pPr>
        <w:jc w:val="both"/>
      </w:pPr>
      <w:r>
        <w:t>The simulation ends. It stores the simulated sales prices as output datasets and releases the simulation from its internal register.</w:t>
      </w:r>
    </w:p>
    <w:p w14:paraId="2A8E723A" w14:textId="3E840B98" w:rsidR="0032526D" w:rsidRDefault="00000000">
      <w:pPr>
        <w:pStyle w:val="Heading3"/>
        <w:keepNext/>
        <w:keepLines/>
      </w:pPr>
      <w:bookmarkStart w:id="17" w:name="_Toc244251126"/>
      <w:r>
        <w:t xml:space="preserve">3.4.3 </w:t>
      </w:r>
      <w:hyperlink r:id="rId35" w:anchor="surimi.v1.MarketService.CancelSimulation" w:history="1">
        <w:r w:rsidR="0032526D">
          <w:t>Cancel Simulation</w:t>
        </w:r>
        <w:bookmarkEnd w:id="17"/>
      </w:hyperlink>
    </w:p>
    <w:p w14:paraId="35C0E9AC" w14:textId="77777777" w:rsidR="0032526D" w:rsidRDefault="00000000">
      <w:pPr>
        <w:jc w:val="both"/>
      </w:pPr>
      <w:r>
        <w:t>Ends a simulation without storing its results, releasing it from the model's internal register.</w:t>
      </w:r>
    </w:p>
    <w:p w14:paraId="44D133B7" w14:textId="77777777" w:rsidR="0032526D" w:rsidRDefault="0032526D"/>
    <w:p w14:paraId="28B9D138" w14:textId="77777777" w:rsidR="0032526D" w:rsidRDefault="00000000">
      <w:pPr>
        <w:pStyle w:val="Heading1"/>
        <w:keepNext/>
        <w:keepLines/>
      </w:pPr>
      <w:bookmarkStart w:id="18" w:name="_Toc244251127"/>
      <w:r>
        <w:t>4. Outputs</w:t>
      </w:r>
      <w:bookmarkEnd w:id="18"/>
    </w:p>
    <w:p w14:paraId="7B9C0DBC" w14:textId="77777777" w:rsidR="0032526D" w:rsidRDefault="0032526D"/>
    <w:p w14:paraId="2CC7CE93" w14:textId="77777777" w:rsidR="0032526D" w:rsidRDefault="00000000">
      <w:pPr>
        <w:pStyle w:val="Heading2"/>
        <w:keepNext/>
        <w:keepLines/>
      </w:pPr>
      <w:bookmarkStart w:id="19" w:name="_Toc244251128"/>
      <w:r>
        <w:t>4.1 Output provided as SURIMI messages</w:t>
      </w:r>
      <w:bookmarkEnd w:id="19"/>
    </w:p>
    <w:p w14:paraId="084C98D3" w14:textId="77777777" w:rsidR="0032526D" w:rsidRDefault="00000000">
      <w:pPr>
        <w:jc w:val="both"/>
      </w:pPr>
      <w:r>
        <w:t>The model provides first-sale fish prices to other models in the ensemble. The currency is assumed to be EUR, and weight is measured in kg.</w:t>
      </w:r>
    </w:p>
    <w:p w14:paraId="7D8F8BB3" w14:textId="783A6AF4" w:rsidR="0032526D" w:rsidRDefault="00000000">
      <w:pPr>
        <w:pStyle w:val="Heading3"/>
        <w:keepNext/>
        <w:keepLines/>
      </w:pPr>
      <w:bookmarkStart w:id="20" w:name="_Toc244251129"/>
      <w:r>
        <w:t xml:space="preserve">4.1.1 </w:t>
      </w:r>
      <w:hyperlink r:id="rId36" w:anchor="surimi.v1.MarketService.GetSpeciesPrices" w:history="1">
        <w:r w:rsidR="0032526D">
          <w:t>Get Species Prices</w:t>
        </w:r>
        <w:bookmarkEnd w:id="20"/>
      </w:hyperlink>
    </w:p>
    <w:p w14:paraId="06EF42F3" w14:textId="77777777" w:rsidR="0032526D" w:rsidRDefault="00000000">
      <w:pPr>
        <w:jc w:val="both"/>
      </w:pPr>
      <w:r>
        <w:t>Returns the current first-sale prices for all species across all markets. Because this message returns only the most up-to-date prices, it should be called after each step to accumulate the price history.</w:t>
      </w:r>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32526D" w14:paraId="492F6F47" w14:textId="77777777" w:rsidTr="0032526D">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3E80D91" w14:textId="77777777" w:rsidR="0032526D" w:rsidRDefault="00000000">
            <w:r>
              <w:t>Field</w:t>
            </w:r>
          </w:p>
        </w:tc>
        <w:tc>
          <w:tcPr>
            <w:tcW w:w="6611" w:type="dxa"/>
            <w:vAlign w:val="center"/>
          </w:tcPr>
          <w:p w14:paraId="185D2A60" w14:textId="77777777" w:rsidR="0032526D" w:rsidRDefault="00000000">
            <w:pPr>
              <w:cnfStyle w:val="100000000000" w:firstRow="1" w:lastRow="0" w:firstColumn="0" w:lastColumn="0" w:oddVBand="0" w:evenVBand="0" w:oddHBand="0" w:evenHBand="0" w:firstRowFirstColumn="0" w:firstRowLastColumn="0" w:lastRowFirstColumn="0" w:lastRowLastColumn="0"/>
            </w:pPr>
            <w:r>
              <w:t>Meaning</w:t>
            </w:r>
          </w:p>
        </w:tc>
      </w:tr>
      <w:tr w:rsidR="0032526D" w14:paraId="3C862368" w14:textId="77777777" w:rsidTr="0032526D">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BCCDECB" w14:textId="77777777" w:rsidR="0032526D" w:rsidRDefault="00000000">
            <w:r>
              <w:rPr>
                <w:rFonts w:ascii="Consolas" w:hAnsi="Consolas" w:cs="Consolas"/>
                <w:sz w:val="16"/>
                <w:szCs w:val="16"/>
                <w:shd w:val="clear" w:color="auto" w:fill="F2F2F2"/>
              </w:rPr>
              <w:t>species_price_summary.species_prices</w:t>
            </w:r>
          </w:p>
        </w:tc>
        <w:tc>
          <w:tcPr>
            <w:tcW w:w="6611" w:type="dxa"/>
            <w:vAlign w:val="center"/>
          </w:tcPr>
          <w:p w14:paraId="3D8BF015" w14:textId="77777777" w:rsidR="0032526D" w:rsidRDefault="00000000">
            <w:pPr>
              <w:cnfStyle w:val="000000100000" w:firstRow="0" w:lastRow="0" w:firstColumn="0" w:lastColumn="0" w:oddVBand="0" w:evenVBand="0" w:oddHBand="1" w:evenHBand="0" w:firstRowFirstColumn="0" w:firstRowLastColumn="0" w:lastRowFirstColumn="0" w:lastRowLastColumn="0"/>
            </w:pPr>
            <w:r>
              <w:t>Prices grouped by species, port and category code</w:t>
            </w:r>
          </w:p>
        </w:tc>
      </w:tr>
    </w:tbl>
    <w:p w14:paraId="01091517" w14:textId="77777777" w:rsidR="0032526D" w:rsidRDefault="0032526D">
      <w:pPr>
        <w:spacing w:after="0"/>
      </w:pPr>
    </w:p>
    <w:p w14:paraId="547AD1B2" w14:textId="77777777" w:rsidR="0032526D" w:rsidRDefault="00000000">
      <w:pPr>
        <w:pStyle w:val="Heading2"/>
        <w:keepNext/>
        <w:keepLines/>
      </w:pPr>
      <w:bookmarkStart w:id="21" w:name="_Toc244251130"/>
      <w:r>
        <w:lastRenderedPageBreak/>
        <w:t>4.2 Output files</w:t>
      </w:r>
      <w:bookmarkEnd w:id="21"/>
    </w:p>
    <w:p w14:paraId="06CB784E" w14:textId="77777777" w:rsidR="0032526D" w:rsidRDefault="00000000">
      <w:pPr>
        <w:jc w:val="both"/>
      </w:pPr>
      <w:r>
        <w:rPr>
          <w:rFonts w:ascii="Consolas" w:hAnsi="Consolas" w:cs="Consolas"/>
          <w:sz w:val="20"/>
          <w:szCs w:val="20"/>
          <w:shd w:val="clear" w:color="auto" w:fill="F2F2F2"/>
        </w:rPr>
        <w:t>FinaliseSimulation</w:t>
      </w:r>
      <w:r>
        <w:t xml:space="preserve"> (§3.4.2) writes two files, </w:t>
      </w:r>
      <w:r>
        <w:rPr>
          <w:rFonts w:ascii="Consolas" w:hAnsi="Consolas" w:cs="Consolas"/>
          <w:sz w:val="20"/>
          <w:szCs w:val="20"/>
          <w:shd w:val="clear" w:color="auto" w:fill="F2F2F2"/>
        </w:rPr>
        <w:t>combined_prices.csv</w:t>
      </w:r>
      <w:r>
        <w:t xml:space="preserve"> (national-level prices) and </w:t>
      </w:r>
      <w:r>
        <w:rPr>
          <w:rFonts w:ascii="Consolas" w:hAnsi="Consolas" w:cs="Consolas"/>
          <w:sz w:val="20"/>
          <w:szCs w:val="20"/>
          <w:shd w:val="clear" w:color="auto" w:fill="F2F2F2"/>
        </w:rPr>
        <w:t>local_prices.csv</w:t>
      </w:r>
      <w:r>
        <w:t xml:space="preserve"> (port-level prices), each containing one row per simulated time step, market, species and category.</w:t>
      </w:r>
    </w:p>
    <w:p w14:paraId="64DF9B5E" w14:textId="77777777" w:rsidR="00AF62AC" w:rsidRDefault="00AF62AC" w:rsidP="00AF62AC"/>
    <w:p w14:paraId="715848A7" w14:textId="77777777" w:rsidR="00AF62AC" w:rsidRDefault="00AF62AC" w:rsidP="00FB4C3B">
      <w:pPr>
        <w:sectPr w:rsidR="00AF62AC" w:rsidSect="00364717">
          <w:headerReference w:type="default" r:id="rId37"/>
          <w:footerReference w:type="even" r:id="rId38"/>
          <w:footerReference w:type="default" r:id="rId39"/>
          <w:headerReference w:type="first" r:id="rId40"/>
          <w:footerReference w:type="first" r:id="rId41"/>
          <w:pgSz w:w="11906" w:h="16838"/>
          <w:pgMar w:top="1361" w:right="1361" w:bottom="1361" w:left="1361" w:header="709" w:footer="709" w:gutter="0"/>
          <w:pgNumType w:start="0"/>
          <w:cols w:space="708"/>
          <w:titlePg/>
          <w:docGrid w:linePitch="360"/>
        </w:sectPr>
      </w:pPr>
    </w:p>
    <w:p w14:paraId="62E810E6" w14:textId="77777777" w:rsidR="009C739E" w:rsidRDefault="009C739E" w:rsidP="00FB4C3B"/>
    <w:p w14:paraId="7BDD267C" w14:textId="77777777" w:rsidR="005B6DD0" w:rsidRDefault="005B6DD0" w:rsidP="00FB4C3B"/>
    <w:p w14:paraId="6E1A6891" w14:textId="77777777" w:rsidR="005B6DD0" w:rsidRDefault="005B6DD0" w:rsidP="00FB4C3B"/>
    <w:p w14:paraId="062A76E5" w14:textId="77777777" w:rsidR="00CA68D6" w:rsidRDefault="00CA68D6" w:rsidP="00FB4C3B"/>
    <w:p w14:paraId="261FD82E" w14:textId="77777777" w:rsidR="00BE6432" w:rsidRDefault="00BE6432" w:rsidP="00FB4C3B"/>
    <w:p w14:paraId="2EB51DE6" w14:textId="77777777" w:rsidR="00BE6432" w:rsidRDefault="00BE6432" w:rsidP="00FB4C3B"/>
    <w:p w14:paraId="7548DB71" w14:textId="77777777" w:rsidR="00BE6432" w:rsidRDefault="00BE6432" w:rsidP="00FB4C3B"/>
    <w:p w14:paraId="0717648E" w14:textId="77777777" w:rsidR="007F5A3D" w:rsidRDefault="007F5A3D" w:rsidP="00FB4C3B"/>
    <w:p w14:paraId="277961A5" w14:textId="77777777" w:rsidR="007F5A3D" w:rsidRDefault="007F5A3D" w:rsidP="00FB4C3B"/>
    <w:p w14:paraId="76A3CA69"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04990553"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42" w:history="1">
        <w:r w:rsidRPr="0007247A">
          <w:rPr>
            <w:rFonts w:ascii="Arial" w:hAnsi="Arial" w:cs="Arial"/>
            <w:color w:val="FFFFFF" w:themeColor="background1"/>
            <w:u w:val="single"/>
          </w:rPr>
          <w:t>paan@norceresearch.no</w:t>
        </w:r>
      </w:hyperlink>
    </w:p>
    <w:p w14:paraId="7D6DF945"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7F00CE23"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5CF12181" w14:textId="2438C23B" w:rsidR="005513E7" w:rsidRPr="0007247A" w:rsidRDefault="006B2BAA"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Catherine Lourdes Dy</w:t>
      </w:r>
      <w:r w:rsidR="005513E7" w:rsidRPr="0007247A">
        <w:rPr>
          <w:rFonts w:ascii="Arial" w:hAnsi="Arial" w:cs="Arial"/>
          <w:color w:val="FFFFFF" w:themeColor="background1"/>
        </w:rPr>
        <w:t xml:space="preserve"> | </w:t>
      </w:r>
      <w:hyperlink r:id="rId43" w:history="1">
        <w:r w:rsidR="005513E7" w:rsidRPr="0007247A">
          <w:rPr>
            <w:rFonts w:ascii="Arial" w:hAnsi="Arial" w:cs="Arial"/>
            <w:color w:val="FFFFFF" w:themeColor="background1"/>
            <w:u w:val="single"/>
          </w:rPr>
          <w:t>PMO-SURIMI@norceresearch.no</w:t>
        </w:r>
      </w:hyperlink>
    </w:p>
    <w:p w14:paraId="299F3765"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5C1CD5E3"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59464825" w14:textId="7777777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44" w:history="1">
        <w:r>
          <w:rPr>
            <w:rFonts w:ascii="Arial" w:hAnsi="Arial" w:cs="Arial"/>
            <w:color w:val="FFFFFF" w:themeColor="background1"/>
            <w:u w:val="single"/>
          </w:rPr>
          <w:t>keegan@erinn.eu</w:t>
        </w:r>
      </w:hyperlink>
    </w:p>
    <w:p w14:paraId="784A95BF" w14:textId="77777777"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45" w:history="1">
        <w:r>
          <w:rPr>
            <w:rFonts w:ascii="Arial" w:hAnsi="Arial" w:cs="Arial"/>
            <w:color w:val="FFFFFF" w:themeColor="background1"/>
            <w:u w:val="single"/>
            <w:lang w:val="pt-BR"/>
          </w:rPr>
          <w:t>emma@erinn.eu</w:t>
        </w:r>
      </w:hyperlink>
    </w:p>
    <w:p w14:paraId="605FA636"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50786020"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350C84CA"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46" w:history="1">
        <w:r w:rsidRPr="0007247A">
          <w:rPr>
            <w:rFonts w:ascii="Arial" w:hAnsi="Arial" w:cs="Arial"/>
            <w:color w:val="FFFFFF" w:themeColor="background1"/>
            <w:u w:val="single"/>
          </w:rPr>
          <w:t>surimi-project.eu</w:t>
        </w:r>
      </w:hyperlink>
    </w:p>
    <w:p w14:paraId="3C4F1911"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47" w:history="1">
        <w:r w:rsidRPr="0007247A">
          <w:rPr>
            <w:rFonts w:ascii="Arial" w:hAnsi="Arial" w:cs="Arial"/>
            <w:color w:val="FFFFFF" w:themeColor="background1"/>
            <w:u w:val="single"/>
          </w:rPr>
          <w:t>SURIMI Project</w:t>
        </w:r>
      </w:hyperlink>
      <w:r w:rsidRPr="005513E7">
        <w:rPr>
          <w:color w:val="262626"/>
          <w:sz w:val="20"/>
          <w:szCs w:val="20"/>
        </w:rPr>
        <w:tab/>
      </w:r>
    </w:p>
    <w:p w14:paraId="4181794B" w14:textId="77777777"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48" w:history="1">
        <w:r w:rsidRPr="00B779CF">
          <w:rPr>
            <w:rStyle w:val="Hyperlink"/>
            <w:rFonts w:asciiTheme="minorHAnsi" w:hAnsiTheme="minorHAnsi" w:cstheme="minorHAnsi"/>
            <w:color w:val="FFFFFF" w:themeColor="background1"/>
          </w:rPr>
          <w:t>@surimi-project.bsky.social</w:t>
        </w:r>
      </w:hyperlink>
      <w:r w:rsidRPr="005513E7">
        <w:rPr>
          <w:color w:val="262626"/>
          <w:sz w:val="20"/>
          <w:szCs w:val="20"/>
        </w:rPr>
        <w:tab/>
      </w:r>
    </w:p>
    <w:p w14:paraId="1F16FD1A"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49"/>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17AAA" w14:textId="77777777" w:rsidR="00615D88" w:rsidRDefault="00615D88" w:rsidP="00FB4C3B">
      <w:r>
        <w:separator/>
      </w:r>
    </w:p>
  </w:endnote>
  <w:endnote w:type="continuationSeparator" w:id="0">
    <w:p w14:paraId="7D5FBBA2" w14:textId="77777777" w:rsidR="00615D88" w:rsidRDefault="00615D88" w:rsidP="00FB4C3B">
      <w:r>
        <w:continuationSeparator/>
      </w:r>
    </w:p>
  </w:endnote>
  <w:endnote w:type="continuationNotice" w:id="1">
    <w:p w14:paraId="1F2C2D90" w14:textId="77777777" w:rsidR="00615D88" w:rsidRDefault="00615D88"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Content>
      <w:p w14:paraId="05FF0FF7"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1433CD"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Content>
      <w:p w14:paraId="7F92C37D"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C629097"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74E9"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A568"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FD591" w14:textId="77777777" w:rsidR="00615D88" w:rsidRDefault="00615D88" w:rsidP="00FB4C3B">
      <w:r>
        <w:separator/>
      </w:r>
    </w:p>
  </w:footnote>
  <w:footnote w:type="continuationSeparator" w:id="0">
    <w:p w14:paraId="71B40CDD" w14:textId="77777777" w:rsidR="00615D88" w:rsidRDefault="00615D88" w:rsidP="00FB4C3B">
      <w:r>
        <w:continuationSeparator/>
      </w:r>
    </w:p>
  </w:footnote>
  <w:footnote w:type="continuationNotice" w:id="1">
    <w:p w14:paraId="760D3317" w14:textId="77777777" w:rsidR="00615D88" w:rsidRDefault="00615D88"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2FC6"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D6818" w14:textId="77777777" w:rsidR="0009633E" w:rsidRDefault="008A3656" w:rsidP="0009633E">
    <w:pPr>
      <w:pStyle w:val="Header"/>
      <w:jc w:val="right"/>
    </w:pPr>
    <w:r>
      <w:rPr>
        <w:noProof/>
      </w:rPr>
      <mc:AlternateContent>
        <mc:Choice Requires="wps">
          <w:drawing>
            <wp:anchor distT="0" distB="0" distL="114300" distR="114300" simplePos="0" relativeHeight="251827712"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71507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024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89D7AE"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2A8E5" id="Rectangle 195" o:spid="_x0000_s1026"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fillcolor="#c40f14 [3204]" stroked="f" strokeweight="1pt">
              <v:textbox inset="36pt,57.6pt,36pt,36pt">
                <w:txbxContent>
                  <w:p w14:paraId="1889D7AE" w14:textId="77777777" w:rsidR="00447606" w:rsidRDefault="00447606" w:rsidP="00447606">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 w:numId="5" w16cid:durableId="911310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2AC9"/>
    <w:rsid w:val="0001317E"/>
    <w:rsid w:val="00020573"/>
    <w:rsid w:val="000211F6"/>
    <w:rsid w:val="00034209"/>
    <w:rsid w:val="0003612F"/>
    <w:rsid w:val="00040904"/>
    <w:rsid w:val="00040B56"/>
    <w:rsid w:val="0004555A"/>
    <w:rsid w:val="000461AA"/>
    <w:rsid w:val="0005015B"/>
    <w:rsid w:val="0006500A"/>
    <w:rsid w:val="00066330"/>
    <w:rsid w:val="000706A8"/>
    <w:rsid w:val="0007247A"/>
    <w:rsid w:val="00081354"/>
    <w:rsid w:val="00081E5F"/>
    <w:rsid w:val="00093779"/>
    <w:rsid w:val="0009633E"/>
    <w:rsid w:val="000A60F0"/>
    <w:rsid w:val="000B60F5"/>
    <w:rsid w:val="000E1577"/>
    <w:rsid w:val="000E2101"/>
    <w:rsid w:val="00107941"/>
    <w:rsid w:val="00110604"/>
    <w:rsid w:val="0011156A"/>
    <w:rsid w:val="00116016"/>
    <w:rsid w:val="001301BE"/>
    <w:rsid w:val="00136257"/>
    <w:rsid w:val="001428A2"/>
    <w:rsid w:val="001446E9"/>
    <w:rsid w:val="00144B7C"/>
    <w:rsid w:val="00153D71"/>
    <w:rsid w:val="00174BCD"/>
    <w:rsid w:val="00180956"/>
    <w:rsid w:val="00191409"/>
    <w:rsid w:val="00191A10"/>
    <w:rsid w:val="001924EE"/>
    <w:rsid w:val="001A0635"/>
    <w:rsid w:val="001A1EE2"/>
    <w:rsid w:val="001A4FAB"/>
    <w:rsid w:val="001B470B"/>
    <w:rsid w:val="001C10E7"/>
    <w:rsid w:val="001C35C6"/>
    <w:rsid w:val="001C599C"/>
    <w:rsid w:val="001D1376"/>
    <w:rsid w:val="001E6904"/>
    <w:rsid w:val="001F0BF0"/>
    <w:rsid w:val="001F5AF6"/>
    <w:rsid w:val="001F6594"/>
    <w:rsid w:val="002013F2"/>
    <w:rsid w:val="00201621"/>
    <w:rsid w:val="00204794"/>
    <w:rsid w:val="00207456"/>
    <w:rsid w:val="00215EC9"/>
    <w:rsid w:val="00222C1A"/>
    <w:rsid w:val="0023303B"/>
    <w:rsid w:val="00245AA6"/>
    <w:rsid w:val="00252D9E"/>
    <w:rsid w:val="002738C9"/>
    <w:rsid w:val="00273B5E"/>
    <w:rsid w:val="002751C7"/>
    <w:rsid w:val="002815DD"/>
    <w:rsid w:val="002824EB"/>
    <w:rsid w:val="00285919"/>
    <w:rsid w:val="002A48AA"/>
    <w:rsid w:val="002A70E1"/>
    <w:rsid w:val="002A7A0C"/>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526D"/>
    <w:rsid w:val="00326985"/>
    <w:rsid w:val="0033412C"/>
    <w:rsid w:val="003545E5"/>
    <w:rsid w:val="00364717"/>
    <w:rsid w:val="00375ACC"/>
    <w:rsid w:val="00383B4C"/>
    <w:rsid w:val="00394BF0"/>
    <w:rsid w:val="003A2679"/>
    <w:rsid w:val="003B0629"/>
    <w:rsid w:val="003B0970"/>
    <w:rsid w:val="003B5723"/>
    <w:rsid w:val="003B7723"/>
    <w:rsid w:val="003C04BB"/>
    <w:rsid w:val="003C1CF1"/>
    <w:rsid w:val="003C7D87"/>
    <w:rsid w:val="003F18CC"/>
    <w:rsid w:val="003F42FD"/>
    <w:rsid w:val="003F7E16"/>
    <w:rsid w:val="00406D49"/>
    <w:rsid w:val="00427CA6"/>
    <w:rsid w:val="004412AE"/>
    <w:rsid w:val="00447606"/>
    <w:rsid w:val="004542C4"/>
    <w:rsid w:val="004642B4"/>
    <w:rsid w:val="0046567B"/>
    <w:rsid w:val="004666A7"/>
    <w:rsid w:val="00476EBF"/>
    <w:rsid w:val="00484951"/>
    <w:rsid w:val="004851AD"/>
    <w:rsid w:val="00487BA1"/>
    <w:rsid w:val="00497D75"/>
    <w:rsid w:val="00497EA7"/>
    <w:rsid w:val="004C5B5C"/>
    <w:rsid w:val="004D3635"/>
    <w:rsid w:val="004E1711"/>
    <w:rsid w:val="004F5E5D"/>
    <w:rsid w:val="00503724"/>
    <w:rsid w:val="00507B2D"/>
    <w:rsid w:val="005134B8"/>
    <w:rsid w:val="00515B9A"/>
    <w:rsid w:val="00516364"/>
    <w:rsid w:val="005166E2"/>
    <w:rsid w:val="00520E15"/>
    <w:rsid w:val="005261C8"/>
    <w:rsid w:val="005303F5"/>
    <w:rsid w:val="0053180E"/>
    <w:rsid w:val="00546DC0"/>
    <w:rsid w:val="005513E7"/>
    <w:rsid w:val="005571D8"/>
    <w:rsid w:val="005804FC"/>
    <w:rsid w:val="00594719"/>
    <w:rsid w:val="005A0204"/>
    <w:rsid w:val="005B14BA"/>
    <w:rsid w:val="005B44E7"/>
    <w:rsid w:val="005B6DD0"/>
    <w:rsid w:val="005B72F9"/>
    <w:rsid w:val="005D1EB3"/>
    <w:rsid w:val="005D59F5"/>
    <w:rsid w:val="005E1704"/>
    <w:rsid w:val="005E66D1"/>
    <w:rsid w:val="005F3EDF"/>
    <w:rsid w:val="005F6D6E"/>
    <w:rsid w:val="00612F26"/>
    <w:rsid w:val="00615D88"/>
    <w:rsid w:val="00616614"/>
    <w:rsid w:val="006234A7"/>
    <w:rsid w:val="00624951"/>
    <w:rsid w:val="006259A9"/>
    <w:rsid w:val="00625A07"/>
    <w:rsid w:val="006374BF"/>
    <w:rsid w:val="00637B76"/>
    <w:rsid w:val="006518DF"/>
    <w:rsid w:val="00660D2B"/>
    <w:rsid w:val="00666983"/>
    <w:rsid w:val="00667C34"/>
    <w:rsid w:val="006A2989"/>
    <w:rsid w:val="006A2EA1"/>
    <w:rsid w:val="006A3EF4"/>
    <w:rsid w:val="006A59F1"/>
    <w:rsid w:val="006B08F6"/>
    <w:rsid w:val="006B2BAA"/>
    <w:rsid w:val="006C1857"/>
    <w:rsid w:val="006C1FD9"/>
    <w:rsid w:val="006E292D"/>
    <w:rsid w:val="006F110E"/>
    <w:rsid w:val="006F1339"/>
    <w:rsid w:val="006F17BA"/>
    <w:rsid w:val="006F1854"/>
    <w:rsid w:val="00700849"/>
    <w:rsid w:val="00703782"/>
    <w:rsid w:val="007049B8"/>
    <w:rsid w:val="0071105A"/>
    <w:rsid w:val="0071700A"/>
    <w:rsid w:val="007245E0"/>
    <w:rsid w:val="007248D8"/>
    <w:rsid w:val="00730B85"/>
    <w:rsid w:val="0073164E"/>
    <w:rsid w:val="00744E6C"/>
    <w:rsid w:val="007450C2"/>
    <w:rsid w:val="00755720"/>
    <w:rsid w:val="007628B5"/>
    <w:rsid w:val="00776F7E"/>
    <w:rsid w:val="00781AA9"/>
    <w:rsid w:val="007A4CA1"/>
    <w:rsid w:val="007B1C76"/>
    <w:rsid w:val="007B2F17"/>
    <w:rsid w:val="007C3EA6"/>
    <w:rsid w:val="007C452B"/>
    <w:rsid w:val="007D3BD6"/>
    <w:rsid w:val="007D5274"/>
    <w:rsid w:val="007E387C"/>
    <w:rsid w:val="007E615E"/>
    <w:rsid w:val="007F4A02"/>
    <w:rsid w:val="007F5A3D"/>
    <w:rsid w:val="007F6610"/>
    <w:rsid w:val="007F6F4F"/>
    <w:rsid w:val="007F7612"/>
    <w:rsid w:val="008026D6"/>
    <w:rsid w:val="00822E61"/>
    <w:rsid w:val="00823280"/>
    <w:rsid w:val="0083063C"/>
    <w:rsid w:val="00838B9F"/>
    <w:rsid w:val="008426A5"/>
    <w:rsid w:val="00851B92"/>
    <w:rsid w:val="00855B45"/>
    <w:rsid w:val="00857861"/>
    <w:rsid w:val="008647AC"/>
    <w:rsid w:val="00885429"/>
    <w:rsid w:val="00893DE8"/>
    <w:rsid w:val="00893E0D"/>
    <w:rsid w:val="008A0AC1"/>
    <w:rsid w:val="008A3656"/>
    <w:rsid w:val="008A5F25"/>
    <w:rsid w:val="008B2981"/>
    <w:rsid w:val="008B4C85"/>
    <w:rsid w:val="008C3A33"/>
    <w:rsid w:val="008C7999"/>
    <w:rsid w:val="008D1352"/>
    <w:rsid w:val="008D275F"/>
    <w:rsid w:val="008D299C"/>
    <w:rsid w:val="008D6EF0"/>
    <w:rsid w:val="008E4E65"/>
    <w:rsid w:val="008E534B"/>
    <w:rsid w:val="008F34D2"/>
    <w:rsid w:val="008F4B32"/>
    <w:rsid w:val="008F5F10"/>
    <w:rsid w:val="009028EF"/>
    <w:rsid w:val="009054E1"/>
    <w:rsid w:val="0092002F"/>
    <w:rsid w:val="009217AB"/>
    <w:rsid w:val="009301EB"/>
    <w:rsid w:val="00934318"/>
    <w:rsid w:val="00954639"/>
    <w:rsid w:val="00955E60"/>
    <w:rsid w:val="00956DCC"/>
    <w:rsid w:val="009647BE"/>
    <w:rsid w:val="00985053"/>
    <w:rsid w:val="009946A6"/>
    <w:rsid w:val="009B0797"/>
    <w:rsid w:val="009B1B0D"/>
    <w:rsid w:val="009C3882"/>
    <w:rsid w:val="009C739E"/>
    <w:rsid w:val="009D1B2B"/>
    <w:rsid w:val="009D5E81"/>
    <w:rsid w:val="009E2E32"/>
    <w:rsid w:val="009E3314"/>
    <w:rsid w:val="009E3BEF"/>
    <w:rsid w:val="009E4F95"/>
    <w:rsid w:val="009E71E3"/>
    <w:rsid w:val="00A03AAC"/>
    <w:rsid w:val="00A0552F"/>
    <w:rsid w:val="00A13BEF"/>
    <w:rsid w:val="00A15D90"/>
    <w:rsid w:val="00A169C7"/>
    <w:rsid w:val="00A24C7F"/>
    <w:rsid w:val="00A402F6"/>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E0018"/>
    <w:rsid w:val="00AE5B9D"/>
    <w:rsid w:val="00AF3ED7"/>
    <w:rsid w:val="00AF62AC"/>
    <w:rsid w:val="00B11CE0"/>
    <w:rsid w:val="00B13006"/>
    <w:rsid w:val="00B16167"/>
    <w:rsid w:val="00B27D2A"/>
    <w:rsid w:val="00B33176"/>
    <w:rsid w:val="00B422BB"/>
    <w:rsid w:val="00B45D0B"/>
    <w:rsid w:val="00B670D7"/>
    <w:rsid w:val="00B779CF"/>
    <w:rsid w:val="00B8213F"/>
    <w:rsid w:val="00B834A9"/>
    <w:rsid w:val="00B861A1"/>
    <w:rsid w:val="00BB0E6E"/>
    <w:rsid w:val="00BB1797"/>
    <w:rsid w:val="00BB1FF3"/>
    <w:rsid w:val="00BB6A6C"/>
    <w:rsid w:val="00BC2733"/>
    <w:rsid w:val="00BE1CDE"/>
    <w:rsid w:val="00BE26C3"/>
    <w:rsid w:val="00BE6432"/>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A18BB"/>
    <w:rsid w:val="00CA277E"/>
    <w:rsid w:val="00CA68D6"/>
    <w:rsid w:val="00CB0FA4"/>
    <w:rsid w:val="00CF41DC"/>
    <w:rsid w:val="00D00230"/>
    <w:rsid w:val="00D0418C"/>
    <w:rsid w:val="00D0712B"/>
    <w:rsid w:val="00D2152C"/>
    <w:rsid w:val="00D225D9"/>
    <w:rsid w:val="00D328EB"/>
    <w:rsid w:val="00D472AE"/>
    <w:rsid w:val="00D5096C"/>
    <w:rsid w:val="00D565BA"/>
    <w:rsid w:val="00D712A5"/>
    <w:rsid w:val="00D71DBC"/>
    <w:rsid w:val="00D80654"/>
    <w:rsid w:val="00D85D76"/>
    <w:rsid w:val="00D8724C"/>
    <w:rsid w:val="00D87AAA"/>
    <w:rsid w:val="00DA6687"/>
    <w:rsid w:val="00DB669D"/>
    <w:rsid w:val="00DB7C88"/>
    <w:rsid w:val="00DC00CD"/>
    <w:rsid w:val="00DC308A"/>
    <w:rsid w:val="00DD0246"/>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47F36"/>
    <w:rsid w:val="00E5002C"/>
    <w:rsid w:val="00E50892"/>
    <w:rsid w:val="00E51BBD"/>
    <w:rsid w:val="00E51F58"/>
    <w:rsid w:val="00E76CB6"/>
    <w:rsid w:val="00E85D3C"/>
    <w:rsid w:val="00E905D8"/>
    <w:rsid w:val="00E93288"/>
    <w:rsid w:val="00EA5298"/>
    <w:rsid w:val="00EB5EDA"/>
    <w:rsid w:val="00EB773F"/>
    <w:rsid w:val="00EC3BB9"/>
    <w:rsid w:val="00EC6A48"/>
    <w:rsid w:val="00EE42F1"/>
    <w:rsid w:val="00EF2ABB"/>
    <w:rsid w:val="00EF2DC8"/>
    <w:rsid w:val="00EF7B75"/>
    <w:rsid w:val="00F000BE"/>
    <w:rsid w:val="00F0788E"/>
    <w:rsid w:val="00F127F9"/>
    <w:rsid w:val="00F139E2"/>
    <w:rsid w:val="00F25123"/>
    <w:rsid w:val="00F32B70"/>
    <w:rsid w:val="00F33DF2"/>
    <w:rsid w:val="00F34105"/>
    <w:rsid w:val="00F411B7"/>
    <w:rsid w:val="00F4380B"/>
    <w:rsid w:val="00F470D9"/>
    <w:rsid w:val="00F70758"/>
    <w:rsid w:val="00F731D5"/>
    <w:rsid w:val="00F830CF"/>
    <w:rsid w:val="00F87DC8"/>
    <w:rsid w:val="00FA7653"/>
    <w:rsid w:val="00FB4C3B"/>
    <w:rsid w:val="00FD083D"/>
    <w:rsid w:val="00FD5303"/>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8E0F10"/>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URIMI-Project/SURIMI-market/tree/main/config" TargetMode="External"/><Relationship Id="rId18" Type="http://schemas.openxmlformats.org/officeDocument/2006/relationships/image" Target="media/image1.png"/><Relationship Id="rId26" Type="http://schemas.openxmlformats.org/officeDocument/2006/relationships/hyperlink" Target="https://buf.build/surimi/surimi-protocol/docs/main%3Asurimi.v1" TargetMode="External"/><Relationship Id="rId39" Type="http://schemas.openxmlformats.org/officeDocument/2006/relationships/footer" Target="footer2.xml"/><Relationship Id="rId21" Type="http://schemas.openxmlformats.org/officeDocument/2006/relationships/image" Target="media/image3.png"/><Relationship Id="rId34" Type="http://schemas.openxmlformats.org/officeDocument/2006/relationships/hyperlink" Target="https://buf.build/surimi/surimi-protocol/docs/main%3Asurimi.v1" TargetMode="External"/><Relationship Id="rId42" Type="http://schemas.openxmlformats.org/officeDocument/2006/relationships/hyperlink" Target="mailto:paan@norceresearch.no" TargetMode="External"/><Relationship Id="rId47" Type="http://schemas.openxmlformats.org/officeDocument/2006/relationships/hyperlink" Target="https://www.linkedin.com/company/surimi-project?trk=public_post_feed-actor-name"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SURIMI-Project/SURIMI-market/blob/main/src/models/market/market_model_architecture.md" TargetMode="External"/><Relationship Id="rId29" Type="http://schemas.openxmlformats.org/officeDocument/2006/relationships/hyperlink" Target="https://buf.build/surimi/surimi-protocol/docs/main%3Asurimi.v1" TargetMode="External"/><Relationship Id="rId11" Type="http://schemas.openxmlformats.org/officeDocument/2006/relationships/hyperlink" Target="https://github.com/SURIMI-Project/SURIMI-market" TargetMode="External"/><Relationship Id="rId24" Type="http://schemas.openxmlformats.org/officeDocument/2006/relationships/hyperlink" Target="https://buf.build/surimi/surimi-protocol/docs/main%3Asurimi.v1" TargetMode="External"/><Relationship Id="rId32" Type="http://schemas.openxmlformats.org/officeDocument/2006/relationships/hyperlink" Target="https://buf.build/surimi/surimi-protocol/docs/main%3Asurimi.v1" TargetMode="External"/><Relationship Id="rId37" Type="http://schemas.openxmlformats.org/officeDocument/2006/relationships/header" Target="header1.xml"/><Relationship Id="rId40" Type="http://schemas.openxmlformats.org/officeDocument/2006/relationships/header" Target="header2.xml"/><Relationship Id="rId45" Type="http://schemas.openxmlformats.org/officeDocument/2006/relationships/hyperlink" Target="mailto:emma@erinn.eu" TargetMode="External"/><Relationship Id="rId5" Type="http://schemas.openxmlformats.org/officeDocument/2006/relationships/numbering" Target="numbering.xml"/><Relationship Id="rId15" Type="http://schemas.openxmlformats.org/officeDocument/2006/relationships/hyperlink" Target="https://github.com/SURIMI-Project/SURIMI-market/blob/main/market_architecture.md" TargetMode="External"/><Relationship Id="rId23" Type="http://schemas.openxmlformats.org/officeDocument/2006/relationships/image" Target="media/image4.png"/><Relationship Id="rId28" Type="http://schemas.openxmlformats.org/officeDocument/2006/relationships/hyperlink" Target="https://buf.build/surimi/surimi-protocol/docs/main%3Asurimi.v1" TargetMode="External"/><Relationship Id="rId36" Type="http://schemas.openxmlformats.org/officeDocument/2006/relationships/hyperlink" Target="https://buf.build/surimi/surimi-protocol/docs/main%3Asurimi.v1" TargetMode="External"/><Relationship Id="rId49"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buf.build/surimi/surimi-protocol/docs/main%3Asurimi.v1" TargetMode="External"/><Relationship Id="rId44" Type="http://schemas.openxmlformats.org/officeDocument/2006/relationships/hyperlink" Target="mailto:keegan@erinn.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SURIMI-Project/SURIMI-market" TargetMode="External"/><Relationship Id="rId22" Type="http://schemas.openxmlformats.org/officeDocument/2006/relationships/hyperlink" Target="https://github.com/SURIMI-Project/SURIMI-market/blob/main/src/models/market/market_model_architecture.md" TargetMode="External"/><Relationship Id="rId27" Type="http://schemas.openxmlformats.org/officeDocument/2006/relationships/hyperlink" Target="https://buf.build/surimi/surimi-protocol/docs/main%3Asurimi.v1" TargetMode="External"/><Relationship Id="rId30" Type="http://schemas.openxmlformats.org/officeDocument/2006/relationships/hyperlink" Target="https://buf.build/surimi/surimi-protocol/docs/main%3Asurimi.v1" TargetMode="External"/><Relationship Id="rId35" Type="http://schemas.openxmlformats.org/officeDocument/2006/relationships/hyperlink" Target="https://buf.build/surimi/surimi-protocol/docs/main%3Asurimi.v1" TargetMode="External"/><Relationship Id="rId43" Type="http://schemas.openxmlformats.org/officeDocument/2006/relationships/hyperlink" Target="mailto:PMO-SURIMI@norceresearch.no" TargetMode="External"/><Relationship Id="rId48" Type="http://schemas.openxmlformats.org/officeDocument/2006/relationships/hyperlink" Target="https://bsky.app/profile/surimi-project.bsky.social"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emodnet.ec.europa.eu/geonetwork/srv/api/records/ff5f738f-94ee-4704-94c2-7c951c931973" TargetMode="External"/><Relationship Id="rId17" Type="http://schemas.openxmlformats.org/officeDocument/2006/relationships/hyperlink" Target="https://github.com/SURIMI-Project/SURIMI-market/blob/main/README.md" TargetMode="External"/><Relationship Id="rId25" Type="http://schemas.openxmlformats.org/officeDocument/2006/relationships/hyperlink" Target="https://buf.build/surimi/surimi-protocol/docs/main:surimi.v1" TargetMode="External"/><Relationship Id="rId33" Type="http://schemas.openxmlformats.org/officeDocument/2006/relationships/hyperlink" Target="https://buf.build/surimi/surimi-protocol/docs/main%3Asurimi.v1" TargetMode="External"/><Relationship Id="rId38" Type="http://schemas.openxmlformats.org/officeDocument/2006/relationships/footer" Target="footer1.xml"/><Relationship Id="rId46" Type="http://schemas.openxmlformats.org/officeDocument/2006/relationships/hyperlink" Target="https://surimi-project.eu" TargetMode="External"/><Relationship Id="rId20" Type="http://schemas.openxmlformats.org/officeDocument/2006/relationships/hyperlink" Target="https://github.com/SURIMI-Project/SURIMI-market/blob/main/market_architecture.md"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Props1.xml><?xml version="1.0" encoding="utf-8"?>
<ds:datastoreItem xmlns:ds="http://schemas.openxmlformats.org/officeDocument/2006/customXml" ds:itemID="{50F95D34-3D48-4F65-9662-AFE39A45341E}">
  <ds:schemaRefs>
    <ds:schemaRef ds:uri="http://schemas.microsoft.com/sharepoint/v3/contenttype/forms"/>
  </ds:schemaRefs>
</ds:datastoreItem>
</file>

<file path=customXml/itemProps2.xml><?xml version="1.0" encoding="utf-8"?>
<ds:datastoreItem xmlns:ds="http://schemas.openxmlformats.org/officeDocument/2006/customXml" ds:itemID="{DB525317-5CD9-43DE-B26B-391042689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8bf30-ae84-4ee6-8563-ef353822da9f"/>
    <ds:schemaRef ds:uri="c00bae5a-3b36-4533-92b3-e4089a80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customXml/itemProps4.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8ec8bf30-ae84-4ee6-8563-ef353822da9f"/>
    <ds:schemaRef ds:uri="c00bae5a-3b36-4533-92b3-e4089a8077bd"/>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2025.dotx</Template>
  <TotalTime>63</TotalTime>
  <Pages>14</Pages>
  <Words>3062</Words>
  <Characters>17458</Characters>
  <Application>Microsoft Office Word</Application>
  <DocSecurity>0</DocSecurity>
  <Lines>145</Lines>
  <Paragraphs>40</Paragraphs>
  <ScaleCrop>false</ScaleCrop>
  <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D3.1 – System dynamics model</dc:title>
  <dc:subject/>
  <dc:creator>Ladina Jeisy</dc:creator>
  <cp:keywords/>
  <dc:description/>
  <cp:lastModifiedBy>Timo Szczepanska</cp:lastModifiedBy>
  <cp:revision>19</cp:revision>
  <dcterms:created xsi:type="dcterms:W3CDTF">2026-08-20T14:17:00Z</dcterms:created>
  <dcterms:modified xsi:type="dcterms:W3CDTF">2026-10-30T11:24:00Z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