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EndPr/>
      <w:sdtContent>
        <w:p w14:paraId="4B124FF5" w14:textId="77777777" w:rsidR="00934318" w:rsidRDefault="00934318" w:rsidP="00FB4C3B"/>
        <w:p w14:paraId="18924F89" w14:textId="77777777" w:rsidR="005B14BA" w:rsidRDefault="005B14BA" w:rsidP="00FB4C3B"/>
        <w:p w14:paraId="4001F2F7" w14:textId="77777777" w:rsidR="005B14BA" w:rsidRDefault="005B14BA" w:rsidP="00FB4C3B"/>
        <w:p w14:paraId="25D2D06A" w14:textId="77777777" w:rsidR="005B14BA" w:rsidRDefault="005B14BA" w:rsidP="00FB4C3B"/>
        <w:p w14:paraId="23922E74" w14:textId="77777777" w:rsidR="005B14BA" w:rsidRDefault="005B14BA" w:rsidP="00FB4C3B"/>
        <w:p w14:paraId="3A0CD79B" w14:textId="77777777" w:rsidR="005B14BA" w:rsidRDefault="005B14BA" w:rsidP="00FB4C3B"/>
        <w:p w14:paraId="19B82961" w14:textId="77777777" w:rsidR="005B14BA" w:rsidRDefault="005B14BA" w:rsidP="00FB4C3B"/>
        <w:p w14:paraId="4918406F" w14:textId="77777777" w:rsidR="005B14BA" w:rsidRDefault="005B14BA" w:rsidP="00FB4C3B"/>
        <w:p w14:paraId="426CC621" w14:textId="77777777" w:rsidR="005B14BA" w:rsidRDefault="005B14BA" w:rsidP="00FB4C3B"/>
        <w:p w14:paraId="61F9B7BA" w14:textId="77777777" w:rsidR="005B14BA" w:rsidRDefault="005B14BA" w:rsidP="00FB4C3B"/>
        <w:p w14:paraId="440A4F4F" w14:textId="77777777" w:rsidR="005B14BA" w:rsidRDefault="005B14BA" w:rsidP="005B14BA">
          <w:pPr>
            <w:pStyle w:val="Title"/>
          </w:pPr>
          <w:r>
            <w:t>MSE policy model</w:t>
          </w:r>
        </w:p>
        <w:p w14:paraId="5A916363" w14:textId="77777777" w:rsidR="005B14BA" w:rsidRPr="005B14BA" w:rsidRDefault="005B14BA" w:rsidP="005B14BA">
          <w:pPr>
            <w:rPr>
              <w:rFonts w:asciiTheme="minorHAnsi" w:hAnsiTheme="minorHAnsi" w:cstheme="minorHAnsi"/>
              <w:color w:val="FFFFFF" w:themeColor="background1"/>
            </w:rPr>
          </w:pPr>
          <w:r>
            <w:rPr>
              <w:rFonts w:asciiTheme="minorHAnsi" w:hAnsiTheme="minorHAnsi" w:cstheme="minorHAnsi"/>
              <w:color w:val="FFFFFF" w:themeColor="background1"/>
            </w:rPr>
            <w:t>D3.8</w:t>
          </w:r>
        </w:p>
        <w:p w14:paraId="169EB711" w14:textId="77777777" w:rsidR="005B14BA" w:rsidRPr="001428A2" w:rsidRDefault="005B14BA" w:rsidP="005B14BA">
          <w:pPr>
            <w:rPr>
              <w:lang w:val="en-US"/>
            </w:rPr>
          </w:pPr>
        </w:p>
        <w:p w14:paraId="61E1C271" w14:textId="1D14B1FE" w:rsidR="005B14BA" w:rsidRPr="007D5274" w:rsidRDefault="005B14BA" w:rsidP="005B14BA">
          <w:pPr>
            <w:pStyle w:val="Subtitle"/>
          </w:pPr>
          <w:r>
            <w:t xml:space="preserve">31 October 2026 | </w:t>
          </w:r>
          <w:r w:rsidR="00FF3471">
            <w:t xml:space="preserve">Final </w:t>
          </w:r>
          <w:r>
            <w:t>Version</w:t>
          </w:r>
        </w:p>
        <w:p w14:paraId="2CED5CE4" w14:textId="77777777" w:rsidR="005B14BA" w:rsidRPr="007D5274" w:rsidRDefault="005B14BA" w:rsidP="005B14BA">
          <w:pPr>
            <w:pStyle w:val="Subtitle"/>
            <w:rPr>
              <w:rStyle w:val="SubtleEmphasis"/>
            </w:rPr>
          </w:pPr>
          <w:r>
            <w:rPr>
              <w:rStyle w:val="SubtleEmphasis"/>
            </w:rPr>
            <w:t>Rik Kreeftenberg, Jeroen Steenbeek, Villy Christensen (EII)</w:t>
          </w:r>
        </w:p>
        <w:p w14:paraId="291169A0" w14:textId="77777777" w:rsidR="005B14BA" w:rsidRPr="00E51F58" w:rsidRDefault="005B14BA" w:rsidP="005B14BA">
          <w:pPr>
            <w:pStyle w:val="Subtitle"/>
            <w:rPr>
              <w:b/>
              <w:bCs/>
            </w:rPr>
          </w:pPr>
          <w:r>
            <w:rPr>
              <w:b/>
              <w:bCs/>
            </w:rPr>
            <w:t>Public</w:t>
          </w:r>
        </w:p>
        <w:p w14:paraId="1C0DEDF4" w14:textId="77777777" w:rsidR="00A67A6C" w:rsidRDefault="00934318" w:rsidP="00FB4C3B">
          <w:r>
            <w:br w:type="page"/>
          </w:r>
        </w:p>
      </w:sdtContent>
    </w:sdt>
    <w:p w14:paraId="5D6E6069" w14:textId="77777777" w:rsidR="00066330" w:rsidRPr="00066330" w:rsidRDefault="00215EC9" w:rsidP="00FB4C3B">
      <w:pPr>
        <w:pStyle w:val="Heading1"/>
      </w:pPr>
      <w:bookmarkStart w:id="0" w:name="_Toc244163046"/>
      <w:r>
        <w:lastRenderedPageBreak/>
        <w:t>Document information</w:t>
      </w:r>
      <w:bookmarkEnd w:id="0"/>
    </w:p>
    <w:p w14:paraId="6E7593E1"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754D4A4B"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FB7029E" w14:textId="77777777" w:rsidR="00066330" w:rsidRPr="00066330" w:rsidRDefault="00066330" w:rsidP="00020573">
            <w:r w:rsidRPr="00066330">
              <w:t>Grant Agreement</w:t>
            </w:r>
          </w:p>
        </w:tc>
        <w:tc>
          <w:tcPr>
            <w:tcW w:w="6611" w:type="dxa"/>
            <w:vAlign w:val="center"/>
            <w:hideMark/>
          </w:tcPr>
          <w:p w14:paraId="1AEC462F"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5D0F82B9"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1281B8E" w14:textId="77777777" w:rsidR="00066330" w:rsidRPr="00066330" w:rsidRDefault="00066330" w:rsidP="00020573">
            <w:r w:rsidRPr="00066330">
              <w:t>Project Acronym</w:t>
            </w:r>
          </w:p>
        </w:tc>
        <w:tc>
          <w:tcPr>
            <w:tcW w:w="6611" w:type="dxa"/>
            <w:hideMark/>
          </w:tcPr>
          <w:p w14:paraId="6AB5D73F"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3B9EC6B4"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716D032" w14:textId="77777777" w:rsidR="00066330" w:rsidRPr="00066330" w:rsidRDefault="00066330" w:rsidP="00020573">
            <w:r w:rsidRPr="00066330">
              <w:t>Project Title</w:t>
            </w:r>
          </w:p>
        </w:tc>
        <w:tc>
          <w:tcPr>
            <w:tcW w:w="6611" w:type="dxa"/>
          </w:tcPr>
          <w:p w14:paraId="013DD19B"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68B35F6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539C55A" w14:textId="77777777" w:rsidR="008D6EF0" w:rsidRPr="00066330" w:rsidRDefault="008D6EF0" w:rsidP="00020573">
            <w:r w:rsidRPr="00066330">
              <w:t>Deliverable Number</w:t>
            </w:r>
          </w:p>
        </w:tc>
        <w:tc>
          <w:tcPr>
            <w:tcW w:w="6611" w:type="dxa"/>
            <w:hideMark/>
          </w:tcPr>
          <w:p w14:paraId="2454EA75"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D3.8</w:t>
            </w:r>
          </w:p>
        </w:tc>
      </w:tr>
      <w:tr w:rsidR="008D6EF0" w:rsidRPr="00066330" w14:paraId="02EE43F1"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45F9E2D" w14:textId="77777777" w:rsidR="008D6EF0" w:rsidRPr="00066330" w:rsidRDefault="008D6EF0" w:rsidP="00020573">
            <w:r w:rsidRPr="00066330">
              <w:t>Work Package Number</w:t>
            </w:r>
          </w:p>
        </w:tc>
        <w:tc>
          <w:tcPr>
            <w:tcW w:w="6611" w:type="dxa"/>
            <w:hideMark/>
          </w:tcPr>
          <w:p w14:paraId="23440130"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2D3DE1A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9B11C31" w14:textId="77777777" w:rsidR="008D6EF0" w:rsidRPr="00066330" w:rsidRDefault="008D6EF0" w:rsidP="00020573">
            <w:r w:rsidRPr="00066330">
              <w:t>Deliverable Title</w:t>
            </w:r>
          </w:p>
        </w:tc>
        <w:tc>
          <w:tcPr>
            <w:tcW w:w="6611" w:type="dxa"/>
            <w:hideMark/>
          </w:tcPr>
          <w:p w14:paraId="6A933AA6"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MSE policy model</w:t>
            </w:r>
          </w:p>
        </w:tc>
      </w:tr>
      <w:tr w:rsidR="008D6EF0" w:rsidRPr="00066330" w14:paraId="372818C9"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A0617FC" w14:textId="77777777" w:rsidR="008D6EF0" w:rsidRPr="00066330" w:rsidRDefault="008D6EF0" w:rsidP="00020573">
            <w:r w:rsidRPr="00066330">
              <w:t>Lead Partner</w:t>
            </w:r>
          </w:p>
        </w:tc>
        <w:tc>
          <w:tcPr>
            <w:tcW w:w="6611" w:type="dxa"/>
            <w:hideMark/>
          </w:tcPr>
          <w:p w14:paraId="16D2FC5C"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UOXF</w:t>
            </w:r>
          </w:p>
        </w:tc>
      </w:tr>
      <w:tr w:rsidR="008D6EF0" w:rsidRPr="00066330" w14:paraId="09AD831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84B95D0" w14:textId="77777777" w:rsidR="008D6EF0" w:rsidRPr="00066330" w:rsidRDefault="008D6EF0" w:rsidP="00020573">
            <w:r w:rsidRPr="00066330">
              <w:t>Author(s)</w:t>
            </w:r>
          </w:p>
        </w:tc>
        <w:tc>
          <w:tcPr>
            <w:tcW w:w="6611" w:type="dxa"/>
            <w:hideMark/>
          </w:tcPr>
          <w:p w14:paraId="26BF0848"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Rik Kreeftenberg, Jeroen Steenbeek, Villy Christensen (EII)</w:t>
            </w:r>
          </w:p>
        </w:tc>
      </w:tr>
      <w:tr w:rsidR="008D6EF0" w:rsidRPr="00066330" w14:paraId="6AA3E773"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08A76B2" w14:textId="77777777" w:rsidR="008D6EF0" w:rsidRPr="00066330" w:rsidRDefault="008D6EF0" w:rsidP="00020573">
            <w:r w:rsidRPr="00066330">
              <w:t>Due Date</w:t>
            </w:r>
          </w:p>
        </w:tc>
        <w:tc>
          <w:tcPr>
            <w:tcW w:w="6611" w:type="dxa"/>
            <w:hideMark/>
          </w:tcPr>
          <w:p w14:paraId="3AF8821A"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585A91C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CF315F9" w14:textId="77777777" w:rsidR="008D6EF0" w:rsidRPr="00066330" w:rsidRDefault="008D6EF0" w:rsidP="00020573">
            <w:r w:rsidRPr="00066330">
              <w:t>Submission Date</w:t>
            </w:r>
          </w:p>
        </w:tc>
        <w:tc>
          <w:tcPr>
            <w:tcW w:w="6611" w:type="dxa"/>
            <w:hideMark/>
          </w:tcPr>
          <w:p w14:paraId="049EBA37" w14:textId="0DF260EC" w:rsidR="008D6EF0" w:rsidRPr="00066330" w:rsidRDefault="00D96AD8" w:rsidP="00020573">
            <w:pPr>
              <w:cnfStyle w:val="000000100000" w:firstRow="0" w:lastRow="0" w:firstColumn="0" w:lastColumn="0" w:oddVBand="0" w:evenVBand="0" w:oddHBand="1" w:evenHBand="0" w:firstRowFirstColumn="0" w:firstRowLastColumn="0" w:lastRowFirstColumn="0" w:lastRowLastColumn="0"/>
            </w:pPr>
            <w:r>
              <w:t>3</w:t>
            </w:r>
            <w:r>
              <w:t>0</w:t>
            </w:r>
            <w:r>
              <w:t xml:space="preserve"> October 2026</w:t>
            </w:r>
          </w:p>
        </w:tc>
      </w:tr>
      <w:tr w:rsidR="008D6EF0" w:rsidRPr="00066330" w14:paraId="12040B9E"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596F87A" w14:textId="77777777" w:rsidR="008D6EF0" w:rsidRPr="00066330" w:rsidRDefault="008D6EF0" w:rsidP="00020573">
            <w:r w:rsidRPr="00066330">
              <w:t>Dissemination Level</w:t>
            </w:r>
          </w:p>
        </w:tc>
        <w:tc>
          <w:tcPr>
            <w:tcW w:w="6611" w:type="dxa"/>
            <w:hideMark/>
          </w:tcPr>
          <w:p w14:paraId="2BC725DB"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33BD4C2C"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03E63B2" w14:textId="77777777" w:rsidR="008D6EF0" w:rsidRPr="00066330" w:rsidRDefault="008D6EF0" w:rsidP="00020573">
            <w:r w:rsidRPr="00066330">
              <w:t>Type of Deliverable</w:t>
            </w:r>
          </w:p>
        </w:tc>
        <w:tc>
          <w:tcPr>
            <w:tcW w:w="6611" w:type="dxa"/>
            <w:hideMark/>
          </w:tcPr>
          <w:p w14:paraId="34837F74"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00201552"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7452BB62"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9DE9C64" w14:textId="77777777" w:rsidR="006A2989" w:rsidRPr="00066330" w:rsidRDefault="006A2989" w:rsidP="00446D67">
            <w:r>
              <w:t>Version</w:t>
            </w:r>
          </w:p>
        </w:tc>
        <w:tc>
          <w:tcPr>
            <w:tcW w:w="6611" w:type="dxa"/>
            <w:vAlign w:val="center"/>
            <w:hideMark/>
          </w:tcPr>
          <w:p w14:paraId="1C228B9D"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1A28E81A"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4EB8508" w14:textId="77777777" w:rsidR="006A2989" w:rsidRPr="00066330" w:rsidRDefault="006A2989" w:rsidP="006A2989">
            <w:r>
              <w:t>Version 0</w:t>
            </w:r>
          </w:p>
        </w:tc>
        <w:tc>
          <w:tcPr>
            <w:tcW w:w="6611" w:type="dxa"/>
            <w:hideMark/>
          </w:tcPr>
          <w:p w14:paraId="7A5B4311"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w:t>
            </w:r>
          </w:p>
        </w:tc>
      </w:tr>
      <w:tr w:rsidR="004F45A7" w14:paraId="20806DB6" w14:textId="77777777" w:rsidTr="004F45A7">
        <w:tblPrEx>
          <w:tblCellMar>
            <w:top w:w="0" w:type="dxa"/>
            <w:left w:w="108" w:type="dxa"/>
            <w:bottom w:w="0" w:type="dxa"/>
            <w:right w:w="108"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405" w:type="dxa"/>
          </w:tcPr>
          <w:p w14:paraId="03CDD4BB" w14:textId="77777777" w:rsidR="004F45A7" w:rsidRDefault="004F45A7" w:rsidP="00C705AD">
            <w:r>
              <w:t>Version 1</w:t>
            </w:r>
          </w:p>
        </w:tc>
        <w:tc>
          <w:tcPr>
            <w:tcW w:w="6611" w:type="dxa"/>
          </w:tcPr>
          <w:p w14:paraId="0A66B027" w14:textId="77777777" w:rsidR="004F45A7" w:rsidRDefault="004F45A7" w:rsidP="00C705AD">
            <w:pPr>
              <w:cnfStyle w:val="000000000000" w:firstRow="0" w:lastRow="0" w:firstColumn="0" w:lastColumn="0" w:oddVBand="0" w:evenVBand="0" w:oddHBand="0" w:evenHBand="0" w:firstRowFirstColumn="0" w:firstRowLastColumn="0" w:lastRowFirstColumn="0" w:lastRowLastColumn="0"/>
            </w:pPr>
            <w:r>
              <w:t>Addition of figures</w:t>
            </w:r>
          </w:p>
        </w:tc>
      </w:tr>
      <w:tr w:rsidR="004F45A7" w14:paraId="18D54830" w14:textId="77777777" w:rsidTr="004F45A7">
        <w:tblPrEx>
          <w:tblCellMar>
            <w:top w:w="0" w:type="dxa"/>
            <w:left w:w="108" w:type="dxa"/>
            <w:bottom w:w="0" w:type="dxa"/>
            <w:right w:w="108" w:type="dxa"/>
          </w:tblCellMar>
        </w:tblPrEx>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79FD92AA" w14:textId="77777777" w:rsidR="004F45A7" w:rsidRDefault="004F45A7" w:rsidP="00C705AD">
            <w:r>
              <w:t>Final Version</w:t>
            </w:r>
          </w:p>
        </w:tc>
        <w:tc>
          <w:tcPr>
            <w:tcW w:w="6611" w:type="dxa"/>
          </w:tcPr>
          <w:p w14:paraId="0FF082C4" w14:textId="77777777" w:rsidR="004F45A7" w:rsidRDefault="004F45A7" w:rsidP="00C705AD">
            <w:pPr>
              <w:cnfStyle w:val="000000100000" w:firstRow="0" w:lastRow="0" w:firstColumn="0" w:lastColumn="0" w:oddVBand="0" w:evenVBand="0" w:oddHBand="1" w:evenHBand="0" w:firstRowFirstColumn="0" w:firstRowLastColumn="0" w:lastRowFirstColumn="0" w:lastRowLastColumn="0"/>
            </w:pPr>
            <w:r>
              <w:t>Transferred to doc template</w:t>
            </w:r>
          </w:p>
        </w:tc>
      </w:tr>
    </w:tbl>
    <w:p w14:paraId="4BFF988B" w14:textId="77777777" w:rsidR="006A2989" w:rsidRDefault="006A2989" w:rsidP="00FB4C3B"/>
    <w:p w14:paraId="278BD7A7" w14:textId="77777777" w:rsidR="006A2989" w:rsidRPr="00066330" w:rsidRDefault="006A2989" w:rsidP="00FB4C3B"/>
    <w:p w14:paraId="3ADCDC43" w14:textId="77777777" w:rsidR="00066330" w:rsidRPr="00066330" w:rsidRDefault="00066330" w:rsidP="00FB4C3B"/>
    <w:p w14:paraId="45FAD1D4" w14:textId="77777777" w:rsidR="00B33176" w:rsidRDefault="00B33176" w:rsidP="00FB4C3B"/>
    <w:p w14:paraId="4250838A" w14:textId="77777777" w:rsidR="00637B76" w:rsidRDefault="00625A07" w:rsidP="00FB4C3B">
      <w:r>
        <w:br w:type="page"/>
      </w:r>
    </w:p>
    <w:p w14:paraId="25D31096" w14:textId="77777777" w:rsidR="00B45D0B" w:rsidRDefault="00383B4C" w:rsidP="0003612F">
      <w:pPr>
        <w:pStyle w:val="Heading1"/>
      </w:pPr>
      <w:bookmarkStart w:id="1" w:name="_Toc244163047"/>
      <w:r>
        <w:lastRenderedPageBreak/>
        <w:t>SUMMARY</w:t>
      </w:r>
      <w:bookmarkEnd w:id="1"/>
      <w:r w:rsidR="008A5F25" w:rsidRPr="008A5F25">
        <w:t xml:space="preserve"> </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743A51" w14:paraId="7A5F2274"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47A97DF" w14:textId="77777777" w:rsidR="00743A51" w:rsidRDefault="008D6A58">
            <w:r>
              <w:t>Entry</w:t>
            </w:r>
          </w:p>
        </w:tc>
        <w:tc>
          <w:tcPr>
            <w:tcW w:w="6611" w:type="dxa"/>
            <w:vAlign w:val="center"/>
          </w:tcPr>
          <w:p w14:paraId="1E2130F0" w14:textId="77777777" w:rsidR="00743A51" w:rsidRDefault="008D6A58">
            <w:pPr>
              <w:cnfStyle w:val="100000000000" w:firstRow="1" w:lastRow="0" w:firstColumn="0" w:lastColumn="0" w:oddVBand="0" w:evenVBand="0" w:oddHBand="0" w:evenHBand="0" w:firstRowFirstColumn="0" w:firstRowLastColumn="0" w:lastRowFirstColumn="0" w:lastRowLastColumn="0"/>
            </w:pPr>
            <w:r>
              <w:t>Detail</w:t>
            </w:r>
          </w:p>
        </w:tc>
      </w:tr>
      <w:tr w:rsidR="00743A51" w14:paraId="5001E5C0"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EB9AFFB" w14:textId="77777777" w:rsidR="00743A51" w:rsidRDefault="008D6A58">
            <w:r>
              <w:t>Programming language</w:t>
            </w:r>
          </w:p>
        </w:tc>
        <w:tc>
          <w:tcPr>
            <w:tcW w:w="6611" w:type="dxa"/>
            <w:vAlign w:val="center"/>
          </w:tcPr>
          <w:p w14:paraId="24A10322" w14:textId="77777777" w:rsidR="00743A51" w:rsidRDefault="008D6A58">
            <w:pPr>
              <w:cnfStyle w:val="000000100000" w:firstRow="0" w:lastRow="0" w:firstColumn="0" w:lastColumn="0" w:oddVBand="0" w:evenVBand="0" w:oddHBand="1" w:evenHBand="0" w:firstRowFirstColumn="0" w:firstRowLastColumn="0" w:lastRowFirstColumn="0" w:lastRowLastColumn="0"/>
            </w:pPr>
            <w:r>
              <w:t>C# .Net</w:t>
            </w:r>
          </w:p>
        </w:tc>
      </w:tr>
      <w:tr w:rsidR="00743A51" w14:paraId="44C881A6" w14:textId="77777777" w:rsidTr="00743A51">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3D7CBA4" w14:textId="77777777" w:rsidR="00743A51" w:rsidRDefault="008D6A58">
            <w:r>
              <w:t>Nr of kubernetes pods</w:t>
            </w:r>
          </w:p>
        </w:tc>
        <w:tc>
          <w:tcPr>
            <w:tcW w:w="6611" w:type="dxa"/>
            <w:vAlign w:val="center"/>
          </w:tcPr>
          <w:p w14:paraId="38AC4B10" w14:textId="77777777" w:rsidR="00743A51" w:rsidRDefault="008D6A58">
            <w:pPr>
              <w:cnfStyle w:val="000000000000" w:firstRow="0" w:lastRow="0" w:firstColumn="0" w:lastColumn="0" w:oddVBand="0" w:evenVBand="0" w:oddHBand="0" w:evenHBand="0" w:firstRowFirstColumn="0" w:firstRowLastColumn="0" w:lastRowFirstColumn="0" w:lastRowLastColumn="0"/>
            </w:pPr>
            <w:r>
              <w:t>1</w:t>
            </w:r>
          </w:p>
        </w:tc>
      </w:tr>
      <w:tr w:rsidR="00743A51" w14:paraId="0C9BB4FA"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B22992A" w14:textId="77777777" w:rsidR="00743A51" w:rsidRDefault="008D6A58">
            <w:r>
              <w:t>Github repo</w:t>
            </w:r>
          </w:p>
        </w:tc>
        <w:tc>
          <w:tcPr>
            <w:tcW w:w="6611" w:type="dxa"/>
            <w:vAlign w:val="center"/>
          </w:tcPr>
          <w:p w14:paraId="595AD49F" w14:textId="77777777" w:rsidR="00743A51" w:rsidRDefault="008D6A58">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https://github.com/SURIMI-project/SURIMI-fisheries-authority</w:t>
              </w:r>
            </w:hyperlink>
          </w:p>
        </w:tc>
      </w:tr>
      <w:tr w:rsidR="00743A51" w14:paraId="66501CBB" w14:textId="77777777" w:rsidTr="00743A51">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C7A8CCC" w14:textId="77777777" w:rsidR="00743A51" w:rsidRDefault="008D6A58">
            <w:r>
              <w:t>Licence</w:t>
            </w:r>
          </w:p>
        </w:tc>
        <w:tc>
          <w:tcPr>
            <w:tcW w:w="6611" w:type="dxa"/>
            <w:vAlign w:val="center"/>
          </w:tcPr>
          <w:p w14:paraId="14784DDF" w14:textId="77777777" w:rsidR="00743A51" w:rsidRDefault="008D6A58">
            <w:pPr>
              <w:cnfStyle w:val="000000000000" w:firstRow="0" w:lastRow="0" w:firstColumn="0" w:lastColumn="0" w:oddVBand="0" w:evenVBand="0" w:oddHBand="0" w:evenHBand="0" w:firstRowFirstColumn="0" w:firstRowLastColumn="0" w:lastRowFirstColumn="0" w:lastRowLastColumn="0"/>
            </w:pPr>
            <w:r>
              <w:t>EUPL-1.2</w:t>
            </w:r>
          </w:p>
        </w:tc>
      </w:tr>
    </w:tbl>
    <w:p w14:paraId="2A6B1F08" w14:textId="77777777" w:rsidR="00743A51" w:rsidRDefault="00743A51">
      <w:pPr>
        <w:spacing w:after="0"/>
      </w:pPr>
    </w:p>
    <w:p w14:paraId="2A6D485F" w14:textId="77777777" w:rsidR="007248D8" w:rsidRDefault="007248D8" w:rsidP="00FB4C3B"/>
    <w:p w14:paraId="3D7E3788" w14:textId="77777777" w:rsidR="00FA7653" w:rsidRDefault="00CA68D6" w:rsidP="00FB4C3B">
      <w:r>
        <w:br w:type="page"/>
      </w:r>
    </w:p>
    <w:p w14:paraId="2E254023" w14:textId="77777777" w:rsidR="00CB0FA4" w:rsidRDefault="00CB0FA4" w:rsidP="00F34105">
      <w:pPr>
        <w:pStyle w:val="COntent"/>
      </w:pPr>
      <w:r>
        <w:lastRenderedPageBreak/>
        <w:t>CONTENTS</w:t>
      </w:r>
    </w:p>
    <w:p w14:paraId="0BC83763" w14:textId="7E83C2CE" w:rsidR="00331BAF" w:rsidRDefault="008026D6">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rsidR="008D6A58">
        <w:instrText xml:space="preserve"> TOC \o "2-3" \h \z \t "Heading 1,1" </w:instrText>
      </w:r>
      <w:r>
        <w:fldChar w:fldCharType="separate"/>
      </w:r>
      <w:hyperlink w:anchor="_Toc244163046" w:history="1">
        <w:r w:rsidR="00331BAF" w:rsidRPr="00E006D4">
          <w:rPr>
            <w:rStyle w:val="Hyperlink"/>
            <w:noProof/>
          </w:rPr>
          <w:t>Document information</w:t>
        </w:r>
        <w:r w:rsidR="00331BAF">
          <w:rPr>
            <w:noProof/>
            <w:webHidden/>
          </w:rPr>
          <w:tab/>
        </w:r>
        <w:r w:rsidR="00331BAF">
          <w:rPr>
            <w:noProof/>
            <w:webHidden/>
          </w:rPr>
          <w:fldChar w:fldCharType="begin"/>
        </w:r>
        <w:r w:rsidR="00331BAF">
          <w:rPr>
            <w:noProof/>
            <w:webHidden/>
          </w:rPr>
          <w:instrText xml:space="preserve"> PAGEREF _Toc244163046 \h </w:instrText>
        </w:r>
        <w:r w:rsidR="00331BAF">
          <w:rPr>
            <w:noProof/>
            <w:webHidden/>
          </w:rPr>
        </w:r>
        <w:r w:rsidR="00331BAF">
          <w:rPr>
            <w:noProof/>
            <w:webHidden/>
          </w:rPr>
          <w:fldChar w:fldCharType="separate"/>
        </w:r>
        <w:r w:rsidR="00331BAF">
          <w:rPr>
            <w:noProof/>
            <w:webHidden/>
          </w:rPr>
          <w:t>1</w:t>
        </w:r>
        <w:r w:rsidR="00331BAF">
          <w:rPr>
            <w:noProof/>
            <w:webHidden/>
          </w:rPr>
          <w:fldChar w:fldCharType="end"/>
        </w:r>
      </w:hyperlink>
    </w:p>
    <w:p w14:paraId="1B0192D4" w14:textId="5486D72C"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47" w:history="1">
        <w:r w:rsidRPr="00E006D4">
          <w:rPr>
            <w:rStyle w:val="Hyperlink"/>
            <w:noProof/>
          </w:rPr>
          <w:t>SUMMARY</w:t>
        </w:r>
        <w:r>
          <w:rPr>
            <w:noProof/>
            <w:webHidden/>
          </w:rPr>
          <w:tab/>
        </w:r>
        <w:r>
          <w:rPr>
            <w:noProof/>
            <w:webHidden/>
          </w:rPr>
          <w:fldChar w:fldCharType="begin"/>
        </w:r>
        <w:r>
          <w:rPr>
            <w:noProof/>
            <w:webHidden/>
          </w:rPr>
          <w:instrText xml:space="preserve"> PAGEREF _Toc244163047 \h </w:instrText>
        </w:r>
        <w:r>
          <w:rPr>
            <w:noProof/>
            <w:webHidden/>
          </w:rPr>
        </w:r>
        <w:r>
          <w:rPr>
            <w:noProof/>
            <w:webHidden/>
          </w:rPr>
          <w:fldChar w:fldCharType="separate"/>
        </w:r>
        <w:r>
          <w:rPr>
            <w:noProof/>
            <w:webHidden/>
          </w:rPr>
          <w:t>2</w:t>
        </w:r>
        <w:r>
          <w:rPr>
            <w:noProof/>
            <w:webHidden/>
          </w:rPr>
          <w:fldChar w:fldCharType="end"/>
        </w:r>
      </w:hyperlink>
    </w:p>
    <w:p w14:paraId="266A9BE5" w14:textId="28F81CAD"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48" w:history="1">
        <w:r w:rsidRPr="00E006D4">
          <w:rPr>
            <w:rStyle w:val="Hyperlink"/>
            <w:noProof/>
          </w:rPr>
          <w:t>1. Model purpose</w:t>
        </w:r>
        <w:r>
          <w:rPr>
            <w:noProof/>
            <w:webHidden/>
          </w:rPr>
          <w:tab/>
        </w:r>
        <w:r>
          <w:rPr>
            <w:noProof/>
            <w:webHidden/>
          </w:rPr>
          <w:fldChar w:fldCharType="begin"/>
        </w:r>
        <w:r>
          <w:rPr>
            <w:noProof/>
            <w:webHidden/>
          </w:rPr>
          <w:instrText xml:space="preserve"> PAGEREF _Toc244163048 \h </w:instrText>
        </w:r>
        <w:r>
          <w:rPr>
            <w:noProof/>
            <w:webHidden/>
          </w:rPr>
        </w:r>
        <w:r>
          <w:rPr>
            <w:noProof/>
            <w:webHidden/>
          </w:rPr>
          <w:fldChar w:fldCharType="separate"/>
        </w:r>
        <w:r>
          <w:rPr>
            <w:noProof/>
            <w:webHidden/>
          </w:rPr>
          <w:t>4</w:t>
        </w:r>
        <w:r>
          <w:rPr>
            <w:noProof/>
            <w:webHidden/>
          </w:rPr>
          <w:fldChar w:fldCharType="end"/>
        </w:r>
      </w:hyperlink>
    </w:p>
    <w:p w14:paraId="62EB619A" w14:textId="750CBC41"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49" w:history="1">
        <w:r w:rsidRPr="00E006D4">
          <w:rPr>
            <w:rStyle w:val="Hyperlink"/>
            <w:noProof/>
          </w:rPr>
          <w:t>2. Process overview and scheduling diagrams</w:t>
        </w:r>
        <w:r>
          <w:rPr>
            <w:noProof/>
            <w:webHidden/>
          </w:rPr>
          <w:tab/>
        </w:r>
        <w:r>
          <w:rPr>
            <w:noProof/>
            <w:webHidden/>
          </w:rPr>
          <w:fldChar w:fldCharType="begin"/>
        </w:r>
        <w:r>
          <w:rPr>
            <w:noProof/>
            <w:webHidden/>
          </w:rPr>
          <w:instrText xml:space="preserve"> PAGEREF _Toc244163049 \h </w:instrText>
        </w:r>
        <w:r>
          <w:rPr>
            <w:noProof/>
            <w:webHidden/>
          </w:rPr>
        </w:r>
        <w:r>
          <w:rPr>
            <w:noProof/>
            <w:webHidden/>
          </w:rPr>
          <w:fldChar w:fldCharType="separate"/>
        </w:r>
        <w:r>
          <w:rPr>
            <w:noProof/>
            <w:webHidden/>
          </w:rPr>
          <w:t>4</w:t>
        </w:r>
        <w:r>
          <w:rPr>
            <w:noProof/>
            <w:webHidden/>
          </w:rPr>
          <w:fldChar w:fldCharType="end"/>
        </w:r>
      </w:hyperlink>
    </w:p>
    <w:p w14:paraId="7B0C40BC" w14:textId="618DE806"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50" w:history="1">
        <w:r w:rsidRPr="00E006D4">
          <w:rPr>
            <w:rStyle w:val="Hyperlink"/>
            <w:noProof/>
          </w:rPr>
          <w:t>3. Configuration</w:t>
        </w:r>
        <w:r>
          <w:rPr>
            <w:noProof/>
            <w:webHidden/>
          </w:rPr>
          <w:tab/>
        </w:r>
        <w:r>
          <w:rPr>
            <w:noProof/>
            <w:webHidden/>
          </w:rPr>
          <w:fldChar w:fldCharType="begin"/>
        </w:r>
        <w:r>
          <w:rPr>
            <w:noProof/>
            <w:webHidden/>
          </w:rPr>
          <w:instrText xml:space="preserve"> PAGEREF _Toc244163050 \h </w:instrText>
        </w:r>
        <w:r>
          <w:rPr>
            <w:noProof/>
            <w:webHidden/>
          </w:rPr>
        </w:r>
        <w:r>
          <w:rPr>
            <w:noProof/>
            <w:webHidden/>
          </w:rPr>
          <w:fldChar w:fldCharType="separate"/>
        </w:r>
        <w:r>
          <w:rPr>
            <w:noProof/>
            <w:webHidden/>
          </w:rPr>
          <w:t>5</w:t>
        </w:r>
        <w:r>
          <w:rPr>
            <w:noProof/>
            <w:webHidden/>
          </w:rPr>
          <w:fldChar w:fldCharType="end"/>
        </w:r>
      </w:hyperlink>
    </w:p>
    <w:p w14:paraId="201C6CCD" w14:textId="6EC69368"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1" w:history="1">
        <w:r w:rsidRPr="00E006D4">
          <w:rPr>
            <w:rStyle w:val="Hyperlink"/>
            <w:noProof/>
          </w:rPr>
          <w:t>3.1 Recruitment</w:t>
        </w:r>
        <w:r>
          <w:rPr>
            <w:noProof/>
            <w:webHidden/>
          </w:rPr>
          <w:tab/>
        </w:r>
        <w:r>
          <w:rPr>
            <w:noProof/>
            <w:webHidden/>
          </w:rPr>
          <w:fldChar w:fldCharType="begin"/>
        </w:r>
        <w:r>
          <w:rPr>
            <w:noProof/>
            <w:webHidden/>
          </w:rPr>
          <w:instrText xml:space="preserve"> PAGEREF _Toc244163051 \h </w:instrText>
        </w:r>
        <w:r>
          <w:rPr>
            <w:noProof/>
            <w:webHidden/>
          </w:rPr>
        </w:r>
        <w:r>
          <w:rPr>
            <w:noProof/>
            <w:webHidden/>
          </w:rPr>
          <w:fldChar w:fldCharType="separate"/>
        </w:r>
        <w:r>
          <w:rPr>
            <w:noProof/>
            <w:webHidden/>
          </w:rPr>
          <w:t>5</w:t>
        </w:r>
        <w:r>
          <w:rPr>
            <w:noProof/>
            <w:webHidden/>
          </w:rPr>
          <w:fldChar w:fldCharType="end"/>
        </w:r>
      </w:hyperlink>
    </w:p>
    <w:p w14:paraId="7D86BBBA" w14:textId="73CA053A"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2" w:history="1">
        <w:r w:rsidRPr="00E006D4">
          <w:rPr>
            <w:rStyle w:val="Hyperlink"/>
            <w:noProof/>
          </w:rPr>
          <w:t>3.2 Quota Share</w:t>
        </w:r>
        <w:r>
          <w:rPr>
            <w:noProof/>
            <w:webHidden/>
          </w:rPr>
          <w:tab/>
        </w:r>
        <w:r>
          <w:rPr>
            <w:noProof/>
            <w:webHidden/>
          </w:rPr>
          <w:fldChar w:fldCharType="begin"/>
        </w:r>
        <w:r>
          <w:rPr>
            <w:noProof/>
            <w:webHidden/>
          </w:rPr>
          <w:instrText xml:space="preserve"> PAGEREF _Toc244163052 \h </w:instrText>
        </w:r>
        <w:r>
          <w:rPr>
            <w:noProof/>
            <w:webHidden/>
          </w:rPr>
        </w:r>
        <w:r>
          <w:rPr>
            <w:noProof/>
            <w:webHidden/>
          </w:rPr>
          <w:fldChar w:fldCharType="separate"/>
        </w:r>
        <w:r>
          <w:rPr>
            <w:noProof/>
            <w:webHidden/>
          </w:rPr>
          <w:t>7</w:t>
        </w:r>
        <w:r>
          <w:rPr>
            <w:noProof/>
            <w:webHidden/>
          </w:rPr>
          <w:fldChar w:fldCharType="end"/>
        </w:r>
      </w:hyperlink>
    </w:p>
    <w:p w14:paraId="34DCC4CF" w14:textId="70A25662"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3" w:history="1">
        <w:r w:rsidRPr="00E006D4">
          <w:rPr>
            <w:rStyle w:val="Hyperlink"/>
            <w:noProof/>
          </w:rPr>
          <w:t>3.3 Initial Quota</w:t>
        </w:r>
        <w:r>
          <w:rPr>
            <w:noProof/>
            <w:webHidden/>
          </w:rPr>
          <w:tab/>
        </w:r>
        <w:r>
          <w:rPr>
            <w:noProof/>
            <w:webHidden/>
          </w:rPr>
          <w:fldChar w:fldCharType="begin"/>
        </w:r>
        <w:r>
          <w:rPr>
            <w:noProof/>
            <w:webHidden/>
          </w:rPr>
          <w:instrText xml:space="preserve"> PAGEREF _Toc244163053 \h </w:instrText>
        </w:r>
        <w:r>
          <w:rPr>
            <w:noProof/>
            <w:webHidden/>
          </w:rPr>
        </w:r>
        <w:r>
          <w:rPr>
            <w:noProof/>
            <w:webHidden/>
          </w:rPr>
          <w:fldChar w:fldCharType="separate"/>
        </w:r>
        <w:r>
          <w:rPr>
            <w:noProof/>
            <w:webHidden/>
          </w:rPr>
          <w:t>8</w:t>
        </w:r>
        <w:r>
          <w:rPr>
            <w:noProof/>
            <w:webHidden/>
          </w:rPr>
          <w:fldChar w:fldCharType="end"/>
        </w:r>
      </w:hyperlink>
    </w:p>
    <w:p w14:paraId="147704F4" w14:textId="023EF423"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54" w:history="1">
        <w:r w:rsidRPr="00E006D4">
          <w:rPr>
            <w:rStyle w:val="Hyperlink"/>
            <w:noProof/>
          </w:rPr>
          <w:t>4. Inputs</w:t>
        </w:r>
        <w:r>
          <w:rPr>
            <w:noProof/>
            <w:webHidden/>
          </w:rPr>
          <w:tab/>
        </w:r>
        <w:r>
          <w:rPr>
            <w:noProof/>
            <w:webHidden/>
          </w:rPr>
          <w:fldChar w:fldCharType="begin"/>
        </w:r>
        <w:r>
          <w:rPr>
            <w:noProof/>
            <w:webHidden/>
          </w:rPr>
          <w:instrText xml:space="preserve"> PAGEREF _Toc244163054 \h </w:instrText>
        </w:r>
        <w:r>
          <w:rPr>
            <w:noProof/>
            <w:webHidden/>
          </w:rPr>
        </w:r>
        <w:r>
          <w:rPr>
            <w:noProof/>
            <w:webHidden/>
          </w:rPr>
          <w:fldChar w:fldCharType="separate"/>
        </w:r>
        <w:r>
          <w:rPr>
            <w:noProof/>
            <w:webHidden/>
          </w:rPr>
          <w:t>8</w:t>
        </w:r>
        <w:r>
          <w:rPr>
            <w:noProof/>
            <w:webHidden/>
          </w:rPr>
          <w:fldChar w:fldCharType="end"/>
        </w:r>
      </w:hyperlink>
    </w:p>
    <w:p w14:paraId="3505D09E" w14:textId="646443FB"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5" w:history="1">
        <w:r w:rsidRPr="00E006D4">
          <w:rPr>
            <w:rStyle w:val="Hyperlink"/>
            <w:noProof/>
          </w:rPr>
          <w:t>4.1 Initialise Simulation</w:t>
        </w:r>
        <w:r>
          <w:rPr>
            <w:noProof/>
            <w:webHidden/>
          </w:rPr>
          <w:tab/>
        </w:r>
        <w:r>
          <w:rPr>
            <w:noProof/>
            <w:webHidden/>
          </w:rPr>
          <w:fldChar w:fldCharType="begin"/>
        </w:r>
        <w:r>
          <w:rPr>
            <w:noProof/>
            <w:webHidden/>
          </w:rPr>
          <w:instrText xml:space="preserve"> PAGEREF _Toc244163055 \h </w:instrText>
        </w:r>
        <w:r>
          <w:rPr>
            <w:noProof/>
            <w:webHidden/>
          </w:rPr>
        </w:r>
        <w:r>
          <w:rPr>
            <w:noProof/>
            <w:webHidden/>
          </w:rPr>
          <w:fldChar w:fldCharType="separate"/>
        </w:r>
        <w:r>
          <w:rPr>
            <w:noProof/>
            <w:webHidden/>
          </w:rPr>
          <w:t>8</w:t>
        </w:r>
        <w:r>
          <w:rPr>
            <w:noProof/>
            <w:webHidden/>
          </w:rPr>
          <w:fldChar w:fldCharType="end"/>
        </w:r>
      </w:hyperlink>
    </w:p>
    <w:p w14:paraId="3B211E48" w14:textId="53306054"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6" w:history="1">
        <w:r w:rsidRPr="00E006D4">
          <w:rPr>
            <w:rStyle w:val="Hyperlink"/>
            <w:noProof/>
          </w:rPr>
          <w:t>4.2 Create Regulations</w:t>
        </w:r>
        <w:r>
          <w:rPr>
            <w:noProof/>
            <w:webHidden/>
          </w:rPr>
          <w:tab/>
        </w:r>
        <w:r>
          <w:rPr>
            <w:noProof/>
            <w:webHidden/>
          </w:rPr>
          <w:fldChar w:fldCharType="begin"/>
        </w:r>
        <w:r>
          <w:rPr>
            <w:noProof/>
            <w:webHidden/>
          </w:rPr>
          <w:instrText xml:space="preserve"> PAGEREF _Toc244163056 \h </w:instrText>
        </w:r>
        <w:r>
          <w:rPr>
            <w:noProof/>
            <w:webHidden/>
          </w:rPr>
        </w:r>
        <w:r>
          <w:rPr>
            <w:noProof/>
            <w:webHidden/>
          </w:rPr>
          <w:fldChar w:fldCharType="separate"/>
        </w:r>
        <w:r>
          <w:rPr>
            <w:noProof/>
            <w:webHidden/>
          </w:rPr>
          <w:t>8</w:t>
        </w:r>
        <w:r>
          <w:rPr>
            <w:noProof/>
            <w:webHidden/>
          </w:rPr>
          <w:fldChar w:fldCharType="end"/>
        </w:r>
      </w:hyperlink>
    </w:p>
    <w:p w14:paraId="009384AE" w14:textId="62DBF8D5"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7" w:history="1">
        <w:r w:rsidRPr="00E006D4">
          <w:rPr>
            <w:rStyle w:val="Hyperlink"/>
            <w:noProof/>
          </w:rPr>
          <w:t>4.3 Update Biomass</w:t>
        </w:r>
        <w:r>
          <w:rPr>
            <w:noProof/>
            <w:webHidden/>
          </w:rPr>
          <w:tab/>
        </w:r>
        <w:r>
          <w:rPr>
            <w:noProof/>
            <w:webHidden/>
          </w:rPr>
          <w:fldChar w:fldCharType="begin"/>
        </w:r>
        <w:r>
          <w:rPr>
            <w:noProof/>
            <w:webHidden/>
          </w:rPr>
          <w:instrText xml:space="preserve"> PAGEREF _Toc244163057 \h </w:instrText>
        </w:r>
        <w:r>
          <w:rPr>
            <w:noProof/>
            <w:webHidden/>
          </w:rPr>
        </w:r>
        <w:r>
          <w:rPr>
            <w:noProof/>
            <w:webHidden/>
          </w:rPr>
          <w:fldChar w:fldCharType="separate"/>
        </w:r>
        <w:r>
          <w:rPr>
            <w:noProof/>
            <w:webHidden/>
          </w:rPr>
          <w:t>9</w:t>
        </w:r>
        <w:r>
          <w:rPr>
            <w:noProof/>
            <w:webHidden/>
          </w:rPr>
          <w:fldChar w:fldCharType="end"/>
        </w:r>
      </w:hyperlink>
    </w:p>
    <w:p w14:paraId="3655B67E" w14:textId="2CFFCF09"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8" w:history="1">
        <w:r w:rsidRPr="00E006D4">
          <w:rPr>
            <w:rStyle w:val="Hyperlink"/>
            <w:noProof/>
          </w:rPr>
          <w:t>4.4 Update Catch Disposition (total)</w:t>
        </w:r>
        <w:r>
          <w:rPr>
            <w:noProof/>
            <w:webHidden/>
          </w:rPr>
          <w:tab/>
        </w:r>
        <w:r>
          <w:rPr>
            <w:noProof/>
            <w:webHidden/>
          </w:rPr>
          <w:fldChar w:fldCharType="begin"/>
        </w:r>
        <w:r>
          <w:rPr>
            <w:noProof/>
            <w:webHidden/>
          </w:rPr>
          <w:instrText xml:space="preserve"> PAGEREF _Toc244163058 \h </w:instrText>
        </w:r>
        <w:r>
          <w:rPr>
            <w:noProof/>
            <w:webHidden/>
          </w:rPr>
        </w:r>
        <w:r>
          <w:rPr>
            <w:noProof/>
            <w:webHidden/>
          </w:rPr>
          <w:fldChar w:fldCharType="separate"/>
        </w:r>
        <w:r>
          <w:rPr>
            <w:noProof/>
            <w:webHidden/>
          </w:rPr>
          <w:t>9</w:t>
        </w:r>
        <w:r>
          <w:rPr>
            <w:noProof/>
            <w:webHidden/>
          </w:rPr>
          <w:fldChar w:fldCharType="end"/>
        </w:r>
      </w:hyperlink>
    </w:p>
    <w:p w14:paraId="1146CADB" w14:textId="2C303514"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59" w:history="1">
        <w:r w:rsidRPr="00E006D4">
          <w:rPr>
            <w:rStyle w:val="Hyperlink"/>
            <w:noProof/>
          </w:rPr>
          <w:t>5. Outputs</w:t>
        </w:r>
        <w:r>
          <w:rPr>
            <w:noProof/>
            <w:webHidden/>
          </w:rPr>
          <w:tab/>
        </w:r>
        <w:r>
          <w:rPr>
            <w:noProof/>
            <w:webHidden/>
          </w:rPr>
          <w:fldChar w:fldCharType="begin"/>
        </w:r>
        <w:r>
          <w:rPr>
            <w:noProof/>
            <w:webHidden/>
          </w:rPr>
          <w:instrText xml:space="preserve"> PAGEREF _Toc244163059 \h </w:instrText>
        </w:r>
        <w:r>
          <w:rPr>
            <w:noProof/>
            <w:webHidden/>
          </w:rPr>
        </w:r>
        <w:r>
          <w:rPr>
            <w:noProof/>
            <w:webHidden/>
          </w:rPr>
          <w:fldChar w:fldCharType="separate"/>
        </w:r>
        <w:r>
          <w:rPr>
            <w:noProof/>
            <w:webHidden/>
          </w:rPr>
          <w:t>10</w:t>
        </w:r>
        <w:r>
          <w:rPr>
            <w:noProof/>
            <w:webHidden/>
          </w:rPr>
          <w:fldChar w:fldCharType="end"/>
        </w:r>
      </w:hyperlink>
    </w:p>
    <w:p w14:paraId="63E0F2A5" w14:textId="1C2624F3"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60" w:history="1">
        <w:r w:rsidRPr="00E006D4">
          <w:rPr>
            <w:rStyle w:val="Hyperlink"/>
            <w:noProof/>
          </w:rPr>
          <w:t>5.1 Get Regulations</w:t>
        </w:r>
        <w:r>
          <w:rPr>
            <w:noProof/>
            <w:webHidden/>
          </w:rPr>
          <w:tab/>
        </w:r>
        <w:r>
          <w:rPr>
            <w:noProof/>
            <w:webHidden/>
          </w:rPr>
          <w:fldChar w:fldCharType="begin"/>
        </w:r>
        <w:r>
          <w:rPr>
            <w:noProof/>
            <w:webHidden/>
          </w:rPr>
          <w:instrText xml:space="preserve"> PAGEREF _Toc244163060 \h </w:instrText>
        </w:r>
        <w:r>
          <w:rPr>
            <w:noProof/>
            <w:webHidden/>
          </w:rPr>
        </w:r>
        <w:r>
          <w:rPr>
            <w:noProof/>
            <w:webHidden/>
          </w:rPr>
          <w:fldChar w:fldCharType="separate"/>
        </w:r>
        <w:r>
          <w:rPr>
            <w:noProof/>
            <w:webHidden/>
          </w:rPr>
          <w:t>10</w:t>
        </w:r>
        <w:r>
          <w:rPr>
            <w:noProof/>
            <w:webHidden/>
          </w:rPr>
          <w:fldChar w:fldCharType="end"/>
        </w:r>
      </w:hyperlink>
    </w:p>
    <w:p w14:paraId="47C9A1E5" w14:textId="698CD477" w:rsidR="00331BAF" w:rsidRDefault="00331BAF">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61" w:history="1">
        <w:r w:rsidRPr="00E006D4">
          <w:rPr>
            <w:rStyle w:val="Hyperlink"/>
            <w:noProof/>
          </w:rPr>
          <w:t>5.1.1 Assessment</w:t>
        </w:r>
        <w:r>
          <w:rPr>
            <w:noProof/>
            <w:webHidden/>
          </w:rPr>
          <w:tab/>
        </w:r>
        <w:r>
          <w:rPr>
            <w:noProof/>
            <w:webHidden/>
          </w:rPr>
          <w:fldChar w:fldCharType="begin"/>
        </w:r>
        <w:r>
          <w:rPr>
            <w:noProof/>
            <w:webHidden/>
          </w:rPr>
          <w:instrText xml:space="preserve"> PAGEREF _Toc244163061 \h </w:instrText>
        </w:r>
        <w:r>
          <w:rPr>
            <w:noProof/>
            <w:webHidden/>
          </w:rPr>
        </w:r>
        <w:r>
          <w:rPr>
            <w:noProof/>
            <w:webHidden/>
          </w:rPr>
          <w:fldChar w:fldCharType="separate"/>
        </w:r>
        <w:r>
          <w:rPr>
            <w:noProof/>
            <w:webHidden/>
          </w:rPr>
          <w:t>10</w:t>
        </w:r>
        <w:r>
          <w:rPr>
            <w:noProof/>
            <w:webHidden/>
          </w:rPr>
          <w:fldChar w:fldCharType="end"/>
        </w:r>
      </w:hyperlink>
    </w:p>
    <w:p w14:paraId="1D54B4FF" w14:textId="0C4D5147" w:rsidR="00331BAF" w:rsidRDefault="00331BAF">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62" w:history="1">
        <w:r w:rsidRPr="00E006D4">
          <w:rPr>
            <w:rStyle w:val="Hyperlink"/>
            <w:noProof/>
          </w:rPr>
          <w:t>5.1.2 Update Quotas and First year</w:t>
        </w:r>
        <w:r>
          <w:rPr>
            <w:noProof/>
            <w:webHidden/>
          </w:rPr>
          <w:tab/>
        </w:r>
        <w:r>
          <w:rPr>
            <w:noProof/>
            <w:webHidden/>
          </w:rPr>
          <w:fldChar w:fldCharType="begin"/>
        </w:r>
        <w:r>
          <w:rPr>
            <w:noProof/>
            <w:webHidden/>
          </w:rPr>
          <w:instrText xml:space="preserve"> PAGEREF _Toc244163062 \h </w:instrText>
        </w:r>
        <w:r>
          <w:rPr>
            <w:noProof/>
            <w:webHidden/>
          </w:rPr>
        </w:r>
        <w:r>
          <w:rPr>
            <w:noProof/>
            <w:webHidden/>
          </w:rPr>
          <w:fldChar w:fldCharType="separate"/>
        </w:r>
        <w:r>
          <w:rPr>
            <w:noProof/>
            <w:webHidden/>
          </w:rPr>
          <w:t>10</w:t>
        </w:r>
        <w:r>
          <w:rPr>
            <w:noProof/>
            <w:webHidden/>
          </w:rPr>
          <w:fldChar w:fldCharType="end"/>
        </w:r>
      </w:hyperlink>
    </w:p>
    <w:p w14:paraId="55B05634" w14:textId="153425CB" w:rsidR="00331BAF" w:rsidRDefault="00331BAF">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63" w:history="1">
        <w:r w:rsidRPr="00E006D4">
          <w:rPr>
            <w:rStyle w:val="Hyperlink"/>
            <w:noProof/>
          </w:rPr>
          <w:t>5.1.3 Shared EwE calculation library</w:t>
        </w:r>
        <w:r>
          <w:rPr>
            <w:noProof/>
            <w:webHidden/>
          </w:rPr>
          <w:tab/>
        </w:r>
        <w:r>
          <w:rPr>
            <w:noProof/>
            <w:webHidden/>
          </w:rPr>
          <w:fldChar w:fldCharType="begin"/>
        </w:r>
        <w:r>
          <w:rPr>
            <w:noProof/>
            <w:webHidden/>
          </w:rPr>
          <w:instrText xml:space="preserve"> PAGEREF _Toc244163063 \h </w:instrText>
        </w:r>
        <w:r>
          <w:rPr>
            <w:noProof/>
            <w:webHidden/>
          </w:rPr>
        </w:r>
        <w:r>
          <w:rPr>
            <w:noProof/>
            <w:webHidden/>
          </w:rPr>
          <w:fldChar w:fldCharType="separate"/>
        </w:r>
        <w:r>
          <w:rPr>
            <w:noProof/>
            <w:webHidden/>
          </w:rPr>
          <w:t>11</w:t>
        </w:r>
        <w:r>
          <w:rPr>
            <w:noProof/>
            <w:webHidden/>
          </w:rPr>
          <w:fldChar w:fldCharType="end"/>
        </w:r>
      </w:hyperlink>
    </w:p>
    <w:p w14:paraId="5D624899" w14:textId="68E7F23D" w:rsidR="002D200C" w:rsidRDefault="008026D6">
      <w:pPr>
        <w:tabs>
          <w:tab w:val="clear" w:pos="1176"/>
        </w:tabs>
      </w:pPr>
      <w:r>
        <w:fldChar w:fldCharType="end"/>
      </w:r>
    </w:p>
    <w:p w14:paraId="1E87EB3A" w14:textId="77777777" w:rsidR="002D200C" w:rsidRDefault="002D200C">
      <w:pPr>
        <w:tabs>
          <w:tab w:val="clear" w:pos="1176"/>
        </w:tabs>
      </w:pPr>
      <w:r>
        <w:br w:type="page"/>
      </w:r>
    </w:p>
    <w:p w14:paraId="4A65DB31" w14:textId="77777777" w:rsidR="00743A51" w:rsidRDefault="008D6A58">
      <w:pPr>
        <w:pStyle w:val="Heading1"/>
        <w:keepNext/>
        <w:keepLines/>
      </w:pPr>
      <w:bookmarkStart w:id="2" w:name="_Toc244163048"/>
      <w:r>
        <w:lastRenderedPageBreak/>
        <w:t>1. Model purpose</w:t>
      </w:r>
      <w:bookmarkEnd w:id="2"/>
    </w:p>
    <w:p w14:paraId="4096C67C" w14:textId="77777777" w:rsidR="00743A51" w:rsidRDefault="008D6A58">
      <w:pPr>
        <w:jc w:val="both"/>
      </w:pPr>
      <w:r>
        <w:t>Management Strategy Evaluation (</w:t>
      </w:r>
      <w:r>
        <w:rPr>
          <w:b/>
          <w:bCs/>
        </w:rPr>
        <w:t>MSE</w:t>
      </w:r>
      <w:r>
        <w:t>) is a simulation-based approach used in fisheries management to test and compare alternative management strategies under uncertainty. In SURIMI it runs many simulations with varying assumptions about stock biomass, recruitment, catches, quotas, observation errors, and environmental conditions to evaluate which strategies are most likely to achieve objectives such as sustainable harvests and stock conservation.</w:t>
      </w:r>
    </w:p>
    <w:p w14:paraId="73495B29" w14:textId="77777777" w:rsidR="00743A51" w:rsidRDefault="008D6A58">
      <w:pPr>
        <w:jc w:val="both"/>
      </w:pPr>
      <w:r>
        <w:t xml:space="preserve">The </w:t>
      </w:r>
      <w:r>
        <w:rPr>
          <w:b/>
          <w:bCs/>
        </w:rPr>
        <w:t>MSE Policy model</w:t>
      </w:r>
      <w:r>
        <w:t xml:space="preserve"> is implemented by the </w:t>
      </w:r>
      <w:r>
        <w:rPr>
          <w:b/>
          <w:bCs/>
        </w:rPr>
        <w:t>Fisheries Authority</w:t>
      </w:r>
      <w:r>
        <w:t xml:space="preserve"> service that is a component of the </w:t>
      </w:r>
      <w:r>
        <w:rPr>
          <w:b/>
          <w:bCs/>
        </w:rPr>
        <w:t>SURIMI</w:t>
      </w:r>
      <w:r>
        <w:t xml:space="preserve"> simulation framework. SURIMI is a multi-model system that simulates marine fisheries ecosystems. All models — including this one — communicate exclusively with the </w:t>
      </w:r>
      <w:r>
        <w:rPr>
          <w:b/>
          <w:bCs/>
        </w:rPr>
        <w:t>SURIMI Controller</w:t>
      </w:r>
      <w:r>
        <w:t xml:space="preserve"> over </w:t>
      </w:r>
      <w:r>
        <w:rPr>
          <w:b/>
          <w:bCs/>
        </w:rPr>
        <w:t>gRPC</w:t>
      </w:r>
      <w:r>
        <w:t>, using a shared Protobuf-based protocol (</w:t>
      </w:r>
      <w:r>
        <w:rPr>
          <w:rFonts w:ascii="Consolas" w:hAnsi="Consolas" w:cs="Consolas"/>
          <w:sz w:val="20"/>
          <w:szCs w:val="20"/>
          <w:shd w:val="clear" w:color="auto" w:fill="F2F2F2"/>
        </w:rPr>
        <w:t>BSR.Surimi.Surimi-Protocol</w:t>
      </w:r>
      <w:r>
        <w:t>).</w:t>
      </w:r>
    </w:p>
    <w:p w14:paraId="603B251C" w14:textId="77777777" w:rsidR="00743A51" w:rsidRDefault="008D6A58">
      <w:pPr>
        <w:jc w:val="both"/>
      </w:pPr>
      <w:r>
        <w:t>The Fisheries Authority model represents the regulatory authority in the simulation. It provides fishing regulations (Total Allowable Catches) to other models and receives updates on biomass and catch dispositions from the Controller, which aggregates data from the ecology and fleet models.</w:t>
      </w:r>
    </w:p>
    <w:p w14:paraId="580B8EB1" w14:textId="77777777" w:rsidR="00743A51" w:rsidRDefault="00743A51"/>
    <w:p w14:paraId="4E6E0F3D" w14:textId="77777777" w:rsidR="00743A51" w:rsidRDefault="008D6A58">
      <w:pPr>
        <w:pStyle w:val="Heading1"/>
        <w:keepNext/>
        <w:keepLines/>
      </w:pPr>
      <w:bookmarkStart w:id="3" w:name="_Toc244163049"/>
      <w:r>
        <w:t>2. Process overview and scheduling diagrams</w:t>
      </w:r>
      <w:bookmarkEnd w:id="3"/>
    </w:p>
    <w:p w14:paraId="6F4B896C" w14:textId="77777777" w:rsidR="00743A51" w:rsidRDefault="008D6A58">
      <w:pPr>
        <w:jc w:val="both"/>
      </w:pPr>
      <w:r>
        <w:t xml:space="preserve">The </w:t>
      </w:r>
      <w:r>
        <w:rPr>
          <w:b/>
          <w:bCs/>
        </w:rPr>
        <w:t>Fisheries Authority</w:t>
      </w:r>
      <w:r>
        <w:t xml:space="preserve"> service in the SURIMI model ensemble is shown in the context diagram below. It shows the data flows within the system and the place of the MSE Policy model among the other models.</w:t>
      </w:r>
    </w:p>
    <w:p w14:paraId="3FE3F483" w14:textId="77777777" w:rsidR="00743A51" w:rsidRDefault="008D6A58">
      <w:pPr>
        <w:keepNext/>
        <w:spacing w:before="120" w:after="60"/>
        <w:jc w:val="center"/>
      </w:pPr>
      <w:r>
        <w:rPr>
          <w:noProof/>
        </w:rPr>
        <w:drawing>
          <wp:inline distT="0" distB="0" distL="0" distR="0" wp14:anchorId="3E632C04" wp14:editId="7D9C5F2E">
            <wp:extent cx="4320000" cy="2333289"/>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12"/>
                    <a:stretch>
                      <a:fillRect/>
                    </a:stretch>
                  </pic:blipFill>
                  <pic:spPr>
                    <a:xfrm>
                      <a:off x="0" y="0"/>
                      <a:ext cx="4320000" cy="2333289"/>
                    </a:xfrm>
                    <a:prstGeom prst="rect">
                      <a:avLst/>
                    </a:prstGeom>
                  </pic:spPr>
                </pic:pic>
              </a:graphicData>
            </a:graphic>
          </wp:inline>
        </w:drawing>
      </w:r>
    </w:p>
    <w:p w14:paraId="27281E3B" w14:textId="77777777" w:rsidR="00743A51" w:rsidRDefault="008D6A58">
      <w:pPr>
        <w:spacing w:before="60" w:after="240"/>
        <w:jc w:val="center"/>
      </w:pPr>
      <w:r>
        <w:rPr>
          <w:i/>
          <w:iCs/>
          <w:color w:val="610709"/>
          <w:sz w:val="20"/>
          <w:szCs w:val="20"/>
        </w:rPr>
        <w:t>Figure 1. The position of the Fisheries Authority in the SURIMI context</w:t>
      </w:r>
    </w:p>
    <w:p w14:paraId="491C92B4" w14:textId="77777777" w:rsidR="00743A51" w:rsidRDefault="008D6A58">
      <w:pPr>
        <w:jc w:val="both"/>
      </w:pPr>
      <w:r>
        <w:t>The sequence diagram below focusses on the communication with the Fisheries Authority service. It only communicates with the Controller.</w:t>
      </w:r>
    </w:p>
    <w:p w14:paraId="6834D1FD" w14:textId="77777777" w:rsidR="00743A51" w:rsidRDefault="008D6A58">
      <w:pPr>
        <w:jc w:val="both"/>
      </w:pPr>
      <w:r>
        <w:t>An MSE experiment runs multiple simulations in parallel, with stochastic variation in stock assessment and quota calculation, to explore the range of possible management outcomes. At the end of the experiment, the mean, P05 and P95 are calculated and stored as output of the experiment.</w:t>
      </w:r>
    </w:p>
    <w:p w14:paraId="4D68C581" w14:textId="77777777" w:rsidR="00743A51" w:rsidRDefault="008D6A58">
      <w:pPr>
        <w:keepNext/>
        <w:spacing w:before="120" w:after="60"/>
        <w:jc w:val="center"/>
      </w:pPr>
      <w:r>
        <w:rPr>
          <w:noProof/>
        </w:rPr>
        <w:lastRenderedPageBreak/>
        <w:drawing>
          <wp:inline distT="0" distB="0" distL="0" distR="0" wp14:anchorId="72FC5DB8" wp14:editId="56A45F58">
            <wp:extent cx="3825000" cy="36000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13"/>
                    <a:stretch>
                      <a:fillRect/>
                    </a:stretch>
                  </pic:blipFill>
                  <pic:spPr>
                    <a:xfrm>
                      <a:off x="0" y="0"/>
                      <a:ext cx="3825000" cy="3600000"/>
                    </a:xfrm>
                    <a:prstGeom prst="rect">
                      <a:avLst/>
                    </a:prstGeom>
                  </pic:spPr>
                </pic:pic>
              </a:graphicData>
            </a:graphic>
          </wp:inline>
        </w:drawing>
      </w:r>
    </w:p>
    <w:p w14:paraId="476DC399" w14:textId="77777777" w:rsidR="00743A51" w:rsidRDefault="008D6A58">
      <w:pPr>
        <w:spacing w:before="60" w:after="240"/>
        <w:jc w:val="center"/>
      </w:pPr>
      <w:r>
        <w:rPr>
          <w:i/>
          <w:iCs/>
          <w:color w:val="610709"/>
          <w:sz w:val="20"/>
          <w:szCs w:val="20"/>
        </w:rPr>
        <w:t>Figure 2. The SURIMI sequence diagram and the communication with the Fisheries Authority</w:t>
      </w:r>
    </w:p>
    <w:p w14:paraId="58F5A756" w14:textId="77777777" w:rsidR="00743A51" w:rsidRDefault="00743A51"/>
    <w:p w14:paraId="63217784" w14:textId="77777777" w:rsidR="00743A51" w:rsidRDefault="008D6A58">
      <w:pPr>
        <w:pStyle w:val="Heading1"/>
        <w:keepNext/>
        <w:keepLines/>
      </w:pPr>
      <w:bookmarkStart w:id="4" w:name="_Toc244163050"/>
      <w:r>
        <w:t>3. Configuration</w:t>
      </w:r>
      <w:bookmarkEnd w:id="4"/>
    </w:p>
    <w:p w14:paraId="15F2E4AA" w14:textId="77777777" w:rsidR="00743A51" w:rsidRDefault="008D6A58">
      <w:pPr>
        <w:jc w:val="both"/>
      </w:pPr>
      <w:r>
        <w:t>The Fisheries Authority service needs to be configured to be able to do its calculations. The configuration depends on the scenario (northwestern_med, anchovy_bay or aegean_sea) which is passed at the beginning of the simulation. At that moment, the configuration files are downloaded from the corresponding directory in the S3 bucket, into the Kubernetes pod. And from there they are used by the Fisheries Authority service. The following configuration files are necessary:</w:t>
      </w:r>
    </w:p>
    <w:p w14:paraId="223AFBD7" w14:textId="77777777" w:rsidR="00743A51" w:rsidRDefault="00743A51"/>
    <w:p w14:paraId="4BDC35C8" w14:textId="77777777" w:rsidR="00743A51" w:rsidRDefault="008D6A58">
      <w:pPr>
        <w:pStyle w:val="Heading2"/>
        <w:keepNext/>
        <w:keepLines/>
      </w:pPr>
      <w:bookmarkStart w:id="5" w:name="_Toc244163051"/>
      <w:r>
        <w:t>3.1 Recruitment</w:t>
      </w:r>
      <w:bookmarkEnd w:id="5"/>
    </w:p>
    <w:p w14:paraId="5A0808DB" w14:textId="77777777" w:rsidR="00743A51" w:rsidRDefault="008D6A58">
      <w:pPr>
        <w:jc w:val="both"/>
      </w:pPr>
      <w:r>
        <w:t>The estimated growth of the biomass is calculated using a simple stock–recruitment curve. These species-specific curves are configured via three parameters:</w:t>
      </w:r>
    </w:p>
    <w:p w14:paraId="0148932D" w14:textId="77777777" w:rsidR="00743A51" w:rsidRDefault="008D6A58">
      <w:pPr>
        <w:pStyle w:val="ListParagraph"/>
        <w:numPr>
          <w:ilvl w:val="0"/>
          <w:numId w:val="3"/>
        </w:numPr>
        <w:spacing w:after="80"/>
      </w:pPr>
      <w:r>
        <w:t>RstockRatio: Determines the overall height (maximum recruitment level) of the curve.</w:t>
      </w:r>
    </w:p>
    <w:p w14:paraId="5842E21D" w14:textId="77777777" w:rsidR="00743A51" w:rsidRDefault="008D6A58">
      <w:pPr>
        <w:pStyle w:val="ListParagraph"/>
        <w:numPr>
          <w:ilvl w:val="0"/>
          <w:numId w:val="3"/>
        </w:numPr>
        <w:spacing w:after="80"/>
      </w:pPr>
      <w:r>
        <w:t>RHalfB0Ratio: Determines the position of the half-recruitment point (orange vertical line).</w:t>
      </w:r>
    </w:p>
    <w:p w14:paraId="18E9584B" w14:textId="77777777" w:rsidR="00743A51" w:rsidRDefault="008D6A58">
      <w:pPr>
        <w:pStyle w:val="ListParagraph"/>
        <w:numPr>
          <w:ilvl w:val="0"/>
          <w:numId w:val="3"/>
        </w:numPr>
        <w:spacing w:after="80"/>
      </w:pPr>
      <w:r>
        <w:t>cvRec: The recruitment coefficient of variation represents uncertainty in predicted recruitment and affects how predicted and observed biomass are weighted during stock assessment.</w:t>
      </w:r>
    </w:p>
    <w:p w14:paraId="4AECE773" w14:textId="77777777" w:rsidR="00743A51" w:rsidRDefault="00743A51">
      <w:pPr>
        <w:spacing w:after="0"/>
      </w:pPr>
    </w:p>
    <w:p w14:paraId="7D77F513" w14:textId="77777777" w:rsidR="00743A51" w:rsidRDefault="008D6A58">
      <w:pPr>
        <w:jc w:val="both"/>
      </w:pPr>
      <w:r>
        <w:t xml:space="preserve">The MSE recruitment logic was lifted from the Ecopath with Ecosim (EwE) software, where the graph and table below are used to configure the recruitment dynamics. For a description of the underlying calculations see </w:t>
      </w:r>
      <w:hyperlink r:id="rId14" w:history="1">
        <w:r>
          <w:rPr>
            <w:rStyle w:val="Hyperlink"/>
          </w:rPr>
          <w:t>Surma et al. (2018)</w:t>
        </w:r>
      </w:hyperlink>
      <w:r>
        <w:t>.</w:t>
      </w:r>
    </w:p>
    <w:p w14:paraId="7E01D2FC" w14:textId="77777777" w:rsidR="00743A51" w:rsidRDefault="008D6A58">
      <w:pPr>
        <w:keepNext/>
        <w:spacing w:before="120" w:after="60"/>
        <w:jc w:val="center"/>
      </w:pPr>
      <w:r>
        <w:rPr>
          <w:noProof/>
        </w:rPr>
        <w:lastRenderedPageBreak/>
        <w:drawing>
          <wp:inline distT="0" distB="0" distL="0" distR="0" wp14:anchorId="7AEA846A" wp14:editId="11E6C15C">
            <wp:extent cx="4320000" cy="1788169"/>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15"/>
                    <a:stretch>
                      <a:fillRect/>
                    </a:stretch>
                  </pic:blipFill>
                  <pic:spPr>
                    <a:xfrm>
                      <a:off x="0" y="0"/>
                      <a:ext cx="4320000" cy="1788169"/>
                    </a:xfrm>
                    <a:prstGeom prst="rect">
                      <a:avLst/>
                    </a:prstGeom>
                  </pic:spPr>
                </pic:pic>
              </a:graphicData>
            </a:graphic>
          </wp:inline>
        </w:drawing>
      </w:r>
    </w:p>
    <w:p w14:paraId="2707FBC5" w14:textId="77777777" w:rsidR="00743A51" w:rsidRDefault="008D6A58">
      <w:pPr>
        <w:spacing w:before="60" w:after="240"/>
        <w:jc w:val="center"/>
      </w:pPr>
      <w:r>
        <w:rPr>
          <w:i/>
          <w:iCs/>
          <w:color w:val="610709"/>
          <w:sz w:val="20"/>
          <w:szCs w:val="20"/>
        </w:rPr>
        <w:t>Figure 3. Recruitment, as shown in Ecopath</w:t>
      </w:r>
    </w:p>
    <w:p w14:paraId="78526F88" w14:textId="77777777" w:rsidR="00743A51" w:rsidRDefault="008D6A58">
      <w:pPr>
        <w:jc w:val="both"/>
      </w:pPr>
      <w:r>
        <w:t xml:space="preserve">An example of the </w:t>
      </w:r>
      <w:r>
        <w:rPr>
          <w:rFonts w:ascii="Consolas" w:hAnsi="Consolas" w:cs="Consolas"/>
          <w:sz w:val="20"/>
          <w:szCs w:val="20"/>
          <w:shd w:val="clear" w:color="auto" w:fill="F2F2F2"/>
        </w:rPr>
        <w:t>recruitment.csv</w:t>
      </w:r>
      <w:r>
        <w:t xml:space="preserve"> file is shown below. The species_code and life_stage columns are used to identify the species and life stage for which the parameters are defined.</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940"/>
        <w:gridCol w:w="1670"/>
        <w:gridCol w:w="1805"/>
        <w:gridCol w:w="1940"/>
        <w:gridCol w:w="1661"/>
      </w:tblGrid>
      <w:tr w:rsidR="00743A51" w14:paraId="537BDF81"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tcW w:w="1940" w:type="dxa"/>
            <w:vAlign w:val="center"/>
          </w:tcPr>
          <w:p w14:paraId="0D8DB2BD" w14:textId="77777777" w:rsidR="00743A51" w:rsidRDefault="008D6A58">
            <w:r>
              <w:t>species_code</w:t>
            </w:r>
          </w:p>
        </w:tc>
        <w:tc>
          <w:tcPr>
            <w:tcW w:w="1670" w:type="dxa"/>
            <w:vAlign w:val="center"/>
          </w:tcPr>
          <w:p w14:paraId="100EB9BB" w14:textId="77777777" w:rsidR="00743A51" w:rsidRDefault="008D6A58">
            <w:r>
              <w:t>life_stage</w:t>
            </w:r>
          </w:p>
        </w:tc>
        <w:tc>
          <w:tcPr>
            <w:tcW w:w="1805" w:type="dxa"/>
            <w:vAlign w:val="center"/>
          </w:tcPr>
          <w:p w14:paraId="1FF7EFD6" w14:textId="77777777" w:rsidR="00743A51" w:rsidRDefault="008D6A58">
            <w:pPr>
              <w:jc w:val="right"/>
            </w:pPr>
            <w:r>
              <w:t>RstockRatio</w:t>
            </w:r>
          </w:p>
        </w:tc>
        <w:tc>
          <w:tcPr>
            <w:tcW w:w="1940" w:type="dxa"/>
            <w:vAlign w:val="center"/>
          </w:tcPr>
          <w:p w14:paraId="05B8A15D" w14:textId="77777777" w:rsidR="00743A51" w:rsidRDefault="008D6A58">
            <w:pPr>
              <w:jc w:val="right"/>
            </w:pPr>
            <w:r>
              <w:t>RHalfB0Ratio</w:t>
            </w:r>
          </w:p>
        </w:tc>
        <w:tc>
          <w:tcPr>
            <w:tcW w:w="1661" w:type="dxa"/>
            <w:vAlign w:val="center"/>
          </w:tcPr>
          <w:p w14:paraId="17131E3E" w14:textId="77777777" w:rsidR="00743A51" w:rsidRDefault="008D6A58">
            <w:pPr>
              <w:jc w:val="right"/>
            </w:pPr>
            <w:r>
              <w:t>cvRec</w:t>
            </w:r>
          </w:p>
        </w:tc>
      </w:tr>
      <w:tr w:rsidR="00743A51" w14:paraId="174F42FB"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940" w:type="dxa"/>
            <w:vAlign w:val="center"/>
          </w:tcPr>
          <w:p w14:paraId="523A2D6E" w14:textId="77777777" w:rsidR="00743A51" w:rsidRDefault="008D6A58">
            <w:r>
              <w:t>BOG</w:t>
            </w:r>
          </w:p>
        </w:tc>
        <w:tc>
          <w:tcPr>
            <w:tcW w:w="1670" w:type="dxa"/>
            <w:vAlign w:val="center"/>
          </w:tcPr>
          <w:p w14:paraId="1CEDBF70" w14:textId="77777777" w:rsidR="00743A51" w:rsidRDefault="00743A51"/>
        </w:tc>
        <w:tc>
          <w:tcPr>
            <w:tcW w:w="1805" w:type="dxa"/>
            <w:vAlign w:val="center"/>
          </w:tcPr>
          <w:p w14:paraId="67D5E36F" w14:textId="77777777" w:rsidR="00743A51" w:rsidRDefault="008D6A58">
            <w:pPr>
              <w:jc w:val="right"/>
            </w:pPr>
            <w:r>
              <w:t>0.893</w:t>
            </w:r>
          </w:p>
        </w:tc>
        <w:tc>
          <w:tcPr>
            <w:tcW w:w="1940" w:type="dxa"/>
            <w:vAlign w:val="center"/>
          </w:tcPr>
          <w:p w14:paraId="1382F890" w14:textId="77777777" w:rsidR="00743A51" w:rsidRDefault="008D6A58">
            <w:pPr>
              <w:jc w:val="right"/>
            </w:pPr>
            <w:r>
              <w:t>0.2</w:t>
            </w:r>
          </w:p>
        </w:tc>
        <w:tc>
          <w:tcPr>
            <w:tcW w:w="1661" w:type="dxa"/>
            <w:vAlign w:val="center"/>
          </w:tcPr>
          <w:p w14:paraId="22865A9F" w14:textId="77777777" w:rsidR="00743A51" w:rsidRDefault="008D6A58">
            <w:pPr>
              <w:jc w:val="right"/>
            </w:pPr>
            <w:r>
              <w:t>0.8</w:t>
            </w:r>
          </w:p>
        </w:tc>
      </w:tr>
      <w:tr w:rsidR="00743A51" w14:paraId="2A4BC349" w14:textId="77777777" w:rsidTr="00743A51">
        <w:trPr>
          <w:cantSplit/>
          <w:trHeight w:val="340"/>
        </w:trPr>
        <w:tc>
          <w:tcPr>
            <w:tcW w:w="1940" w:type="dxa"/>
            <w:vAlign w:val="center"/>
          </w:tcPr>
          <w:p w14:paraId="56C95A05" w14:textId="77777777" w:rsidR="00743A51" w:rsidRDefault="008D6A58">
            <w:r>
              <w:t>HKE</w:t>
            </w:r>
          </w:p>
        </w:tc>
        <w:tc>
          <w:tcPr>
            <w:tcW w:w="1670" w:type="dxa"/>
            <w:vAlign w:val="center"/>
          </w:tcPr>
          <w:p w14:paraId="058F4C8F" w14:textId="77777777" w:rsidR="00743A51" w:rsidRDefault="008D6A58">
            <w:r>
              <w:t>ADULT</w:t>
            </w:r>
          </w:p>
        </w:tc>
        <w:tc>
          <w:tcPr>
            <w:tcW w:w="1805" w:type="dxa"/>
            <w:vAlign w:val="center"/>
          </w:tcPr>
          <w:p w14:paraId="6578BC26" w14:textId="77777777" w:rsidR="00743A51" w:rsidRDefault="008D6A58">
            <w:pPr>
              <w:jc w:val="right"/>
            </w:pPr>
            <w:r>
              <w:t>0.7134952</w:t>
            </w:r>
          </w:p>
        </w:tc>
        <w:tc>
          <w:tcPr>
            <w:tcW w:w="1940" w:type="dxa"/>
            <w:vAlign w:val="center"/>
          </w:tcPr>
          <w:p w14:paraId="63D6F277" w14:textId="77777777" w:rsidR="00743A51" w:rsidRDefault="008D6A58">
            <w:pPr>
              <w:jc w:val="right"/>
            </w:pPr>
            <w:r>
              <w:t>0.200000003</w:t>
            </w:r>
          </w:p>
        </w:tc>
        <w:tc>
          <w:tcPr>
            <w:tcW w:w="1661" w:type="dxa"/>
            <w:vAlign w:val="center"/>
          </w:tcPr>
          <w:p w14:paraId="4820B850" w14:textId="77777777" w:rsidR="00743A51" w:rsidRDefault="008D6A58">
            <w:pPr>
              <w:jc w:val="right"/>
            </w:pPr>
            <w:r>
              <w:t>0.800000012</w:t>
            </w:r>
          </w:p>
        </w:tc>
      </w:tr>
      <w:tr w:rsidR="00743A51" w14:paraId="0361F6D2"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940" w:type="dxa"/>
            <w:vAlign w:val="center"/>
          </w:tcPr>
          <w:p w14:paraId="378F826A" w14:textId="77777777" w:rsidR="00743A51" w:rsidRDefault="008D6A58">
            <w:r>
              <w:t>HKE</w:t>
            </w:r>
          </w:p>
        </w:tc>
        <w:tc>
          <w:tcPr>
            <w:tcW w:w="1670" w:type="dxa"/>
            <w:vAlign w:val="center"/>
          </w:tcPr>
          <w:p w14:paraId="178AED82" w14:textId="77777777" w:rsidR="00743A51" w:rsidRDefault="008D6A58">
            <w:r>
              <w:t>JUVENILE</w:t>
            </w:r>
          </w:p>
        </w:tc>
        <w:tc>
          <w:tcPr>
            <w:tcW w:w="1805" w:type="dxa"/>
            <w:vAlign w:val="center"/>
          </w:tcPr>
          <w:p w14:paraId="47C65544" w14:textId="77777777" w:rsidR="00743A51" w:rsidRDefault="008D6A58">
            <w:pPr>
              <w:jc w:val="right"/>
            </w:pPr>
            <w:r>
              <w:t>0.7677637</w:t>
            </w:r>
          </w:p>
        </w:tc>
        <w:tc>
          <w:tcPr>
            <w:tcW w:w="1940" w:type="dxa"/>
            <w:vAlign w:val="center"/>
          </w:tcPr>
          <w:p w14:paraId="1EC1DEA8" w14:textId="77777777" w:rsidR="00743A51" w:rsidRDefault="008D6A58">
            <w:pPr>
              <w:jc w:val="right"/>
            </w:pPr>
            <w:r>
              <w:t>0.200000003</w:t>
            </w:r>
          </w:p>
        </w:tc>
        <w:tc>
          <w:tcPr>
            <w:tcW w:w="1661" w:type="dxa"/>
            <w:vAlign w:val="center"/>
          </w:tcPr>
          <w:p w14:paraId="0E879B6A" w14:textId="77777777" w:rsidR="00743A51" w:rsidRDefault="008D6A58">
            <w:pPr>
              <w:jc w:val="right"/>
            </w:pPr>
            <w:r>
              <w:t>0.800000012</w:t>
            </w:r>
          </w:p>
        </w:tc>
      </w:tr>
      <w:tr w:rsidR="00743A51" w14:paraId="3EA8A97D" w14:textId="77777777" w:rsidTr="00743A51">
        <w:trPr>
          <w:cantSplit/>
          <w:trHeight w:val="340"/>
        </w:trPr>
        <w:tc>
          <w:tcPr>
            <w:tcW w:w="1940" w:type="dxa"/>
            <w:vAlign w:val="center"/>
          </w:tcPr>
          <w:p w14:paraId="60468A70" w14:textId="77777777" w:rsidR="00743A51" w:rsidRDefault="008D6A58">
            <w:r>
              <w:t>PIL</w:t>
            </w:r>
          </w:p>
        </w:tc>
        <w:tc>
          <w:tcPr>
            <w:tcW w:w="1670" w:type="dxa"/>
            <w:vAlign w:val="center"/>
          </w:tcPr>
          <w:p w14:paraId="0D39D4B7" w14:textId="77777777" w:rsidR="00743A51" w:rsidRDefault="008D6A58">
            <w:r>
              <w:t>ADULT</w:t>
            </w:r>
          </w:p>
        </w:tc>
        <w:tc>
          <w:tcPr>
            <w:tcW w:w="1805" w:type="dxa"/>
            <w:vAlign w:val="center"/>
          </w:tcPr>
          <w:p w14:paraId="7EA224C7" w14:textId="77777777" w:rsidR="00743A51" w:rsidRDefault="008D6A58">
            <w:pPr>
              <w:jc w:val="right"/>
            </w:pPr>
            <w:r>
              <w:t>0.760691</w:t>
            </w:r>
          </w:p>
        </w:tc>
        <w:tc>
          <w:tcPr>
            <w:tcW w:w="1940" w:type="dxa"/>
            <w:vAlign w:val="center"/>
          </w:tcPr>
          <w:p w14:paraId="2D69DE41" w14:textId="77777777" w:rsidR="00743A51" w:rsidRDefault="008D6A58">
            <w:pPr>
              <w:jc w:val="right"/>
            </w:pPr>
            <w:r>
              <w:t>0.200000003</w:t>
            </w:r>
          </w:p>
        </w:tc>
        <w:tc>
          <w:tcPr>
            <w:tcW w:w="1661" w:type="dxa"/>
            <w:vAlign w:val="center"/>
          </w:tcPr>
          <w:p w14:paraId="5180361C" w14:textId="77777777" w:rsidR="00743A51" w:rsidRDefault="008D6A58">
            <w:pPr>
              <w:jc w:val="right"/>
            </w:pPr>
            <w:r>
              <w:t>0.800000012</w:t>
            </w:r>
          </w:p>
        </w:tc>
      </w:tr>
      <w:tr w:rsidR="00743A51" w14:paraId="1CB2526E"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940" w:type="dxa"/>
            <w:vAlign w:val="center"/>
          </w:tcPr>
          <w:p w14:paraId="677AE7AA" w14:textId="77777777" w:rsidR="00743A51" w:rsidRDefault="008D6A58">
            <w:r>
              <w:t>MUT</w:t>
            </w:r>
          </w:p>
        </w:tc>
        <w:tc>
          <w:tcPr>
            <w:tcW w:w="1670" w:type="dxa"/>
            <w:vAlign w:val="center"/>
          </w:tcPr>
          <w:p w14:paraId="71165AFE" w14:textId="77777777" w:rsidR="00743A51" w:rsidRDefault="008D6A58">
            <w:r>
              <w:t>ADULT</w:t>
            </w:r>
          </w:p>
        </w:tc>
        <w:tc>
          <w:tcPr>
            <w:tcW w:w="1805" w:type="dxa"/>
            <w:vAlign w:val="center"/>
          </w:tcPr>
          <w:p w14:paraId="01ADB43E" w14:textId="77777777" w:rsidR="00743A51" w:rsidRDefault="008D6A58">
            <w:pPr>
              <w:jc w:val="right"/>
            </w:pPr>
            <w:r>
              <w:t>0.700308</w:t>
            </w:r>
          </w:p>
        </w:tc>
        <w:tc>
          <w:tcPr>
            <w:tcW w:w="1940" w:type="dxa"/>
            <w:vAlign w:val="center"/>
          </w:tcPr>
          <w:p w14:paraId="7FE86CA3" w14:textId="77777777" w:rsidR="00743A51" w:rsidRDefault="008D6A58">
            <w:pPr>
              <w:jc w:val="right"/>
            </w:pPr>
            <w:r>
              <w:t>0.200000003</w:t>
            </w:r>
          </w:p>
        </w:tc>
        <w:tc>
          <w:tcPr>
            <w:tcW w:w="1661" w:type="dxa"/>
            <w:vAlign w:val="center"/>
          </w:tcPr>
          <w:p w14:paraId="129C9950" w14:textId="77777777" w:rsidR="00743A51" w:rsidRDefault="008D6A58">
            <w:pPr>
              <w:jc w:val="right"/>
            </w:pPr>
            <w:r>
              <w:t>0.800000012</w:t>
            </w:r>
          </w:p>
        </w:tc>
      </w:tr>
      <w:tr w:rsidR="00743A51" w14:paraId="026E5565" w14:textId="77777777" w:rsidTr="00743A51">
        <w:trPr>
          <w:cantSplit/>
          <w:trHeight w:val="340"/>
        </w:trPr>
        <w:tc>
          <w:tcPr>
            <w:tcW w:w="1940" w:type="dxa"/>
            <w:vAlign w:val="center"/>
          </w:tcPr>
          <w:p w14:paraId="0010FA91" w14:textId="77777777" w:rsidR="00743A51" w:rsidRDefault="008D6A58">
            <w:r>
              <w:t>BFT</w:t>
            </w:r>
          </w:p>
        </w:tc>
        <w:tc>
          <w:tcPr>
            <w:tcW w:w="1670" w:type="dxa"/>
            <w:vAlign w:val="center"/>
          </w:tcPr>
          <w:p w14:paraId="26692D6C" w14:textId="77777777" w:rsidR="00743A51" w:rsidRDefault="00743A51"/>
        </w:tc>
        <w:tc>
          <w:tcPr>
            <w:tcW w:w="1805" w:type="dxa"/>
            <w:vAlign w:val="center"/>
          </w:tcPr>
          <w:p w14:paraId="2C004A2D" w14:textId="77777777" w:rsidR="00743A51" w:rsidRDefault="008D6A58">
            <w:pPr>
              <w:jc w:val="right"/>
            </w:pPr>
            <w:r>
              <w:t>0.4779542</w:t>
            </w:r>
          </w:p>
        </w:tc>
        <w:tc>
          <w:tcPr>
            <w:tcW w:w="1940" w:type="dxa"/>
            <w:vAlign w:val="center"/>
          </w:tcPr>
          <w:p w14:paraId="222A5B78" w14:textId="77777777" w:rsidR="00743A51" w:rsidRDefault="008D6A58">
            <w:pPr>
              <w:jc w:val="right"/>
            </w:pPr>
            <w:r>
              <w:t>0.200000003</w:t>
            </w:r>
          </w:p>
        </w:tc>
        <w:tc>
          <w:tcPr>
            <w:tcW w:w="1661" w:type="dxa"/>
            <w:vAlign w:val="center"/>
          </w:tcPr>
          <w:p w14:paraId="4E03CA22" w14:textId="77777777" w:rsidR="00743A51" w:rsidRDefault="008D6A58">
            <w:pPr>
              <w:jc w:val="right"/>
            </w:pPr>
            <w:r>
              <w:t>0.800000012</w:t>
            </w:r>
          </w:p>
        </w:tc>
      </w:tr>
    </w:tbl>
    <w:p w14:paraId="5DCEAB67" w14:textId="77777777" w:rsidR="00743A51" w:rsidRDefault="00743A51">
      <w:pPr>
        <w:spacing w:after="0"/>
      </w:pPr>
    </w:p>
    <w:p w14:paraId="0FFB3522" w14:textId="77777777" w:rsidR="00743A51" w:rsidRDefault="00743A51">
      <w:pPr>
        <w:sectPr w:rsidR="00743A51" w:rsidSect="00364717">
          <w:headerReference w:type="default" r:id="rId16"/>
          <w:footerReference w:type="even" r:id="rId17"/>
          <w:footerReference w:type="default" r:id="rId18"/>
          <w:headerReference w:type="first" r:id="rId19"/>
          <w:footerReference w:type="first" r:id="rId20"/>
          <w:pgSz w:w="11906" w:h="16838"/>
          <w:pgMar w:top="1361" w:right="1361" w:bottom="1361" w:left="1361" w:header="709" w:footer="709" w:gutter="0"/>
          <w:pgNumType w:start="0"/>
          <w:cols w:space="708"/>
          <w:titlePg/>
          <w:docGrid w:linePitch="360"/>
        </w:sectPr>
      </w:pPr>
    </w:p>
    <w:p w14:paraId="33320B08" w14:textId="07DAA0D7" w:rsidR="00743A51" w:rsidRDefault="008D6A58">
      <w:pPr>
        <w:pStyle w:val="Heading2"/>
        <w:keepNext/>
        <w:keepLines/>
      </w:pPr>
      <w:bookmarkStart w:id="6" w:name="_Toc244163052"/>
      <w:r>
        <w:lastRenderedPageBreak/>
        <w:t>3.2 Quota</w:t>
      </w:r>
      <w:r w:rsidR="009605AE">
        <w:t xml:space="preserve"> </w:t>
      </w:r>
      <w:r>
        <w:t>Share</w:t>
      </w:r>
      <w:bookmarkEnd w:id="6"/>
    </w:p>
    <w:p w14:paraId="21DDF5CB" w14:textId="77777777" w:rsidR="00743A51" w:rsidRDefault="008D6A58">
      <w:pPr>
        <w:jc w:val="both"/>
      </w:pPr>
      <w:r>
        <w:t xml:space="preserve">The quota for a species can be shared among fleets, and this is configured in the </w:t>
      </w:r>
      <w:r>
        <w:rPr>
          <w:rFonts w:ascii="Consolas" w:hAnsi="Consolas" w:cs="Consolas"/>
          <w:sz w:val="20"/>
          <w:szCs w:val="20"/>
          <w:shd w:val="clear" w:color="auto" w:fill="F2F2F2"/>
        </w:rPr>
        <w:t>quotashare.csv</w:t>
      </w:r>
      <w:r>
        <w:t xml:space="preserve"> file. Each fleet (a combination of gear_code and country_code) has its own column, giving its quota share for each species and life stage (a combination of species_code and life_stage). When this file is loaded, it is validated that the sum of all fractions should be 1.</w:t>
      </w:r>
    </w:p>
    <w:tbl>
      <w:tblPr>
        <w:tblStyle w:val="GridTable4-Accent21"/>
        <w:tblW w:w="14116" w:type="dxa"/>
        <w:tblLayout w:type="fixed"/>
        <w:tblCellMar>
          <w:top w:w="28" w:type="dxa"/>
          <w:left w:w="60" w:type="dxa"/>
          <w:bottom w:w="28" w:type="dxa"/>
          <w:right w:w="60" w:type="dxa"/>
        </w:tblCellMar>
        <w:tblLook w:val="0420" w:firstRow="1" w:lastRow="0" w:firstColumn="0" w:lastColumn="0" w:noHBand="0" w:noVBand="1"/>
      </w:tblPr>
      <w:tblGrid>
        <w:gridCol w:w="1373"/>
        <w:gridCol w:w="1174"/>
        <w:gridCol w:w="1274"/>
        <w:gridCol w:w="1274"/>
        <w:gridCol w:w="1274"/>
        <w:gridCol w:w="1274"/>
        <w:gridCol w:w="1274"/>
        <w:gridCol w:w="1274"/>
        <w:gridCol w:w="1373"/>
        <w:gridCol w:w="1274"/>
        <w:gridCol w:w="1278"/>
      </w:tblGrid>
      <w:tr w:rsidR="00743A51" w14:paraId="7EB7C498"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tcW w:w="1373" w:type="dxa"/>
            <w:vAlign w:val="center"/>
          </w:tcPr>
          <w:p w14:paraId="5B2B35F3" w14:textId="77777777" w:rsidR="00743A51" w:rsidRDefault="008D6A58">
            <w:r>
              <w:rPr>
                <w:sz w:val="16"/>
                <w:szCs w:val="16"/>
              </w:rPr>
              <w:t>species_code</w:t>
            </w:r>
          </w:p>
        </w:tc>
        <w:tc>
          <w:tcPr>
            <w:tcW w:w="1174" w:type="dxa"/>
            <w:vAlign w:val="center"/>
          </w:tcPr>
          <w:p w14:paraId="23C196E0" w14:textId="77777777" w:rsidR="00743A51" w:rsidRDefault="008D6A58">
            <w:r>
              <w:rPr>
                <w:sz w:val="16"/>
                <w:szCs w:val="16"/>
              </w:rPr>
              <w:t>life_stage</w:t>
            </w:r>
          </w:p>
        </w:tc>
        <w:tc>
          <w:tcPr>
            <w:tcW w:w="1274" w:type="dxa"/>
            <w:vAlign w:val="center"/>
          </w:tcPr>
          <w:p w14:paraId="54C5E2EB" w14:textId="77777777" w:rsidR="00743A51" w:rsidRDefault="008D6A58">
            <w:pPr>
              <w:jc w:val="right"/>
            </w:pPr>
            <w:r>
              <w:rPr>
                <w:sz w:val="16"/>
                <w:szCs w:val="16"/>
              </w:rPr>
              <w:t>ART|ESP</w:t>
            </w:r>
          </w:p>
        </w:tc>
        <w:tc>
          <w:tcPr>
            <w:tcW w:w="1274" w:type="dxa"/>
            <w:vAlign w:val="center"/>
          </w:tcPr>
          <w:p w14:paraId="469F3F84" w14:textId="77777777" w:rsidR="00743A51" w:rsidRDefault="008D6A58">
            <w:pPr>
              <w:jc w:val="right"/>
            </w:pPr>
            <w:r>
              <w:rPr>
                <w:sz w:val="16"/>
                <w:szCs w:val="16"/>
              </w:rPr>
              <w:t>ART|FRA</w:t>
            </w:r>
          </w:p>
        </w:tc>
        <w:tc>
          <w:tcPr>
            <w:tcW w:w="1274" w:type="dxa"/>
            <w:vAlign w:val="center"/>
          </w:tcPr>
          <w:p w14:paraId="6654853D" w14:textId="77777777" w:rsidR="00743A51" w:rsidRDefault="008D6A58">
            <w:pPr>
              <w:jc w:val="right"/>
            </w:pPr>
            <w:r>
              <w:rPr>
                <w:sz w:val="16"/>
                <w:szCs w:val="16"/>
              </w:rPr>
              <w:t>RECT|ESP</w:t>
            </w:r>
          </w:p>
        </w:tc>
        <w:tc>
          <w:tcPr>
            <w:tcW w:w="1274" w:type="dxa"/>
            <w:vAlign w:val="center"/>
          </w:tcPr>
          <w:p w14:paraId="538870A4" w14:textId="77777777" w:rsidR="00743A51" w:rsidRDefault="008D6A58">
            <w:pPr>
              <w:jc w:val="right"/>
            </w:pPr>
            <w:r>
              <w:rPr>
                <w:sz w:val="16"/>
                <w:szCs w:val="16"/>
              </w:rPr>
              <w:t>LLS|ESP</w:t>
            </w:r>
          </w:p>
        </w:tc>
        <w:tc>
          <w:tcPr>
            <w:tcW w:w="1274" w:type="dxa"/>
            <w:vAlign w:val="center"/>
          </w:tcPr>
          <w:p w14:paraId="34562A9B" w14:textId="77777777" w:rsidR="00743A51" w:rsidRDefault="008D6A58">
            <w:pPr>
              <w:jc w:val="right"/>
            </w:pPr>
            <w:r>
              <w:rPr>
                <w:sz w:val="16"/>
                <w:szCs w:val="16"/>
              </w:rPr>
              <w:t>OTB|ESP</w:t>
            </w:r>
          </w:p>
        </w:tc>
        <w:tc>
          <w:tcPr>
            <w:tcW w:w="1274" w:type="dxa"/>
            <w:vAlign w:val="center"/>
          </w:tcPr>
          <w:p w14:paraId="68AD4CC8" w14:textId="77777777" w:rsidR="00743A51" w:rsidRDefault="008D6A58">
            <w:pPr>
              <w:jc w:val="right"/>
            </w:pPr>
            <w:r>
              <w:rPr>
                <w:sz w:val="16"/>
                <w:szCs w:val="16"/>
              </w:rPr>
              <w:t>OTB|FRA</w:t>
            </w:r>
          </w:p>
        </w:tc>
        <w:tc>
          <w:tcPr>
            <w:tcW w:w="1373" w:type="dxa"/>
            <w:vAlign w:val="center"/>
          </w:tcPr>
          <w:p w14:paraId="5B6771A4" w14:textId="77777777" w:rsidR="00743A51" w:rsidRDefault="008D6A58">
            <w:pPr>
              <w:jc w:val="right"/>
            </w:pPr>
            <w:r>
              <w:rPr>
                <w:sz w:val="16"/>
                <w:szCs w:val="16"/>
              </w:rPr>
              <w:t>PS|ESP</w:t>
            </w:r>
          </w:p>
        </w:tc>
        <w:tc>
          <w:tcPr>
            <w:tcW w:w="1274" w:type="dxa"/>
            <w:vAlign w:val="center"/>
          </w:tcPr>
          <w:p w14:paraId="2A7F8A61" w14:textId="77777777" w:rsidR="00743A51" w:rsidRDefault="008D6A58">
            <w:pPr>
              <w:jc w:val="right"/>
            </w:pPr>
            <w:r>
              <w:rPr>
                <w:sz w:val="16"/>
                <w:szCs w:val="16"/>
              </w:rPr>
              <w:t>PS|FRA</w:t>
            </w:r>
          </w:p>
        </w:tc>
        <w:tc>
          <w:tcPr>
            <w:tcW w:w="1278" w:type="dxa"/>
            <w:vAlign w:val="center"/>
          </w:tcPr>
          <w:p w14:paraId="79EC70FE" w14:textId="77777777" w:rsidR="00743A51" w:rsidRDefault="008D6A58">
            <w:pPr>
              <w:jc w:val="right"/>
            </w:pPr>
            <w:r>
              <w:rPr>
                <w:sz w:val="16"/>
                <w:szCs w:val="16"/>
              </w:rPr>
              <w:t>TM|FRA</w:t>
            </w:r>
          </w:p>
        </w:tc>
      </w:tr>
      <w:tr w:rsidR="00743A51" w14:paraId="61A069CC"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373" w:type="dxa"/>
            <w:vAlign w:val="center"/>
          </w:tcPr>
          <w:p w14:paraId="6AFDF307" w14:textId="77777777" w:rsidR="00743A51" w:rsidRDefault="008D6A58">
            <w:r>
              <w:rPr>
                <w:sz w:val="16"/>
                <w:szCs w:val="16"/>
              </w:rPr>
              <w:t>BOG</w:t>
            </w:r>
          </w:p>
        </w:tc>
        <w:tc>
          <w:tcPr>
            <w:tcW w:w="1174" w:type="dxa"/>
            <w:vAlign w:val="center"/>
          </w:tcPr>
          <w:p w14:paraId="2B613E78" w14:textId="77777777" w:rsidR="00743A51" w:rsidRDefault="00743A51"/>
        </w:tc>
        <w:tc>
          <w:tcPr>
            <w:tcW w:w="1274" w:type="dxa"/>
            <w:vAlign w:val="center"/>
          </w:tcPr>
          <w:p w14:paraId="4CA63CDD" w14:textId="77777777" w:rsidR="00743A51" w:rsidRDefault="008D6A58">
            <w:pPr>
              <w:jc w:val="right"/>
            </w:pPr>
            <w:r>
              <w:rPr>
                <w:sz w:val="16"/>
                <w:szCs w:val="16"/>
              </w:rPr>
              <w:t>0.893</w:t>
            </w:r>
          </w:p>
        </w:tc>
        <w:tc>
          <w:tcPr>
            <w:tcW w:w="1274" w:type="dxa"/>
            <w:vAlign w:val="center"/>
          </w:tcPr>
          <w:p w14:paraId="2079B7C3" w14:textId="77777777" w:rsidR="00743A51" w:rsidRDefault="008D6A58">
            <w:pPr>
              <w:jc w:val="right"/>
            </w:pPr>
            <w:r>
              <w:rPr>
                <w:sz w:val="16"/>
                <w:szCs w:val="16"/>
              </w:rPr>
              <w:t>0.000902</w:t>
            </w:r>
          </w:p>
        </w:tc>
        <w:tc>
          <w:tcPr>
            <w:tcW w:w="1274" w:type="dxa"/>
            <w:vAlign w:val="center"/>
          </w:tcPr>
          <w:p w14:paraId="788B86A2" w14:textId="77777777" w:rsidR="00743A51" w:rsidRDefault="008D6A58">
            <w:pPr>
              <w:jc w:val="right"/>
            </w:pPr>
            <w:r>
              <w:rPr>
                <w:sz w:val="16"/>
                <w:szCs w:val="16"/>
              </w:rPr>
              <w:t>0.00191</w:t>
            </w:r>
          </w:p>
        </w:tc>
        <w:tc>
          <w:tcPr>
            <w:tcW w:w="1274" w:type="dxa"/>
            <w:vAlign w:val="center"/>
          </w:tcPr>
          <w:p w14:paraId="1BB8EA0B" w14:textId="77777777" w:rsidR="00743A51" w:rsidRDefault="008D6A58">
            <w:pPr>
              <w:jc w:val="right"/>
            </w:pPr>
            <w:r>
              <w:rPr>
                <w:sz w:val="16"/>
                <w:szCs w:val="16"/>
              </w:rPr>
              <w:t>0.102</w:t>
            </w:r>
          </w:p>
        </w:tc>
        <w:tc>
          <w:tcPr>
            <w:tcW w:w="1274" w:type="dxa"/>
            <w:vAlign w:val="center"/>
          </w:tcPr>
          <w:p w14:paraId="1FF75EC5" w14:textId="77777777" w:rsidR="00743A51" w:rsidRDefault="008D6A58">
            <w:pPr>
              <w:jc w:val="right"/>
            </w:pPr>
            <w:r>
              <w:rPr>
                <w:sz w:val="16"/>
                <w:szCs w:val="16"/>
              </w:rPr>
              <w:t>0.002188</w:t>
            </w:r>
          </w:p>
        </w:tc>
        <w:tc>
          <w:tcPr>
            <w:tcW w:w="1274" w:type="dxa"/>
            <w:vAlign w:val="center"/>
          </w:tcPr>
          <w:p w14:paraId="6FFB7CF0" w14:textId="77777777" w:rsidR="00743A51" w:rsidRDefault="008D6A58">
            <w:pPr>
              <w:jc w:val="right"/>
            </w:pPr>
            <w:r>
              <w:rPr>
                <w:sz w:val="16"/>
                <w:szCs w:val="16"/>
              </w:rPr>
              <w:t>0</w:t>
            </w:r>
          </w:p>
        </w:tc>
        <w:tc>
          <w:tcPr>
            <w:tcW w:w="1373" w:type="dxa"/>
            <w:vAlign w:val="center"/>
          </w:tcPr>
          <w:p w14:paraId="1DF4E712" w14:textId="77777777" w:rsidR="00743A51" w:rsidRDefault="008D6A58">
            <w:pPr>
              <w:jc w:val="right"/>
            </w:pPr>
            <w:r>
              <w:rPr>
                <w:sz w:val="16"/>
                <w:szCs w:val="16"/>
              </w:rPr>
              <w:t>0</w:t>
            </w:r>
          </w:p>
        </w:tc>
        <w:tc>
          <w:tcPr>
            <w:tcW w:w="1274" w:type="dxa"/>
            <w:vAlign w:val="center"/>
          </w:tcPr>
          <w:p w14:paraId="575155F5" w14:textId="77777777" w:rsidR="00743A51" w:rsidRDefault="008D6A58">
            <w:pPr>
              <w:jc w:val="right"/>
            </w:pPr>
            <w:r>
              <w:rPr>
                <w:sz w:val="16"/>
                <w:szCs w:val="16"/>
              </w:rPr>
              <w:t>0</w:t>
            </w:r>
          </w:p>
        </w:tc>
        <w:tc>
          <w:tcPr>
            <w:tcW w:w="1278" w:type="dxa"/>
            <w:vAlign w:val="center"/>
          </w:tcPr>
          <w:p w14:paraId="665B8F96" w14:textId="77777777" w:rsidR="00743A51" w:rsidRDefault="008D6A58">
            <w:pPr>
              <w:jc w:val="right"/>
            </w:pPr>
            <w:r>
              <w:rPr>
                <w:sz w:val="16"/>
                <w:szCs w:val="16"/>
              </w:rPr>
              <w:t>0</w:t>
            </w:r>
          </w:p>
        </w:tc>
      </w:tr>
      <w:tr w:rsidR="00743A51" w14:paraId="49478FF5" w14:textId="77777777" w:rsidTr="00743A51">
        <w:trPr>
          <w:cantSplit/>
          <w:trHeight w:val="340"/>
        </w:trPr>
        <w:tc>
          <w:tcPr>
            <w:tcW w:w="1373" w:type="dxa"/>
            <w:vAlign w:val="center"/>
          </w:tcPr>
          <w:p w14:paraId="62079E0F" w14:textId="77777777" w:rsidR="00743A51" w:rsidRDefault="008D6A58">
            <w:r>
              <w:rPr>
                <w:sz w:val="16"/>
                <w:szCs w:val="16"/>
              </w:rPr>
              <w:t>HKE</w:t>
            </w:r>
          </w:p>
        </w:tc>
        <w:tc>
          <w:tcPr>
            <w:tcW w:w="1174" w:type="dxa"/>
            <w:vAlign w:val="center"/>
          </w:tcPr>
          <w:p w14:paraId="59479551" w14:textId="77777777" w:rsidR="00743A51" w:rsidRDefault="008D6A58">
            <w:r>
              <w:rPr>
                <w:sz w:val="16"/>
                <w:szCs w:val="16"/>
              </w:rPr>
              <w:t>ADULT</w:t>
            </w:r>
          </w:p>
        </w:tc>
        <w:tc>
          <w:tcPr>
            <w:tcW w:w="1274" w:type="dxa"/>
            <w:vAlign w:val="center"/>
          </w:tcPr>
          <w:p w14:paraId="2A382589" w14:textId="77777777" w:rsidR="00743A51" w:rsidRDefault="008D6A58">
            <w:pPr>
              <w:jc w:val="right"/>
            </w:pPr>
            <w:r>
              <w:rPr>
                <w:sz w:val="16"/>
                <w:szCs w:val="16"/>
              </w:rPr>
              <w:t>0.288042551</w:t>
            </w:r>
          </w:p>
        </w:tc>
        <w:tc>
          <w:tcPr>
            <w:tcW w:w="1274" w:type="dxa"/>
            <w:vAlign w:val="center"/>
          </w:tcPr>
          <w:p w14:paraId="4704BBD5" w14:textId="77777777" w:rsidR="00743A51" w:rsidRDefault="008D6A58">
            <w:pPr>
              <w:jc w:val="right"/>
            </w:pPr>
            <w:r>
              <w:rPr>
                <w:sz w:val="16"/>
                <w:szCs w:val="16"/>
              </w:rPr>
              <w:t>0.175846451</w:t>
            </w:r>
          </w:p>
        </w:tc>
        <w:tc>
          <w:tcPr>
            <w:tcW w:w="1274" w:type="dxa"/>
            <w:vAlign w:val="center"/>
          </w:tcPr>
          <w:p w14:paraId="1BA6A3A9" w14:textId="77777777" w:rsidR="00743A51" w:rsidRDefault="008D6A58">
            <w:pPr>
              <w:jc w:val="right"/>
            </w:pPr>
            <w:r>
              <w:rPr>
                <w:sz w:val="16"/>
                <w:szCs w:val="16"/>
              </w:rPr>
              <w:t>0.000185151</w:t>
            </w:r>
          </w:p>
        </w:tc>
        <w:tc>
          <w:tcPr>
            <w:tcW w:w="1274" w:type="dxa"/>
            <w:vAlign w:val="center"/>
          </w:tcPr>
          <w:p w14:paraId="62E15698" w14:textId="77777777" w:rsidR="00743A51" w:rsidRDefault="008D6A58">
            <w:pPr>
              <w:jc w:val="right"/>
            </w:pPr>
            <w:r>
              <w:rPr>
                <w:sz w:val="16"/>
                <w:szCs w:val="16"/>
              </w:rPr>
              <w:t>0.138019551</w:t>
            </w:r>
          </w:p>
        </w:tc>
        <w:tc>
          <w:tcPr>
            <w:tcW w:w="1274" w:type="dxa"/>
            <w:vAlign w:val="center"/>
          </w:tcPr>
          <w:p w14:paraId="79C3FB01" w14:textId="77777777" w:rsidR="00743A51" w:rsidRDefault="008D6A58">
            <w:pPr>
              <w:jc w:val="right"/>
            </w:pPr>
            <w:r>
              <w:rPr>
                <w:sz w:val="16"/>
                <w:szCs w:val="16"/>
              </w:rPr>
              <w:t>0.204072351</w:t>
            </w:r>
          </w:p>
        </w:tc>
        <w:tc>
          <w:tcPr>
            <w:tcW w:w="1274" w:type="dxa"/>
            <w:vAlign w:val="center"/>
          </w:tcPr>
          <w:p w14:paraId="6E8143E1" w14:textId="77777777" w:rsidR="00743A51" w:rsidRDefault="008D6A58">
            <w:pPr>
              <w:jc w:val="right"/>
            </w:pPr>
            <w:r>
              <w:rPr>
                <w:sz w:val="16"/>
                <w:szCs w:val="16"/>
              </w:rPr>
              <w:t>0.191925651</w:t>
            </w:r>
          </w:p>
        </w:tc>
        <w:tc>
          <w:tcPr>
            <w:tcW w:w="1373" w:type="dxa"/>
            <w:vAlign w:val="center"/>
          </w:tcPr>
          <w:p w14:paraId="70160BF1" w14:textId="77777777" w:rsidR="00743A51" w:rsidRDefault="008D6A58">
            <w:pPr>
              <w:jc w:val="right"/>
            </w:pPr>
            <w:r>
              <w:rPr>
                <w:sz w:val="16"/>
                <w:szCs w:val="16"/>
              </w:rPr>
              <w:t>0.001908294</w:t>
            </w:r>
          </w:p>
        </w:tc>
        <w:tc>
          <w:tcPr>
            <w:tcW w:w="1274" w:type="dxa"/>
            <w:vAlign w:val="center"/>
          </w:tcPr>
          <w:p w14:paraId="18D50A79" w14:textId="77777777" w:rsidR="00743A51" w:rsidRDefault="008D6A58">
            <w:pPr>
              <w:jc w:val="right"/>
            </w:pPr>
            <w:r>
              <w:rPr>
                <w:sz w:val="16"/>
                <w:szCs w:val="16"/>
              </w:rPr>
              <w:t>0</w:t>
            </w:r>
          </w:p>
        </w:tc>
        <w:tc>
          <w:tcPr>
            <w:tcW w:w="1278" w:type="dxa"/>
            <w:vAlign w:val="center"/>
          </w:tcPr>
          <w:p w14:paraId="3FFF896A" w14:textId="77777777" w:rsidR="00743A51" w:rsidRDefault="008D6A58">
            <w:pPr>
              <w:jc w:val="right"/>
            </w:pPr>
            <w:r>
              <w:rPr>
                <w:sz w:val="16"/>
                <w:szCs w:val="16"/>
              </w:rPr>
              <w:t>0</w:t>
            </w:r>
          </w:p>
        </w:tc>
      </w:tr>
      <w:tr w:rsidR="00743A51" w14:paraId="6C8DAF33"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373" w:type="dxa"/>
            <w:vAlign w:val="center"/>
          </w:tcPr>
          <w:p w14:paraId="596A8BC9" w14:textId="77777777" w:rsidR="00743A51" w:rsidRDefault="008D6A58">
            <w:r>
              <w:rPr>
                <w:sz w:val="16"/>
                <w:szCs w:val="16"/>
              </w:rPr>
              <w:t>HKE</w:t>
            </w:r>
          </w:p>
        </w:tc>
        <w:tc>
          <w:tcPr>
            <w:tcW w:w="1174" w:type="dxa"/>
            <w:vAlign w:val="center"/>
          </w:tcPr>
          <w:p w14:paraId="6781796E" w14:textId="77777777" w:rsidR="00743A51" w:rsidRDefault="008D6A58">
            <w:r>
              <w:rPr>
                <w:sz w:val="16"/>
                <w:szCs w:val="16"/>
              </w:rPr>
              <w:t>JUVENILE</w:t>
            </w:r>
          </w:p>
        </w:tc>
        <w:tc>
          <w:tcPr>
            <w:tcW w:w="1274" w:type="dxa"/>
            <w:vAlign w:val="center"/>
          </w:tcPr>
          <w:p w14:paraId="6D1C61E0" w14:textId="77777777" w:rsidR="00743A51" w:rsidRDefault="008D6A58">
            <w:pPr>
              <w:jc w:val="right"/>
            </w:pPr>
            <w:r>
              <w:rPr>
                <w:sz w:val="16"/>
                <w:szCs w:val="16"/>
              </w:rPr>
              <w:t>0</w:t>
            </w:r>
          </w:p>
        </w:tc>
        <w:tc>
          <w:tcPr>
            <w:tcW w:w="1274" w:type="dxa"/>
            <w:vAlign w:val="center"/>
          </w:tcPr>
          <w:p w14:paraId="74E3C44F" w14:textId="77777777" w:rsidR="00743A51" w:rsidRDefault="008D6A58">
            <w:pPr>
              <w:jc w:val="right"/>
            </w:pPr>
            <w:r>
              <w:rPr>
                <w:sz w:val="16"/>
                <w:szCs w:val="16"/>
              </w:rPr>
              <w:t>0</w:t>
            </w:r>
          </w:p>
        </w:tc>
        <w:tc>
          <w:tcPr>
            <w:tcW w:w="1274" w:type="dxa"/>
            <w:vAlign w:val="center"/>
          </w:tcPr>
          <w:p w14:paraId="60EF074E" w14:textId="77777777" w:rsidR="00743A51" w:rsidRDefault="008D6A58">
            <w:pPr>
              <w:jc w:val="right"/>
            </w:pPr>
            <w:r>
              <w:rPr>
                <w:sz w:val="16"/>
                <w:szCs w:val="16"/>
              </w:rPr>
              <w:t>0</w:t>
            </w:r>
          </w:p>
        </w:tc>
        <w:tc>
          <w:tcPr>
            <w:tcW w:w="1274" w:type="dxa"/>
            <w:vAlign w:val="center"/>
          </w:tcPr>
          <w:p w14:paraId="4CF817DF" w14:textId="77777777" w:rsidR="00743A51" w:rsidRDefault="008D6A58">
            <w:pPr>
              <w:jc w:val="right"/>
            </w:pPr>
            <w:r>
              <w:rPr>
                <w:sz w:val="16"/>
                <w:szCs w:val="16"/>
              </w:rPr>
              <w:t>0</w:t>
            </w:r>
          </w:p>
        </w:tc>
        <w:tc>
          <w:tcPr>
            <w:tcW w:w="1274" w:type="dxa"/>
            <w:vAlign w:val="center"/>
          </w:tcPr>
          <w:p w14:paraId="64B8AC5D" w14:textId="77777777" w:rsidR="00743A51" w:rsidRDefault="008D6A58">
            <w:pPr>
              <w:jc w:val="right"/>
            </w:pPr>
            <w:r>
              <w:rPr>
                <w:sz w:val="16"/>
                <w:szCs w:val="16"/>
              </w:rPr>
              <w:t>0.5593836</w:t>
            </w:r>
          </w:p>
        </w:tc>
        <w:tc>
          <w:tcPr>
            <w:tcW w:w="1274" w:type="dxa"/>
            <w:vAlign w:val="center"/>
          </w:tcPr>
          <w:p w14:paraId="1BB94A46" w14:textId="77777777" w:rsidR="00743A51" w:rsidRDefault="008D6A58">
            <w:pPr>
              <w:jc w:val="right"/>
            </w:pPr>
            <w:r>
              <w:rPr>
                <w:sz w:val="16"/>
                <w:szCs w:val="16"/>
              </w:rPr>
              <w:t>0.4406164</w:t>
            </w:r>
          </w:p>
        </w:tc>
        <w:tc>
          <w:tcPr>
            <w:tcW w:w="1373" w:type="dxa"/>
            <w:vAlign w:val="center"/>
          </w:tcPr>
          <w:p w14:paraId="2E6314C8" w14:textId="77777777" w:rsidR="00743A51" w:rsidRDefault="008D6A58">
            <w:pPr>
              <w:jc w:val="right"/>
            </w:pPr>
            <w:r>
              <w:rPr>
                <w:sz w:val="16"/>
                <w:szCs w:val="16"/>
              </w:rPr>
              <w:t>0</w:t>
            </w:r>
          </w:p>
        </w:tc>
        <w:tc>
          <w:tcPr>
            <w:tcW w:w="1274" w:type="dxa"/>
            <w:vAlign w:val="center"/>
          </w:tcPr>
          <w:p w14:paraId="2A20FCB9" w14:textId="77777777" w:rsidR="00743A51" w:rsidRDefault="008D6A58">
            <w:pPr>
              <w:jc w:val="right"/>
            </w:pPr>
            <w:r>
              <w:rPr>
                <w:sz w:val="16"/>
                <w:szCs w:val="16"/>
              </w:rPr>
              <w:t>0</w:t>
            </w:r>
          </w:p>
        </w:tc>
        <w:tc>
          <w:tcPr>
            <w:tcW w:w="1278" w:type="dxa"/>
            <w:vAlign w:val="center"/>
          </w:tcPr>
          <w:p w14:paraId="4E8C044C" w14:textId="77777777" w:rsidR="00743A51" w:rsidRDefault="008D6A58">
            <w:pPr>
              <w:jc w:val="right"/>
            </w:pPr>
            <w:r>
              <w:rPr>
                <w:sz w:val="16"/>
                <w:szCs w:val="16"/>
              </w:rPr>
              <w:t>0</w:t>
            </w:r>
          </w:p>
        </w:tc>
      </w:tr>
      <w:tr w:rsidR="00743A51" w14:paraId="0B4E83B3" w14:textId="77777777" w:rsidTr="00743A51">
        <w:trPr>
          <w:cantSplit/>
          <w:trHeight w:val="340"/>
        </w:trPr>
        <w:tc>
          <w:tcPr>
            <w:tcW w:w="1373" w:type="dxa"/>
            <w:vAlign w:val="center"/>
          </w:tcPr>
          <w:p w14:paraId="12871E55" w14:textId="77777777" w:rsidR="00743A51" w:rsidRDefault="008D6A58">
            <w:r>
              <w:rPr>
                <w:sz w:val="16"/>
                <w:szCs w:val="16"/>
              </w:rPr>
              <w:t>PIL</w:t>
            </w:r>
          </w:p>
        </w:tc>
        <w:tc>
          <w:tcPr>
            <w:tcW w:w="1174" w:type="dxa"/>
            <w:vAlign w:val="center"/>
          </w:tcPr>
          <w:p w14:paraId="64A35E72" w14:textId="77777777" w:rsidR="00743A51" w:rsidRDefault="008D6A58">
            <w:r>
              <w:rPr>
                <w:sz w:val="16"/>
                <w:szCs w:val="16"/>
              </w:rPr>
              <w:t>ADULT</w:t>
            </w:r>
          </w:p>
        </w:tc>
        <w:tc>
          <w:tcPr>
            <w:tcW w:w="1274" w:type="dxa"/>
            <w:vAlign w:val="center"/>
          </w:tcPr>
          <w:p w14:paraId="6A6B24C3" w14:textId="77777777" w:rsidR="00743A51" w:rsidRDefault="008D6A58">
            <w:pPr>
              <w:jc w:val="right"/>
            </w:pPr>
            <w:r>
              <w:rPr>
                <w:sz w:val="16"/>
                <w:szCs w:val="16"/>
              </w:rPr>
              <w:t>0.001531402</w:t>
            </w:r>
          </w:p>
        </w:tc>
        <w:tc>
          <w:tcPr>
            <w:tcW w:w="1274" w:type="dxa"/>
            <w:vAlign w:val="center"/>
          </w:tcPr>
          <w:p w14:paraId="2B6E3584" w14:textId="77777777" w:rsidR="00743A51" w:rsidRDefault="008D6A58">
            <w:pPr>
              <w:jc w:val="right"/>
            </w:pPr>
            <w:r>
              <w:rPr>
                <w:sz w:val="16"/>
                <w:szCs w:val="16"/>
              </w:rPr>
              <w:t>0.001792785</w:t>
            </w:r>
          </w:p>
        </w:tc>
        <w:tc>
          <w:tcPr>
            <w:tcW w:w="1274" w:type="dxa"/>
            <w:vAlign w:val="center"/>
          </w:tcPr>
          <w:p w14:paraId="3E07D947" w14:textId="77777777" w:rsidR="00743A51" w:rsidRDefault="008D6A58">
            <w:pPr>
              <w:jc w:val="right"/>
            </w:pPr>
            <w:r>
              <w:rPr>
                <w:sz w:val="16"/>
                <w:szCs w:val="16"/>
              </w:rPr>
              <w:t>0</w:t>
            </w:r>
          </w:p>
        </w:tc>
        <w:tc>
          <w:tcPr>
            <w:tcW w:w="1274" w:type="dxa"/>
            <w:vAlign w:val="center"/>
          </w:tcPr>
          <w:p w14:paraId="4E2747D7" w14:textId="77777777" w:rsidR="00743A51" w:rsidRDefault="008D6A58">
            <w:pPr>
              <w:jc w:val="right"/>
            </w:pPr>
            <w:r>
              <w:rPr>
                <w:sz w:val="16"/>
                <w:szCs w:val="16"/>
              </w:rPr>
              <w:t>0.00042525</w:t>
            </w:r>
          </w:p>
        </w:tc>
        <w:tc>
          <w:tcPr>
            <w:tcW w:w="1274" w:type="dxa"/>
            <w:vAlign w:val="center"/>
          </w:tcPr>
          <w:p w14:paraId="53FBF525" w14:textId="77777777" w:rsidR="00743A51" w:rsidRDefault="008D6A58">
            <w:pPr>
              <w:jc w:val="right"/>
            </w:pPr>
            <w:r>
              <w:rPr>
                <w:sz w:val="16"/>
                <w:szCs w:val="16"/>
              </w:rPr>
              <w:t>0.008162616</w:t>
            </w:r>
          </w:p>
        </w:tc>
        <w:tc>
          <w:tcPr>
            <w:tcW w:w="1274" w:type="dxa"/>
            <w:vAlign w:val="center"/>
          </w:tcPr>
          <w:p w14:paraId="03F877D1" w14:textId="77777777" w:rsidR="00743A51" w:rsidRDefault="008D6A58">
            <w:pPr>
              <w:jc w:val="right"/>
            </w:pPr>
            <w:r>
              <w:rPr>
                <w:sz w:val="16"/>
                <w:szCs w:val="16"/>
              </w:rPr>
              <w:t>0</w:t>
            </w:r>
          </w:p>
        </w:tc>
        <w:tc>
          <w:tcPr>
            <w:tcW w:w="1373" w:type="dxa"/>
            <w:vAlign w:val="center"/>
          </w:tcPr>
          <w:p w14:paraId="6E194B90" w14:textId="77777777" w:rsidR="00743A51" w:rsidRDefault="008D6A58">
            <w:pPr>
              <w:jc w:val="right"/>
            </w:pPr>
            <w:r>
              <w:rPr>
                <w:sz w:val="16"/>
                <w:szCs w:val="16"/>
              </w:rPr>
              <w:t>0.446605249</w:t>
            </w:r>
          </w:p>
        </w:tc>
        <w:tc>
          <w:tcPr>
            <w:tcW w:w="1274" w:type="dxa"/>
            <w:vAlign w:val="center"/>
          </w:tcPr>
          <w:p w14:paraId="5B74CDD2" w14:textId="77777777" w:rsidR="00743A51" w:rsidRDefault="008D6A58">
            <w:pPr>
              <w:jc w:val="right"/>
            </w:pPr>
            <w:r>
              <w:rPr>
                <w:sz w:val="16"/>
                <w:szCs w:val="16"/>
              </w:rPr>
              <w:t>0.302094849</w:t>
            </w:r>
          </w:p>
        </w:tc>
        <w:tc>
          <w:tcPr>
            <w:tcW w:w="1278" w:type="dxa"/>
            <w:vAlign w:val="center"/>
          </w:tcPr>
          <w:p w14:paraId="2B08CA88" w14:textId="77777777" w:rsidR="00743A51" w:rsidRDefault="008D6A58">
            <w:pPr>
              <w:jc w:val="right"/>
            </w:pPr>
            <w:r>
              <w:rPr>
                <w:sz w:val="16"/>
                <w:szCs w:val="16"/>
              </w:rPr>
              <w:t>0.239387849</w:t>
            </w:r>
          </w:p>
        </w:tc>
      </w:tr>
      <w:tr w:rsidR="00743A51" w14:paraId="6D4EB84D"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373" w:type="dxa"/>
            <w:vAlign w:val="center"/>
          </w:tcPr>
          <w:p w14:paraId="5E1F17A8" w14:textId="77777777" w:rsidR="00743A51" w:rsidRDefault="008D6A58">
            <w:r>
              <w:rPr>
                <w:sz w:val="16"/>
                <w:szCs w:val="16"/>
              </w:rPr>
              <w:t>MUT</w:t>
            </w:r>
          </w:p>
        </w:tc>
        <w:tc>
          <w:tcPr>
            <w:tcW w:w="1174" w:type="dxa"/>
            <w:vAlign w:val="center"/>
          </w:tcPr>
          <w:p w14:paraId="69DB799F" w14:textId="77777777" w:rsidR="00743A51" w:rsidRDefault="008D6A58">
            <w:r>
              <w:rPr>
                <w:sz w:val="16"/>
                <w:szCs w:val="16"/>
              </w:rPr>
              <w:t>ADULT</w:t>
            </w:r>
          </w:p>
        </w:tc>
        <w:tc>
          <w:tcPr>
            <w:tcW w:w="1274" w:type="dxa"/>
            <w:vAlign w:val="center"/>
          </w:tcPr>
          <w:p w14:paraId="23D5B0B0" w14:textId="77777777" w:rsidR="00743A51" w:rsidRDefault="008D6A58">
            <w:pPr>
              <w:jc w:val="right"/>
            </w:pPr>
            <w:r>
              <w:rPr>
                <w:sz w:val="16"/>
                <w:szCs w:val="16"/>
              </w:rPr>
              <w:t>0.04309707</w:t>
            </w:r>
          </w:p>
        </w:tc>
        <w:tc>
          <w:tcPr>
            <w:tcW w:w="1274" w:type="dxa"/>
            <w:vAlign w:val="center"/>
          </w:tcPr>
          <w:p w14:paraId="57E8274E" w14:textId="77777777" w:rsidR="00743A51" w:rsidRDefault="008D6A58">
            <w:pPr>
              <w:jc w:val="right"/>
            </w:pPr>
            <w:r>
              <w:rPr>
                <w:sz w:val="16"/>
                <w:szCs w:val="16"/>
              </w:rPr>
              <w:t>0.001818013</w:t>
            </w:r>
          </w:p>
        </w:tc>
        <w:tc>
          <w:tcPr>
            <w:tcW w:w="1274" w:type="dxa"/>
            <w:vAlign w:val="center"/>
          </w:tcPr>
          <w:p w14:paraId="0038AD3D" w14:textId="77777777" w:rsidR="00743A51" w:rsidRDefault="008D6A58">
            <w:pPr>
              <w:jc w:val="right"/>
            </w:pPr>
            <w:r>
              <w:rPr>
                <w:sz w:val="16"/>
                <w:szCs w:val="16"/>
              </w:rPr>
              <w:t>0</w:t>
            </w:r>
          </w:p>
        </w:tc>
        <w:tc>
          <w:tcPr>
            <w:tcW w:w="1274" w:type="dxa"/>
            <w:vAlign w:val="center"/>
          </w:tcPr>
          <w:p w14:paraId="195A9EBB" w14:textId="77777777" w:rsidR="00743A51" w:rsidRDefault="008D6A58">
            <w:pPr>
              <w:jc w:val="right"/>
            </w:pPr>
            <w:r>
              <w:rPr>
                <w:sz w:val="16"/>
                <w:szCs w:val="16"/>
              </w:rPr>
              <w:t>0.002574048</w:t>
            </w:r>
          </w:p>
        </w:tc>
        <w:tc>
          <w:tcPr>
            <w:tcW w:w="1274" w:type="dxa"/>
            <w:vAlign w:val="center"/>
          </w:tcPr>
          <w:p w14:paraId="44882DCC" w14:textId="77777777" w:rsidR="00743A51" w:rsidRDefault="008D6A58">
            <w:pPr>
              <w:jc w:val="right"/>
            </w:pPr>
            <w:r>
              <w:rPr>
                <w:sz w:val="16"/>
                <w:szCs w:val="16"/>
              </w:rPr>
              <w:t>0.8295135</w:t>
            </w:r>
          </w:p>
        </w:tc>
        <w:tc>
          <w:tcPr>
            <w:tcW w:w="1274" w:type="dxa"/>
            <w:vAlign w:val="center"/>
          </w:tcPr>
          <w:p w14:paraId="3751C65B" w14:textId="77777777" w:rsidR="00743A51" w:rsidRDefault="008D6A58">
            <w:pPr>
              <w:jc w:val="right"/>
            </w:pPr>
            <w:r>
              <w:rPr>
                <w:sz w:val="16"/>
                <w:szCs w:val="16"/>
              </w:rPr>
              <w:t>0.122493</w:t>
            </w:r>
          </w:p>
        </w:tc>
        <w:tc>
          <w:tcPr>
            <w:tcW w:w="1373" w:type="dxa"/>
            <w:vAlign w:val="center"/>
          </w:tcPr>
          <w:p w14:paraId="5733558B" w14:textId="77777777" w:rsidR="00743A51" w:rsidRDefault="008D6A58">
            <w:pPr>
              <w:jc w:val="right"/>
            </w:pPr>
            <w:r>
              <w:rPr>
                <w:sz w:val="16"/>
                <w:szCs w:val="16"/>
              </w:rPr>
              <w:t>0.0005043912</w:t>
            </w:r>
          </w:p>
        </w:tc>
        <w:tc>
          <w:tcPr>
            <w:tcW w:w="1274" w:type="dxa"/>
            <w:vAlign w:val="center"/>
          </w:tcPr>
          <w:p w14:paraId="67659015" w14:textId="77777777" w:rsidR="00743A51" w:rsidRDefault="008D6A58">
            <w:pPr>
              <w:jc w:val="right"/>
            </w:pPr>
            <w:r>
              <w:rPr>
                <w:sz w:val="16"/>
                <w:szCs w:val="16"/>
              </w:rPr>
              <w:t>0</w:t>
            </w:r>
          </w:p>
        </w:tc>
        <w:tc>
          <w:tcPr>
            <w:tcW w:w="1278" w:type="dxa"/>
            <w:vAlign w:val="center"/>
          </w:tcPr>
          <w:p w14:paraId="3E55669F" w14:textId="77777777" w:rsidR="00743A51" w:rsidRDefault="008D6A58">
            <w:pPr>
              <w:jc w:val="right"/>
            </w:pPr>
            <w:r>
              <w:rPr>
                <w:sz w:val="16"/>
                <w:szCs w:val="16"/>
              </w:rPr>
              <w:t>0</w:t>
            </w:r>
          </w:p>
        </w:tc>
      </w:tr>
      <w:tr w:rsidR="00743A51" w14:paraId="5F684716" w14:textId="77777777" w:rsidTr="00743A51">
        <w:trPr>
          <w:cantSplit/>
          <w:trHeight w:val="340"/>
        </w:trPr>
        <w:tc>
          <w:tcPr>
            <w:tcW w:w="1373" w:type="dxa"/>
            <w:vAlign w:val="center"/>
          </w:tcPr>
          <w:p w14:paraId="00015A50" w14:textId="77777777" w:rsidR="00743A51" w:rsidRDefault="008D6A58">
            <w:r>
              <w:rPr>
                <w:sz w:val="16"/>
                <w:szCs w:val="16"/>
              </w:rPr>
              <w:t>BFT</w:t>
            </w:r>
          </w:p>
        </w:tc>
        <w:tc>
          <w:tcPr>
            <w:tcW w:w="1174" w:type="dxa"/>
            <w:vAlign w:val="center"/>
          </w:tcPr>
          <w:p w14:paraId="4EF257BF" w14:textId="77777777" w:rsidR="00743A51" w:rsidRDefault="00743A51"/>
        </w:tc>
        <w:tc>
          <w:tcPr>
            <w:tcW w:w="1274" w:type="dxa"/>
            <w:vAlign w:val="center"/>
          </w:tcPr>
          <w:p w14:paraId="421D2C6E" w14:textId="77777777" w:rsidR="00743A51" w:rsidRDefault="008D6A58">
            <w:pPr>
              <w:jc w:val="right"/>
            </w:pPr>
            <w:r>
              <w:rPr>
                <w:sz w:val="16"/>
                <w:szCs w:val="16"/>
              </w:rPr>
              <w:t>0.06074393</w:t>
            </w:r>
          </w:p>
        </w:tc>
        <w:tc>
          <w:tcPr>
            <w:tcW w:w="1274" w:type="dxa"/>
            <w:vAlign w:val="center"/>
          </w:tcPr>
          <w:p w14:paraId="743E4AD4" w14:textId="77777777" w:rsidR="00743A51" w:rsidRDefault="008D6A58">
            <w:pPr>
              <w:jc w:val="right"/>
            </w:pPr>
            <w:r>
              <w:rPr>
                <w:sz w:val="16"/>
                <w:szCs w:val="16"/>
              </w:rPr>
              <w:t>0.2440297</w:t>
            </w:r>
          </w:p>
        </w:tc>
        <w:tc>
          <w:tcPr>
            <w:tcW w:w="1274" w:type="dxa"/>
            <w:vAlign w:val="center"/>
          </w:tcPr>
          <w:p w14:paraId="14C9A32D" w14:textId="77777777" w:rsidR="00743A51" w:rsidRDefault="008D6A58">
            <w:pPr>
              <w:jc w:val="right"/>
            </w:pPr>
            <w:r>
              <w:rPr>
                <w:sz w:val="16"/>
                <w:szCs w:val="16"/>
              </w:rPr>
              <w:t>0.02454434</w:t>
            </w:r>
          </w:p>
        </w:tc>
        <w:tc>
          <w:tcPr>
            <w:tcW w:w="1274" w:type="dxa"/>
            <w:vAlign w:val="center"/>
          </w:tcPr>
          <w:p w14:paraId="1685A814" w14:textId="77777777" w:rsidR="00743A51" w:rsidRDefault="008D6A58">
            <w:pPr>
              <w:jc w:val="right"/>
            </w:pPr>
            <w:r>
              <w:rPr>
                <w:sz w:val="16"/>
                <w:szCs w:val="16"/>
              </w:rPr>
              <w:t>0.08319749</w:t>
            </w:r>
          </w:p>
        </w:tc>
        <w:tc>
          <w:tcPr>
            <w:tcW w:w="1274" w:type="dxa"/>
            <w:vAlign w:val="center"/>
          </w:tcPr>
          <w:p w14:paraId="208DB99F" w14:textId="77777777" w:rsidR="00743A51" w:rsidRDefault="008D6A58">
            <w:pPr>
              <w:jc w:val="right"/>
            </w:pPr>
            <w:r>
              <w:rPr>
                <w:sz w:val="16"/>
                <w:szCs w:val="16"/>
              </w:rPr>
              <w:t>0.009978897</w:t>
            </w:r>
          </w:p>
        </w:tc>
        <w:tc>
          <w:tcPr>
            <w:tcW w:w="1274" w:type="dxa"/>
            <w:vAlign w:val="center"/>
          </w:tcPr>
          <w:p w14:paraId="7816BEA2" w14:textId="77777777" w:rsidR="00743A51" w:rsidRDefault="008D6A58">
            <w:pPr>
              <w:jc w:val="right"/>
            </w:pPr>
            <w:r>
              <w:rPr>
                <w:sz w:val="16"/>
                <w:szCs w:val="16"/>
              </w:rPr>
              <w:t>0</w:t>
            </w:r>
          </w:p>
        </w:tc>
        <w:tc>
          <w:tcPr>
            <w:tcW w:w="1373" w:type="dxa"/>
            <w:vAlign w:val="center"/>
          </w:tcPr>
          <w:p w14:paraId="1B9C3DB2" w14:textId="77777777" w:rsidR="00743A51" w:rsidRDefault="008D6A58">
            <w:pPr>
              <w:jc w:val="right"/>
            </w:pPr>
            <w:r>
              <w:rPr>
                <w:sz w:val="16"/>
                <w:szCs w:val="16"/>
              </w:rPr>
              <w:t>0.005768434</w:t>
            </w:r>
          </w:p>
        </w:tc>
        <w:tc>
          <w:tcPr>
            <w:tcW w:w="1274" w:type="dxa"/>
            <w:vAlign w:val="center"/>
          </w:tcPr>
          <w:p w14:paraId="53F79E6B" w14:textId="77777777" w:rsidR="00743A51" w:rsidRDefault="008D6A58">
            <w:pPr>
              <w:jc w:val="right"/>
            </w:pPr>
            <w:r>
              <w:rPr>
                <w:sz w:val="16"/>
                <w:szCs w:val="16"/>
              </w:rPr>
              <w:t>0.5717372</w:t>
            </w:r>
          </w:p>
        </w:tc>
        <w:tc>
          <w:tcPr>
            <w:tcW w:w="1278" w:type="dxa"/>
            <w:vAlign w:val="center"/>
          </w:tcPr>
          <w:p w14:paraId="5D855705" w14:textId="77777777" w:rsidR="00743A51" w:rsidRDefault="008D6A58">
            <w:pPr>
              <w:jc w:val="right"/>
            </w:pPr>
            <w:r>
              <w:rPr>
                <w:sz w:val="16"/>
                <w:szCs w:val="16"/>
              </w:rPr>
              <w:t>0</w:t>
            </w:r>
          </w:p>
        </w:tc>
      </w:tr>
    </w:tbl>
    <w:p w14:paraId="3E7C02E4" w14:textId="77777777" w:rsidR="00743A51" w:rsidRDefault="00743A51">
      <w:pPr>
        <w:spacing w:after="0"/>
      </w:pPr>
    </w:p>
    <w:p w14:paraId="28885FB9" w14:textId="77777777" w:rsidR="00743A51" w:rsidRDefault="00743A51">
      <w:pPr>
        <w:sectPr w:rsidR="00743A51" w:rsidSect="00364717">
          <w:headerReference w:type="default" r:id="rId21"/>
          <w:footerReference w:type="even" r:id="rId22"/>
          <w:footerReference w:type="default" r:id="rId23"/>
          <w:headerReference w:type="first" r:id="rId24"/>
          <w:footerReference w:type="first" r:id="rId25"/>
          <w:pgSz w:w="16838" w:h="11906" w:orient="landscape"/>
          <w:pgMar w:top="1361" w:right="1361" w:bottom="1361" w:left="1361" w:header="709" w:footer="709" w:gutter="0"/>
          <w:cols w:space="708"/>
          <w:docGrid w:linePitch="360"/>
        </w:sectPr>
      </w:pPr>
    </w:p>
    <w:p w14:paraId="12CD0A83" w14:textId="77777777" w:rsidR="00743A51" w:rsidRDefault="008D6A58">
      <w:pPr>
        <w:pStyle w:val="Heading2"/>
        <w:keepNext/>
        <w:keepLines/>
      </w:pPr>
      <w:bookmarkStart w:id="7" w:name="_Toc244163053"/>
      <w:r>
        <w:lastRenderedPageBreak/>
        <w:t>3.3 Initial Quota</w:t>
      </w:r>
      <w:bookmarkEnd w:id="7"/>
    </w:p>
    <w:p w14:paraId="5F18EFF2" w14:textId="77777777" w:rsidR="00743A51" w:rsidRDefault="008D6A58">
      <w:pPr>
        <w:jc w:val="both"/>
      </w:pPr>
      <w:r>
        <w:t>At the beginning of the simulation, an initial quota should be sent to EwE and POSEIDON. And because no Biomass and CatchDisposition messages have been sent yet, the initial quota can't be calculated, and should be configured. The quota is expressed in kilograms.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820"/>
        <w:gridCol w:w="3029"/>
        <w:gridCol w:w="3167"/>
      </w:tblGrid>
      <w:tr w:rsidR="00743A51" w14:paraId="5C0DEE85"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tcW w:w="2820" w:type="dxa"/>
            <w:vAlign w:val="center"/>
          </w:tcPr>
          <w:p w14:paraId="5ABA0522" w14:textId="77777777" w:rsidR="00743A51" w:rsidRDefault="008D6A58">
            <w:r>
              <w:t>species_code</w:t>
            </w:r>
          </w:p>
        </w:tc>
        <w:tc>
          <w:tcPr>
            <w:tcW w:w="3029" w:type="dxa"/>
            <w:vAlign w:val="center"/>
          </w:tcPr>
          <w:p w14:paraId="2D63CA9C" w14:textId="77777777" w:rsidR="00743A51" w:rsidRDefault="008D6A58">
            <w:r>
              <w:t>life_stage</w:t>
            </w:r>
          </w:p>
        </w:tc>
        <w:tc>
          <w:tcPr>
            <w:tcW w:w="3167" w:type="dxa"/>
            <w:vAlign w:val="center"/>
          </w:tcPr>
          <w:p w14:paraId="686093AB" w14:textId="77777777" w:rsidR="00743A51" w:rsidRDefault="008D6A58">
            <w:pPr>
              <w:jc w:val="right"/>
            </w:pPr>
            <w:r>
              <w:t>TAC</w:t>
            </w:r>
          </w:p>
        </w:tc>
      </w:tr>
      <w:tr w:rsidR="00743A51" w14:paraId="36A43766"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2820" w:type="dxa"/>
            <w:vAlign w:val="center"/>
          </w:tcPr>
          <w:p w14:paraId="1D8457A2" w14:textId="77777777" w:rsidR="00743A51" w:rsidRDefault="008D6A58">
            <w:r>
              <w:t>BOG</w:t>
            </w:r>
          </w:p>
        </w:tc>
        <w:tc>
          <w:tcPr>
            <w:tcW w:w="3029" w:type="dxa"/>
            <w:vAlign w:val="center"/>
          </w:tcPr>
          <w:p w14:paraId="7922AA3B" w14:textId="77777777" w:rsidR="00743A51" w:rsidRDefault="00743A51"/>
        </w:tc>
        <w:tc>
          <w:tcPr>
            <w:tcW w:w="3167" w:type="dxa"/>
            <w:vAlign w:val="center"/>
          </w:tcPr>
          <w:p w14:paraId="41E9851B" w14:textId="77777777" w:rsidR="00743A51" w:rsidRDefault="008D6A58">
            <w:pPr>
              <w:jc w:val="right"/>
            </w:pPr>
            <w:r>
              <w:t>50000</w:t>
            </w:r>
          </w:p>
        </w:tc>
      </w:tr>
      <w:tr w:rsidR="00743A51" w14:paraId="486A1FE9" w14:textId="77777777" w:rsidTr="00743A51">
        <w:trPr>
          <w:cantSplit/>
          <w:trHeight w:val="340"/>
        </w:trPr>
        <w:tc>
          <w:tcPr>
            <w:tcW w:w="2820" w:type="dxa"/>
            <w:vAlign w:val="center"/>
          </w:tcPr>
          <w:p w14:paraId="54EE0EAF" w14:textId="77777777" w:rsidR="00743A51" w:rsidRDefault="008D6A58">
            <w:r>
              <w:t>HKE</w:t>
            </w:r>
          </w:p>
        </w:tc>
        <w:tc>
          <w:tcPr>
            <w:tcW w:w="3029" w:type="dxa"/>
            <w:vAlign w:val="center"/>
          </w:tcPr>
          <w:p w14:paraId="4BB6261E" w14:textId="77777777" w:rsidR="00743A51" w:rsidRDefault="008D6A58">
            <w:r>
              <w:t>ADULT</w:t>
            </w:r>
          </w:p>
        </w:tc>
        <w:tc>
          <w:tcPr>
            <w:tcW w:w="3167" w:type="dxa"/>
            <w:vAlign w:val="center"/>
          </w:tcPr>
          <w:p w14:paraId="25E11EDF" w14:textId="77777777" w:rsidR="00743A51" w:rsidRDefault="008D6A58">
            <w:pPr>
              <w:jc w:val="right"/>
            </w:pPr>
            <w:r>
              <w:t>200000</w:t>
            </w:r>
          </w:p>
        </w:tc>
      </w:tr>
      <w:tr w:rsidR="00743A51" w14:paraId="66C42CCD"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2820" w:type="dxa"/>
            <w:vAlign w:val="center"/>
          </w:tcPr>
          <w:p w14:paraId="2A5711C0" w14:textId="77777777" w:rsidR="00743A51" w:rsidRDefault="008D6A58">
            <w:r>
              <w:t>HKE</w:t>
            </w:r>
          </w:p>
        </w:tc>
        <w:tc>
          <w:tcPr>
            <w:tcW w:w="3029" w:type="dxa"/>
            <w:vAlign w:val="center"/>
          </w:tcPr>
          <w:p w14:paraId="6950C000" w14:textId="77777777" w:rsidR="00743A51" w:rsidRDefault="008D6A58">
            <w:r>
              <w:t>JUVENILE</w:t>
            </w:r>
          </w:p>
        </w:tc>
        <w:tc>
          <w:tcPr>
            <w:tcW w:w="3167" w:type="dxa"/>
            <w:vAlign w:val="center"/>
          </w:tcPr>
          <w:p w14:paraId="59E2A441" w14:textId="77777777" w:rsidR="00743A51" w:rsidRDefault="008D6A58">
            <w:pPr>
              <w:jc w:val="right"/>
            </w:pPr>
            <w:r>
              <w:t>14000</w:t>
            </w:r>
          </w:p>
        </w:tc>
      </w:tr>
      <w:tr w:rsidR="00743A51" w14:paraId="73C6990A" w14:textId="77777777" w:rsidTr="00743A51">
        <w:trPr>
          <w:cantSplit/>
          <w:trHeight w:val="340"/>
        </w:trPr>
        <w:tc>
          <w:tcPr>
            <w:tcW w:w="2820" w:type="dxa"/>
            <w:vAlign w:val="center"/>
          </w:tcPr>
          <w:p w14:paraId="0EF7907D" w14:textId="77777777" w:rsidR="00743A51" w:rsidRDefault="008D6A58">
            <w:r>
              <w:t>PIL</w:t>
            </w:r>
          </w:p>
        </w:tc>
        <w:tc>
          <w:tcPr>
            <w:tcW w:w="3029" w:type="dxa"/>
            <w:vAlign w:val="center"/>
          </w:tcPr>
          <w:p w14:paraId="4A6EC0FC" w14:textId="77777777" w:rsidR="00743A51" w:rsidRDefault="008D6A58">
            <w:r>
              <w:t>ADULT</w:t>
            </w:r>
          </w:p>
        </w:tc>
        <w:tc>
          <w:tcPr>
            <w:tcW w:w="3167" w:type="dxa"/>
            <w:vAlign w:val="center"/>
          </w:tcPr>
          <w:p w14:paraId="15EE5885" w14:textId="77777777" w:rsidR="00743A51" w:rsidRDefault="008D6A58">
            <w:pPr>
              <w:jc w:val="right"/>
            </w:pPr>
            <w:r>
              <w:t>60000</w:t>
            </w:r>
          </w:p>
        </w:tc>
      </w:tr>
      <w:tr w:rsidR="00743A51" w14:paraId="71F020BC"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2820" w:type="dxa"/>
            <w:vAlign w:val="center"/>
          </w:tcPr>
          <w:p w14:paraId="24EA13B7" w14:textId="77777777" w:rsidR="00743A51" w:rsidRDefault="008D6A58">
            <w:r>
              <w:t>MUT</w:t>
            </w:r>
          </w:p>
        </w:tc>
        <w:tc>
          <w:tcPr>
            <w:tcW w:w="3029" w:type="dxa"/>
            <w:vAlign w:val="center"/>
          </w:tcPr>
          <w:p w14:paraId="4303095B" w14:textId="77777777" w:rsidR="00743A51" w:rsidRDefault="008D6A58">
            <w:r>
              <w:t>ADULT</w:t>
            </w:r>
          </w:p>
        </w:tc>
        <w:tc>
          <w:tcPr>
            <w:tcW w:w="3167" w:type="dxa"/>
            <w:vAlign w:val="center"/>
          </w:tcPr>
          <w:p w14:paraId="668AB289" w14:textId="77777777" w:rsidR="00743A51" w:rsidRDefault="008D6A58">
            <w:pPr>
              <w:jc w:val="right"/>
            </w:pPr>
            <w:r>
              <w:t>60000</w:t>
            </w:r>
          </w:p>
        </w:tc>
      </w:tr>
      <w:tr w:rsidR="00743A51" w14:paraId="68A6CB1D" w14:textId="77777777" w:rsidTr="00743A51">
        <w:trPr>
          <w:cantSplit/>
          <w:trHeight w:val="340"/>
        </w:trPr>
        <w:tc>
          <w:tcPr>
            <w:tcW w:w="2820" w:type="dxa"/>
            <w:vAlign w:val="center"/>
          </w:tcPr>
          <w:p w14:paraId="2424CCE0" w14:textId="77777777" w:rsidR="00743A51" w:rsidRDefault="008D6A58">
            <w:r>
              <w:t>BFT</w:t>
            </w:r>
          </w:p>
        </w:tc>
        <w:tc>
          <w:tcPr>
            <w:tcW w:w="3029" w:type="dxa"/>
            <w:vAlign w:val="center"/>
          </w:tcPr>
          <w:p w14:paraId="32D47B87" w14:textId="77777777" w:rsidR="00743A51" w:rsidRDefault="00743A51"/>
        </w:tc>
        <w:tc>
          <w:tcPr>
            <w:tcW w:w="3167" w:type="dxa"/>
            <w:vAlign w:val="center"/>
          </w:tcPr>
          <w:p w14:paraId="1C93AED4" w14:textId="77777777" w:rsidR="00743A51" w:rsidRDefault="008D6A58">
            <w:pPr>
              <w:jc w:val="right"/>
            </w:pPr>
            <w:r>
              <w:t>100000</w:t>
            </w:r>
          </w:p>
        </w:tc>
      </w:tr>
    </w:tbl>
    <w:p w14:paraId="61CAF80B" w14:textId="77777777" w:rsidR="00743A51" w:rsidRDefault="00743A51">
      <w:pPr>
        <w:spacing w:after="0"/>
      </w:pPr>
    </w:p>
    <w:p w14:paraId="429A9609" w14:textId="77777777" w:rsidR="00743A51" w:rsidRDefault="008D6A58">
      <w:pPr>
        <w:pStyle w:val="Heading1"/>
        <w:keepNext/>
        <w:keepLines/>
      </w:pPr>
      <w:bookmarkStart w:id="8" w:name="_Toc244163054"/>
      <w:r>
        <w:t>4. Inputs</w:t>
      </w:r>
      <w:bookmarkEnd w:id="8"/>
    </w:p>
    <w:p w14:paraId="3F7AC185" w14:textId="77777777" w:rsidR="00743A51" w:rsidRDefault="00743A51"/>
    <w:p w14:paraId="635ED485" w14:textId="516EE51D" w:rsidR="00743A51" w:rsidRDefault="008D6A58">
      <w:pPr>
        <w:pStyle w:val="Heading2"/>
        <w:keepNext/>
        <w:keepLines/>
      </w:pPr>
      <w:bookmarkStart w:id="9" w:name="_Toc244163055"/>
      <w:r>
        <w:t>4.1 Initialise</w:t>
      </w:r>
      <w:r w:rsidR="00D52698">
        <w:t xml:space="preserve"> </w:t>
      </w:r>
      <w:r>
        <w:t>Simulation</w:t>
      </w:r>
      <w:bookmarkEnd w:id="9"/>
    </w:p>
    <w:p w14:paraId="480BDDEA" w14:textId="77777777" w:rsidR="00743A51" w:rsidRDefault="008D6A58">
      <w:pPr>
        <w:jc w:val="both"/>
      </w:pPr>
      <w:hyperlink r:id="rId26" w:anchor="surimi.v1.FisheriesAuthorityService.InitialiseSimulation" w:history="1">
        <w:r>
          <w:rPr>
            <w:rStyle w:val="Hyperlink"/>
          </w:rPr>
          <w:t>Buf specification</w:t>
        </w:r>
      </w:hyperlink>
    </w:p>
    <w:p w14:paraId="0A4D2D8E" w14:textId="77777777" w:rsidR="00743A51" w:rsidRDefault="008D6A58">
      <w:pPr>
        <w:jc w:val="both"/>
      </w:pPr>
      <w:r>
        <w:t>This message contains the contract of the simulation, with the list of Species and Fleets etc. that are part of the scenario. This is also the moment the configuration files are downloaded from the S3 bucket and validated.</w:t>
      </w:r>
    </w:p>
    <w:p w14:paraId="4DD9685E" w14:textId="77777777" w:rsidR="00743A51" w:rsidRDefault="008D6A58">
      <w:pPr>
        <w:pStyle w:val="ListParagraph"/>
        <w:numPr>
          <w:ilvl w:val="0"/>
          <w:numId w:val="3"/>
        </w:numPr>
        <w:spacing w:after="80"/>
      </w:pPr>
      <w:r>
        <w:rPr>
          <w:rFonts w:ascii="Consolas" w:hAnsi="Consolas" w:cs="Consolas"/>
          <w:sz w:val="20"/>
          <w:szCs w:val="20"/>
          <w:shd w:val="clear" w:color="auto" w:fill="F2F2F2"/>
        </w:rPr>
        <w:t>quotashare.csv</w:t>
      </w:r>
    </w:p>
    <w:p w14:paraId="2885B870" w14:textId="77777777" w:rsidR="00743A51" w:rsidRDefault="008D6A58">
      <w:pPr>
        <w:pStyle w:val="ListParagraph"/>
        <w:numPr>
          <w:ilvl w:val="0"/>
          <w:numId w:val="3"/>
        </w:numPr>
        <w:spacing w:after="80"/>
      </w:pPr>
      <w:r>
        <w:rPr>
          <w:rFonts w:ascii="Consolas" w:hAnsi="Consolas" w:cs="Consolas"/>
          <w:sz w:val="20"/>
          <w:szCs w:val="20"/>
          <w:shd w:val="clear" w:color="auto" w:fill="F2F2F2"/>
        </w:rPr>
        <w:t>recruitment.csv</w:t>
      </w:r>
    </w:p>
    <w:p w14:paraId="2D0175CF" w14:textId="77777777" w:rsidR="00743A51" w:rsidRDefault="008D6A58">
      <w:pPr>
        <w:pStyle w:val="ListParagraph"/>
        <w:numPr>
          <w:ilvl w:val="0"/>
          <w:numId w:val="3"/>
        </w:numPr>
        <w:spacing w:after="80"/>
      </w:pPr>
      <w:r>
        <w:rPr>
          <w:rFonts w:ascii="Consolas" w:hAnsi="Consolas" w:cs="Consolas"/>
          <w:sz w:val="20"/>
          <w:szCs w:val="20"/>
          <w:shd w:val="clear" w:color="auto" w:fill="F2F2F2"/>
        </w:rPr>
        <w:t>initial_quota.csv</w:t>
      </w:r>
    </w:p>
    <w:p w14:paraId="2C1146DD" w14:textId="77777777" w:rsidR="00743A51" w:rsidRDefault="00743A51">
      <w:pPr>
        <w:spacing w:after="0"/>
      </w:pPr>
    </w:p>
    <w:p w14:paraId="2DD85CC2" w14:textId="77777777" w:rsidR="00743A51" w:rsidRDefault="008D6A58">
      <w:pPr>
        <w:jc w:val="both"/>
      </w:pPr>
      <w:r>
        <w:t>If the configuration files contain a Species or a fleet that is not part of the contract, the simulation is canceled and a descriptive error message is logged.</w:t>
      </w:r>
    </w:p>
    <w:p w14:paraId="606B5B76" w14:textId="77777777" w:rsidR="00743A51" w:rsidRDefault="00743A51"/>
    <w:p w14:paraId="11A0A7AB" w14:textId="537BDA34" w:rsidR="00743A51" w:rsidRDefault="008D6A58">
      <w:pPr>
        <w:pStyle w:val="Heading2"/>
        <w:keepNext/>
        <w:keepLines/>
      </w:pPr>
      <w:bookmarkStart w:id="10" w:name="_Toc244163056"/>
      <w:r>
        <w:t>4.2 Create</w:t>
      </w:r>
      <w:r w:rsidR="00D52698">
        <w:t xml:space="preserve"> </w:t>
      </w:r>
      <w:r>
        <w:t>Regulations</w:t>
      </w:r>
      <w:bookmarkEnd w:id="10"/>
    </w:p>
    <w:p w14:paraId="5B4D10E1" w14:textId="77777777" w:rsidR="00743A51" w:rsidRDefault="008D6A58">
      <w:pPr>
        <w:jc w:val="both"/>
      </w:pPr>
      <w:hyperlink r:id="rId27" w:anchor="surimi.v1.FisheriesAuthorityService.CreateRegulations" w:history="1">
        <w:r>
          <w:rPr>
            <w:rStyle w:val="Hyperlink"/>
          </w:rPr>
          <w:t>Buf specification</w:t>
        </w:r>
      </w:hyperlink>
    </w:p>
    <w:p w14:paraId="368D65B3" w14:textId="77777777" w:rsidR="00743A51" w:rsidRDefault="008D6A58">
      <w:pPr>
        <w:jc w:val="both"/>
      </w:pPr>
      <w:r>
        <w:t>At the start of the simulation, the CreateRegulations message is sent to the Fisheries Authority service. It contains the Harvest control rules with which the Total Allowable Catch is calculated at the beginning of the year.</w:t>
      </w:r>
    </w:p>
    <w:p w14:paraId="69835553" w14:textId="77777777" w:rsidR="00743A51" w:rsidRDefault="008D6A58">
      <w:pPr>
        <w:jc w:val="both"/>
      </w:pPr>
      <w:r>
        <w:t xml:space="preserve">With a harvest control rule, the Fisheries Authority can implement a feedback mechanism that adjusts TACs based on observed biomass levels. For example, if the biomass of a particular species falls below a predefined threshold, the harvest control rule may reduce the TAC for that </w:t>
      </w:r>
      <w:r>
        <w:lastRenderedPageBreak/>
        <w:t>species to prevent overfishing. Conversely, if biomass is above the threshold, the TAC may be increased to allow for sustainable harvesting.</w:t>
      </w:r>
    </w:p>
    <w:p w14:paraId="6E6D2E10" w14:textId="77777777" w:rsidR="00743A51" w:rsidRDefault="008D6A58">
      <w:pPr>
        <w:jc w:val="both"/>
      </w:pPr>
      <w:r>
        <w:t>The image below shows a harvest control rule as configured in Ecopath with Ecosim for the Atlantic Bluefin Tuna (BFT).</w:t>
      </w:r>
    </w:p>
    <w:p w14:paraId="6D8CFEA4" w14:textId="77777777" w:rsidR="00743A51" w:rsidRDefault="008D6A58">
      <w:pPr>
        <w:keepNext/>
        <w:spacing w:before="120" w:after="60"/>
        <w:jc w:val="center"/>
      </w:pPr>
      <w:r>
        <w:rPr>
          <w:noProof/>
        </w:rPr>
        <w:drawing>
          <wp:inline distT="0" distB="0" distL="0" distR="0" wp14:anchorId="5C949ACC" wp14:editId="4C035CAD">
            <wp:extent cx="4320000" cy="2777751"/>
            <wp:effectExtent l="0" t="0" r="0" b="0"/>
            <wp:docPr id="3004" name="Picture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md_image4.png"/>
                    <pic:cNvPicPr/>
                  </pic:nvPicPr>
                  <pic:blipFill>
                    <a:blip r:embed="rId28"/>
                    <a:stretch>
                      <a:fillRect/>
                    </a:stretch>
                  </pic:blipFill>
                  <pic:spPr>
                    <a:xfrm>
                      <a:off x="0" y="0"/>
                      <a:ext cx="4320000" cy="2777751"/>
                    </a:xfrm>
                    <a:prstGeom prst="rect">
                      <a:avLst/>
                    </a:prstGeom>
                  </pic:spPr>
                </pic:pic>
              </a:graphicData>
            </a:graphic>
          </wp:inline>
        </w:drawing>
      </w:r>
    </w:p>
    <w:p w14:paraId="5511C9E5" w14:textId="77777777" w:rsidR="00743A51" w:rsidRDefault="008D6A58">
      <w:pPr>
        <w:spacing w:before="60" w:after="240"/>
        <w:jc w:val="center"/>
      </w:pPr>
      <w:r>
        <w:rPr>
          <w:i/>
          <w:iCs/>
          <w:color w:val="610709"/>
          <w:sz w:val="20"/>
          <w:szCs w:val="20"/>
        </w:rPr>
        <w:t>Figure 4. Harvest control rules, as shown in Ecopath</w:t>
      </w:r>
    </w:p>
    <w:p w14:paraId="267B3AD2" w14:textId="77777777" w:rsidR="00743A51" w:rsidRDefault="008D6A58">
      <w:pPr>
        <w:jc w:val="both"/>
      </w:pPr>
      <w:r>
        <w:t>Only species with harvest control rules are included in the quota calculation. For the other species, there is no quota.</w:t>
      </w:r>
    </w:p>
    <w:p w14:paraId="608C61F4" w14:textId="77777777" w:rsidR="00743A51" w:rsidRDefault="008D6A58">
      <w:pPr>
        <w:jc w:val="both"/>
      </w:pPr>
      <w:r>
        <w:t>In the table at the bottom of the image you can see that each harvest control rule can be described by 3 numbers:</w:t>
      </w:r>
    </w:p>
    <w:p w14:paraId="0496BB6A" w14:textId="77777777" w:rsidR="00743A51" w:rsidRDefault="008D6A58">
      <w:pPr>
        <w:pStyle w:val="ListParagraph"/>
        <w:numPr>
          <w:ilvl w:val="0"/>
          <w:numId w:val="3"/>
        </w:numPr>
        <w:spacing w:after="80"/>
      </w:pPr>
      <w:r>
        <w:t>Biomass limit (the lower limit of the biomass. When the biomass is below this, no fishing is allowed)</w:t>
      </w:r>
    </w:p>
    <w:p w14:paraId="25A088F5" w14:textId="77777777" w:rsidR="00743A51" w:rsidRDefault="008D6A58">
      <w:pPr>
        <w:pStyle w:val="ListParagraph"/>
        <w:numPr>
          <w:ilvl w:val="0"/>
          <w:numId w:val="3"/>
        </w:numPr>
        <w:spacing w:after="80"/>
      </w:pPr>
      <w:r>
        <w:t>Biomass base (the biomass threshold at and above which target fishing mortality is capped at F max)</w:t>
      </w:r>
    </w:p>
    <w:p w14:paraId="1AB2E25E" w14:textId="77777777" w:rsidR="00743A51" w:rsidRDefault="008D6A58">
      <w:pPr>
        <w:pStyle w:val="ListParagraph"/>
        <w:numPr>
          <w:ilvl w:val="0"/>
          <w:numId w:val="3"/>
        </w:numPr>
        <w:spacing w:after="80"/>
      </w:pPr>
      <w:r>
        <w:t>F max (the maximum target fishing mortality, expressed as the ratio of catch to biomass)</w:t>
      </w:r>
    </w:p>
    <w:p w14:paraId="5BA2EEF0" w14:textId="77777777" w:rsidR="00743A51" w:rsidRDefault="00743A51">
      <w:pPr>
        <w:spacing w:after="0"/>
      </w:pPr>
    </w:p>
    <w:p w14:paraId="14B54F46" w14:textId="26587CC7" w:rsidR="00743A51" w:rsidRDefault="008D6A58">
      <w:pPr>
        <w:pStyle w:val="Heading2"/>
        <w:keepNext/>
        <w:keepLines/>
      </w:pPr>
      <w:bookmarkStart w:id="11" w:name="_Toc244163057"/>
      <w:r>
        <w:t>4.3 Update</w:t>
      </w:r>
      <w:r w:rsidR="00D52698">
        <w:t xml:space="preserve"> </w:t>
      </w:r>
      <w:r>
        <w:t>Biomass</w:t>
      </w:r>
      <w:bookmarkEnd w:id="11"/>
    </w:p>
    <w:p w14:paraId="0AAEDAFE" w14:textId="77777777" w:rsidR="00743A51" w:rsidRDefault="008D6A58">
      <w:pPr>
        <w:jc w:val="both"/>
      </w:pPr>
      <w:hyperlink r:id="rId29" w:anchor="surimi.v1.FisheriesAuthorityService.UpdateBiomass" w:history="1">
        <w:r>
          <w:rPr>
            <w:rStyle w:val="Hyperlink"/>
          </w:rPr>
          <w:t>Buf specification</w:t>
        </w:r>
      </w:hyperlink>
    </w:p>
    <w:p w14:paraId="7113FC57" w14:textId="77777777" w:rsidR="00743A51" w:rsidRDefault="008D6A58">
      <w:pPr>
        <w:jc w:val="both"/>
      </w:pPr>
      <w:r>
        <w:t>Every month the Biomass of every applicable species is saved so it can be used in the calculation.</w:t>
      </w:r>
    </w:p>
    <w:p w14:paraId="26C48D0B" w14:textId="77777777" w:rsidR="00743A51" w:rsidRDefault="00743A51"/>
    <w:p w14:paraId="5D63A727" w14:textId="2BB79FB5" w:rsidR="00743A51" w:rsidRDefault="008D6A58">
      <w:pPr>
        <w:pStyle w:val="Heading2"/>
        <w:keepNext/>
        <w:keepLines/>
      </w:pPr>
      <w:bookmarkStart w:id="12" w:name="_Toc244163058"/>
      <w:r>
        <w:t>4.4 Update Catch</w:t>
      </w:r>
      <w:r w:rsidR="00D52698">
        <w:t xml:space="preserve"> </w:t>
      </w:r>
      <w:r>
        <w:t>Disposition (total)</w:t>
      </w:r>
      <w:bookmarkEnd w:id="12"/>
    </w:p>
    <w:p w14:paraId="531059EF" w14:textId="77777777" w:rsidR="00743A51" w:rsidRDefault="008D6A58">
      <w:pPr>
        <w:jc w:val="both"/>
      </w:pPr>
      <w:hyperlink r:id="rId30" w:anchor="surimi.v1.FisheriesAuthorityService.UpdateCatchDisposition" w:history="1">
        <w:r>
          <w:rPr>
            <w:rStyle w:val="Hyperlink"/>
          </w:rPr>
          <w:t>Buf specification</w:t>
        </w:r>
      </w:hyperlink>
    </w:p>
    <w:p w14:paraId="35570CB4" w14:textId="77777777" w:rsidR="00743A51" w:rsidRDefault="008D6A58">
      <w:pPr>
        <w:jc w:val="both"/>
      </w:pPr>
      <w:r>
        <w:lastRenderedPageBreak/>
        <w:t xml:space="preserve">The </w:t>
      </w:r>
      <w:r>
        <w:rPr>
          <w:rFonts w:ascii="Consolas" w:hAnsi="Consolas" w:cs="Consolas"/>
          <w:sz w:val="20"/>
          <w:szCs w:val="20"/>
          <w:shd w:val="clear" w:color="auto" w:fill="F2F2F2"/>
        </w:rPr>
        <w:t>"gross catch" - "live discards"</w:t>
      </w:r>
      <w:r>
        <w:t xml:space="preserve"> of all the cells is summed up, per species. This is aggregated every month, so when the new year starts the total amount of fish that has been harvested can be used in the calculation.</w:t>
      </w:r>
    </w:p>
    <w:p w14:paraId="678F17ED" w14:textId="77777777" w:rsidR="00743A51" w:rsidRDefault="00743A51"/>
    <w:p w14:paraId="7795C453" w14:textId="77777777" w:rsidR="00743A51" w:rsidRDefault="008D6A58">
      <w:pPr>
        <w:pStyle w:val="Heading1"/>
        <w:keepNext/>
        <w:keepLines/>
      </w:pPr>
      <w:bookmarkStart w:id="13" w:name="_Toc244163059"/>
      <w:r>
        <w:t>5. Outputs</w:t>
      </w:r>
      <w:bookmarkEnd w:id="13"/>
    </w:p>
    <w:p w14:paraId="47998D34" w14:textId="77777777" w:rsidR="00743A51" w:rsidRDefault="00743A51"/>
    <w:p w14:paraId="68CAD0D7" w14:textId="3E76AC2F" w:rsidR="00743A51" w:rsidRDefault="008D6A58">
      <w:pPr>
        <w:pStyle w:val="Heading2"/>
        <w:keepNext/>
        <w:keepLines/>
      </w:pPr>
      <w:bookmarkStart w:id="14" w:name="_Toc244163060"/>
      <w:r>
        <w:t>5.1 Get</w:t>
      </w:r>
      <w:r w:rsidR="00D52698">
        <w:t xml:space="preserve"> </w:t>
      </w:r>
      <w:r>
        <w:t>Regulations</w:t>
      </w:r>
      <w:bookmarkEnd w:id="14"/>
    </w:p>
    <w:p w14:paraId="47BAB6D9" w14:textId="77777777" w:rsidR="00743A51" w:rsidRDefault="008D6A58">
      <w:pPr>
        <w:jc w:val="both"/>
      </w:pPr>
      <w:hyperlink r:id="rId31" w:anchor="surimi.v1.FisheriesAuthorityService.GetRegulations" w:history="1">
        <w:r>
          <w:rPr>
            <w:rStyle w:val="Hyperlink"/>
          </w:rPr>
          <w:t>Buf specification</w:t>
        </w:r>
      </w:hyperlink>
    </w:p>
    <w:p w14:paraId="61058E81" w14:textId="77777777" w:rsidR="00743A51" w:rsidRDefault="008D6A58">
      <w:pPr>
        <w:jc w:val="both"/>
      </w:pPr>
      <w:r>
        <w:t xml:space="preserve">At the start of every regulatory year, the new quota for each applicable species is calculated and transmitted to the Ecopath (EwE) service and the POSEIDON service. This process is carried out within the </w:t>
      </w:r>
      <w:r>
        <w:rPr>
          <w:rFonts w:ascii="Consolas" w:hAnsi="Consolas" w:cs="Consolas"/>
          <w:sz w:val="20"/>
          <w:szCs w:val="20"/>
          <w:shd w:val="clear" w:color="auto" w:fill="F2F2F2"/>
        </w:rPr>
        <w:t>GetRegulations</w:t>
      </w:r>
      <w:r>
        <w:t xml:space="preserve"> message, issued by the SURIMI Controller.</w:t>
      </w:r>
    </w:p>
    <w:p w14:paraId="2D38C561" w14:textId="77777777" w:rsidR="00743A51" w:rsidRDefault="008D6A58">
      <w:pPr>
        <w:pStyle w:val="Heading3"/>
        <w:keepNext/>
        <w:keepLines/>
      </w:pPr>
      <w:bookmarkStart w:id="15" w:name="_Toc244163061"/>
      <w:r>
        <w:t>5.1.1 Assessment</w:t>
      </w:r>
      <w:bookmarkEnd w:id="15"/>
    </w:p>
    <w:p w14:paraId="75F8DDE5" w14:textId="77777777" w:rsidR="00743A51" w:rsidRDefault="008D6A58">
      <w:pPr>
        <w:jc w:val="both"/>
      </w:pPr>
      <w:r>
        <w:t>Upon receipt of this message, the Fisheries Authority performs a stock assessment (</w:t>
      </w:r>
      <w:r>
        <w:rPr>
          <w:rFonts w:ascii="Consolas" w:hAnsi="Consolas" w:cs="Consolas"/>
          <w:sz w:val="20"/>
          <w:szCs w:val="20"/>
          <w:shd w:val="clear" w:color="auto" w:fill="F2F2F2"/>
        </w:rPr>
        <w:t>DoAssessment</w:t>
      </w:r>
      <w:r>
        <w:t>) using the latest biomass observations, the previous biomass estimate, and the catches accumulated over the preceding year. The assessment estimates the current state of each population. It is at this stage that stochastic (random) uncertainty is first introduced into the process, as the assessment incorporates a coefficient of variation to simulate observational error in the biomass estimate.</w:t>
      </w:r>
    </w:p>
    <w:p w14:paraId="67659B37" w14:textId="77777777" w:rsidR="00743A51" w:rsidRDefault="008D6A58">
      <w:pPr>
        <w:jc w:val="both"/>
      </w:pPr>
      <w:r>
        <w:t xml:space="preserve">The Fisheries Authority applies stochastic variation only when the </w:t>
      </w:r>
      <w:r>
        <w:rPr>
          <w:rFonts w:ascii="Consolas" w:hAnsi="Consolas" w:cs="Consolas"/>
          <w:sz w:val="20"/>
          <w:szCs w:val="20"/>
          <w:shd w:val="clear" w:color="auto" w:fill="F2F2F2"/>
        </w:rPr>
        <w:t>is_mse_run</w:t>
      </w:r>
      <w:r>
        <w:t xml:space="preserve"> flag is true. When it is false, the Authority disables its random draws in assessment and quota calculation. Other models in the ensemble may still include stochastic processes.</w:t>
      </w:r>
    </w:p>
    <w:p w14:paraId="40008517" w14:textId="77777777" w:rsidR="00743A51" w:rsidRDefault="008D6A58">
      <w:pPr>
        <w:pStyle w:val="Heading3"/>
        <w:keepNext/>
        <w:keepLines/>
      </w:pPr>
      <w:bookmarkStart w:id="16" w:name="_Toc244163062"/>
      <w:r>
        <w:t>5.1.2 Update Quotas and First year</w:t>
      </w:r>
      <w:bookmarkEnd w:id="16"/>
    </w:p>
    <w:p w14:paraId="6EFEA3B6" w14:textId="77777777" w:rsidR="00743A51" w:rsidRDefault="008D6A58">
      <w:pPr>
        <w:jc w:val="both"/>
      </w:pPr>
      <w:r>
        <w:t xml:space="preserve">When the simulation is in its first regulatory year, insufficient historical data exists to support a model-derived calculation. In this case, the Authority applies the pre-configured initial quotas defined in the scenario configuration. In all subsequent years, the Authority instead relies on the outcome of the assessment and delegates the quota calculation to the MSE (Management Strategy Evaluation) model via </w:t>
      </w:r>
      <w:r>
        <w:rPr>
          <w:rFonts w:ascii="Consolas" w:hAnsi="Consolas" w:cs="Consolas"/>
          <w:sz w:val="20"/>
          <w:szCs w:val="20"/>
          <w:shd w:val="clear" w:color="auto" w:fill="F2F2F2"/>
        </w:rPr>
        <w:t>UpdateQuotas</w:t>
      </w:r>
      <w:r>
        <w:t>. It is within this step that a second source of random variation is applied (</w:t>
      </w:r>
      <w:r>
        <w:rPr>
          <w:b/>
          <w:bCs/>
        </w:rPr>
        <w:t>In an MSE run!</w:t>
      </w:r>
      <w:r>
        <w:t xml:space="preserve">), representing uncertainty in the quota-setting process itself, before the final </w:t>
      </w:r>
      <w:r>
        <w:rPr>
          <w:b/>
          <w:bCs/>
        </w:rPr>
        <w:t>T</w:t>
      </w:r>
      <w:r>
        <w:t xml:space="preserve">otal </w:t>
      </w:r>
      <w:r>
        <w:rPr>
          <w:b/>
          <w:bCs/>
        </w:rPr>
        <w:t>A</w:t>
      </w:r>
      <w:r>
        <w:t xml:space="preserve">llowable </w:t>
      </w:r>
      <w:r>
        <w:rPr>
          <w:b/>
          <w:bCs/>
        </w:rPr>
        <w:t>C</w:t>
      </w:r>
      <w:r>
        <w:t>atch per species is determined.</w:t>
      </w:r>
    </w:p>
    <w:p w14:paraId="39DB6D96" w14:textId="77777777" w:rsidR="00743A51" w:rsidRDefault="008D6A58">
      <w:pPr>
        <w:jc w:val="both"/>
      </w:pPr>
      <w:r>
        <w:t>Following the quota calculation, the accumulated catch totals for the year are cleared, allowing the next regulatory year to begin its accounting from zero.</w:t>
      </w:r>
    </w:p>
    <w:p w14:paraId="3207DFB2" w14:textId="77777777" w:rsidR="00743A51" w:rsidRDefault="008D6A58">
      <w:pPr>
        <w:jc w:val="both"/>
      </w:pPr>
      <w:r>
        <w:t>Finally, the calculated quota for each species is apportioned across the applicable fishing fleets — each identified by gear type and country — in accordance with the quota shares defined in the scenario. The resulting set of Total Allowable Catches, specified per species and per fleet, is returned through the Controller, which subsequently distributes this information to:</w:t>
      </w:r>
    </w:p>
    <w:p w14:paraId="731D7F16" w14:textId="77777777" w:rsidR="00743A51" w:rsidRDefault="008D6A58">
      <w:pPr>
        <w:pStyle w:val="ListParagraph"/>
        <w:numPr>
          <w:ilvl w:val="0"/>
          <w:numId w:val="3"/>
        </w:numPr>
        <w:spacing w:after="80"/>
      </w:pPr>
      <w:r>
        <w:rPr>
          <w:b/>
          <w:bCs/>
        </w:rPr>
        <w:lastRenderedPageBreak/>
        <w:t>Ecopath</w:t>
      </w:r>
      <w:r>
        <w:t>, the ecology model responsible for simulating the response of fish populations and the broader ecosystem; and</w:t>
      </w:r>
    </w:p>
    <w:p w14:paraId="4DA15D83" w14:textId="77777777" w:rsidR="00743A51" w:rsidRDefault="008D6A58">
      <w:pPr>
        <w:pStyle w:val="ListParagraph"/>
        <w:numPr>
          <w:ilvl w:val="0"/>
          <w:numId w:val="3"/>
        </w:numPr>
        <w:spacing w:after="80"/>
      </w:pPr>
      <w:r>
        <w:rPr>
          <w:b/>
          <w:bCs/>
        </w:rPr>
        <w:t>POSEIDON</w:t>
      </w:r>
      <w:r>
        <w:t>, the fleet model responsible for simulating how individual vessels and fleets adapt their fishing behaviour in response to the newly imposed limits.</w:t>
      </w:r>
    </w:p>
    <w:p w14:paraId="428D416F" w14:textId="77777777" w:rsidR="00743A51" w:rsidRDefault="00743A51">
      <w:pPr>
        <w:spacing w:after="0"/>
      </w:pPr>
    </w:p>
    <w:p w14:paraId="401406CE" w14:textId="77777777" w:rsidR="00743A51" w:rsidRDefault="008D6A58">
      <w:pPr>
        <w:jc w:val="both"/>
      </w:pPr>
      <w:r>
        <w:t>In this manner, the quota determined for the coming year directly influences the subsequent behaviour of the simulated marine ecosystem.</w:t>
      </w:r>
    </w:p>
    <w:p w14:paraId="5B55F19D" w14:textId="77777777" w:rsidR="00743A51" w:rsidRDefault="008D6A58">
      <w:pPr>
        <w:jc w:val="both"/>
      </w:pPr>
      <w:r>
        <w:t xml:space="preserve">Below is an illustrative output of </w:t>
      </w:r>
      <w:r>
        <w:rPr>
          <w:rFonts w:ascii="Consolas" w:hAnsi="Consolas" w:cs="Consolas"/>
          <w:sz w:val="20"/>
          <w:szCs w:val="20"/>
          <w:shd w:val="clear" w:color="auto" w:fill="F2F2F2"/>
        </w:rPr>
        <w:t>GetRegulations</w:t>
      </w:r>
      <w:r>
        <w:t xml:space="preserve"> for the first regulatory year, applying the quota shares in §3.2 to the initial TACs in §3.3. TAC values are expressed in kilograms.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756"/>
        <w:gridCol w:w="1581"/>
        <w:gridCol w:w="1620"/>
        <w:gridCol w:w="1756"/>
        <w:gridCol w:w="2303"/>
      </w:tblGrid>
      <w:tr w:rsidR="00743A51" w14:paraId="4859B5B1"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tcW w:w="1756" w:type="dxa"/>
            <w:vAlign w:val="center"/>
          </w:tcPr>
          <w:p w14:paraId="0B22F9A4" w14:textId="77777777" w:rsidR="00743A51" w:rsidRDefault="008D6A58">
            <w:r>
              <w:t>Species Code</w:t>
            </w:r>
          </w:p>
        </w:tc>
        <w:tc>
          <w:tcPr>
            <w:tcW w:w="1581" w:type="dxa"/>
            <w:vAlign w:val="center"/>
          </w:tcPr>
          <w:p w14:paraId="57CFC7BE" w14:textId="77777777" w:rsidR="00743A51" w:rsidRDefault="008D6A58">
            <w:r>
              <w:t>Life Stage</w:t>
            </w:r>
          </w:p>
        </w:tc>
        <w:tc>
          <w:tcPr>
            <w:tcW w:w="1620" w:type="dxa"/>
            <w:vAlign w:val="center"/>
          </w:tcPr>
          <w:p w14:paraId="592EA295" w14:textId="77777777" w:rsidR="00743A51" w:rsidRDefault="008D6A58">
            <w:r>
              <w:t>Gear Code</w:t>
            </w:r>
          </w:p>
        </w:tc>
        <w:tc>
          <w:tcPr>
            <w:tcW w:w="1756" w:type="dxa"/>
            <w:vAlign w:val="center"/>
          </w:tcPr>
          <w:p w14:paraId="6D2010CF" w14:textId="77777777" w:rsidR="00743A51" w:rsidRDefault="008D6A58">
            <w:r>
              <w:t>Country Code</w:t>
            </w:r>
          </w:p>
        </w:tc>
        <w:tc>
          <w:tcPr>
            <w:tcW w:w="2303" w:type="dxa"/>
            <w:vAlign w:val="center"/>
          </w:tcPr>
          <w:p w14:paraId="0231B782" w14:textId="77777777" w:rsidR="00743A51" w:rsidRDefault="008D6A58">
            <w:pPr>
              <w:jc w:val="right"/>
            </w:pPr>
            <w:r>
              <w:t>TAC</w:t>
            </w:r>
          </w:p>
        </w:tc>
      </w:tr>
      <w:tr w:rsidR="00743A51" w14:paraId="10D539D2"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349C1B60" w14:textId="77777777" w:rsidR="00743A51" w:rsidRDefault="008D6A58">
            <w:r>
              <w:t>BOG</w:t>
            </w:r>
          </w:p>
        </w:tc>
        <w:tc>
          <w:tcPr>
            <w:tcW w:w="1581" w:type="dxa"/>
            <w:vAlign w:val="center"/>
          </w:tcPr>
          <w:p w14:paraId="63D2F4B6" w14:textId="77777777" w:rsidR="00743A51" w:rsidRDefault="00743A51"/>
        </w:tc>
        <w:tc>
          <w:tcPr>
            <w:tcW w:w="1620" w:type="dxa"/>
            <w:vAlign w:val="center"/>
          </w:tcPr>
          <w:p w14:paraId="2F02C4DB" w14:textId="77777777" w:rsidR="00743A51" w:rsidRDefault="008D6A58">
            <w:r>
              <w:t>ART</w:t>
            </w:r>
          </w:p>
        </w:tc>
        <w:tc>
          <w:tcPr>
            <w:tcW w:w="1756" w:type="dxa"/>
            <w:vAlign w:val="center"/>
          </w:tcPr>
          <w:p w14:paraId="1846DE20" w14:textId="77777777" w:rsidR="00743A51" w:rsidRDefault="008D6A58">
            <w:r>
              <w:t>ESP</w:t>
            </w:r>
          </w:p>
        </w:tc>
        <w:tc>
          <w:tcPr>
            <w:tcW w:w="2303" w:type="dxa"/>
            <w:vAlign w:val="center"/>
          </w:tcPr>
          <w:p w14:paraId="71C43FEC" w14:textId="77777777" w:rsidR="00743A51" w:rsidRDefault="008D6A58">
            <w:pPr>
              <w:jc w:val="right"/>
            </w:pPr>
            <w:r>
              <w:t>44650</w:t>
            </w:r>
          </w:p>
        </w:tc>
      </w:tr>
      <w:tr w:rsidR="00743A51" w14:paraId="65661102" w14:textId="77777777" w:rsidTr="00743A51">
        <w:trPr>
          <w:cantSplit/>
          <w:trHeight w:val="340"/>
        </w:trPr>
        <w:tc>
          <w:tcPr>
            <w:tcW w:w="1756" w:type="dxa"/>
            <w:vAlign w:val="center"/>
          </w:tcPr>
          <w:p w14:paraId="5F17F525" w14:textId="77777777" w:rsidR="00743A51" w:rsidRDefault="008D6A58">
            <w:r>
              <w:t>BOG</w:t>
            </w:r>
          </w:p>
        </w:tc>
        <w:tc>
          <w:tcPr>
            <w:tcW w:w="1581" w:type="dxa"/>
            <w:vAlign w:val="center"/>
          </w:tcPr>
          <w:p w14:paraId="35246DB3" w14:textId="77777777" w:rsidR="00743A51" w:rsidRDefault="00743A51"/>
        </w:tc>
        <w:tc>
          <w:tcPr>
            <w:tcW w:w="1620" w:type="dxa"/>
            <w:vAlign w:val="center"/>
          </w:tcPr>
          <w:p w14:paraId="51913D06" w14:textId="77777777" w:rsidR="00743A51" w:rsidRDefault="008D6A58">
            <w:r>
              <w:t>ART</w:t>
            </w:r>
          </w:p>
        </w:tc>
        <w:tc>
          <w:tcPr>
            <w:tcW w:w="1756" w:type="dxa"/>
            <w:vAlign w:val="center"/>
          </w:tcPr>
          <w:p w14:paraId="4BDEF695" w14:textId="77777777" w:rsidR="00743A51" w:rsidRDefault="008D6A58">
            <w:r>
              <w:t>FRA</w:t>
            </w:r>
          </w:p>
        </w:tc>
        <w:tc>
          <w:tcPr>
            <w:tcW w:w="2303" w:type="dxa"/>
            <w:vAlign w:val="center"/>
          </w:tcPr>
          <w:p w14:paraId="43A67F15" w14:textId="77777777" w:rsidR="00743A51" w:rsidRDefault="008D6A58">
            <w:pPr>
              <w:jc w:val="right"/>
            </w:pPr>
            <w:r>
              <w:t>45.1</w:t>
            </w:r>
          </w:p>
        </w:tc>
      </w:tr>
      <w:tr w:rsidR="00743A51" w14:paraId="114301FB"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17A76567" w14:textId="77777777" w:rsidR="00743A51" w:rsidRDefault="008D6A58">
            <w:r>
              <w:t>BOG</w:t>
            </w:r>
          </w:p>
        </w:tc>
        <w:tc>
          <w:tcPr>
            <w:tcW w:w="1581" w:type="dxa"/>
            <w:vAlign w:val="center"/>
          </w:tcPr>
          <w:p w14:paraId="0BE9D492" w14:textId="77777777" w:rsidR="00743A51" w:rsidRDefault="00743A51"/>
        </w:tc>
        <w:tc>
          <w:tcPr>
            <w:tcW w:w="1620" w:type="dxa"/>
            <w:vAlign w:val="center"/>
          </w:tcPr>
          <w:p w14:paraId="248CA8B4" w14:textId="77777777" w:rsidR="00743A51" w:rsidRDefault="008D6A58">
            <w:r>
              <w:t>RECT</w:t>
            </w:r>
          </w:p>
        </w:tc>
        <w:tc>
          <w:tcPr>
            <w:tcW w:w="1756" w:type="dxa"/>
            <w:vAlign w:val="center"/>
          </w:tcPr>
          <w:p w14:paraId="4330B5B1" w14:textId="77777777" w:rsidR="00743A51" w:rsidRDefault="008D6A58">
            <w:r>
              <w:t>ESP</w:t>
            </w:r>
          </w:p>
        </w:tc>
        <w:tc>
          <w:tcPr>
            <w:tcW w:w="2303" w:type="dxa"/>
            <w:vAlign w:val="center"/>
          </w:tcPr>
          <w:p w14:paraId="3EB718E6" w14:textId="77777777" w:rsidR="00743A51" w:rsidRDefault="008D6A58">
            <w:pPr>
              <w:jc w:val="right"/>
            </w:pPr>
            <w:r>
              <w:t>95.5</w:t>
            </w:r>
          </w:p>
        </w:tc>
      </w:tr>
      <w:tr w:rsidR="00743A51" w14:paraId="1773B3E5" w14:textId="77777777" w:rsidTr="00743A51">
        <w:trPr>
          <w:cantSplit/>
          <w:trHeight w:val="340"/>
        </w:trPr>
        <w:tc>
          <w:tcPr>
            <w:tcW w:w="1756" w:type="dxa"/>
            <w:vAlign w:val="center"/>
          </w:tcPr>
          <w:p w14:paraId="52AFA62A" w14:textId="77777777" w:rsidR="00743A51" w:rsidRDefault="008D6A58">
            <w:r>
              <w:t>BOG</w:t>
            </w:r>
          </w:p>
        </w:tc>
        <w:tc>
          <w:tcPr>
            <w:tcW w:w="1581" w:type="dxa"/>
            <w:vAlign w:val="center"/>
          </w:tcPr>
          <w:p w14:paraId="37868B00" w14:textId="77777777" w:rsidR="00743A51" w:rsidRDefault="00743A51"/>
        </w:tc>
        <w:tc>
          <w:tcPr>
            <w:tcW w:w="1620" w:type="dxa"/>
            <w:vAlign w:val="center"/>
          </w:tcPr>
          <w:p w14:paraId="3F8F4E80" w14:textId="77777777" w:rsidR="00743A51" w:rsidRDefault="008D6A58">
            <w:r>
              <w:t>LLS</w:t>
            </w:r>
          </w:p>
        </w:tc>
        <w:tc>
          <w:tcPr>
            <w:tcW w:w="1756" w:type="dxa"/>
            <w:vAlign w:val="center"/>
          </w:tcPr>
          <w:p w14:paraId="77C3539F" w14:textId="77777777" w:rsidR="00743A51" w:rsidRDefault="008D6A58">
            <w:r>
              <w:t>ESP</w:t>
            </w:r>
          </w:p>
        </w:tc>
        <w:tc>
          <w:tcPr>
            <w:tcW w:w="2303" w:type="dxa"/>
            <w:vAlign w:val="center"/>
          </w:tcPr>
          <w:p w14:paraId="1B6BF3C6" w14:textId="77777777" w:rsidR="00743A51" w:rsidRDefault="008D6A58">
            <w:pPr>
              <w:jc w:val="right"/>
            </w:pPr>
            <w:r>
              <w:t>5100</w:t>
            </w:r>
          </w:p>
        </w:tc>
      </w:tr>
      <w:tr w:rsidR="00743A51" w14:paraId="4BF4C413"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4CC91E2D" w14:textId="77777777" w:rsidR="00743A51" w:rsidRDefault="008D6A58">
            <w:r>
              <w:t>BOG</w:t>
            </w:r>
          </w:p>
        </w:tc>
        <w:tc>
          <w:tcPr>
            <w:tcW w:w="1581" w:type="dxa"/>
            <w:vAlign w:val="center"/>
          </w:tcPr>
          <w:p w14:paraId="5A9770D9" w14:textId="77777777" w:rsidR="00743A51" w:rsidRDefault="00743A51"/>
        </w:tc>
        <w:tc>
          <w:tcPr>
            <w:tcW w:w="1620" w:type="dxa"/>
            <w:vAlign w:val="center"/>
          </w:tcPr>
          <w:p w14:paraId="7ED12020" w14:textId="77777777" w:rsidR="00743A51" w:rsidRDefault="008D6A58">
            <w:r>
              <w:t>OTB</w:t>
            </w:r>
          </w:p>
        </w:tc>
        <w:tc>
          <w:tcPr>
            <w:tcW w:w="1756" w:type="dxa"/>
            <w:vAlign w:val="center"/>
          </w:tcPr>
          <w:p w14:paraId="37CA7006" w14:textId="77777777" w:rsidR="00743A51" w:rsidRDefault="008D6A58">
            <w:r>
              <w:t>ESP</w:t>
            </w:r>
          </w:p>
        </w:tc>
        <w:tc>
          <w:tcPr>
            <w:tcW w:w="2303" w:type="dxa"/>
            <w:vAlign w:val="center"/>
          </w:tcPr>
          <w:p w14:paraId="6C386E85" w14:textId="77777777" w:rsidR="00743A51" w:rsidRDefault="008D6A58">
            <w:pPr>
              <w:jc w:val="right"/>
            </w:pPr>
            <w:r>
              <w:t>109.4</w:t>
            </w:r>
          </w:p>
        </w:tc>
      </w:tr>
      <w:tr w:rsidR="00743A51" w14:paraId="2836032C" w14:textId="77777777" w:rsidTr="00743A51">
        <w:trPr>
          <w:cantSplit/>
          <w:trHeight w:val="340"/>
        </w:trPr>
        <w:tc>
          <w:tcPr>
            <w:tcW w:w="1756" w:type="dxa"/>
            <w:vAlign w:val="center"/>
          </w:tcPr>
          <w:p w14:paraId="0812EC24" w14:textId="77777777" w:rsidR="00743A51" w:rsidRDefault="008D6A58">
            <w:r>
              <w:t>BOG</w:t>
            </w:r>
          </w:p>
        </w:tc>
        <w:tc>
          <w:tcPr>
            <w:tcW w:w="1581" w:type="dxa"/>
            <w:vAlign w:val="center"/>
          </w:tcPr>
          <w:p w14:paraId="58F9CF62" w14:textId="77777777" w:rsidR="00743A51" w:rsidRDefault="00743A51"/>
        </w:tc>
        <w:tc>
          <w:tcPr>
            <w:tcW w:w="1620" w:type="dxa"/>
            <w:vAlign w:val="center"/>
          </w:tcPr>
          <w:p w14:paraId="0295C62F" w14:textId="77777777" w:rsidR="00743A51" w:rsidRDefault="008D6A58">
            <w:r>
              <w:t>OTB</w:t>
            </w:r>
          </w:p>
        </w:tc>
        <w:tc>
          <w:tcPr>
            <w:tcW w:w="1756" w:type="dxa"/>
            <w:vAlign w:val="center"/>
          </w:tcPr>
          <w:p w14:paraId="46E0BBE9" w14:textId="77777777" w:rsidR="00743A51" w:rsidRDefault="008D6A58">
            <w:r>
              <w:t>FRA</w:t>
            </w:r>
          </w:p>
        </w:tc>
        <w:tc>
          <w:tcPr>
            <w:tcW w:w="2303" w:type="dxa"/>
            <w:vAlign w:val="center"/>
          </w:tcPr>
          <w:p w14:paraId="3695B463" w14:textId="77777777" w:rsidR="00743A51" w:rsidRDefault="008D6A58">
            <w:pPr>
              <w:jc w:val="right"/>
            </w:pPr>
            <w:r>
              <w:t>0</w:t>
            </w:r>
          </w:p>
        </w:tc>
      </w:tr>
      <w:tr w:rsidR="00743A51" w14:paraId="40F74107"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3B247438" w14:textId="77777777" w:rsidR="00743A51" w:rsidRDefault="008D6A58">
            <w:r>
              <w:t>BOG</w:t>
            </w:r>
          </w:p>
        </w:tc>
        <w:tc>
          <w:tcPr>
            <w:tcW w:w="1581" w:type="dxa"/>
            <w:vAlign w:val="center"/>
          </w:tcPr>
          <w:p w14:paraId="008B5BE5" w14:textId="77777777" w:rsidR="00743A51" w:rsidRDefault="00743A51"/>
        </w:tc>
        <w:tc>
          <w:tcPr>
            <w:tcW w:w="1620" w:type="dxa"/>
            <w:vAlign w:val="center"/>
          </w:tcPr>
          <w:p w14:paraId="7D51019B" w14:textId="77777777" w:rsidR="00743A51" w:rsidRDefault="008D6A58">
            <w:r>
              <w:t>PS</w:t>
            </w:r>
          </w:p>
        </w:tc>
        <w:tc>
          <w:tcPr>
            <w:tcW w:w="1756" w:type="dxa"/>
            <w:vAlign w:val="center"/>
          </w:tcPr>
          <w:p w14:paraId="27B797F7" w14:textId="77777777" w:rsidR="00743A51" w:rsidRDefault="008D6A58">
            <w:r>
              <w:t>ESP</w:t>
            </w:r>
          </w:p>
        </w:tc>
        <w:tc>
          <w:tcPr>
            <w:tcW w:w="2303" w:type="dxa"/>
            <w:vAlign w:val="center"/>
          </w:tcPr>
          <w:p w14:paraId="494D9919" w14:textId="77777777" w:rsidR="00743A51" w:rsidRDefault="008D6A58">
            <w:pPr>
              <w:jc w:val="right"/>
            </w:pPr>
            <w:r>
              <w:t>0</w:t>
            </w:r>
          </w:p>
        </w:tc>
      </w:tr>
      <w:tr w:rsidR="00743A51" w14:paraId="5E8DABAD" w14:textId="77777777" w:rsidTr="00743A51">
        <w:trPr>
          <w:cantSplit/>
          <w:trHeight w:val="340"/>
        </w:trPr>
        <w:tc>
          <w:tcPr>
            <w:tcW w:w="1756" w:type="dxa"/>
            <w:vAlign w:val="center"/>
          </w:tcPr>
          <w:p w14:paraId="6886876D" w14:textId="77777777" w:rsidR="00743A51" w:rsidRDefault="008D6A58">
            <w:r>
              <w:t>BOG</w:t>
            </w:r>
          </w:p>
        </w:tc>
        <w:tc>
          <w:tcPr>
            <w:tcW w:w="1581" w:type="dxa"/>
            <w:vAlign w:val="center"/>
          </w:tcPr>
          <w:p w14:paraId="0C06514B" w14:textId="77777777" w:rsidR="00743A51" w:rsidRDefault="00743A51"/>
        </w:tc>
        <w:tc>
          <w:tcPr>
            <w:tcW w:w="1620" w:type="dxa"/>
            <w:vAlign w:val="center"/>
          </w:tcPr>
          <w:p w14:paraId="696964EA" w14:textId="77777777" w:rsidR="00743A51" w:rsidRDefault="008D6A58">
            <w:r>
              <w:t>PS</w:t>
            </w:r>
          </w:p>
        </w:tc>
        <w:tc>
          <w:tcPr>
            <w:tcW w:w="1756" w:type="dxa"/>
            <w:vAlign w:val="center"/>
          </w:tcPr>
          <w:p w14:paraId="0B514778" w14:textId="77777777" w:rsidR="00743A51" w:rsidRDefault="008D6A58">
            <w:r>
              <w:t>FRA</w:t>
            </w:r>
          </w:p>
        </w:tc>
        <w:tc>
          <w:tcPr>
            <w:tcW w:w="2303" w:type="dxa"/>
            <w:vAlign w:val="center"/>
          </w:tcPr>
          <w:p w14:paraId="482F6DA2" w14:textId="77777777" w:rsidR="00743A51" w:rsidRDefault="008D6A58">
            <w:pPr>
              <w:jc w:val="right"/>
            </w:pPr>
            <w:r>
              <w:t>0</w:t>
            </w:r>
          </w:p>
        </w:tc>
      </w:tr>
      <w:tr w:rsidR="00743A51" w14:paraId="31EF3E0E"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7C000527" w14:textId="77777777" w:rsidR="00743A51" w:rsidRDefault="008D6A58">
            <w:r>
              <w:t>BOG</w:t>
            </w:r>
          </w:p>
        </w:tc>
        <w:tc>
          <w:tcPr>
            <w:tcW w:w="1581" w:type="dxa"/>
            <w:vAlign w:val="center"/>
          </w:tcPr>
          <w:p w14:paraId="27D2AC4B" w14:textId="77777777" w:rsidR="00743A51" w:rsidRDefault="00743A51"/>
        </w:tc>
        <w:tc>
          <w:tcPr>
            <w:tcW w:w="1620" w:type="dxa"/>
            <w:vAlign w:val="center"/>
          </w:tcPr>
          <w:p w14:paraId="58288E4A" w14:textId="77777777" w:rsidR="00743A51" w:rsidRDefault="008D6A58">
            <w:r>
              <w:t>TM</w:t>
            </w:r>
          </w:p>
        </w:tc>
        <w:tc>
          <w:tcPr>
            <w:tcW w:w="1756" w:type="dxa"/>
            <w:vAlign w:val="center"/>
          </w:tcPr>
          <w:p w14:paraId="26E78CF1" w14:textId="77777777" w:rsidR="00743A51" w:rsidRDefault="008D6A58">
            <w:r>
              <w:t>FRA</w:t>
            </w:r>
          </w:p>
        </w:tc>
        <w:tc>
          <w:tcPr>
            <w:tcW w:w="2303" w:type="dxa"/>
            <w:vAlign w:val="center"/>
          </w:tcPr>
          <w:p w14:paraId="1C16CE26" w14:textId="77777777" w:rsidR="00743A51" w:rsidRDefault="008D6A58">
            <w:pPr>
              <w:jc w:val="right"/>
            </w:pPr>
            <w:r>
              <w:t>0</w:t>
            </w:r>
          </w:p>
        </w:tc>
      </w:tr>
      <w:tr w:rsidR="00743A51" w14:paraId="62C217FD" w14:textId="77777777" w:rsidTr="00743A51">
        <w:trPr>
          <w:cantSplit/>
          <w:trHeight w:val="340"/>
        </w:trPr>
        <w:tc>
          <w:tcPr>
            <w:tcW w:w="1756" w:type="dxa"/>
            <w:vAlign w:val="center"/>
          </w:tcPr>
          <w:p w14:paraId="422C660B" w14:textId="77777777" w:rsidR="00743A51" w:rsidRDefault="008D6A58">
            <w:r>
              <w:t>HKE</w:t>
            </w:r>
          </w:p>
        </w:tc>
        <w:tc>
          <w:tcPr>
            <w:tcW w:w="1581" w:type="dxa"/>
            <w:vAlign w:val="center"/>
          </w:tcPr>
          <w:p w14:paraId="3C538E5C" w14:textId="77777777" w:rsidR="00743A51" w:rsidRDefault="008D6A58">
            <w:r>
              <w:t>ADULT</w:t>
            </w:r>
          </w:p>
        </w:tc>
        <w:tc>
          <w:tcPr>
            <w:tcW w:w="1620" w:type="dxa"/>
            <w:vAlign w:val="center"/>
          </w:tcPr>
          <w:p w14:paraId="6C893B82" w14:textId="77777777" w:rsidR="00743A51" w:rsidRDefault="008D6A58">
            <w:r>
              <w:t>ART</w:t>
            </w:r>
          </w:p>
        </w:tc>
        <w:tc>
          <w:tcPr>
            <w:tcW w:w="1756" w:type="dxa"/>
            <w:vAlign w:val="center"/>
          </w:tcPr>
          <w:p w14:paraId="67BCCD21" w14:textId="77777777" w:rsidR="00743A51" w:rsidRDefault="008D6A58">
            <w:r>
              <w:t>ESP</w:t>
            </w:r>
          </w:p>
        </w:tc>
        <w:tc>
          <w:tcPr>
            <w:tcW w:w="2303" w:type="dxa"/>
            <w:vAlign w:val="center"/>
          </w:tcPr>
          <w:p w14:paraId="51166233" w14:textId="77777777" w:rsidR="00743A51" w:rsidRDefault="008D6A58">
            <w:pPr>
              <w:jc w:val="right"/>
            </w:pPr>
            <w:r>
              <w:t>57608.5102</w:t>
            </w:r>
          </w:p>
        </w:tc>
      </w:tr>
      <w:tr w:rsidR="00743A51" w14:paraId="2E0208A8"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4B1F4077" w14:textId="77777777" w:rsidR="00743A51" w:rsidRDefault="008D6A58">
            <w:r>
              <w:t>HKE</w:t>
            </w:r>
          </w:p>
        </w:tc>
        <w:tc>
          <w:tcPr>
            <w:tcW w:w="1581" w:type="dxa"/>
            <w:vAlign w:val="center"/>
          </w:tcPr>
          <w:p w14:paraId="08F9033B" w14:textId="77777777" w:rsidR="00743A51" w:rsidRDefault="008D6A58">
            <w:r>
              <w:t>ADULT</w:t>
            </w:r>
          </w:p>
        </w:tc>
        <w:tc>
          <w:tcPr>
            <w:tcW w:w="1620" w:type="dxa"/>
            <w:vAlign w:val="center"/>
          </w:tcPr>
          <w:p w14:paraId="53FD946C" w14:textId="77777777" w:rsidR="00743A51" w:rsidRDefault="008D6A58">
            <w:r>
              <w:t>ART</w:t>
            </w:r>
          </w:p>
        </w:tc>
        <w:tc>
          <w:tcPr>
            <w:tcW w:w="1756" w:type="dxa"/>
            <w:vAlign w:val="center"/>
          </w:tcPr>
          <w:p w14:paraId="4233D098" w14:textId="77777777" w:rsidR="00743A51" w:rsidRDefault="008D6A58">
            <w:r>
              <w:t>FRA</w:t>
            </w:r>
          </w:p>
        </w:tc>
        <w:tc>
          <w:tcPr>
            <w:tcW w:w="2303" w:type="dxa"/>
            <w:vAlign w:val="center"/>
          </w:tcPr>
          <w:p w14:paraId="58D63D7F" w14:textId="77777777" w:rsidR="00743A51" w:rsidRDefault="008D6A58">
            <w:pPr>
              <w:jc w:val="right"/>
            </w:pPr>
            <w:r>
              <w:t>35169.2902</w:t>
            </w:r>
          </w:p>
        </w:tc>
      </w:tr>
      <w:tr w:rsidR="00743A51" w14:paraId="574FF5DF" w14:textId="77777777" w:rsidTr="00743A51">
        <w:trPr>
          <w:cantSplit/>
          <w:trHeight w:val="340"/>
        </w:trPr>
        <w:tc>
          <w:tcPr>
            <w:tcW w:w="1756" w:type="dxa"/>
            <w:vAlign w:val="center"/>
          </w:tcPr>
          <w:p w14:paraId="1F12CE81" w14:textId="77777777" w:rsidR="00743A51" w:rsidRDefault="008D6A58">
            <w:r>
              <w:t>HKE</w:t>
            </w:r>
          </w:p>
        </w:tc>
        <w:tc>
          <w:tcPr>
            <w:tcW w:w="1581" w:type="dxa"/>
            <w:vAlign w:val="center"/>
          </w:tcPr>
          <w:p w14:paraId="2F88EA8E" w14:textId="77777777" w:rsidR="00743A51" w:rsidRDefault="008D6A58">
            <w:r>
              <w:t>ADULT</w:t>
            </w:r>
          </w:p>
        </w:tc>
        <w:tc>
          <w:tcPr>
            <w:tcW w:w="1620" w:type="dxa"/>
            <w:vAlign w:val="center"/>
          </w:tcPr>
          <w:p w14:paraId="329B0C33" w14:textId="77777777" w:rsidR="00743A51" w:rsidRDefault="008D6A58">
            <w:r>
              <w:t>RECT</w:t>
            </w:r>
          </w:p>
        </w:tc>
        <w:tc>
          <w:tcPr>
            <w:tcW w:w="1756" w:type="dxa"/>
            <w:vAlign w:val="center"/>
          </w:tcPr>
          <w:p w14:paraId="012FC65D" w14:textId="77777777" w:rsidR="00743A51" w:rsidRDefault="008D6A58">
            <w:r>
              <w:t>ESP</w:t>
            </w:r>
          </w:p>
        </w:tc>
        <w:tc>
          <w:tcPr>
            <w:tcW w:w="2303" w:type="dxa"/>
            <w:vAlign w:val="center"/>
          </w:tcPr>
          <w:p w14:paraId="20D99C5A" w14:textId="77777777" w:rsidR="00743A51" w:rsidRDefault="008D6A58">
            <w:pPr>
              <w:jc w:val="right"/>
            </w:pPr>
            <w:r>
              <w:t>37.0302</w:t>
            </w:r>
          </w:p>
        </w:tc>
      </w:tr>
      <w:tr w:rsidR="00743A51" w14:paraId="5DCE52D8"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319854CD" w14:textId="77777777" w:rsidR="00743A51" w:rsidRDefault="008D6A58">
            <w:r>
              <w:t>HKE</w:t>
            </w:r>
          </w:p>
        </w:tc>
        <w:tc>
          <w:tcPr>
            <w:tcW w:w="1581" w:type="dxa"/>
            <w:vAlign w:val="center"/>
          </w:tcPr>
          <w:p w14:paraId="3BFA041B" w14:textId="77777777" w:rsidR="00743A51" w:rsidRDefault="008D6A58">
            <w:r>
              <w:t>ADULT</w:t>
            </w:r>
          </w:p>
        </w:tc>
        <w:tc>
          <w:tcPr>
            <w:tcW w:w="1620" w:type="dxa"/>
            <w:vAlign w:val="center"/>
          </w:tcPr>
          <w:p w14:paraId="017C4C2A" w14:textId="77777777" w:rsidR="00743A51" w:rsidRDefault="008D6A58">
            <w:r>
              <w:t>LLS</w:t>
            </w:r>
          </w:p>
        </w:tc>
        <w:tc>
          <w:tcPr>
            <w:tcW w:w="1756" w:type="dxa"/>
            <w:vAlign w:val="center"/>
          </w:tcPr>
          <w:p w14:paraId="18829E42" w14:textId="77777777" w:rsidR="00743A51" w:rsidRDefault="008D6A58">
            <w:r>
              <w:t>ESP</w:t>
            </w:r>
          </w:p>
        </w:tc>
        <w:tc>
          <w:tcPr>
            <w:tcW w:w="2303" w:type="dxa"/>
            <w:vAlign w:val="center"/>
          </w:tcPr>
          <w:p w14:paraId="65FE09E4" w14:textId="77777777" w:rsidR="00743A51" w:rsidRDefault="008D6A58">
            <w:pPr>
              <w:jc w:val="right"/>
            </w:pPr>
            <w:r>
              <w:t>27603.9102</w:t>
            </w:r>
          </w:p>
        </w:tc>
      </w:tr>
      <w:tr w:rsidR="00743A51" w14:paraId="3BE4FB6A" w14:textId="77777777" w:rsidTr="00743A51">
        <w:trPr>
          <w:cantSplit/>
          <w:trHeight w:val="340"/>
        </w:trPr>
        <w:tc>
          <w:tcPr>
            <w:tcW w:w="1756" w:type="dxa"/>
            <w:vAlign w:val="center"/>
          </w:tcPr>
          <w:p w14:paraId="4F4D16EA" w14:textId="77777777" w:rsidR="00743A51" w:rsidRDefault="008D6A58">
            <w:r>
              <w:t>HKE</w:t>
            </w:r>
          </w:p>
        </w:tc>
        <w:tc>
          <w:tcPr>
            <w:tcW w:w="1581" w:type="dxa"/>
            <w:vAlign w:val="center"/>
          </w:tcPr>
          <w:p w14:paraId="5B74DECE" w14:textId="77777777" w:rsidR="00743A51" w:rsidRDefault="008D6A58">
            <w:r>
              <w:t>ADULT</w:t>
            </w:r>
          </w:p>
        </w:tc>
        <w:tc>
          <w:tcPr>
            <w:tcW w:w="1620" w:type="dxa"/>
            <w:vAlign w:val="center"/>
          </w:tcPr>
          <w:p w14:paraId="2D946FD6" w14:textId="77777777" w:rsidR="00743A51" w:rsidRDefault="008D6A58">
            <w:r>
              <w:t>OTB</w:t>
            </w:r>
          </w:p>
        </w:tc>
        <w:tc>
          <w:tcPr>
            <w:tcW w:w="1756" w:type="dxa"/>
            <w:vAlign w:val="center"/>
          </w:tcPr>
          <w:p w14:paraId="329326E8" w14:textId="77777777" w:rsidR="00743A51" w:rsidRDefault="008D6A58">
            <w:r>
              <w:t>ESP</w:t>
            </w:r>
          </w:p>
        </w:tc>
        <w:tc>
          <w:tcPr>
            <w:tcW w:w="2303" w:type="dxa"/>
            <w:vAlign w:val="center"/>
          </w:tcPr>
          <w:p w14:paraId="524854AB" w14:textId="77777777" w:rsidR="00743A51" w:rsidRDefault="008D6A58">
            <w:pPr>
              <w:jc w:val="right"/>
            </w:pPr>
            <w:r>
              <w:t>40814.4702</w:t>
            </w:r>
          </w:p>
        </w:tc>
      </w:tr>
      <w:tr w:rsidR="00743A51" w14:paraId="33943005"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5A8DDC6F" w14:textId="77777777" w:rsidR="00743A51" w:rsidRDefault="008D6A58">
            <w:r>
              <w:t>HKE</w:t>
            </w:r>
          </w:p>
        </w:tc>
        <w:tc>
          <w:tcPr>
            <w:tcW w:w="1581" w:type="dxa"/>
            <w:vAlign w:val="center"/>
          </w:tcPr>
          <w:p w14:paraId="0F4E80BE" w14:textId="77777777" w:rsidR="00743A51" w:rsidRDefault="008D6A58">
            <w:r>
              <w:t>ADULT</w:t>
            </w:r>
          </w:p>
        </w:tc>
        <w:tc>
          <w:tcPr>
            <w:tcW w:w="1620" w:type="dxa"/>
            <w:vAlign w:val="center"/>
          </w:tcPr>
          <w:p w14:paraId="51ADBA83" w14:textId="77777777" w:rsidR="00743A51" w:rsidRDefault="008D6A58">
            <w:r>
              <w:t>OTB</w:t>
            </w:r>
          </w:p>
        </w:tc>
        <w:tc>
          <w:tcPr>
            <w:tcW w:w="1756" w:type="dxa"/>
            <w:vAlign w:val="center"/>
          </w:tcPr>
          <w:p w14:paraId="10D903FE" w14:textId="77777777" w:rsidR="00743A51" w:rsidRDefault="008D6A58">
            <w:r>
              <w:t>FRA</w:t>
            </w:r>
          </w:p>
        </w:tc>
        <w:tc>
          <w:tcPr>
            <w:tcW w:w="2303" w:type="dxa"/>
            <w:vAlign w:val="center"/>
          </w:tcPr>
          <w:p w14:paraId="707AD6ED" w14:textId="77777777" w:rsidR="00743A51" w:rsidRDefault="008D6A58">
            <w:pPr>
              <w:jc w:val="right"/>
            </w:pPr>
            <w:r>
              <w:t>38385.1302</w:t>
            </w:r>
          </w:p>
        </w:tc>
      </w:tr>
      <w:tr w:rsidR="00743A51" w14:paraId="71CC2EFB" w14:textId="77777777" w:rsidTr="00743A51">
        <w:trPr>
          <w:cantSplit/>
          <w:trHeight w:val="340"/>
        </w:trPr>
        <w:tc>
          <w:tcPr>
            <w:tcW w:w="1756" w:type="dxa"/>
            <w:vAlign w:val="center"/>
          </w:tcPr>
          <w:p w14:paraId="5702F546" w14:textId="77777777" w:rsidR="00743A51" w:rsidRDefault="008D6A58">
            <w:r>
              <w:t>HKE</w:t>
            </w:r>
          </w:p>
        </w:tc>
        <w:tc>
          <w:tcPr>
            <w:tcW w:w="1581" w:type="dxa"/>
            <w:vAlign w:val="center"/>
          </w:tcPr>
          <w:p w14:paraId="278866E2" w14:textId="77777777" w:rsidR="00743A51" w:rsidRDefault="008D6A58">
            <w:r>
              <w:t>ADULT</w:t>
            </w:r>
          </w:p>
        </w:tc>
        <w:tc>
          <w:tcPr>
            <w:tcW w:w="1620" w:type="dxa"/>
            <w:vAlign w:val="center"/>
          </w:tcPr>
          <w:p w14:paraId="36DFA785" w14:textId="77777777" w:rsidR="00743A51" w:rsidRDefault="008D6A58">
            <w:r>
              <w:t>PS</w:t>
            </w:r>
          </w:p>
        </w:tc>
        <w:tc>
          <w:tcPr>
            <w:tcW w:w="1756" w:type="dxa"/>
            <w:vAlign w:val="center"/>
          </w:tcPr>
          <w:p w14:paraId="3D2A74BB" w14:textId="77777777" w:rsidR="00743A51" w:rsidRDefault="008D6A58">
            <w:r>
              <w:t>ESP</w:t>
            </w:r>
          </w:p>
        </w:tc>
        <w:tc>
          <w:tcPr>
            <w:tcW w:w="2303" w:type="dxa"/>
            <w:vAlign w:val="center"/>
          </w:tcPr>
          <w:p w14:paraId="20CCF47D" w14:textId="77777777" w:rsidR="00743A51" w:rsidRDefault="008D6A58">
            <w:pPr>
              <w:jc w:val="right"/>
            </w:pPr>
            <w:r>
              <w:t>381.6588</w:t>
            </w:r>
          </w:p>
        </w:tc>
      </w:tr>
      <w:tr w:rsidR="00743A51" w14:paraId="1E0EA1B5"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41334FA4" w14:textId="77777777" w:rsidR="00743A51" w:rsidRDefault="008D6A58">
            <w:r>
              <w:t>HKE</w:t>
            </w:r>
          </w:p>
        </w:tc>
        <w:tc>
          <w:tcPr>
            <w:tcW w:w="1581" w:type="dxa"/>
            <w:vAlign w:val="center"/>
          </w:tcPr>
          <w:p w14:paraId="6883152D" w14:textId="77777777" w:rsidR="00743A51" w:rsidRDefault="008D6A58">
            <w:r>
              <w:t>ADULT</w:t>
            </w:r>
          </w:p>
        </w:tc>
        <w:tc>
          <w:tcPr>
            <w:tcW w:w="1620" w:type="dxa"/>
            <w:vAlign w:val="center"/>
          </w:tcPr>
          <w:p w14:paraId="07D04DF2" w14:textId="77777777" w:rsidR="00743A51" w:rsidRDefault="008D6A58">
            <w:r>
              <w:t>PS</w:t>
            </w:r>
          </w:p>
        </w:tc>
        <w:tc>
          <w:tcPr>
            <w:tcW w:w="1756" w:type="dxa"/>
            <w:vAlign w:val="center"/>
          </w:tcPr>
          <w:p w14:paraId="5D4AF449" w14:textId="77777777" w:rsidR="00743A51" w:rsidRDefault="008D6A58">
            <w:r>
              <w:t>FRA</w:t>
            </w:r>
          </w:p>
        </w:tc>
        <w:tc>
          <w:tcPr>
            <w:tcW w:w="2303" w:type="dxa"/>
            <w:vAlign w:val="center"/>
          </w:tcPr>
          <w:p w14:paraId="1F8A7747" w14:textId="77777777" w:rsidR="00743A51" w:rsidRDefault="008D6A58">
            <w:pPr>
              <w:jc w:val="right"/>
            </w:pPr>
            <w:r>
              <w:t>0</w:t>
            </w:r>
          </w:p>
        </w:tc>
      </w:tr>
      <w:tr w:rsidR="00743A51" w14:paraId="76A300CD" w14:textId="77777777" w:rsidTr="00743A51">
        <w:trPr>
          <w:cantSplit/>
          <w:trHeight w:val="340"/>
        </w:trPr>
        <w:tc>
          <w:tcPr>
            <w:tcW w:w="1756" w:type="dxa"/>
            <w:vAlign w:val="center"/>
          </w:tcPr>
          <w:p w14:paraId="325E5819" w14:textId="77777777" w:rsidR="00743A51" w:rsidRDefault="008D6A58">
            <w:r>
              <w:t>HKE</w:t>
            </w:r>
          </w:p>
        </w:tc>
        <w:tc>
          <w:tcPr>
            <w:tcW w:w="1581" w:type="dxa"/>
            <w:vAlign w:val="center"/>
          </w:tcPr>
          <w:p w14:paraId="68668B86" w14:textId="77777777" w:rsidR="00743A51" w:rsidRDefault="008D6A58">
            <w:r>
              <w:t>ADULT</w:t>
            </w:r>
          </w:p>
        </w:tc>
        <w:tc>
          <w:tcPr>
            <w:tcW w:w="1620" w:type="dxa"/>
            <w:vAlign w:val="center"/>
          </w:tcPr>
          <w:p w14:paraId="410388B8" w14:textId="77777777" w:rsidR="00743A51" w:rsidRDefault="008D6A58">
            <w:r>
              <w:t>TM</w:t>
            </w:r>
          </w:p>
        </w:tc>
        <w:tc>
          <w:tcPr>
            <w:tcW w:w="1756" w:type="dxa"/>
            <w:vAlign w:val="center"/>
          </w:tcPr>
          <w:p w14:paraId="3FA0CA0B" w14:textId="77777777" w:rsidR="00743A51" w:rsidRDefault="008D6A58">
            <w:r>
              <w:t>FRA</w:t>
            </w:r>
          </w:p>
        </w:tc>
        <w:tc>
          <w:tcPr>
            <w:tcW w:w="2303" w:type="dxa"/>
            <w:vAlign w:val="center"/>
          </w:tcPr>
          <w:p w14:paraId="1673E19D" w14:textId="77777777" w:rsidR="00743A51" w:rsidRDefault="008D6A58">
            <w:pPr>
              <w:jc w:val="right"/>
            </w:pPr>
            <w:r>
              <w:t>0</w:t>
            </w:r>
          </w:p>
        </w:tc>
      </w:tr>
      <w:tr w:rsidR="00743A51" w14:paraId="2DC239B6"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66629E39" w14:textId="77777777" w:rsidR="00743A51" w:rsidRDefault="008D6A58">
            <w:r>
              <w:t>etc</w:t>
            </w:r>
          </w:p>
        </w:tc>
        <w:tc>
          <w:tcPr>
            <w:tcW w:w="1581" w:type="dxa"/>
            <w:vAlign w:val="center"/>
          </w:tcPr>
          <w:p w14:paraId="705CE452" w14:textId="77777777" w:rsidR="00743A51" w:rsidRDefault="008D6A58">
            <w:r>
              <w:t>etc</w:t>
            </w:r>
          </w:p>
        </w:tc>
        <w:tc>
          <w:tcPr>
            <w:tcW w:w="1620" w:type="dxa"/>
            <w:vAlign w:val="center"/>
          </w:tcPr>
          <w:p w14:paraId="36B0020B" w14:textId="77777777" w:rsidR="00743A51" w:rsidRDefault="008D6A58">
            <w:r>
              <w:t>etc</w:t>
            </w:r>
          </w:p>
        </w:tc>
        <w:tc>
          <w:tcPr>
            <w:tcW w:w="1756" w:type="dxa"/>
            <w:vAlign w:val="center"/>
          </w:tcPr>
          <w:p w14:paraId="194B3B56" w14:textId="77777777" w:rsidR="00743A51" w:rsidRDefault="008D6A58">
            <w:r>
              <w:t>etc</w:t>
            </w:r>
          </w:p>
        </w:tc>
        <w:tc>
          <w:tcPr>
            <w:tcW w:w="2303" w:type="dxa"/>
            <w:vAlign w:val="center"/>
          </w:tcPr>
          <w:p w14:paraId="763015D3" w14:textId="77777777" w:rsidR="00743A51" w:rsidRDefault="008D6A58">
            <w:pPr>
              <w:jc w:val="right"/>
            </w:pPr>
            <w:r>
              <w:t>etc</w:t>
            </w:r>
          </w:p>
        </w:tc>
      </w:tr>
    </w:tbl>
    <w:p w14:paraId="0F2CD0EA" w14:textId="77777777" w:rsidR="00743A51" w:rsidRDefault="00743A51">
      <w:pPr>
        <w:spacing w:after="0"/>
      </w:pPr>
    </w:p>
    <w:p w14:paraId="455753A9" w14:textId="77777777" w:rsidR="00743A51" w:rsidRDefault="008D6A58">
      <w:pPr>
        <w:pStyle w:val="Heading3"/>
        <w:keepNext/>
        <w:keepLines/>
      </w:pPr>
      <w:bookmarkStart w:id="17" w:name="_Toc244163063"/>
      <w:r>
        <w:t>5.1.3 Shared EwE calculation library</w:t>
      </w:r>
      <w:bookmarkEnd w:id="17"/>
    </w:p>
    <w:p w14:paraId="1C069C3D" w14:textId="3B9CF137" w:rsidR="00AF62AC" w:rsidRDefault="008D6A58" w:rsidP="00D52698">
      <w:pPr>
        <w:jc w:val="both"/>
      </w:pPr>
      <w:r>
        <w:t>To ensure that the calculation of the TAC is done in the same way as is done in EwE, the same library is used.</w:t>
      </w:r>
    </w:p>
    <w:p w14:paraId="3A0B0B10" w14:textId="77777777" w:rsidR="00AF62AC" w:rsidRDefault="00AF62AC" w:rsidP="00AF62AC"/>
    <w:p w14:paraId="7A25CEEC" w14:textId="7A6E5B4D" w:rsidR="00AF62AC" w:rsidRDefault="00AF62AC" w:rsidP="00FB4C3B">
      <w:pPr>
        <w:sectPr w:rsidR="00AF62AC" w:rsidSect="00364717">
          <w:headerReference w:type="default" r:id="rId32"/>
          <w:footerReference w:type="even" r:id="rId33"/>
          <w:footerReference w:type="default" r:id="rId34"/>
          <w:headerReference w:type="first" r:id="rId35"/>
          <w:footerReference w:type="first" r:id="rId36"/>
          <w:pgSz w:w="11906" w:h="16838"/>
          <w:pgMar w:top="1361" w:right="1361" w:bottom="1361" w:left="1361" w:header="709" w:footer="709" w:gutter="0"/>
          <w:cols w:space="708"/>
          <w:docGrid w:linePitch="360"/>
        </w:sectPr>
      </w:pPr>
    </w:p>
    <w:p w14:paraId="2C6F2EB2" w14:textId="77777777" w:rsidR="009C739E" w:rsidRDefault="009C739E" w:rsidP="00FB4C3B"/>
    <w:p w14:paraId="405F3D54" w14:textId="77777777" w:rsidR="005B6DD0" w:rsidRDefault="005B6DD0" w:rsidP="00FB4C3B"/>
    <w:p w14:paraId="20C0911D" w14:textId="77777777" w:rsidR="005B6DD0" w:rsidRDefault="005B6DD0" w:rsidP="00FB4C3B"/>
    <w:p w14:paraId="168BD7F6" w14:textId="77777777" w:rsidR="00CA68D6" w:rsidRDefault="00CA68D6" w:rsidP="00FB4C3B"/>
    <w:p w14:paraId="0DE8A45A" w14:textId="77777777" w:rsidR="00BE6432" w:rsidRDefault="00BE6432" w:rsidP="00FB4C3B"/>
    <w:p w14:paraId="30F5DC13" w14:textId="77777777" w:rsidR="00BE6432" w:rsidRDefault="00BE6432" w:rsidP="00FB4C3B"/>
    <w:p w14:paraId="63089466" w14:textId="77777777" w:rsidR="00BE6432" w:rsidRDefault="00BE6432" w:rsidP="00FB4C3B"/>
    <w:p w14:paraId="5B32028A" w14:textId="77777777" w:rsidR="007F5A3D" w:rsidRDefault="007F5A3D" w:rsidP="00FB4C3B"/>
    <w:p w14:paraId="28986125" w14:textId="77777777" w:rsidR="007F5A3D" w:rsidRDefault="007F5A3D" w:rsidP="00FB4C3B"/>
    <w:p w14:paraId="78D38953"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664840E4"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37" w:history="1">
        <w:r w:rsidRPr="0007247A">
          <w:rPr>
            <w:rFonts w:ascii="Arial" w:hAnsi="Arial" w:cs="Arial"/>
            <w:color w:val="FFFFFF" w:themeColor="background1"/>
            <w:u w:val="single"/>
          </w:rPr>
          <w:t>paan@norceresearch.no</w:t>
        </w:r>
      </w:hyperlink>
    </w:p>
    <w:p w14:paraId="7CEE61E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602E335B"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6775077E" w14:textId="56FB172A" w:rsidR="005513E7" w:rsidRPr="0007247A" w:rsidRDefault="002B148B" w:rsidP="005513E7">
      <w:pPr>
        <w:tabs>
          <w:tab w:val="clear" w:pos="1176"/>
        </w:tabs>
        <w:spacing w:before="100" w:after="200" w:line="276" w:lineRule="auto"/>
        <w:rPr>
          <w:rFonts w:ascii="Arial" w:hAnsi="Arial" w:cs="Arial"/>
          <w:color w:val="FFFFFF" w:themeColor="background1"/>
        </w:rPr>
      </w:pPr>
      <w:r w:rsidRPr="00AD55E8">
        <w:rPr>
          <w:rFonts w:ascii="Arial" w:hAnsi="Arial" w:cs="Arial"/>
          <w:color w:val="FFFFFF" w:themeColor="background1"/>
        </w:rPr>
        <w:t>Catherine Lourdes D</w:t>
      </w:r>
      <w:r>
        <w:rPr>
          <w:rFonts w:ascii="Arial" w:hAnsi="Arial" w:cs="Arial"/>
          <w:color w:val="FFFFFF" w:themeColor="background1"/>
        </w:rPr>
        <w:t xml:space="preserve">y </w:t>
      </w:r>
      <w:r w:rsidR="005513E7" w:rsidRPr="0007247A">
        <w:rPr>
          <w:rFonts w:ascii="Arial" w:hAnsi="Arial" w:cs="Arial"/>
          <w:color w:val="FFFFFF" w:themeColor="background1"/>
        </w:rPr>
        <w:t xml:space="preserve">| </w:t>
      </w:r>
      <w:hyperlink r:id="rId38" w:history="1">
        <w:r w:rsidR="005513E7" w:rsidRPr="0007247A">
          <w:rPr>
            <w:rFonts w:ascii="Arial" w:hAnsi="Arial" w:cs="Arial"/>
            <w:color w:val="FFFFFF" w:themeColor="background1"/>
            <w:u w:val="single"/>
          </w:rPr>
          <w:t>PMO-SURIMI@norceresearch.no</w:t>
        </w:r>
      </w:hyperlink>
    </w:p>
    <w:p w14:paraId="0FAD5A06"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08634537"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636308D3" w14:textId="70E5A80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39" w:history="1">
        <w:r>
          <w:rPr>
            <w:rFonts w:ascii="Arial" w:hAnsi="Arial" w:cs="Arial"/>
            <w:color w:val="FFFFFF" w:themeColor="background1"/>
            <w:u w:val="single"/>
          </w:rPr>
          <w:t>keegan@erinn.eu</w:t>
        </w:r>
      </w:hyperlink>
    </w:p>
    <w:p w14:paraId="6956692E" w14:textId="6D2B1E7C"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40" w:history="1">
        <w:r>
          <w:rPr>
            <w:rFonts w:ascii="Arial" w:hAnsi="Arial" w:cs="Arial"/>
            <w:color w:val="FFFFFF" w:themeColor="background1"/>
            <w:u w:val="single"/>
            <w:lang w:val="pt-BR"/>
          </w:rPr>
          <w:t>emma@erinn.eu</w:t>
        </w:r>
      </w:hyperlink>
    </w:p>
    <w:p w14:paraId="330E0472"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3BCD511F"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4EADE595"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41" w:history="1">
        <w:r w:rsidRPr="0007247A">
          <w:rPr>
            <w:rFonts w:ascii="Arial" w:hAnsi="Arial" w:cs="Arial"/>
            <w:color w:val="FFFFFF" w:themeColor="background1"/>
            <w:u w:val="single"/>
          </w:rPr>
          <w:t>surimi-project.eu</w:t>
        </w:r>
      </w:hyperlink>
    </w:p>
    <w:p w14:paraId="332A22CD"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42" w:history="1">
        <w:r w:rsidRPr="0007247A">
          <w:rPr>
            <w:rFonts w:ascii="Arial" w:hAnsi="Arial" w:cs="Arial"/>
            <w:color w:val="FFFFFF" w:themeColor="background1"/>
            <w:u w:val="single"/>
          </w:rPr>
          <w:t>SURIMI Project</w:t>
        </w:r>
      </w:hyperlink>
      <w:r w:rsidRPr="005513E7">
        <w:rPr>
          <w:color w:val="262626"/>
          <w:sz w:val="20"/>
          <w:szCs w:val="20"/>
        </w:rPr>
        <w:tab/>
      </w:r>
    </w:p>
    <w:p w14:paraId="7285E677" w14:textId="4FF85E3D"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43"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15E76336"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44"/>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A3C85" w14:textId="77777777" w:rsidR="00946B07" w:rsidRDefault="00946B07" w:rsidP="00FB4C3B">
      <w:r>
        <w:separator/>
      </w:r>
    </w:p>
  </w:endnote>
  <w:endnote w:type="continuationSeparator" w:id="0">
    <w:p w14:paraId="3D34DECF" w14:textId="77777777" w:rsidR="00946B07" w:rsidRDefault="00946B07" w:rsidP="00FB4C3B">
      <w:r>
        <w:continuationSeparator/>
      </w:r>
    </w:p>
  </w:endnote>
  <w:endnote w:type="continuationNotice" w:id="1">
    <w:p w14:paraId="3455AFC1" w14:textId="77777777" w:rsidR="00946B07" w:rsidRDefault="00946B07"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EndPr>
      <w:rPr>
        <w:rStyle w:val="PageNumber"/>
      </w:rPr>
    </w:sdtEndPr>
    <w:sdtContent>
      <w:p w14:paraId="626C35A5"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52D77A"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EndPr>
      <w:rPr>
        <w:rStyle w:val="PageNumber"/>
      </w:rPr>
    </w:sdtEndPr>
    <w:sdtContent>
      <w:p w14:paraId="35142A1F"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1A0AA8C"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30DB"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5888792"/>
      <w:docPartObj>
        <w:docPartGallery w:val="Page Numbers (Bottom of Page)"/>
        <w:docPartUnique/>
      </w:docPartObj>
    </w:sdtPr>
    <w:sdtEndPr>
      <w:rPr>
        <w:rStyle w:val="PageNumber"/>
      </w:rPr>
    </w:sdtEndPr>
    <w:sdtContent>
      <w:p w14:paraId="3BF45F85"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AE7458" w14:textId="77777777" w:rsidR="002D331E" w:rsidRDefault="002D331E" w:rsidP="002D331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8798515"/>
      <w:docPartObj>
        <w:docPartGallery w:val="Page Numbers (Bottom of Page)"/>
        <w:docPartUnique/>
      </w:docPartObj>
    </w:sdtPr>
    <w:sdtEndPr>
      <w:rPr>
        <w:rStyle w:val="PageNumber"/>
      </w:rPr>
    </w:sdtEndPr>
    <w:sdtContent>
      <w:p w14:paraId="6F73E340"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B61FBBD" w14:textId="77777777" w:rsidR="002D331E" w:rsidRDefault="002D331E" w:rsidP="002D331E">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DE148" w14:textId="77777777" w:rsidR="009054E1" w:rsidRDefault="009054E1">
    <w:pPr>
      <w:pStyle w:val="Footer"/>
    </w:pPr>
    <w:r>
      <w:rPr>
        <w:noProof/>
      </w:rPr>
      <w:drawing>
        <wp:inline distT="0" distB="0" distL="0" distR="0" wp14:anchorId="192AFB9A" wp14:editId="2102FB98">
          <wp:extent cx="5831840" cy="756920"/>
          <wp:effectExtent l="0" t="0" r="0" b="5080"/>
          <wp:docPr id="1371936010"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7228567"/>
      <w:docPartObj>
        <w:docPartGallery w:val="Page Numbers (Bottom of Page)"/>
        <w:docPartUnique/>
      </w:docPartObj>
    </w:sdtPr>
    <w:sdtEndPr>
      <w:rPr>
        <w:rStyle w:val="PageNumber"/>
      </w:rPr>
    </w:sdtEndPr>
    <w:sdtContent>
      <w:p w14:paraId="7D263BB3"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015DE0" w14:textId="77777777" w:rsidR="002D331E" w:rsidRDefault="002D331E" w:rsidP="002D331E">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870260"/>
      <w:docPartObj>
        <w:docPartGallery w:val="Page Numbers (Bottom of Page)"/>
        <w:docPartUnique/>
      </w:docPartObj>
    </w:sdtPr>
    <w:sdtEndPr>
      <w:rPr>
        <w:rStyle w:val="PageNumber"/>
      </w:rPr>
    </w:sdtEndPr>
    <w:sdtContent>
      <w:p w14:paraId="4F72E2FC"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158278D" w14:textId="77777777" w:rsidR="002D331E" w:rsidRDefault="002D331E" w:rsidP="002D331E">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AC11" w14:textId="77777777" w:rsidR="009054E1" w:rsidRDefault="009054E1">
    <w:pPr>
      <w:pStyle w:val="Footer"/>
    </w:pPr>
    <w:r>
      <w:rPr>
        <w:noProof/>
      </w:rPr>
      <w:drawing>
        <wp:inline distT="0" distB="0" distL="0" distR="0" wp14:anchorId="192AFB9A" wp14:editId="2102FB98">
          <wp:extent cx="5831840" cy="756920"/>
          <wp:effectExtent l="0" t="0" r="0" b="5080"/>
          <wp:docPr id="1413234426"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154C"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8FE33" w14:textId="77777777" w:rsidR="00946B07" w:rsidRDefault="00946B07" w:rsidP="00FB4C3B">
      <w:r>
        <w:separator/>
      </w:r>
    </w:p>
  </w:footnote>
  <w:footnote w:type="continuationSeparator" w:id="0">
    <w:p w14:paraId="3A5C2207" w14:textId="77777777" w:rsidR="00946B07" w:rsidRDefault="00946B07" w:rsidP="00FB4C3B">
      <w:r>
        <w:continuationSeparator/>
      </w:r>
    </w:p>
  </w:footnote>
  <w:footnote w:type="continuationNotice" w:id="1">
    <w:p w14:paraId="359177B4" w14:textId="77777777" w:rsidR="00946B07" w:rsidRDefault="00946B07"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EC54"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DB33" w14:textId="77777777" w:rsidR="0009633E" w:rsidRDefault="008A3656" w:rsidP="0009633E">
    <w:pPr>
      <w:pStyle w:val="Header"/>
      <w:jc w:val="right"/>
    </w:pPr>
    <w:r>
      <w:rPr>
        <w:noProof/>
      </w:rPr>
      <mc:AlternateContent>
        <mc:Choice Requires="wps">
          <w:drawing>
            <wp:anchor distT="0" distB="0" distL="114300" distR="114300" simplePos="0" relativeHeight="251659776"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657728"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4656"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5609B3"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95"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spid="_x0000_s1026" fillcolor="#c40f14 [3204]" stroked="f" strokeweight="1pt" w14:anchorId="66D2A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v:textbox inset="36pt,57.6pt,36pt,36pt">
                <w:txbxContent>
                  <w:p w:rsidR="00447606" w:rsidP="00447606" w:rsidRDefault="00447606" w14:paraId="5A5609B3" w14:textId="77777777">
                    <w:pPr>
                      <w:pStyle w:val="NoSpacing"/>
                      <w:spacing w:before="120"/>
                      <w:rPr>
                        <w:color w:val="FFFFFF" w:themeColor="background1"/>
                      </w:rPr>
                    </w:pP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94C4"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420646853"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473C" w14:textId="77777777" w:rsidR="0009633E" w:rsidRDefault="008A3656" w:rsidP="0009633E">
    <w:pPr>
      <w:pStyle w:val="Header"/>
      <w:jc w:val="right"/>
    </w:pPr>
    <w:r>
      <w:rPr>
        <w:noProof/>
      </w:rPr>
      <mc:AlternateContent>
        <mc:Choice Requires="wps">
          <w:drawing>
            <wp:anchor distT="0" distB="0" distL="114300" distR="114300" simplePos="0" relativeHeight="251660800"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1073231052"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656704"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43882909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5680"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177601001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2306E4"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95"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spid="_x0000_s1026" fillcolor="#c40f14 [3204]" stroked="f" strokeweight="1pt" w14:anchorId="66D2A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v:textbox inset="36pt,57.6pt,36pt,36pt">
                <w:txbxContent>
                  <w:p w:rsidR="00447606" w:rsidP="00447606" w:rsidRDefault="00447606" w14:paraId="5A5609B3" w14:textId="77777777">
                    <w:pPr>
                      <w:pStyle w:val="NoSpacing"/>
                      <w:spacing w:before="120"/>
                      <w:rPr>
                        <w:color w:val="FFFFFF" w:themeColor="background1"/>
                      </w:rPr>
                    </w:pPr>
                  </w:p>
                </w:txbxContent>
              </v:textbox>
              <w10:wrap anchorx="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4FCB"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792039751"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1915" w14:textId="77777777" w:rsidR="0009633E" w:rsidRDefault="008A3656" w:rsidP="0009633E">
    <w:pPr>
      <w:pStyle w:val="Header"/>
      <w:jc w:val="right"/>
    </w:pPr>
    <w:r>
      <w:rPr>
        <w:noProof/>
      </w:rPr>
      <mc:AlternateContent>
        <mc:Choice Requires="wps">
          <w:drawing>
            <wp:anchor distT="0" distB="0" distL="114300" distR="114300" simplePos="0" relativeHeight="251661824"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1904180236"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65875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933436163"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36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233391501"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A6259A"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95"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spid="_x0000_s1026" fillcolor="#c40f14 [3204]" stroked="f" strokeweight="1pt" w14:anchorId="66D2A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v:textbox inset="36pt,57.6pt,36pt,36pt">
                <w:txbxContent>
                  <w:p w:rsidR="00447606" w:rsidP="00447606" w:rsidRDefault="00447606" w14:paraId="5A5609B3" w14:textId="77777777">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E1577"/>
    <w:rsid w:val="000E2101"/>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621"/>
    <w:rsid w:val="00204794"/>
    <w:rsid w:val="00207456"/>
    <w:rsid w:val="00215EC9"/>
    <w:rsid w:val="00222C1A"/>
    <w:rsid w:val="0023303B"/>
    <w:rsid w:val="00245AA6"/>
    <w:rsid w:val="00252D9E"/>
    <w:rsid w:val="002738C9"/>
    <w:rsid w:val="00273B5E"/>
    <w:rsid w:val="002751C7"/>
    <w:rsid w:val="002815DD"/>
    <w:rsid w:val="002824EB"/>
    <w:rsid w:val="00285919"/>
    <w:rsid w:val="002A48AA"/>
    <w:rsid w:val="002A70E1"/>
    <w:rsid w:val="002A7A0C"/>
    <w:rsid w:val="002B148B"/>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1BAF"/>
    <w:rsid w:val="0033412C"/>
    <w:rsid w:val="003545E5"/>
    <w:rsid w:val="00364717"/>
    <w:rsid w:val="00375ACC"/>
    <w:rsid w:val="00383B4C"/>
    <w:rsid w:val="00394BF0"/>
    <w:rsid w:val="003B0629"/>
    <w:rsid w:val="003B0970"/>
    <w:rsid w:val="003B5723"/>
    <w:rsid w:val="003B7723"/>
    <w:rsid w:val="003C04BB"/>
    <w:rsid w:val="003C1CF1"/>
    <w:rsid w:val="003C7D87"/>
    <w:rsid w:val="003F18CC"/>
    <w:rsid w:val="003F42FD"/>
    <w:rsid w:val="003F7E16"/>
    <w:rsid w:val="00406D49"/>
    <w:rsid w:val="004412AE"/>
    <w:rsid w:val="00447606"/>
    <w:rsid w:val="004542C4"/>
    <w:rsid w:val="004642B4"/>
    <w:rsid w:val="0046567B"/>
    <w:rsid w:val="004666A7"/>
    <w:rsid w:val="00476EBF"/>
    <w:rsid w:val="00484951"/>
    <w:rsid w:val="004851AD"/>
    <w:rsid w:val="00487BA1"/>
    <w:rsid w:val="00497D75"/>
    <w:rsid w:val="00497EA7"/>
    <w:rsid w:val="004C5B5C"/>
    <w:rsid w:val="004D3635"/>
    <w:rsid w:val="004E1711"/>
    <w:rsid w:val="004F45A7"/>
    <w:rsid w:val="00503724"/>
    <w:rsid w:val="00507B2D"/>
    <w:rsid w:val="005134B8"/>
    <w:rsid w:val="00515B9A"/>
    <w:rsid w:val="00516364"/>
    <w:rsid w:val="005166E2"/>
    <w:rsid w:val="00520E15"/>
    <w:rsid w:val="005261C8"/>
    <w:rsid w:val="005303F5"/>
    <w:rsid w:val="0053180E"/>
    <w:rsid w:val="005513E7"/>
    <w:rsid w:val="005571D8"/>
    <w:rsid w:val="005804FC"/>
    <w:rsid w:val="00594719"/>
    <w:rsid w:val="005A0204"/>
    <w:rsid w:val="005B14BA"/>
    <w:rsid w:val="005B44E7"/>
    <w:rsid w:val="005B6DD0"/>
    <w:rsid w:val="005B72F9"/>
    <w:rsid w:val="005D1EB3"/>
    <w:rsid w:val="005D59F5"/>
    <w:rsid w:val="005E1704"/>
    <w:rsid w:val="005E66D1"/>
    <w:rsid w:val="005F3EDF"/>
    <w:rsid w:val="005F6D6E"/>
    <w:rsid w:val="00612F26"/>
    <w:rsid w:val="00616614"/>
    <w:rsid w:val="006234A7"/>
    <w:rsid w:val="00624951"/>
    <w:rsid w:val="006259A9"/>
    <w:rsid w:val="00625A07"/>
    <w:rsid w:val="00630314"/>
    <w:rsid w:val="006374BF"/>
    <w:rsid w:val="00637B76"/>
    <w:rsid w:val="006518DF"/>
    <w:rsid w:val="00660D2B"/>
    <w:rsid w:val="00666983"/>
    <w:rsid w:val="00667C34"/>
    <w:rsid w:val="006A2989"/>
    <w:rsid w:val="006A2EA1"/>
    <w:rsid w:val="006A3EF4"/>
    <w:rsid w:val="006A59F1"/>
    <w:rsid w:val="006B08F6"/>
    <w:rsid w:val="006C1857"/>
    <w:rsid w:val="006C1FD9"/>
    <w:rsid w:val="006E292D"/>
    <w:rsid w:val="006F110E"/>
    <w:rsid w:val="006F1339"/>
    <w:rsid w:val="006F17BA"/>
    <w:rsid w:val="006F1854"/>
    <w:rsid w:val="00700849"/>
    <w:rsid w:val="00703782"/>
    <w:rsid w:val="007049B8"/>
    <w:rsid w:val="0071105A"/>
    <w:rsid w:val="0071700A"/>
    <w:rsid w:val="007245E0"/>
    <w:rsid w:val="007248D8"/>
    <w:rsid w:val="00730B85"/>
    <w:rsid w:val="0073164E"/>
    <w:rsid w:val="00743A51"/>
    <w:rsid w:val="00744E6C"/>
    <w:rsid w:val="007450C2"/>
    <w:rsid w:val="00755720"/>
    <w:rsid w:val="007615D1"/>
    <w:rsid w:val="007628B5"/>
    <w:rsid w:val="00776F7E"/>
    <w:rsid w:val="00781AA9"/>
    <w:rsid w:val="007A4CA1"/>
    <w:rsid w:val="007B1C76"/>
    <w:rsid w:val="007B2F17"/>
    <w:rsid w:val="007C3EA6"/>
    <w:rsid w:val="007C452B"/>
    <w:rsid w:val="007C607F"/>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A0AC1"/>
    <w:rsid w:val="008A3656"/>
    <w:rsid w:val="008A5F25"/>
    <w:rsid w:val="008B2981"/>
    <w:rsid w:val="008B4C85"/>
    <w:rsid w:val="008C3A33"/>
    <w:rsid w:val="008C7999"/>
    <w:rsid w:val="008D1352"/>
    <w:rsid w:val="008D275F"/>
    <w:rsid w:val="008D299C"/>
    <w:rsid w:val="008D6A58"/>
    <w:rsid w:val="008D6EF0"/>
    <w:rsid w:val="008E4E65"/>
    <w:rsid w:val="008E534B"/>
    <w:rsid w:val="008F34D2"/>
    <w:rsid w:val="008F4B32"/>
    <w:rsid w:val="008F5F10"/>
    <w:rsid w:val="009028EF"/>
    <w:rsid w:val="009054E1"/>
    <w:rsid w:val="0092002F"/>
    <w:rsid w:val="009217AB"/>
    <w:rsid w:val="009301EB"/>
    <w:rsid w:val="00934318"/>
    <w:rsid w:val="00946B07"/>
    <w:rsid w:val="00954639"/>
    <w:rsid w:val="00955E60"/>
    <w:rsid w:val="00956DCC"/>
    <w:rsid w:val="009605AE"/>
    <w:rsid w:val="009647BE"/>
    <w:rsid w:val="00985053"/>
    <w:rsid w:val="009946A6"/>
    <w:rsid w:val="009B0797"/>
    <w:rsid w:val="009B1B0D"/>
    <w:rsid w:val="009C3882"/>
    <w:rsid w:val="009C739E"/>
    <w:rsid w:val="009D1B2B"/>
    <w:rsid w:val="009D5E81"/>
    <w:rsid w:val="009E2E32"/>
    <w:rsid w:val="009E3314"/>
    <w:rsid w:val="009E3BEF"/>
    <w:rsid w:val="009E4F95"/>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F3ED7"/>
    <w:rsid w:val="00AF62AC"/>
    <w:rsid w:val="00B11CE0"/>
    <w:rsid w:val="00B13006"/>
    <w:rsid w:val="00B16167"/>
    <w:rsid w:val="00B27D2A"/>
    <w:rsid w:val="00B33176"/>
    <w:rsid w:val="00B422BB"/>
    <w:rsid w:val="00B45D0B"/>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41DC"/>
    <w:rsid w:val="00D0418C"/>
    <w:rsid w:val="00D0712B"/>
    <w:rsid w:val="00D2152C"/>
    <w:rsid w:val="00D225D9"/>
    <w:rsid w:val="00D328EB"/>
    <w:rsid w:val="00D472AE"/>
    <w:rsid w:val="00D5096C"/>
    <w:rsid w:val="00D52698"/>
    <w:rsid w:val="00D565BA"/>
    <w:rsid w:val="00D712A5"/>
    <w:rsid w:val="00D71DBC"/>
    <w:rsid w:val="00D80654"/>
    <w:rsid w:val="00D85D76"/>
    <w:rsid w:val="00D8724C"/>
    <w:rsid w:val="00D87AAA"/>
    <w:rsid w:val="00D96AD8"/>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D9"/>
    <w:rsid w:val="00F70758"/>
    <w:rsid w:val="00F731D5"/>
    <w:rsid w:val="00F830CF"/>
    <w:rsid w:val="00F87DC8"/>
    <w:rsid w:val="00FA1D75"/>
    <w:rsid w:val="00FA7653"/>
    <w:rsid w:val="00FB4C3B"/>
    <w:rsid w:val="00FD083D"/>
    <w:rsid w:val="00FD5303"/>
    <w:rsid w:val="00FF3471"/>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353F6"/>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hyperlink" Target="https://buf.build/surimi/surimi-protocol/docs/main%3Asurimi.v1" TargetMode="External"/><Relationship Id="rId39" Type="http://schemas.openxmlformats.org/officeDocument/2006/relationships/hyperlink" Target="mailto:keegan@erinn.eu" TargetMode="External"/><Relationship Id="rId21" Type="http://schemas.openxmlformats.org/officeDocument/2006/relationships/header" Target="header3.xml"/><Relationship Id="rId34" Type="http://schemas.openxmlformats.org/officeDocument/2006/relationships/footer" Target="footer8.xml"/><Relationship Id="rId42" Type="http://schemas.openxmlformats.org/officeDocument/2006/relationships/hyperlink" Target="https://www.linkedin.com/company/surimi-project?trk=public_post_feed-actor-nam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buf.build/surimi/surimi-protocol/docs/main%3Asurimi.v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URIMI-project/SURIMI-fisheries-authority" TargetMode="External"/><Relationship Id="rId24" Type="http://schemas.openxmlformats.org/officeDocument/2006/relationships/header" Target="header4.xml"/><Relationship Id="rId32" Type="http://schemas.openxmlformats.org/officeDocument/2006/relationships/header" Target="header5.xml"/><Relationship Id="rId37" Type="http://schemas.openxmlformats.org/officeDocument/2006/relationships/hyperlink" Target="mailto:paan@norceresearch.no" TargetMode="External"/><Relationship Id="rId40" Type="http://schemas.openxmlformats.org/officeDocument/2006/relationships/hyperlink" Target="mailto:emma@erinn.eu"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5.xml"/><Relationship Id="rId28" Type="http://schemas.openxmlformats.org/officeDocument/2006/relationships/image" Target="media/image7.png"/><Relationship Id="rId36"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yperlink" Target="https://buf.build/surimi/surimi-protocol/docs/main%3Asurimi.v1" TargetMode="External"/><Relationship Id="rId44"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371/journal.pone.0196307" TargetMode="External"/><Relationship Id="rId22" Type="http://schemas.openxmlformats.org/officeDocument/2006/relationships/footer" Target="footer4.xml"/><Relationship Id="rId27" Type="http://schemas.openxmlformats.org/officeDocument/2006/relationships/hyperlink" Target="https://buf.build/surimi/surimi-protocol/docs/main%3Asurimi.v1" TargetMode="External"/><Relationship Id="rId30" Type="http://schemas.openxmlformats.org/officeDocument/2006/relationships/hyperlink" Target="https://buf.build/surimi/surimi-protocol/docs/main%3Asurimi.v1" TargetMode="External"/><Relationship Id="rId35" Type="http://schemas.openxmlformats.org/officeDocument/2006/relationships/header" Target="header6.xml"/><Relationship Id="rId43" Type="http://schemas.openxmlformats.org/officeDocument/2006/relationships/hyperlink" Target="https://bsky.app/profile/surimi-project.bsky.socia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footer" Target="footer6.xml"/><Relationship Id="rId33" Type="http://schemas.openxmlformats.org/officeDocument/2006/relationships/footer" Target="footer7.xml"/><Relationship Id="rId38" Type="http://schemas.openxmlformats.org/officeDocument/2006/relationships/hyperlink" Target="mailto:PMO-SURIMI@norceresearch.no" TargetMode="External"/><Relationship Id="rId46"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hyperlink" Target="https://surimi-project.eu"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9.xml.rels><?xml version="1.0" encoding="UTF-8" standalone="yes"?>
<Relationships xmlns="http://schemas.openxmlformats.org/package/2006/relationships"><Relationship Id="rId1" Type="http://schemas.openxmlformats.org/officeDocument/2006/relationships/image" Target="media/image6.png"/></Relationships>
</file>

<file path=word/_rels/footer10.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customXml/itemProps2.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4.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12</TotalTime>
  <Pages>13</Pages>
  <Words>2252</Words>
  <Characters>12837</Characters>
  <Application>Microsoft Office Word</Application>
  <DocSecurity>0</DocSecurity>
  <Lines>106</Lines>
  <Paragraphs>30</Paragraphs>
  <ScaleCrop>false</ScaleCrop>
  <Company/>
  <LinksUpToDate>false</LinksUpToDate>
  <CharactersWithSpaces>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D3.8 – MSE policy model</dc:title>
  <dc:subject/>
  <dc:creator>Ladina Jeisy</dc:creator>
  <cp:keywords/>
  <dc:description/>
  <cp:lastModifiedBy>Timo Szczepanska</cp:lastModifiedBy>
  <cp:revision>15</cp:revision>
  <dcterms:created xsi:type="dcterms:W3CDTF">2026-08-20T14:17:00Z</dcterms:created>
  <dcterms:modified xsi:type="dcterms:W3CDTF">2026-10-29T11:11:00Z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