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Chapter</w:t>
      </w:r>
      <w:r>
        <w:t xml:space="preserve"> </w:t>
      </w:r>
      <w:r>
        <w:t xml:space="preserve">7</w:t>
      </w:r>
      <w:r>
        <w:t xml:space="preserve"> </w:t>
      </w:r>
      <w:r>
        <w:t xml:space="preserve">-</w:t>
      </w:r>
      <w:r>
        <w:t xml:space="preserve"> </w:t>
      </w:r>
      <w:r>
        <w:t xml:space="preserve">Mark</w:t>
      </w:r>
      <w:r>
        <w:t xml:space="preserve"> </w:t>
      </w:r>
      <w:r>
        <w:t xml:space="preserve">Cappiello</w:t>
      </w:r>
    </w:p>
    <w:p>
      <w:pPr>
        <w:numPr>
          <w:ilvl w:val="0"/>
          <w:numId w:val="1001"/>
        </w:numPr>
        <w:pStyle w:val="Compact"/>
      </w:pPr>
      <w:r>
        <w:t xml:space="preserve">Run cor.test() on the correlation between</w:t>
      </w:r>
      <w:r>
        <w:t xml:space="preserve"> </w:t>
      </w:r>
      <w:r>
        <w:t xml:space="preserve">“</w:t>
      </w:r>
      <w:r>
        <w:t xml:space="preserve">area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perm</w:t>
      </w:r>
      <w:r>
        <w:t xml:space="preserve">”</w:t>
      </w:r>
      <w:r>
        <w:t xml:space="preserve"> </w:t>
      </w:r>
      <w:r>
        <w:t xml:space="preserve">in the rock data set and interpret the results. Note that you will have to use the “</w:t>
      </w:r>
      <m:oMath>
        <m:r>
          <m:rPr>
            <m:sty m:val="p"/>
          </m:rPr>
          <m:t>”</m:t>
        </m:r>
        <m:r>
          <m:t>a</m:t>
        </m:r>
        <m:r>
          <m:t>c</m:t>
        </m:r>
        <m:r>
          <m:t>c</m:t>
        </m:r>
        <m:r>
          <m:t>e</m:t>
        </m:r>
        <m:r>
          <m:t>s</m:t>
        </m:r>
        <m:r>
          <m:t>s</m:t>
        </m:r>
        <m:r>
          <m:t>o</m:t>
        </m:r>
        <m:r>
          <m:t>r</m:t>
        </m:r>
        <m:r>
          <m:t>t</m:t>
        </m:r>
        <m:r>
          <m:t>o</m:t>
        </m:r>
        <m:r>
          <m:t>g</m:t>
        </m:r>
        <m:r>
          <m:t>e</m:t>
        </m:r>
        <m:r>
          <m:t>t</m:t>
        </m:r>
        <m:r>
          <m:t>a</m:t>
        </m:r>
        <m:r>
          <m:t>t</m:t>
        </m:r>
        <m:r>
          <m:t>e</m:t>
        </m:r>
        <m:r>
          <m:t>a</m:t>
        </m:r>
        <m:r>
          <m:t>c</m:t>
        </m:r>
        <m:r>
          <m:t>h</m:t>
        </m:r>
        <m:r>
          <m:t>o</m:t>
        </m:r>
        <m:r>
          <m:t>f</m:t>
        </m:r>
        <m:r>
          <m:t>t</m:t>
        </m:r>
        <m:r>
          <m:t>h</m:t>
        </m:r>
        <m:r>
          <m:t>e</m:t>
        </m:r>
        <m:r>
          <m:t>t</m:t>
        </m:r>
        <m:r>
          <m:t>w</m:t>
        </m:r>
        <m:r>
          <m:t>o</m:t>
        </m:r>
        <m:r>
          <m:t>v</m:t>
        </m:r>
        <m:r>
          <m:t>a</m:t>
        </m:r>
        <m:r>
          <m:t>r</m:t>
        </m:r>
        <m:r>
          <m:t>i</m:t>
        </m:r>
        <m:r>
          <m:t>a</m:t>
        </m:r>
        <m:r>
          <m:t>b</m:t>
        </m:r>
        <m:r>
          <m:t>l</m:t>
        </m:r>
        <m:r>
          <m:t>e</m:t>
        </m:r>
        <m:r>
          <m:t>s</m:t>
        </m:r>
        <m:r>
          <m:rPr>
            <m:sty m:val="p"/>
          </m:rPr>
          <m:t>(</m:t>
        </m:r>
        <m:r>
          <m:t>l</m:t>
        </m:r>
        <m:r>
          <m:t>i</m:t>
        </m:r>
        <m:r>
          <m:t>k</m:t>
        </m:r>
        <m:r>
          <m:t>e</m:t>
        </m:r>
        <m:r>
          <m:t>t</m:t>
        </m:r>
        <m:r>
          <m:t>h</m:t>
        </m:r>
        <m:r>
          <m:t>i</m:t>
        </m:r>
        <m:r>
          <m:t>s</m:t>
        </m:r>
        <m:r>
          <m:rPr>
            <m:sty m:val="p"/>
          </m:rPr>
          <m:t>:</m:t>
        </m:r>
        <m:r>
          <m:t>r</m:t>
        </m:r>
        <m:r>
          <m:t>o</m:t>
        </m:r>
        <m:r>
          <m:t>c</m:t>
        </m:r>
        <m:r>
          <m:t>k</m:t>
        </m:r>
      </m:oMath>
      <w:r>
        <w:t xml:space="preserve">area). Make sure that you interpret both the confidence interval and the p-value that is generated by cor.test().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(datasets)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"rock"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#head(rock)</w:t>
      </w:r>
      <w:r>
        <w:br/>
      </w:r>
      <w:r>
        <w:rPr>
          <w:rStyle w:val="NormalTok"/>
        </w:rPr>
        <w:t xml:space="preserve">cor_test_results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(rock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area, rock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perm)</w:t>
      </w:r>
      <w:r>
        <w:br/>
      </w:r>
      <w:r>
        <w:rPr>
          <w:rStyle w:val="NormalTok"/>
        </w:rPr>
        <w:t xml:space="preserve">cor_test_results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rock$area and rock$perm</w:t>
      </w:r>
      <w:r>
        <w:br/>
      </w:r>
      <w:r>
        <w:rPr>
          <w:rStyle w:val="VerbatimChar"/>
        </w:rPr>
        <w:t xml:space="preserve">## t = -2.9305, df = 46, p-value = 0.005254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-0.6118206 -0.1267915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-0.396637</w:t>
      </w:r>
    </w:p>
    <w:p>
      <w:pPr>
        <w:pStyle w:val="FirstParagraph"/>
      </w:pPr>
      <w:r>
        <w:t xml:space="preserve">Null hypothesis: in the rock data set there is no linear relationship between area and perm.</w:t>
      </w:r>
    </w:p>
    <w:p>
      <w:pPr>
        <w:pStyle w:val="BodyText"/>
      </w:pPr>
      <w:r>
        <w:t xml:space="preserve">Alt hypothesis: there is a non-zero correlation between area and perm in the rock data set. (the two values are related)</w:t>
      </w:r>
    </w:p>
    <w:p>
      <w:pPr>
        <w:pStyle w:val="BodyText"/>
      </w:pPr>
      <w:r>
        <w:t xml:space="preserve">The correlation coefficient of -0.396637 says that there is a negative correlation, as area increases perm decreases.</w:t>
      </w:r>
    </w:p>
    <w:p>
      <w:pPr>
        <w:pStyle w:val="BodyText"/>
      </w:pPr>
      <w:r>
        <w:t xml:space="preserve">With t = -2.9305 this shows that there is a negative correlation</w:t>
      </w:r>
    </w:p>
    <w:p>
      <w:pPr>
        <w:pStyle w:val="BodyText"/>
      </w:pPr>
      <w:r>
        <w:t xml:space="preserve">The p-value = 0.005254 which is much smaller than the alpha of 0.05. This indicates that the observed correlation is statistically significant</w:t>
      </w:r>
    </w:p>
    <w:p>
      <w:pPr>
        <w:pStyle w:val="BodyText"/>
      </w:pPr>
      <w:r>
        <w:t xml:space="preserve">The confidence interval is -0.6118206, -0.1267915 which does not include zero and is completely negative suggests that there is a statistically significant negative correlation between area and perm.</w:t>
      </w:r>
    </w:p>
    <w:p>
      <w:pPr>
        <w:pStyle w:val="BodyText"/>
      </w:pPr>
      <w:r>
        <w:t xml:space="preserve">Conclusion: With the given test results we can reject the null hypothesis and state that there is a statistically significant negative relationship between area and perm. As area increases perm decreases.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2"/>
        </w:numPr>
        <w:pStyle w:val="Compact"/>
      </w:pPr>
      <w:r>
        <w:t xml:space="preserve">Create a copy of the bfCorTest() custom function presented in this chapter. Don’t forget to</w:t>
      </w:r>
      <w:r>
        <w:t xml:space="preserve"> </w:t>
      </w:r>
      <w:r>
        <w:t xml:space="preserve">“</w:t>
      </w:r>
      <w:r>
        <w:t xml:space="preserve">source</w:t>
      </w:r>
      <w:r>
        <w:t xml:space="preserve">”</w:t>
      </w:r>
      <w:r>
        <w:t xml:space="preserve"> </w:t>
      </w:r>
      <w:r>
        <w:t xml:space="preserve">it (meaning that you have to run the code that defines the function one time to make R aware of it). Conduct a Bayesian analysis of the correlation between</w:t>
      </w:r>
      <w:r>
        <w:t xml:space="preserve"> </w:t>
      </w:r>
      <w:r>
        <w:t xml:space="preserve">“</w:t>
      </w:r>
      <w:r>
        <w:t xml:space="preserve">area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perm</w:t>
      </w:r>
      <w:r>
        <w:t xml:space="preserve">”</w:t>
      </w:r>
      <w:r>
        <w:t xml:space="preserve"> </w:t>
      </w:r>
      <w:r>
        <w:t xml:space="preserve">in the rock data set.</w:t>
      </w:r>
    </w:p>
    <w:p>
      <w:pPr>
        <w:pStyle w:val="SourceCode"/>
      </w:pPr>
      <w:r>
        <w:rPr>
          <w:rStyle w:val="CommentTok"/>
        </w:rPr>
        <w:t xml:space="preserve">#install.packages(BayesFactor)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"BayesFactor"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Loading required package: coda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************</w:t>
      </w:r>
      <w:r>
        <w:br/>
      </w:r>
      <w:r>
        <w:rPr>
          <w:rStyle w:val="VerbatimChar"/>
        </w:rPr>
        <w:t xml:space="preserve">## Welcome to BayesFactor 0.9.12-4.7. If you have questions, please contact Richard Morey (richarddmorey@gmail.com).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 BFManual() to open the manual.</w:t>
      </w:r>
      <w:r>
        <w:br/>
      </w:r>
      <w:r>
        <w:rPr>
          <w:rStyle w:val="VerbatimChar"/>
        </w:rPr>
        <w:t xml:space="preserve">## ************</w:t>
      </w:r>
    </w:p>
    <w:p>
      <w:pPr>
        <w:pStyle w:val="SourceCode"/>
      </w:pPr>
      <w:r>
        <w:rPr>
          <w:rStyle w:val="NormalTok"/>
        </w:rPr>
        <w:t xml:space="preserve">bfCorTest 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(x,y) </w:t>
      </w:r>
      <w:r>
        <w:rPr>
          <w:rStyle w:val="CommentTok"/>
        </w:rPr>
        <w:t xml:space="preserve">#Get r from BayesFactor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zx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#Standardize X </w:t>
      </w:r>
      <w:r>
        <w:br/>
      </w:r>
      <w:r>
        <w:rPr>
          <w:rStyle w:val="NormalTok"/>
        </w:rPr>
        <w:t xml:space="preserve">  zy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(y) </w:t>
      </w:r>
      <w:r>
        <w:rPr>
          <w:rStyle w:val="CommentTok"/>
        </w:rPr>
        <w:t xml:space="preserve">#Standardize Y </w:t>
      </w:r>
      <w:r>
        <w:br/>
      </w:r>
      <w:r>
        <w:rPr>
          <w:rStyle w:val="NormalTok"/>
        </w:rPr>
        <w:t xml:space="preserve">  zData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zx,</w:t>
      </w:r>
      <w:r>
        <w:rPr>
          <w:rStyle w:val="AttributeTok"/>
        </w:rPr>
        <w:t xml:space="preserve">rhoNot0=</w:t>
      </w:r>
      <w:r>
        <w:rPr>
          <w:rStyle w:val="NormalTok"/>
        </w:rPr>
        <w:t xml:space="preserve">zy) </w:t>
      </w:r>
      <w:r>
        <w:rPr>
          <w:rStyle w:val="CommentTok"/>
        </w:rPr>
        <w:t xml:space="preserve">#Put in a data frame </w:t>
      </w:r>
      <w:r>
        <w:br/>
      </w:r>
      <w:r>
        <w:rPr>
          <w:rStyle w:val="NormalTok"/>
        </w:rPr>
        <w:t xml:space="preserve">  bfOut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generalTestBF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rhoNot0,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zData) </w:t>
      </w:r>
      <w:r>
        <w:rPr>
          <w:rStyle w:val="CommentTok"/>
        </w:rPr>
        <w:t xml:space="preserve">#linear coefficient </w:t>
      </w:r>
      <w:r>
        <w:br/>
      </w:r>
      <w:r>
        <w:rPr>
          <w:rStyle w:val="NormalTok"/>
        </w:rPr>
        <w:t xml:space="preserve">  mcmcOut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posterior</w:t>
      </w:r>
      <w:r>
        <w:rPr>
          <w:rStyle w:val="NormalTok"/>
        </w:rPr>
        <w:t xml:space="preserve">(bfOut,</w:t>
      </w:r>
      <w:r>
        <w:rPr>
          <w:rStyle w:val="AttributeTok"/>
        </w:rPr>
        <w:t xml:space="preserve">iterations=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#posterior samples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(mcmcOut[,</w:t>
      </w:r>
      <w:r>
        <w:rPr>
          <w:rStyle w:val="StringTok"/>
        </w:rPr>
        <w:t xml:space="preserve">"rhoNot0"</w:t>
      </w:r>
      <w:r>
        <w:rPr>
          <w:rStyle w:val="NormalTok"/>
        </w:rPr>
        <w:t xml:space="preserve">])) </w:t>
      </w:r>
      <w:r>
        <w:rPr>
          <w:rStyle w:val="CommentTok"/>
        </w:rPr>
        <w:t xml:space="preserve">#Show the HDI for r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(bfOut) </w:t>
      </w:r>
      <w:r>
        <w:rPr>
          <w:rStyle w:val="CommentTok"/>
        </w:rPr>
        <w:t xml:space="preserve">#Return Bayes factor object </w:t>
      </w:r>
      <w:r>
        <w:br/>
      </w:r>
      <w:r>
        <w:rPr>
          <w:rStyle w:val="NormalTok"/>
        </w:rPr>
        <w:t xml:space="preserve">} </w:t>
      </w:r>
      <w:r>
        <w:br/>
      </w:r>
      <w:r>
        <w:br/>
      </w:r>
      <w:r>
        <w:rPr>
          <w:rStyle w:val="FunctionTok"/>
        </w:rPr>
        <w:t xml:space="preserve">bfCorTest</w:t>
      </w:r>
      <w:r>
        <w:rPr>
          <w:rStyle w:val="NormalTok"/>
        </w:rPr>
        <w:t xml:space="preserve">(rock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area,rock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Iterations = 1:10000</w:t>
      </w:r>
      <w:r>
        <w:br/>
      </w:r>
      <w:r>
        <w:rPr>
          <w:rStyle w:val="VerbatimChar"/>
        </w:rPr>
        <w:t xml:space="preserve">## Thinning interval = 1 </w:t>
      </w:r>
      <w:r>
        <w:br/>
      </w:r>
      <w:r>
        <w:rPr>
          <w:rStyle w:val="VerbatimChar"/>
        </w:rPr>
        <w:t xml:space="preserve">## Number of chains = 1 </w:t>
      </w:r>
      <w:r>
        <w:br/>
      </w:r>
      <w:r>
        <w:rPr>
          <w:rStyle w:val="VerbatimChar"/>
        </w:rPr>
        <w:t xml:space="preserve">## Sample size per chain = 10000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1. Empirical mean and standard deviation for each variable,</w:t>
      </w:r>
      <w:r>
        <w:br/>
      </w:r>
      <w:r>
        <w:rPr>
          <w:rStyle w:val="VerbatimChar"/>
        </w:rPr>
        <w:t xml:space="preserve">##    plus standard error of the mean: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Mean             SD       Naive SE Time-series SE </w:t>
      </w:r>
      <w:r>
        <w:br/>
      </w:r>
      <w:r>
        <w:rPr>
          <w:rStyle w:val="VerbatimChar"/>
        </w:rPr>
        <w:t xml:space="preserve">##      -0.344435       0.136495       0.001365       0.001484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2. Quantiles for each variable: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2.5%      25%      50%      75%    97.5% </w:t>
      </w:r>
      <w:r>
        <w:br/>
      </w:r>
      <w:r>
        <w:rPr>
          <w:rStyle w:val="VerbatimChar"/>
        </w:rPr>
        <w:t xml:space="preserve">## -0.62113 -0.43515 -0.34127 -0.25357 -0.07942</w:t>
      </w:r>
    </w:p>
    <w:p>
      <w:pPr>
        <w:pStyle w:val="SourceCode"/>
      </w:pPr>
      <w:r>
        <w:rPr>
          <w:rStyle w:val="VerbatimChar"/>
        </w:rPr>
        <w:t xml:space="preserve">## Bayes factor analysis</w:t>
      </w:r>
      <w:r>
        <w:br/>
      </w:r>
      <w:r>
        <w:rPr>
          <w:rStyle w:val="VerbatimChar"/>
        </w:rPr>
        <w:t xml:space="preserve">## --------------</w:t>
      </w:r>
      <w:r>
        <w:br/>
      </w:r>
      <w:r>
        <w:rPr>
          <w:rStyle w:val="VerbatimChar"/>
        </w:rPr>
        <w:t xml:space="preserve">## [1] rhoNot0 : 8.072781 ±0%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Against denominator:</w:t>
      </w:r>
      <w:r>
        <w:br/>
      </w:r>
      <w:r>
        <w:rPr>
          <w:rStyle w:val="VerbatimChar"/>
        </w:rPr>
        <w:t xml:space="preserve">##   Intercept only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Bayes factor type: BFlinearModel, JZS</w:t>
      </w:r>
    </w:p>
    <w:p>
      <w:pPr>
        <w:pStyle w:val="FirstParagraph"/>
      </w:pPr>
      <w:r>
        <w:t xml:space="preserve">Bayesian Analysis: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  <w:pStyle w:val="Compact"/>
      </w:pPr>
      <w:r>
        <w:t xml:space="preserve">Not unexpectedly, there is a data set in R that contains these data. The data set is called UCBAdmissions and you can access the department mentioned above like this: UCBAdmissions[, ,1]. Make sure you put two commas before the 1: this is a three dimensional contingency table that we are subsetting down to two dimensions. Run chisq.test() on this subset of the data set and make sense of the results.</w:t>
      </w:r>
    </w:p>
    <w:p>
      <w:pPr>
        <w:pStyle w:val="SourceCode"/>
      </w:pPr>
      <w:r>
        <w:rPr>
          <w:rStyle w:val="CommentTok"/>
        </w:rPr>
        <w:t xml:space="preserve"># Get data for first department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"UCBAdmissions"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dept1_data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UCBAdmissions[,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dept1_data</w:t>
      </w:r>
    </w:p>
    <w:p>
      <w:pPr>
        <w:pStyle w:val="SourceCode"/>
      </w:pPr>
      <w:r>
        <w:rPr>
          <w:rStyle w:val="VerbatimChar"/>
        </w:rPr>
        <w:t xml:space="preserve">##           Gender</w:t>
      </w:r>
      <w:r>
        <w:br/>
      </w:r>
      <w:r>
        <w:rPr>
          <w:rStyle w:val="VerbatimChar"/>
        </w:rPr>
        <w:t xml:space="preserve">## Admit      Male Female</w:t>
      </w:r>
      <w:r>
        <w:br/>
      </w:r>
      <w:r>
        <w:rPr>
          <w:rStyle w:val="VerbatimChar"/>
        </w:rPr>
        <w:t xml:space="preserve">##   Admitted  512     89</w:t>
      </w:r>
      <w:r>
        <w:br/>
      </w:r>
      <w:r>
        <w:rPr>
          <w:rStyle w:val="VerbatimChar"/>
        </w:rPr>
        <w:t xml:space="preserve">##   Rejected  313     19</w:t>
      </w:r>
    </w:p>
    <w:p>
      <w:pPr>
        <w:pStyle w:val="SourceCode"/>
      </w:pPr>
      <w:r>
        <w:rPr>
          <w:rStyle w:val="CommentTok"/>
        </w:rPr>
        <w:t xml:space="preserve"># Perform the Chi-squared test</w:t>
      </w:r>
      <w:r>
        <w:br/>
      </w:r>
      <w:r>
        <w:rPr>
          <w:rStyle w:val="NormalTok"/>
        </w:rPr>
        <w:t xml:space="preserve">chisq_result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(dept1_data)</w:t>
      </w:r>
      <w:r>
        <w:br/>
      </w:r>
      <w:r>
        <w:rPr>
          <w:rStyle w:val="NormalTok"/>
        </w:rPr>
        <w:t xml:space="preserve">chisq_result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dept1_data</w:t>
      </w:r>
      <w:r>
        <w:br/>
      </w:r>
      <w:r>
        <w:rPr>
          <w:rStyle w:val="VerbatimChar"/>
        </w:rPr>
        <w:t xml:space="preserve">## X-squared = 16.372, df = 1, p-value = 5.205e-05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  <w:pStyle w:val="Compact"/>
      </w:pPr>
      <w:r>
        <w:t xml:space="preserve">Use contingencyTableBF() to conduct a Bayes factor analysis on the UCB admissions data. Report and interpret the Bayes factor.</w:t>
      </w:r>
    </w:p>
    <w:p>
      <w:pPr>
        <w:pStyle w:val="SourceCode"/>
      </w:pPr>
      <w:r>
        <w:rPr>
          <w:rStyle w:val="CommentTok"/>
        </w:rPr>
        <w:t xml:space="preserve"># Perform the Bayes factor analysis</w:t>
      </w:r>
      <w:r>
        <w:br/>
      </w:r>
      <w:r>
        <w:rPr>
          <w:rStyle w:val="NormalTok"/>
        </w:rPr>
        <w:t xml:space="preserve">bf_result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contingencyTableBF</w:t>
      </w:r>
      <w:r>
        <w:rPr>
          <w:rStyle w:val="NormalTok"/>
        </w:rPr>
        <w:t xml:space="preserve">(dept1_data, </w:t>
      </w:r>
      <w:r>
        <w:rPr>
          <w:rStyle w:val="AttributeTok"/>
        </w:rPr>
        <w:t xml:space="preserve">sampleType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posterior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bf_result</w:t>
      </w:r>
    </w:p>
    <w:p>
      <w:pPr>
        <w:pStyle w:val="SourceCode"/>
      </w:pPr>
      <w:r>
        <w:rPr>
          <w:rStyle w:val="VerbatimChar"/>
        </w:rPr>
        <w:t xml:space="preserve">## Bayes factor analysis</w:t>
      </w:r>
      <w:r>
        <w:br/>
      </w:r>
      <w:r>
        <w:rPr>
          <w:rStyle w:val="VerbatimChar"/>
        </w:rPr>
        <w:t xml:space="preserve">## --------------</w:t>
      </w:r>
      <w:r>
        <w:br/>
      </w:r>
      <w:r>
        <w:rPr>
          <w:rStyle w:val="VerbatimChar"/>
        </w:rPr>
        <w:t xml:space="preserve">## [1] Non-indep. (a=1) : 1111.64 ±0%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Against denominator:</w:t>
      </w:r>
      <w:r>
        <w:br/>
      </w:r>
      <w:r>
        <w:rPr>
          <w:rStyle w:val="VerbatimChar"/>
        </w:rPr>
        <w:t xml:space="preserve">##   Null, independence, a = 1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Bayes factor type: BFcontingencyTable, poisson</w:t>
      </w:r>
    </w:p>
    <w:p>
      <w:pPr>
        <w:pStyle w:val="SourceCode"/>
      </w:pPr>
      <w:r>
        <w:rPr>
          <w:rStyle w:val="NormalTok"/>
        </w:rPr>
        <w:t xml:space="preserve">bf_result_10k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contingencyTableBF</w:t>
      </w:r>
      <w:r>
        <w:rPr>
          <w:rStyle w:val="NormalTok"/>
        </w:rPr>
        <w:t xml:space="preserve">(dept1_data, </w:t>
      </w:r>
      <w:r>
        <w:rPr>
          <w:rStyle w:val="AttributeTok"/>
        </w:rPr>
        <w:t xml:space="preserve">sampleType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posterior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iterations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bf_result_10k</w:t>
      </w:r>
    </w:p>
    <w:p>
      <w:pPr>
        <w:pStyle w:val="SourceCode"/>
      </w:pPr>
      <w:r>
        <w:rPr>
          <w:rStyle w:val="VerbatimChar"/>
        </w:rPr>
        <w:t xml:space="preserve">## Bayes factor analysis</w:t>
      </w:r>
      <w:r>
        <w:br/>
      </w:r>
      <w:r>
        <w:rPr>
          <w:rStyle w:val="VerbatimChar"/>
        </w:rPr>
        <w:t xml:space="preserve">## --------------</w:t>
      </w:r>
      <w:r>
        <w:br/>
      </w:r>
      <w:r>
        <w:rPr>
          <w:rStyle w:val="VerbatimChar"/>
        </w:rPr>
        <w:t xml:space="preserve">## [1] Non-indep. (a=1) : 1111.64 ±0%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Against denominator:</w:t>
      </w:r>
      <w:r>
        <w:br/>
      </w:r>
      <w:r>
        <w:rPr>
          <w:rStyle w:val="VerbatimChar"/>
        </w:rPr>
        <w:t xml:space="preserve">##   Null, independence, a = 1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Bayes factor type: BFcontingencyTable, poisson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Chapter 7 - Mark Cappiello</dc:title>
  <dc:creator/>
  <cp:keywords/>
  <dcterms:created xsi:type="dcterms:W3CDTF">2024-08-23T17:45:13Z</dcterms:created>
  <dcterms:modified xsi:type="dcterms:W3CDTF">2024-08-23T17:45:13Z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