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/>
        <w:ind w:right="-330"/>
        <w:jc w:val="center"/>
        <w:rPr>
          <w:rFonts w:ascii="Times New Roman" w:hAnsi="Times New Roman" w:cs="Times New Roman"/>
          <w:color w:val="000000" w:themeColor="text1"/>
          <w:sz w:val="56"/>
          <w:szCs w:val="5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56"/>
          <w:szCs w:val="56"/>
          <w14:textFill>
            <w14:solidFill>
              <w14:schemeClr w14:val="tx1"/>
            </w14:solidFill>
          </w14:textFill>
        </w:rPr>
        <w:t xml:space="preserve">Front End Engineering-II </w:t>
      </w:r>
    </w:p>
    <w:p>
      <w:pPr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rFonts w:ascii="Times New Roman" w:hAnsi="Times New Roman" w:cs="Times New Roman"/>
          <w:sz w:val="44"/>
          <w:szCs w:val="44"/>
          <w:lang w:val="en-IN"/>
        </w:rPr>
        <w:t xml:space="preserve">                            </w:t>
      </w:r>
    </w:p>
    <w:p>
      <w:pPr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rFonts w:ascii="Times New Roman" w:hAnsi="Times New Roman" w:cs="Times New Roman"/>
          <w:sz w:val="44"/>
          <w:szCs w:val="44"/>
          <w:lang w:val="en-IN"/>
        </w:rPr>
        <w:t xml:space="preserve">                             Project Report 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4"/>
          <w:szCs w:val="44"/>
          <w:lang w:val="en-IN"/>
        </w:rPr>
        <w:t>Semester-IV (Batch-2022)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Title: Movie Website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vertAlign w:val="superscript"/>
        </w:rPr>
      </w:pPr>
      <w:r>
        <w:rPr>
          <w:lang w:val="en-IN" w:eastAsia="en-IN"/>
        </w:rPr>
        <w:drawing>
          <wp:inline distT="0" distB="0" distL="0" distR="0">
            <wp:extent cx="2498090" cy="1807210"/>
            <wp:effectExtent l="0" t="0" r="0" b="0"/>
            <wp:docPr id="10" name="image1.png" descr="A red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A red and white sign&#10;&#10;Description automatically generated with low confidence"/>
                    <pic:cNvPicPr preferRelativeResize="0"/>
                  </pic:nvPicPr>
                  <pic:blipFill>
                    <a:blip r:embed="rId8"/>
                    <a:srcRect l="31971"/>
                    <a:stretch>
                      <a:fillRect/>
                    </a:stretch>
                  </pic:blipFill>
                  <pic:spPr>
                    <a:xfrm>
                      <a:off x="0" y="0"/>
                      <a:ext cx="2518760" cy="18220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vertAlign w:val="superscript"/>
        </w:rPr>
        <w:softHyphen/>
      </w:r>
    </w:p>
    <w:p>
      <w:pPr>
        <w:spacing w:after="0" w:line="360" w:lineRule="auto"/>
        <w:ind w:left="5607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360" w:lineRule="auto"/>
        <w:ind w:left="5607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Supervised By: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Submitted By: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 Name: Raveesh Samkaria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uyash dubey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22109908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80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G13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ind w:left="1440"/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1440"/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1440"/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                        Department of Computer Science and Engineering</w:t>
      </w:r>
    </w:p>
    <w:p>
      <w:pPr>
        <w:pStyle w:val="2"/>
        <w:spacing w:before="0" w:line="240" w:lineRule="auto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Chitkara University Institute of Engineering &amp; Technology, </w:t>
      </w:r>
    </w:p>
    <w:p>
      <w:pPr>
        <w:pStyle w:val="2"/>
        <w:spacing w:before="0" w:line="240" w:lineRule="auto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Chitkara University, Punjab</w:t>
      </w:r>
    </w:p>
    <w:p>
      <w:pPr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/>
          <w:b/>
          <w:sz w:val="36"/>
          <w:szCs w:val="36"/>
          <w:lang w:val="en-IN"/>
        </w:rPr>
      </w:pPr>
      <w:r>
        <w:rPr>
          <w:rFonts w:hint="default" w:ascii="Times New Roman" w:hAnsi="Times New Roman"/>
          <w:b/>
          <w:sz w:val="36"/>
          <w:szCs w:val="36"/>
          <w:lang w:val="en-IN"/>
        </w:rPr>
        <w:t>Abstract:</w:t>
      </w:r>
    </w:p>
    <w:p>
      <w:pPr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In today's digital age, interactive platforms play a pivotal role in engaging users and facilitating learning experiences. This abstract presents a novel approach to designing a quiz application leveraging the power of Bootstrap, a front-end framework known for its responsiveness and user-friendly design elements.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The quiz application aims to provide an intuitive and seamless experience for users across various devices, including desktops, tablets, and smartphones. Bootstrap's grid system enables the creation of a responsive layout, ensuring optimal viewing and interaction regardless of screen size.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Key features of the quiz application include: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1. **Responsive Design**: Utilizing Bootstrap's responsive classes to adapt the layout and content dynamically based on the user's device, ensuring a consistent experience across different screen sizes.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2. **User-friendly Interface**: Leveraging Bootstrap components such as buttons, forms, and navigation bars to create an intuitive and visually appealing interface that enhances usability and navigation.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3. **Customization Options**: Integrating Bootstrap themes and customization utilities to personalize the visual appearance of the quiz application, aligning it with the branding and preferences of the target audience.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4. **Accessibility**: Implementing Bootstrap's accessibility features to ensure that the quiz application is inclusive and accessible to users with diverse needs, including those using assistive technologies.</w:t>
      </w:r>
    </w:p>
    <w:p>
      <w:pPr>
        <w:rPr>
          <w:rFonts w:hint="default" w:ascii="Times New Roman" w:hAnsi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5. **Scalability and Maintenance**: Leveraging Bootstrap's modular structure and documentation to streamline development, facilitate code maintenance, and enable scalability for future enhancements and updates.</w:t>
      </w:r>
    </w:p>
    <w:p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24"/>
          <w:szCs w:val="24"/>
          <w:lang w:val="en-IN"/>
        </w:rPr>
        <w:t>By harnessing the flexibility and robustness of Bootstrap, the quiz application aims to enhance user engagement, foster interactive learning experiences, and cater to the evolving needs of modern digital consumers.</w:t>
      </w:r>
    </w:p>
    <w:p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>
      <w:pPr>
        <w:spacing w:before="24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Table of Content: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5954"/>
        <w:gridCol w:w="2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7" w:hRule="atLeast"/>
        </w:trPr>
        <w:tc>
          <w:tcPr>
            <w:tcW w:w="1384" w:type="dxa"/>
          </w:tcPr>
          <w:p>
            <w:pPr>
              <w:spacing w:before="240" w:after="0" w:line="240" w:lineRule="auto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 xml:space="preserve">  S.NO</w:t>
            </w:r>
          </w:p>
        </w:tc>
        <w:tc>
          <w:tcPr>
            <w:tcW w:w="595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>Topic</w:t>
            </w:r>
          </w:p>
        </w:tc>
        <w:tc>
          <w:tcPr>
            <w:tcW w:w="2226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>Page 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38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1.</w:t>
            </w:r>
          </w:p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</w:p>
        </w:tc>
        <w:tc>
          <w:tcPr>
            <w:tcW w:w="595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</w:p>
          <w:p>
            <w:pPr>
              <w:tabs>
                <w:tab w:val="left" w:pos="219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Introduction/Landing Page</w:t>
            </w:r>
          </w:p>
        </w:tc>
        <w:tc>
          <w:tcPr>
            <w:tcW w:w="2226" w:type="dxa"/>
          </w:tcPr>
          <w:p>
            <w:pPr>
              <w:spacing w:before="240" w:after="0" w:line="240" w:lineRule="auto"/>
              <w:ind w:firstLine="720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4-5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7" w:hRule="atLeast"/>
        </w:trPr>
        <w:tc>
          <w:tcPr>
            <w:tcW w:w="138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5954" w:type="dxa"/>
          </w:tcPr>
          <w:p>
            <w:pPr>
              <w:spacing w:before="240"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                         Folder Structure</w:t>
            </w:r>
          </w:p>
        </w:tc>
        <w:tc>
          <w:tcPr>
            <w:tcW w:w="2226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38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3.</w:t>
            </w:r>
          </w:p>
        </w:tc>
        <w:tc>
          <w:tcPr>
            <w:tcW w:w="5954" w:type="dxa"/>
          </w:tcPr>
          <w:p>
            <w:pPr>
              <w:tabs>
                <w:tab w:val="left" w:pos="2220"/>
              </w:tabs>
              <w:spacing w:before="240"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ab/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Code</w:t>
            </w:r>
          </w:p>
        </w:tc>
        <w:tc>
          <w:tcPr>
            <w:tcW w:w="2226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7-17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7" w:hRule="atLeast"/>
        </w:trPr>
        <w:tc>
          <w:tcPr>
            <w:tcW w:w="138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4.</w:t>
            </w:r>
          </w:p>
        </w:tc>
        <w:tc>
          <w:tcPr>
            <w:tcW w:w="5954" w:type="dxa"/>
          </w:tcPr>
          <w:p>
            <w:pPr>
              <w:tabs>
                <w:tab w:val="left" w:pos="2352"/>
              </w:tabs>
              <w:spacing w:before="240"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                               Result</w:t>
            </w:r>
          </w:p>
        </w:tc>
        <w:tc>
          <w:tcPr>
            <w:tcW w:w="2226" w:type="dxa"/>
          </w:tcPr>
          <w:p>
            <w:pPr>
              <w:spacing w:before="240" w:after="0" w:line="240" w:lineRule="auto"/>
              <w:ind w:firstLine="720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17-20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7" w:hRule="atLeast"/>
        </w:trPr>
        <w:tc>
          <w:tcPr>
            <w:tcW w:w="138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5.</w:t>
            </w:r>
          </w:p>
        </w:tc>
        <w:tc>
          <w:tcPr>
            <w:tcW w:w="5954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References</w:t>
            </w:r>
          </w:p>
        </w:tc>
        <w:tc>
          <w:tcPr>
            <w:tcW w:w="2226" w:type="dxa"/>
          </w:tcPr>
          <w:p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20-21</w:t>
            </w:r>
          </w:p>
        </w:tc>
      </w:tr>
    </w:tbl>
    <w:p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sz w:val="32"/>
          <w:szCs w:val="32"/>
          <w:lang w:val="en-IN"/>
        </w:rPr>
      </w:pPr>
    </w:p>
    <w:p>
      <w:pPr>
        <w:rPr>
          <w:rFonts w:ascii="Times New Roman" w:hAnsi="Times New Roman" w:cs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>
      <w:pPr>
        <w:tabs>
          <w:tab w:val="left" w:pos="1212"/>
        </w:tabs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Introduction: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Title: Interactive Quiz Application: Engaging Users Through Bootstrap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Project Overview: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The project aims to develop an interactive quiz application leveraging Bootstrap, a front-end framework, to create a seamless and engaging user experience. The quiz application targets users seeking an enjoyable and educational platform to test their knowledge across various topics.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Key Objectives: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1. **User Engagement**: The primary goal is to captivate users by offering an intuitive and visually appealing interface that encourages participation and interaction.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2. **Scalability**: The application should be designed to accommodate a growing user base and expandable content categories, ensuring scalability for future updates and enhancements.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3. **Responsive Design**: Implementing a responsive layout using Bootstrap's grid system to optimize user experience across devices, including desktops, tablets, and smartphones.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**Customization**: Providing customization options to tailor the visual appearance and branding of the quiz application to align with user preferences and organizational branding.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5. **Accessibility**: Ensuring accessibility features are integrated to accommodate users with diverse needs, including those utilizing assistive technologies.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6. **Performance**: Optimizing the performance of the application to deliver swift loading times and seamless navigation, enhancing user satisfaction and retention.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Key Features: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1. **User Authentication**: Implementing user authentication mechanisms to secure user data and personalize the quiz experience.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2. **Quiz Creation and Management**: Providing tools for administrators to create and manage quiz content, including questions, answers, and categories.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3. **Responsive Quiz Interface**: Developing a responsive quiz interface that adapts to various screen sizes and orientations, optimizing usability and accessibility.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**Real-time Feedback**: Offering instant feedback to users upon completing quizzes, including scores, correct answers, and explanations.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5. **Leaderboard**: Incorporating a leaderboard feature to showcase top performers and encourage competition among users.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6. **Social Sharing**: Integrating social sharing functionality to allow users to share quiz results and challenge friends, enhancing engagement and virality.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Project Deliverables: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1. **Technical Specifications**: Detailed documentation outlining the project requirements, architecture, and technical implementation.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2. **Prototype**: A functional prototype showcasing the quiz application's core features and user interface design.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3. **Implementation**: Development of the quiz application according to the outlined specifications, leveraging Bootstrap for front-end design.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**Testing**: Rigorous testing to ensure the application meets quality standards, including functionality, usability, compatibility, and performance.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5. **Deployment**: Deployment of the quiz application to a production environment, ready for user access and interaction.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6. **Maintenance and Support**: Ongoing maintenance and support to address bugs, implement updates, and enhance functionality based on user feedback and evolving requirements.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Conclusion: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The interactive quiz application project aims to leverage Bootstrap's capabilities to create a compelling and user-friendly platform for knowledge assessment and engagement. By prioritizing responsiveness, customization, accessibility, and performance, the project endeavors to deliver an enriching experience for users across diverse demographics and devices.</w:t>
      </w: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Folder Structure: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                           </w:t>
      </w:r>
      <w:r>
        <w:drawing>
          <wp:inline distT="0" distB="0" distL="114300" distR="114300">
            <wp:extent cx="33147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Figure: Folder Structure</w:t>
      </w:r>
    </w:p>
    <w:p>
      <w:pPr>
        <w:tabs>
          <w:tab w:val="left" w:pos="1212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Files &amp; Folders:</w:t>
      </w:r>
    </w:p>
    <w:p>
      <w:pPr>
        <w:pStyle w:val="18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index.html: </w:t>
      </w:r>
      <w:r>
        <w:rPr>
          <w:rStyle w:val="14"/>
          <w:rFonts w:ascii="Times New Roman" w:hAnsi="Times New Roman" w:cs="Times New Roman"/>
          <w:b w:val="0"/>
          <w:bCs w:val="0"/>
          <w:sz w:val="24"/>
          <w:szCs w:val="24"/>
        </w:rPr>
        <w:t>index.html</w:t>
      </w:r>
      <w:r>
        <w:rPr>
          <w:rStyle w:val="14"/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provides the basic structure and content includes bootstarp.</w:t>
      </w:r>
    </w:p>
    <w:p>
      <w:pPr>
        <w:pStyle w:val="18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Main.scss: has all the css part</w:t>
      </w:r>
    </w:p>
    <w:p>
      <w:pPr>
        <w:pStyle w:val="18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Question,question2,question3: has the qizz part</w:t>
      </w:r>
    </w:p>
    <w:p>
      <w:pPr>
        <w:pStyle w:val="18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Images</w:t>
      </w:r>
      <w:r>
        <w:rPr>
          <w:rFonts w:ascii="Times New Roman" w:hAnsi="Times New Roman" w:cs="Times New Roman"/>
          <w:sz w:val="24"/>
          <w:szCs w:val="24"/>
          <w:lang w:val="en-IN"/>
        </w:rPr>
        <w:t>: All images are in the images folder</w:t>
      </w:r>
    </w:p>
    <w:p>
      <w:pPr>
        <w:tabs>
          <w:tab w:val="left" w:pos="1212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Code: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index.html: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941695" cy="395986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937250" cy="378396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qiuz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:-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938520" cy="47237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940425" cy="4288155"/>
            <wp:effectExtent l="0" t="0" r="317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938520" cy="4426585"/>
            <wp:effectExtent l="0" t="0" r="508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Moviesdetail.html:-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>
      <w:pPr>
        <w:tabs>
          <w:tab w:val="left" w:pos="1212"/>
        </w:tabs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tabs>
          <w:tab w:val="left" w:pos="1212"/>
        </w:tabs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tabs>
          <w:tab w:val="left" w:pos="1212"/>
        </w:tabs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Script.js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Results: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935345" cy="2958465"/>
            <wp:effectExtent l="0" t="0" r="825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927725" cy="2564765"/>
            <wp:effectExtent l="0" t="0" r="158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932170" cy="1786890"/>
            <wp:effectExtent l="0" t="0" r="1143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942965" cy="1791335"/>
            <wp:effectExtent l="0" t="0" r="63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References: </w:t>
      </w: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tabs>
          <w:tab w:val="left" w:pos="1212"/>
        </w:tabs>
        <w:rPr>
          <w:rStyle w:val="12"/>
          <w:rFonts w:ascii="Times New Roman" w:hAnsi="Times New Roman" w:cs="Times New Roman"/>
          <w:b/>
          <w:bCs/>
          <w:color w:val="auto"/>
          <w:sz w:val="28"/>
          <w:szCs w:val="28"/>
          <w:u w:val="none"/>
          <w:shd w:val="clear" w:color="auto" w:fill="FFFFFF"/>
        </w:rPr>
      </w:pPr>
      <w:r>
        <w:rPr>
          <w:rStyle w:val="12"/>
          <w:rFonts w:hint="default" w:ascii="Times New Roman" w:hAnsi="Times New Roman" w:cs="Times New Roman"/>
          <w:b/>
          <w:bCs/>
          <w:color w:val="auto"/>
          <w:sz w:val="28"/>
          <w:szCs w:val="28"/>
          <w:u w:val="none"/>
          <w:shd w:val="clear" w:color="auto" w:fill="FFFFFF"/>
          <w:lang w:val="en-US"/>
        </w:rPr>
        <w:t xml:space="preserve">Bootsstrap: </w:t>
      </w:r>
      <w:r>
        <w:rPr>
          <w:rStyle w:val="12"/>
          <w:rFonts w:hint="default" w:ascii="Times New Roman" w:hAnsi="Times New Roman"/>
          <w:b/>
          <w:bCs/>
          <w:color w:val="auto"/>
          <w:sz w:val="28"/>
          <w:szCs w:val="28"/>
          <w:u w:val="none"/>
          <w:shd w:val="clear" w:color="auto" w:fill="FFFFFF"/>
          <w:lang w:val="en-US"/>
        </w:rPr>
        <w:t>https://getbootstrap.com/docs/5.3/getting-started/download/</w:t>
      </w:r>
      <w:r>
        <w:rPr>
          <w:rStyle w:val="12"/>
          <w:rFonts w:ascii="Times New Roman" w:hAnsi="Times New Roman" w:cs="Times New Roman"/>
          <w:b/>
          <w:bCs/>
          <w:color w:val="auto"/>
          <w:sz w:val="28"/>
          <w:szCs w:val="28"/>
          <w:u w:val="none"/>
          <w:shd w:val="clear" w:color="auto" w:fill="FFFFFF"/>
        </w:rPr>
        <w:t xml:space="preserve"> </w:t>
      </w:r>
    </w:p>
    <w:p>
      <w:pPr>
        <w:tabs>
          <w:tab w:val="left" w:pos="1212"/>
        </w:tabs>
        <w:rPr>
          <w:rStyle w:val="12"/>
          <w:rFonts w:ascii="Helvetica" w:hAnsi="Helvetica" w:cs="Helvetica"/>
          <w:b/>
          <w:bCs/>
          <w:color w:val="8B72BE"/>
          <w:sz w:val="23"/>
          <w:szCs w:val="23"/>
          <w:shd w:val="clear" w:color="auto" w:fill="FFFFFF"/>
        </w:rPr>
      </w:pPr>
      <w:r>
        <w:rPr>
          <w:rStyle w:val="12"/>
          <w:rFonts w:ascii="Times New Roman" w:hAnsi="Times New Roman" w:cs="Times New Roman"/>
          <w:b/>
          <w:bCs/>
          <w:color w:val="auto"/>
          <w:sz w:val="32"/>
          <w:szCs w:val="32"/>
          <w:u w:val="none"/>
          <w:shd w:val="clear" w:color="auto" w:fill="FFFFFF"/>
        </w:rPr>
        <w:t>CSS:</w:t>
      </w:r>
      <w:r>
        <w:rPr>
          <w:rFonts w:ascii="Helvetica" w:hAnsi="Helvetica" w:cs="Helvetica"/>
          <w:color w:val="11171D"/>
          <w:sz w:val="23"/>
          <w:szCs w:val="23"/>
          <w:shd w:val="clear" w:color="auto" w:fill="FFFFFF"/>
        </w:rPr>
        <w:t xml:space="preserve">  </w:t>
      </w:r>
      <w:r>
        <w:fldChar w:fldCharType="begin"/>
      </w:r>
      <w:r>
        <w:instrText xml:space="preserve"> HYPERLINK "https://developer.mozilla.org/en-US/" \t "_blank" </w:instrText>
      </w:r>
      <w:r>
        <w:fldChar w:fldCharType="separate"/>
      </w:r>
      <w:r>
        <w:rPr>
          <w:rStyle w:val="12"/>
          <w:rFonts w:ascii="Helvetica" w:hAnsi="Helvetica" w:cs="Helvetica"/>
          <w:b/>
          <w:bCs/>
          <w:color w:val="8B72BE"/>
          <w:sz w:val="23"/>
          <w:szCs w:val="23"/>
          <w:shd w:val="clear" w:color="auto" w:fill="FFFFFF"/>
        </w:rPr>
        <w:t>https://developer.mozilla.org/en-US/</w:t>
      </w:r>
      <w:r>
        <w:rPr>
          <w:rStyle w:val="12"/>
          <w:rFonts w:ascii="Helvetica" w:hAnsi="Helvetica" w:cs="Helvetica"/>
          <w:b/>
          <w:bCs/>
          <w:color w:val="8B72BE"/>
          <w:sz w:val="23"/>
          <w:szCs w:val="23"/>
          <w:shd w:val="clear" w:color="auto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2429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AC2"/>
          <w:sz w:val="21"/>
          <w:szCs w:val="21"/>
        </w:rPr>
      </w:pPr>
      <w:r>
        <w:rPr>
          <w:b/>
          <w:bCs/>
          <w:sz w:val="32"/>
          <w:szCs w:val="32"/>
        </w:rPr>
        <w:t>Website:</w:t>
      </w:r>
      <w: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5FF80"/>
          <w:kern w:val="0"/>
          <w:sz w:val="21"/>
          <w:szCs w:val="21"/>
          <w:shd w:val="clear" w:fill="242936"/>
          <w:lang w:val="en-US" w:eastAsia="zh-CN" w:bidi="ar"/>
        </w:rPr>
        <w:t>https://opentdb.com/api</w:t>
      </w:r>
    </w:p>
    <w:p>
      <w:pPr>
        <w:tabs>
          <w:tab w:val="left" w:pos="1212"/>
        </w:tabs>
        <w:rPr>
          <w:rFonts w:ascii="Helvetica" w:hAnsi="Helvetica" w:cs="Helvetica"/>
          <w:b/>
          <w:bCs/>
          <w:color w:val="8B72BE"/>
          <w:sz w:val="28"/>
          <w:szCs w:val="28"/>
          <w:u w:val="single"/>
          <w:shd w:val="clear" w:color="auto" w:fill="FFFFFF"/>
        </w:rPr>
      </w:pPr>
    </w:p>
    <w:p>
      <w:pPr>
        <w:tabs>
          <w:tab w:val="left" w:pos="121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bookmarkStart w:id="0" w:name="_GoBack"/>
      <w:bookmarkEnd w:id="0"/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Borders w:display="firstPage" w:offsetFrom="page">
        <w:top w:val="single" w:color="auto" w:sz="12" w:space="24"/>
        <w:left w:val="single" w:color="auto" w:sz="12" w:space="24"/>
        <w:bottom w:val="single" w:color="auto" w:sz="12" w:space="24"/>
        <w:right w:val="single" w:color="auto" w:sz="1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21"/>
      <w:ind w:right="-274"/>
      <w:rPr>
        <w:rFonts w:ascii="Cambr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02396270"/>
      <w:docPartObj>
        <w:docPartGallery w:val="autotext"/>
      </w:docPartObj>
    </w:sdtPr>
    <w:sdtContent>
      <w:p>
        <w:pPr>
          <w:pStyle w:val="1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EA3CC9"/>
    <w:multiLevelType w:val="multilevel"/>
    <w:tmpl w:val="4DEA3CC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F34"/>
    <w:rsid w:val="00006A89"/>
    <w:rsid w:val="00007EEB"/>
    <w:rsid w:val="00012299"/>
    <w:rsid w:val="0001574D"/>
    <w:rsid w:val="00025A9A"/>
    <w:rsid w:val="00032E95"/>
    <w:rsid w:val="000405CC"/>
    <w:rsid w:val="00057FE2"/>
    <w:rsid w:val="00062227"/>
    <w:rsid w:val="000644F5"/>
    <w:rsid w:val="000659AB"/>
    <w:rsid w:val="00070C9E"/>
    <w:rsid w:val="00076778"/>
    <w:rsid w:val="000769AA"/>
    <w:rsid w:val="0009144A"/>
    <w:rsid w:val="000A3FBA"/>
    <w:rsid w:val="000A4C39"/>
    <w:rsid w:val="000B3927"/>
    <w:rsid w:val="000C2218"/>
    <w:rsid w:val="000C2428"/>
    <w:rsid w:val="000C3BE6"/>
    <w:rsid w:val="000C4127"/>
    <w:rsid w:val="000D1938"/>
    <w:rsid w:val="000D4D10"/>
    <w:rsid w:val="000D7CDD"/>
    <w:rsid w:val="000E791A"/>
    <w:rsid w:val="000F19AD"/>
    <w:rsid w:val="0010496A"/>
    <w:rsid w:val="00111D15"/>
    <w:rsid w:val="00114037"/>
    <w:rsid w:val="00120701"/>
    <w:rsid w:val="001243CC"/>
    <w:rsid w:val="00131F3C"/>
    <w:rsid w:val="0014785E"/>
    <w:rsid w:val="0017322C"/>
    <w:rsid w:val="00174808"/>
    <w:rsid w:val="00174F2F"/>
    <w:rsid w:val="001805B8"/>
    <w:rsid w:val="00181393"/>
    <w:rsid w:val="001849B0"/>
    <w:rsid w:val="001A06BB"/>
    <w:rsid w:val="001A3B8B"/>
    <w:rsid w:val="001C117B"/>
    <w:rsid w:val="001C221A"/>
    <w:rsid w:val="001C24C2"/>
    <w:rsid w:val="001D4BB8"/>
    <w:rsid w:val="001F0B71"/>
    <w:rsid w:val="001F4F31"/>
    <w:rsid w:val="001F55BE"/>
    <w:rsid w:val="001F6903"/>
    <w:rsid w:val="00200701"/>
    <w:rsid w:val="002015B8"/>
    <w:rsid w:val="00206840"/>
    <w:rsid w:val="00207DCA"/>
    <w:rsid w:val="00220628"/>
    <w:rsid w:val="002242B8"/>
    <w:rsid w:val="00235C3D"/>
    <w:rsid w:val="00236616"/>
    <w:rsid w:val="002478EA"/>
    <w:rsid w:val="00256081"/>
    <w:rsid w:val="002603B8"/>
    <w:rsid w:val="00262015"/>
    <w:rsid w:val="0026235F"/>
    <w:rsid w:val="002652AF"/>
    <w:rsid w:val="002700C5"/>
    <w:rsid w:val="002804D9"/>
    <w:rsid w:val="002925EB"/>
    <w:rsid w:val="00292C71"/>
    <w:rsid w:val="00293A8F"/>
    <w:rsid w:val="002A4D87"/>
    <w:rsid w:val="002A4E12"/>
    <w:rsid w:val="002B0BC0"/>
    <w:rsid w:val="002C0EC6"/>
    <w:rsid w:val="002C2996"/>
    <w:rsid w:val="002C3F94"/>
    <w:rsid w:val="002C654E"/>
    <w:rsid w:val="002F642F"/>
    <w:rsid w:val="002F6BD2"/>
    <w:rsid w:val="003044DD"/>
    <w:rsid w:val="003162AC"/>
    <w:rsid w:val="0031701C"/>
    <w:rsid w:val="003252E8"/>
    <w:rsid w:val="003259CC"/>
    <w:rsid w:val="0032710A"/>
    <w:rsid w:val="00327DF6"/>
    <w:rsid w:val="00342228"/>
    <w:rsid w:val="00343E79"/>
    <w:rsid w:val="003539B5"/>
    <w:rsid w:val="003548F9"/>
    <w:rsid w:val="0035723C"/>
    <w:rsid w:val="00357488"/>
    <w:rsid w:val="003645AB"/>
    <w:rsid w:val="003738DB"/>
    <w:rsid w:val="00373A41"/>
    <w:rsid w:val="003821A3"/>
    <w:rsid w:val="00384592"/>
    <w:rsid w:val="003B25EE"/>
    <w:rsid w:val="003B3C08"/>
    <w:rsid w:val="003B6D7A"/>
    <w:rsid w:val="003E4DAB"/>
    <w:rsid w:val="003E61DE"/>
    <w:rsid w:val="003E6D2C"/>
    <w:rsid w:val="003F2F91"/>
    <w:rsid w:val="003F4C88"/>
    <w:rsid w:val="004037E0"/>
    <w:rsid w:val="00416022"/>
    <w:rsid w:val="0042356F"/>
    <w:rsid w:val="00426205"/>
    <w:rsid w:val="00430B46"/>
    <w:rsid w:val="00446157"/>
    <w:rsid w:val="004510F9"/>
    <w:rsid w:val="00451B01"/>
    <w:rsid w:val="004575E6"/>
    <w:rsid w:val="00461F02"/>
    <w:rsid w:val="00482409"/>
    <w:rsid w:val="004A012B"/>
    <w:rsid w:val="004A3A11"/>
    <w:rsid w:val="004A705E"/>
    <w:rsid w:val="004B687F"/>
    <w:rsid w:val="004C5339"/>
    <w:rsid w:val="004D0488"/>
    <w:rsid w:val="004E5C47"/>
    <w:rsid w:val="00500919"/>
    <w:rsid w:val="00507088"/>
    <w:rsid w:val="00516951"/>
    <w:rsid w:val="00522420"/>
    <w:rsid w:val="00537D8A"/>
    <w:rsid w:val="00562305"/>
    <w:rsid w:val="005802EC"/>
    <w:rsid w:val="005926FC"/>
    <w:rsid w:val="005A38C7"/>
    <w:rsid w:val="005A62B8"/>
    <w:rsid w:val="005D5307"/>
    <w:rsid w:val="005F731F"/>
    <w:rsid w:val="006026BD"/>
    <w:rsid w:val="00606D4D"/>
    <w:rsid w:val="00613526"/>
    <w:rsid w:val="00640E06"/>
    <w:rsid w:val="00644E15"/>
    <w:rsid w:val="00646BD4"/>
    <w:rsid w:val="006A2A53"/>
    <w:rsid w:val="006A56E6"/>
    <w:rsid w:val="00703F77"/>
    <w:rsid w:val="00705057"/>
    <w:rsid w:val="007053B8"/>
    <w:rsid w:val="00707177"/>
    <w:rsid w:val="0071337E"/>
    <w:rsid w:val="00731AD1"/>
    <w:rsid w:val="00772BED"/>
    <w:rsid w:val="007744B3"/>
    <w:rsid w:val="00776E6D"/>
    <w:rsid w:val="00783279"/>
    <w:rsid w:val="00786C22"/>
    <w:rsid w:val="007956EA"/>
    <w:rsid w:val="0079794D"/>
    <w:rsid w:val="007A10E2"/>
    <w:rsid w:val="007A3198"/>
    <w:rsid w:val="007B3503"/>
    <w:rsid w:val="007C0C12"/>
    <w:rsid w:val="007C76B6"/>
    <w:rsid w:val="007D2EB3"/>
    <w:rsid w:val="007E486B"/>
    <w:rsid w:val="00800CB2"/>
    <w:rsid w:val="00804829"/>
    <w:rsid w:val="0081578F"/>
    <w:rsid w:val="008318E9"/>
    <w:rsid w:val="008334C9"/>
    <w:rsid w:val="008337CE"/>
    <w:rsid w:val="008506F3"/>
    <w:rsid w:val="00864026"/>
    <w:rsid w:val="00870BFD"/>
    <w:rsid w:val="00871740"/>
    <w:rsid w:val="00871AA9"/>
    <w:rsid w:val="0088183B"/>
    <w:rsid w:val="00896E4B"/>
    <w:rsid w:val="008A4EA8"/>
    <w:rsid w:val="008A51A0"/>
    <w:rsid w:val="008A54B2"/>
    <w:rsid w:val="008B2E40"/>
    <w:rsid w:val="008B4F6B"/>
    <w:rsid w:val="008B7199"/>
    <w:rsid w:val="008B7955"/>
    <w:rsid w:val="008D0D90"/>
    <w:rsid w:val="008D7374"/>
    <w:rsid w:val="008F2DFB"/>
    <w:rsid w:val="00902877"/>
    <w:rsid w:val="009045BF"/>
    <w:rsid w:val="00913D59"/>
    <w:rsid w:val="0091446B"/>
    <w:rsid w:val="0091521F"/>
    <w:rsid w:val="009414E2"/>
    <w:rsid w:val="00944983"/>
    <w:rsid w:val="00947DEB"/>
    <w:rsid w:val="009510B6"/>
    <w:rsid w:val="00966034"/>
    <w:rsid w:val="00973278"/>
    <w:rsid w:val="009766FD"/>
    <w:rsid w:val="00992E6F"/>
    <w:rsid w:val="009941B5"/>
    <w:rsid w:val="00994B2E"/>
    <w:rsid w:val="00997787"/>
    <w:rsid w:val="009A206C"/>
    <w:rsid w:val="009A78D3"/>
    <w:rsid w:val="009B30FD"/>
    <w:rsid w:val="009C5BF6"/>
    <w:rsid w:val="009E20D7"/>
    <w:rsid w:val="009F118E"/>
    <w:rsid w:val="009F1DF5"/>
    <w:rsid w:val="009F5C28"/>
    <w:rsid w:val="00A06ACD"/>
    <w:rsid w:val="00A07056"/>
    <w:rsid w:val="00A12239"/>
    <w:rsid w:val="00A610E9"/>
    <w:rsid w:val="00A83F44"/>
    <w:rsid w:val="00AA0D0B"/>
    <w:rsid w:val="00AA3C08"/>
    <w:rsid w:val="00AB35DE"/>
    <w:rsid w:val="00AC38E1"/>
    <w:rsid w:val="00AC6F36"/>
    <w:rsid w:val="00AE6F70"/>
    <w:rsid w:val="00AF1394"/>
    <w:rsid w:val="00AF1BAF"/>
    <w:rsid w:val="00AF77E5"/>
    <w:rsid w:val="00B009C4"/>
    <w:rsid w:val="00B071BF"/>
    <w:rsid w:val="00B2729B"/>
    <w:rsid w:val="00B41BB1"/>
    <w:rsid w:val="00B4340A"/>
    <w:rsid w:val="00B50B17"/>
    <w:rsid w:val="00B637D9"/>
    <w:rsid w:val="00B91DF7"/>
    <w:rsid w:val="00BA09B4"/>
    <w:rsid w:val="00BB022D"/>
    <w:rsid w:val="00BB05C0"/>
    <w:rsid w:val="00BC497E"/>
    <w:rsid w:val="00BF0387"/>
    <w:rsid w:val="00BF3948"/>
    <w:rsid w:val="00BF3F34"/>
    <w:rsid w:val="00BF4EFC"/>
    <w:rsid w:val="00C03A17"/>
    <w:rsid w:val="00C073DE"/>
    <w:rsid w:val="00C202A6"/>
    <w:rsid w:val="00C575C9"/>
    <w:rsid w:val="00C654CD"/>
    <w:rsid w:val="00C67F31"/>
    <w:rsid w:val="00C80AF9"/>
    <w:rsid w:val="00C841A7"/>
    <w:rsid w:val="00CA0A65"/>
    <w:rsid w:val="00CB0EEB"/>
    <w:rsid w:val="00CB32E6"/>
    <w:rsid w:val="00CE44EF"/>
    <w:rsid w:val="00CE79E4"/>
    <w:rsid w:val="00CF3E55"/>
    <w:rsid w:val="00CF6CAA"/>
    <w:rsid w:val="00D22079"/>
    <w:rsid w:val="00D32E9E"/>
    <w:rsid w:val="00D346DE"/>
    <w:rsid w:val="00D438E9"/>
    <w:rsid w:val="00D61D43"/>
    <w:rsid w:val="00D66439"/>
    <w:rsid w:val="00D7217F"/>
    <w:rsid w:val="00D73814"/>
    <w:rsid w:val="00D8507C"/>
    <w:rsid w:val="00D86BD6"/>
    <w:rsid w:val="00D86D2C"/>
    <w:rsid w:val="00D870D5"/>
    <w:rsid w:val="00D9052D"/>
    <w:rsid w:val="00DA0807"/>
    <w:rsid w:val="00DC399A"/>
    <w:rsid w:val="00DC4371"/>
    <w:rsid w:val="00DD197A"/>
    <w:rsid w:val="00DD497E"/>
    <w:rsid w:val="00DE39F9"/>
    <w:rsid w:val="00E01583"/>
    <w:rsid w:val="00E06E86"/>
    <w:rsid w:val="00E31F54"/>
    <w:rsid w:val="00E35C2B"/>
    <w:rsid w:val="00E40F43"/>
    <w:rsid w:val="00E47E52"/>
    <w:rsid w:val="00E544F0"/>
    <w:rsid w:val="00E55427"/>
    <w:rsid w:val="00E649A8"/>
    <w:rsid w:val="00E851CE"/>
    <w:rsid w:val="00E96A19"/>
    <w:rsid w:val="00EA434C"/>
    <w:rsid w:val="00EB589E"/>
    <w:rsid w:val="00EC07C3"/>
    <w:rsid w:val="00ED000D"/>
    <w:rsid w:val="00ED0292"/>
    <w:rsid w:val="00EE011A"/>
    <w:rsid w:val="00EE5717"/>
    <w:rsid w:val="00EE60EF"/>
    <w:rsid w:val="00EE70B3"/>
    <w:rsid w:val="00EF46D5"/>
    <w:rsid w:val="00F011C1"/>
    <w:rsid w:val="00F06E80"/>
    <w:rsid w:val="00F214DB"/>
    <w:rsid w:val="00F30917"/>
    <w:rsid w:val="00F37CE5"/>
    <w:rsid w:val="00F5019A"/>
    <w:rsid w:val="00F52E31"/>
    <w:rsid w:val="00F6070E"/>
    <w:rsid w:val="00F62AD5"/>
    <w:rsid w:val="00F62D07"/>
    <w:rsid w:val="00F81078"/>
    <w:rsid w:val="00F86DC0"/>
    <w:rsid w:val="00F8748B"/>
    <w:rsid w:val="00F927F7"/>
    <w:rsid w:val="00FA2E8A"/>
    <w:rsid w:val="00FA7E15"/>
    <w:rsid w:val="00FD481C"/>
    <w:rsid w:val="00FF564E"/>
    <w:rsid w:val="4A753ABC"/>
    <w:rsid w:val="4D6D7F56"/>
    <w:rsid w:val="5829686C"/>
    <w:rsid w:val="5BEE6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00" w:after="0" w:line="259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val="en-IN"/>
      <w14:textFill>
        <w14:solidFill>
          <w14:schemeClr w14:val="accent1"/>
        </w14:solidFill>
      </w14:textFill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Emphasis"/>
    <w:basedOn w:val="4"/>
    <w:qFormat/>
    <w:uiPriority w:val="20"/>
    <w:rPr>
      <w:i/>
      <w:iCs/>
    </w:rPr>
  </w:style>
  <w:style w:type="character" w:styleId="8">
    <w:name w:val="FollowedHyperlink"/>
    <w:basedOn w:val="4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1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4">
    <w:name w:val="Strong"/>
    <w:basedOn w:val="4"/>
    <w:autoRedefine/>
    <w:qFormat/>
    <w:uiPriority w:val="22"/>
    <w:rPr>
      <w:b/>
      <w:bCs/>
    </w:rPr>
  </w:style>
  <w:style w:type="table" w:styleId="15">
    <w:name w:val="Table Grid"/>
    <w:basedOn w:val="5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Balloon Text Char"/>
    <w:basedOn w:val="4"/>
    <w:link w:val="6"/>
    <w:semiHidden/>
    <w:uiPriority w:val="99"/>
    <w:rPr>
      <w:rFonts w:ascii="Tahoma" w:hAnsi="Tahoma" w:cs="Tahoma"/>
      <w:sz w:val="16"/>
      <w:szCs w:val="16"/>
    </w:rPr>
  </w:style>
  <w:style w:type="character" w:customStyle="1" w:styleId="17">
    <w:name w:val="Heading 2 Char"/>
    <w:basedOn w:val="4"/>
    <w:link w:val="2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val="en-IN"/>
      <w14:textFill>
        <w14:solidFill>
          <w14:schemeClr w14:val="accent1"/>
        </w14:solidFill>
      </w14:textFill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Header Char"/>
    <w:basedOn w:val="4"/>
    <w:link w:val="10"/>
    <w:uiPriority w:val="99"/>
  </w:style>
  <w:style w:type="character" w:customStyle="1" w:styleId="20">
    <w:name w:val="Footer Char"/>
    <w:basedOn w:val="4"/>
    <w:link w:val="9"/>
    <w:uiPriority w:val="99"/>
  </w:style>
  <w:style w:type="character" w:customStyle="1" w:styleId="21">
    <w:name w:val="t"/>
    <w:basedOn w:val="4"/>
    <w:uiPriority w:val="0"/>
  </w:style>
  <w:style w:type="character" w:customStyle="1" w:styleId="22">
    <w:name w:val="Heading 3 Char"/>
    <w:basedOn w:val="4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3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FFCC6F-4E8E-4075-80D2-57E1D00389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875</Words>
  <Characters>4992</Characters>
  <Lines>41</Lines>
  <Paragraphs>11</Paragraphs>
  <TotalTime>11</TotalTime>
  <ScaleCrop>false</ScaleCrop>
  <LinksUpToDate>false</LinksUpToDate>
  <CharactersWithSpaces>5856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2024-04-28T13:45:00Z</dcterms:created>
  <dc:creator>FEE-II, 22CS0014</dc:creator>
  <cp:lastModifiedBy>Suyash Kumar</cp:lastModifiedBy>
  <cp:lastPrinted>2024-04-28T13:44:00Z</cp:lastPrinted>
  <dcterms:modified xsi:type="dcterms:W3CDTF">2024-05-02T13:40:57Z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788e757c9337c33835f12cf947b69d95440163b99e0257ba09c187a7653ee122</vt:lpwstr>
  </property>
  <property fmtid="{D5CDD505-2E9C-101B-9397-08002B2CF9AE}" pid="3" name="KSOProductBuildVer">
    <vt:lpwstr>1033-12.2.0.16731</vt:lpwstr>
  </property>
  <property fmtid="{D5CDD505-2E9C-101B-9397-08002B2CF9AE}" pid="4" name="ICV">
    <vt:lpwstr>3251CCCEF91D45DDA6BEC3824CB9C4DC_12</vt:lpwstr>
  </property>
</Properties>
</file>