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8AE2" w14:textId="77777777" w:rsidR="00A22FC6" w:rsidRPr="00D9320B" w:rsidRDefault="00A22FC6" w:rsidP="00A22FC6">
      <w:pPr>
        <w:rPr>
          <w:rFonts w:ascii="Bosch Office Sans" w:hAnsi="Bosch Office Sans" w:cs="Arial"/>
          <w:b/>
          <w:sz w:val="32"/>
        </w:rPr>
      </w:pPr>
      <w:bookmarkStart w:id="0" w:name="_Toc404408728"/>
      <w:r w:rsidRPr="00D9320B">
        <w:rPr>
          <w:rFonts w:ascii="Bosch Office Sans" w:hAnsi="Bosch Office Sans" w:cs="Arial"/>
          <w:b/>
          <w:sz w:val="32"/>
        </w:rPr>
        <w:tab/>
      </w:r>
    </w:p>
    <w:p w14:paraId="0A70F093" w14:textId="77B512D5" w:rsidR="00A22FC6" w:rsidRPr="001045F1" w:rsidRDefault="00A22FC6" w:rsidP="00A22FC6">
      <w:pPr>
        <w:rPr>
          <w:rFonts w:ascii="Bosch Office Sans" w:hAnsi="Bosch Office Sans" w:cs="Arial"/>
          <w:bCs/>
          <w:szCs w:val="22"/>
        </w:rPr>
      </w:pPr>
      <w:r w:rsidRPr="00D9320B">
        <w:rPr>
          <w:rFonts w:ascii="Bosch Office Sans" w:hAnsi="Bosch Office Sans" w:cs="Arial"/>
          <w:b/>
          <w:sz w:val="26"/>
          <w:szCs w:val="14"/>
        </w:rPr>
        <w:t xml:space="preserve">Status: </w:t>
      </w:r>
      <w:r w:rsidR="00F22F0A">
        <w:rPr>
          <w:rFonts w:ascii="Bosch Office Sans" w:hAnsi="Bosch Office Sans" w:cs="Arial"/>
          <w:bCs/>
          <w:szCs w:val="22"/>
        </w:rPr>
        <w:t>Updated the points from d</w:t>
      </w:r>
      <w:r w:rsidR="001045F1" w:rsidRPr="001045F1">
        <w:rPr>
          <w:rFonts w:ascii="Bosch Office Sans" w:hAnsi="Bosch Office Sans" w:cs="Arial"/>
          <w:bCs/>
          <w:szCs w:val="22"/>
        </w:rPr>
        <w:t>evelopment team</w:t>
      </w:r>
    </w:p>
    <w:p w14:paraId="29C9DD3E" w14:textId="77777777" w:rsidR="00A22FC6" w:rsidRPr="00D9320B" w:rsidRDefault="00A22FC6" w:rsidP="00A22FC6">
      <w:pPr>
        <w:rPr>
          <w:rFonts w:ascii="Bosch Office Sans" w:hAnsi="Bosch Office Sans" w:cs="Arial"/>
          <w:bCs/>
          <w:sz w:val="10"/>
          <w:szCs w:val="10"/>
        </w:rPr>
      </w:pPr>
      <w:r w:rsidRPr="00D9320B">
        <w:rPr>
          <w:rFonts w:ascii="Bosch Office Sans" w:hAnsi="Bosch Office Sans" w:cs="Arial"/>
          <w:bCs/>
          <w:sz w:val="10"/>
          <w:szCs w:val="10"/>
        </w:rPr>
        <w:tab/>
      </w:r>
    </w:p>
    <w:p w14:paraId="403962F3" w14:textId="77777777" w:rsidR="00A22FC6" w:rsidRPr="00D9320B" w:rsidRDefault="00A22FC6" w:rsidP="00A22FC6">
      <w:pPr>
        <w:rPr>
          <w:rFonts w:ascii="Bosch Office Sans" w:hAnsi="Bosch Office Sans" w:cs="Arial"/>
          <w:b/>
          <w:sz w:val="26"/>
          <w:szCs w:val="14"/>
        </w:rPr>
      </w:pPr>
      <w:r w:rsidRPr="00D9320B">
        <w:rPr>
          <w:rFonts w:ascii="Bosch Office Sans" w:hAnsi="Bosch Office Sans" w:cs="Arial"/>
          <w:b/>
          <w:sz w:val="26"/>
          <w:szCs w:val="14"/>
        </w:rPr>
        <w:tab/>
      </w:r>
      <w:r w:rsidRPr="00D9320B">
        <w:rPr>
          <w:rFonts w:ascii="Bosch Office Sans" w:hAnsi="Bosch Office Sans" w:cs="Arial"/>
          <w:b/>
          <w:sz w:val="26"/>
          <w:szCs w:val="14"/>
        </w:rPr>
        <w:tab/>
      </w:r>
    </w:p>
    <w:p w14:paraId="7495CC6E" w14:textId="1EF27C65" w:rsidR="00A22FC6" w:rsidRPr="00D9320B" w:rsidRDefault="00A22FC6" w:rsidP="00A22FC6">
      <w:pPr>
        <w:rPr>
          <w:rFonts w:ascii="Bosch Office Sans" w:hAnsi="Bosch Office Sans" w:cs="Arial"/>
          <w:b/>
          <w:szCs w:val="22"/>
        </w:rPr>
      </w:pPr>
      <w:r w:rsidRPr="00D9320B">
        <w:rPr>
          <w:rFonts w:ascii="Bosch Office Sans" w:hAnsi="Bosch Office Sans" w:cs="Arial"/>
          <w:b/>
          <w:szCs w:val="22"/>
        </w:rPr>
        <w:t xml:space="preserve">Approved by: </w:t>
      </w:r>
      <w:r w:rsidR="00F22F0A">
        <w:rPr>
          <w:rFonts w:ascii="Bosch Office Sans" w:hAnsi="Bosch Office Sans" w:cs="Arial"/>
          <w:b/>
          <w:szCs w:val="22"/>
        </w:rPr>
        <w:t>To be approved by CAC Team</w:t>
      </w:r>
    </w:p>
    <w:p w14:paraId="7E59F0C3" w14:textId="77777777" w:rsidR="00E25894" w:rsidRDefault="00E25894" w:rsidP="00A22FC6">
      <w:pPr>
        <w:rPr>
          <w:rFonts w:ascii="Bosch Office Sans" w:hAnsi="Bosch Office Sans" w:cs="Arial"/>
          <w:b/>
          <w:szCs w:val="22"/>
        </w:rPr>
      </w:pPr>
    </w:p>
    <w:p w14:paraId="31D09518" w14:textId="78A07D72" w:rsidR="00A22FC6" w:rsidRPr="00D9320B" w:rsidRDefault="00A22FC6" w:rsidP="00A22FC6">
      <w:pPr>
        <w:rPr>
          <w:rFonts w:ascii="Bosch Office Sans" w:hAnsi="Bosch Office Sans" w:cs="Arial"/>
          <w:b/>
          <w:szCs w:val="22"/>
        </w:rPr>
      </w:pPr>
      <w:r w:rsidRPr="00D9320B">
        <w:rPr>
          <w:rFonts w:ascii="Bosch Office Sans" w:hAnsi="Bosch Office Sans" w:cs="Arial"/>
          <w:b/>
          <w:szCs w:val="22"/>
        </w:rPr>
        <w:t xml:space="preserve">Released by: </w:t>
      </w:r>
      <w:r w:rsidR="00F22F0A">
        <w:rPr>
          <w:rFonts w:ascii="Bosch Office Sans" w:hAnsi="Bosch Office Sans" w:cs="Arial"/>
          <w:b/>
          <w:szCs w:val="22"/>
        </w:rPr>
        <w:t xml:space="preserve"> </w:t>
      </w:r>
      <w:r w:rsidRPr="006234ED">
        <w:rPr>
          <w:rFonts w:ascii="Bosch Office Sans" w:hAnsi="Bosch Office Sans" w:cs="Arial"/>
          <w:bCs/>
          <w:szCs w:val="22"/>
        </w:rPr>
        <w:t>Grow Digital Twin IAPM</w:t>
      </w:r>
    </w:p>
    <w:p w14:paraId="29F47A62" w14:textId="77777777" w:rsidR="00A22FC6" w:rsidRPr="00D9320B" w:rsidRDefault="00A22FC6" w:rsidP="00A22FC6">
      <w:pPr>
        <w:rPr>
          <w:rFonts w:ascii="Bosch Office Sans" w:hAnsi="Bosch Office Sans" w:cs="Arial"/>
          <w:bCs/>
          <w:sz w:val="10"/>
          <w:szCs w:val="10"/>
        </w:rPr>
      </w:pPr>
      <w:r w:rsidRPr="00D9320B">
        <w:rPr>
          <w:rFonts w:ascii="Bosch Office Sans" w:hAnsi="Bosch Office Sans" w:cs="Arial"/>
          <w:bCs/>
          <w:sz w:val="10"/>
          <w:szCs w:val="10"/>
        </w:rPr>
        <w:tab/>
      </w:r>
    </w:p>
    <w:p w14:paraId="2307D214" w14:textId="77777777" w:rsidR="00A22FC6" w:rsidRPr="00D9320B" w:rsidRDefault="00A22FC6" w:rsidP="00A22FC6">
      <w:pPr>
        <w:rPr>
          <w:rFonts w:ascii="Bosch Office Sans" w:hAnsi="Bosch Office Sans" w:cs="Arial"/>
          <w:b/>
          <w:sz w:val="26"/>
          <w:szCs w:val="14"/>
        </w:rPr>
      </w:pPr>
      <w:r w:rsidRPr="00D9320B">
        <w:rPr>
          <w:rFonts w:ascii="Bosch Office Sans" w:hAnsi="Bosch Office Sans" w:cs="Arial"/>
          <w:b/>
          <w:sz w:val="26"/>
          <w:szCs w:val="14"/>
        </w:rPr>
        <w:tab/>
      </w:r>
      <w:r w:rsidRPr="00D9320B">
        <w:rPr>
          <w:rFonts w:ascii="Bosch Office Sans" w:hAnsi="Bosch Office Sans" w:cs="Arial"/>
          <w:b/>
          <w:sz w:val="26"/>
          <w:szCs w:val="14"/>
        </w:rPr>
        <w:tab/>
      </w:r>
    </w:p>
    <w:p w14:paraId="7E12FFE3" w14:textId="77777777" w:rsidR="00A22FC6" w:rsidRPr="00D9320B" w:rsidRDefault="00A22FC6" w:rsidP="00A22FC6">
      <w:pPr>
        <w:rPr>
          <w:rFonts w:ascii="Bosch Office Sans" w:hAnsi="Bosch Office Sans" w:cs="Arial"/>
          <w:b/>
          <w:sz w:val="26"/>
          <w:szCs w:val="14"/>
        </w:rPr>
      </w:pPr>
      <w:r w:rsidRPr="00D9320B">
        <w:rPr>
          <w:rFonts w:ascii="Bosch Office Sans" w:hAnsi="Bosch Office Sans" w:cs="Arial"/>
          <w:b/>
          <w:sz w:val="26"/>
          <w:szCs w:val="14"/>
        </w:rPr>
        <w:t>Internal</w:t>
      </w:r>
    </w:p>
    <w:p w14:paraId="39EF9144" w14:textId="77777777" w:rsidR="00A22FC6" w:rsidRPr="00D9320B" w:rsidRDefault="00A22FC6" w:rsidP="00A22FC6">
      <w:pPr>
        <w:rPr>
          <w:rFonts w:ascii="Bosch Office Sans" w:hAnsi="Bosch Office Sans" w:cs="Arial"/>
          <w:b/>
          <w:sz w:val="26"/>
          <w:szCs w:val="14"/>
        </w:rPr>
      </w:pPr>
    </w:p>
    <w:p w14:paraId="36A4A376" w14:textId="77777777" w:rsidR="00A22FC6" w:rsidRPr="00D9320B" w:rsidRDefault="00A22FC6" w:rsidP="00A22FC6">
      <w:pPr>
        <w:rPr>
          <w:rFonts w:ascii="Bosch Office Sans" w:hAnsi="Bosch Office Sans" w:cs="Arial"/>
          <w:b/>
          <w:sz w:val="26"/>
          <w:szCs w:val="14"/>
        </w:rPr>
      </w:pPr>
      <w:r w:rsidRPr="00D9320B">
        <w:rPr>
          <w:rFonts w:ascii="Bosch Office Sans" w:hAnsi="Bosch Office Sans" w:cs="Arial"/>
          <w:b/>
          <w:sz w:val="26"/>
          <w:szCs w:val="14"/>
        </w:rPr>
        <w:t>Document Revision History</w:t>
      </w:r>
    </w:p>
    <w:tbl>
      <w:tblPr>
        <w:tblW w:w="0" w:type="auto"/>
        <w:tblInd w:w="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567"/>
        <w:gridCol w:w="1413"/>
        <w:gridCol w:w="3431"/>
        <w:gridCol w:w="4044"/>
      </w:tblGrid>
      <w:tr w:rsidR="00A22FC6" w:rsidRPr="00D9320B" w14:paraId="2B0FE9D7" w14:textId="77777777" w:rsidTr="003D33E1">
        <w:tc>
          <w:tcPr>
            <w:tcW w:w="567" w:type="dxa"/>
            <w:tcBorders>
              <w:bottom w:val="nil"/>
            </w:tcBorders>
          </w:tcPr>
          <w:p w14:paraId="651FC3D3" w14:textId="77777777" w:rsidR="00A22FC6" w:rsidRPr="00D9320B" w:rsidRDefault="00A22FC6" w:rsidP="003D33E1">
            <w:pPr>
              <w:rPr>
                <w:rFonts w:ascii="Bosch Office Sans" w:hAnsi="Bosch Office Sans" w:cs="Arial"/>
                <w:b/>
                <w:sz w:val="16"/>
                <w:szCs w:val="14"/>
              </w:rPr>
            </w:pPr>
            <w:r w:rsidRPr="00D9320B">
              <w:rPr>
                <w:rFonts w:ascii="Bosch Office Sans" w:hAnsi="Bosch Office Sans" w:cs="Arial"/>
                <w:b/>
                <w:sz w:val="16"/>
                <w:szCs w:val="14"/>
              </w:rPr>
              <w:t>Ver.</w:t>
            </w:r>
          </w:p>
        </w:tc>
        <w:tc>
          <w:tcPr>
            <w:tcW w:w="1413" w:type="dxa"/>
            <w:tcBorders>
              <w:bottom w:val="nil"/>
            </w:tcBorders>
          </w:tcPr>
          <w:p w14:paraId="0EA86D51" w14:textId="77777777" w:rsidR="00A22FC6" w:rsidRPr="00D9320B" w:rsidRDefault="00A22FC6" w:rsidP="003D33E1">
            <w:pPr>
              <w:rPr>
                <w:rFonts w:ascii="Bosch Office Sans" w:hAnsi="Bosch Office Sans" w:cs="Arial"/>
                <w:b/>
                <w:sz w:val="16"/>
                <w:szCs w:val="14"/>
              </w:rPr>
            </w:pPr>
            <w:r w:rsidRPr="00D9320B">
              <w:rPr>
                <w:rFonts w:ascii="Bosch Office Sans" w:hAnsi="Bosch Office Sans" w:cs="Arial"/>
                <w:b/>
                <w:sz w:val="16"/>
                <w:szCs w:val="14"/>
              </w:rPr>
              <w:t>Date</w:t>
            </w:r>
          </w:p>
        </w:tc>
        <w:tc>
          <w:tcPr>
            <w:tcW w:w="3431" w:type="dxa"/>
            <w:tcBorders>
              <w:bottom w:val="nil"/>
            </w:tcBorders>
          </w:tcPr>
          <w:p w14:paraId="6E7672F9" w14:textId="77777777" w:rsidR="00A22FC6" w:rsidRPr="00D9320B" w:rsidRDefault="00A22FC6" w:rsidP="003D33E1">
            <w:pPr>
              <w:rPr>
                <w:rFonts w:ascii="Bosch Office Sans" w:hAnsi="Bosch Office Sans" w:cs="Arial"/>
                <w:b/>
                <w:sz w:val="16"/>
                <w:szCs w:val="14"/>
              </w:rPr>
            </w:pPr>
            <w:r w:rsidRPr="00D9320B">
              <w:rPr>
                <w:rFonts w:ascii="Bosch Office Sans" w:hAnsi="Bosch Office Sans" w:cs="Arial"/>
                <w:b/>
                <w:sz w:val="16"/>
                <w:szCs w:val="14"/>
              </w:rPr>
              <w:t>Changed by</w:t>
            </w:r>
          </w:p>
        </w:tc>
        <w:tc>
          <w:tcPr>
            <w:tcW w:w="4044" w:type="dxa"/>
            <w:tcBorders>
              <w:bottom w:val="nil"/>
            </w:tcBorders>
          </w:tcPr>
          <w:p w14:paraId="51259D49" w14:textId="77777777" w:rsidR="00A22FC6" w:rsidRPr="00D9320B" w:rsidRDefault="00A22FC6" w:rsidP="003D33E1">
            <w:pPr>
              <w:rPr>
                <w:rFonts w:ascii="Bosch Office Sans" w:hAnsi="Bosch Office Sans" w:cs="Arial"/>
                <w:b/>
                <w:sz w:val="16"/>
                <w:szCs w:val="14"/>
              </w:rPr>
            </w:pPr>
            <w:r w:rsidRPr="00D9320B">
              <w:rPr>
                <w:rFonts w:ascii="Bosch Office Sans" w:hAnsi="Bosch Office Sans" w:cs="Arial"/>
                <w:b/>
                <w:sz w:val="16"/>
                <w:szCs w:val="14"/>
              </w:rPr>
              <w:t>Modifications</w:t>
            </w:r>
          </w:p>
        </w:tc>
      </w:tr>
      <w:tr w:rsidR="00A22FC6" w:rsidRPr="00D9320B" w14:paraId="3698992F" w14:textId="77777777" w:rsidTr="003D33E1">
        <w:trPr>
          <w:cantSplit/>
        </w:trPr>
        <w:tc>
          <w:tcPr>
            <w:tcW w:w="567" w:type="dxa"/>
          </w:tcPr>
          <w:p w14:paraId="1C8A9B4C" w14:textId="77777777" w:rsidR="00A22FC6" w:rsidRPr="00D9320B" w:rsidRDefault="00A22FC6" w:rsidP="003D33E1">
            <w:pPr>
              <w:rPr>
                <w:rFonts w:ascii="Bosch Office Sans" w:hAnsi="Bosch Office Sans" w:cs="Arial"/>
                <w:sz w:val="14"/>
                <w:szCs w:val="14"/>
              </w:rPr>
            </w:pPr>
            <w:r w:rsidRPr="00D9320B">
              <w:rPr>
                <w:rFonts w:ascii="Bosch Office Sans" w:hAnsi="Bosch Office Sans" w:cs="Arial"/>
                <w:sz w:val="14"/>
                <w:szCs w:val="14"/>
              </w:rPr>
              <w:t>1.0</w:t>
            </w:r>
          </w:p>
        </w:tc>
        <w:tc>
          <w:tcPr>
            <w:tcW w:w="1413" w:type="dxa"/>
          </w:tcPr>
          <w:p w14:paraId="0C748350" w14:textId="5F6292A1" w:rsidR="00A22FC6" w:rsidRPr="00D9320B" w:rsidRDefault="00432F57" w:rsidP="003D33E1">
            <w:pPr>
              <w:rPr>
                <w:rFonts w:ascii="Bosch Office Sans" w:hAnsi="Bosch Office Sans" w:cs="Arial"/>
                <w:sz w:val="14"/>
                <w:szCs w:val="14"/>
              </w:rPr>
            </w:pPr>
            <w:r>
              <w:rPr>
                <w:rFonts w:ascii="Bosch Office Sans" w:hAnsi="Bosch Office Sans" w:cs="Arial"/>
                <w:sz w:val="14"/>
                <w:szCs w:val="14"/>
              </w:rPr>
              <w:t>11/</w:t>
            </w:r>
            <w:r w:rsidR="001045F1">
              <w:rPr>
                <w:rFonts w:ascii="Bosch Office Sans" w:hAnsi="Bosch Office Sans" w:cs="Arial"/>
                <w:sz w:val="14"/>
                <w:szCs w:val="14"/>
              </w:rPr>
              <w:t>10</w:t>
            </w:r>
            <w:r>
              <w:rPr>
                <w:rFonts w:ascii="Bosch Office Sans" w:hAnsi="Bosch Office Sans" w:cs="Arial"/>
                <w:sz w:val="14"/>
                <w:szCs w:val="14"/>
              </w:rPr>
              <w:t>/2023</w:t>
            </w:r>
          </w:p>
        </w:tc>
        <w:tc>
          <w:tcPr>
            <w:tcW w:w="3431" w:type="dxa"/>
          </w:tcPr>
          <w:p w14:paraId="6CDE3939" w14:textId="11087354" w:rsidR="00A22FC6" w:rsidRPr="00D9320B" w:rsidRDefault="001045F1" w:rsidP="003D33E1">
            <w:pPr>
              <w:rPr>
                <w:rFonts w:ascii="Bosch Office Sans" w:hAnsi="Bosch Office Sans" w:cs="Arial"/>
                <w:sz w:val="14"/>
                <w:szCs w:val="14"/>
              </w:rPr>
            </w:pPr>
            <w:r>
              <w:rPr>
                <w:rFonts w:ascii="Bosch Office Sans" w:hAnsi="Bosch Office Sans" w:cs="Arial"/>
                <w:sz w:val="14"/>
                <w:szCs w:val="14"/>
              </w:rPr>
              <w:t>Ashok Mallya</w:t>
            </w:r>
          </w:p>
        </w:tc>
        <w:tc>
          <w:tcPr>
            <w:tcW w:w="4044" w:type="dxa"/>
          </w:tcPr>
          <w:p w14:paraId="24464382" w14:textId="04F62A73" w:rsidR="00A22FC6" w:rsidRPr="00D9320B" w:rsidRDefault="00A22FC6" w:rsidP="003D33E1">
            <w:pPr>
              <w:pStyle w:val="Header"/>
              <w:tabs>
                <w:tab w:val="clear" w:pos="4153"/>
                <w:tab w:val="clear" w:pos="8306"/>
              </w:tabs>
              <w:rPr>
                <w:rFonts w:ascii="Bosch Office Sans" w:hAnsi="Bosch Office Sans" w:cs="Arial"/>
                <w:sz w:val="14"/>
                <w:szCs w:val="14"/>
              </w:rPr>
            </w:pPr>
            <w:r w:rsidRPr="00D9320B">
              <w:rPr>
                <w:rFonts w:ascii="Bosch Office Sans" w:hAnsi="Bosch Office Sans" w:cs="Arial"/>
                <w:sz w:val="14"/>
                <w:szCs w:val="14"/>
              </w:rPr>
              <w:t>Initial Version</w:t>
            </w:r>
            <w:r w:rsidR="001045F1">
              <w:rPr>
                <w:rFonts w:ascii="Bosch Office Sans" w:hAnsi="Bosch Office Sans" w:cs="Arial"/>
                <w:sz w:val="14"/>
                <w:szCs w:val="14"/>
              </w:rPr>
              <w:t xml:space="preserve"> for PPGPL</w:t>
            </w:r>
          </w:p>
        </w:tc>
      </w:tr>
      <w:tr w:rsidR="00A22FC6" w:rsidRPr="00D9320B" w14:paraId="06F3E053" w14:textId="77777777" w:rsidTr="003D33E1">
        <w:trPr>
          <w:cantSplit/>
        </w:trPr>
        <w:tc>
          <w:tcPr>
            <w:tcW w:w="567" w:type="dxa"/>
          </w:tcPr>
          <w:p w14:paraId="17397A71" w14:textId="7AB1D94C" w:rsidR="00A22FC6" w:rsidRPr="00D9320B" w:rsidRDefault="00F26C08" w:rsidP="003D33E1">
            <w:pPr>
              <w:rPr>
                <w:rFonts w:ascii="Bosch Office Sans" w:hAnsi="Bosch Office Sans" w:cs="Arial"/>
                <w:sz w:val="14"/>
                <w:szCs w:val="14"/>
              </w:rPr>
            </w:pPr>
            <w:r>
              <w:rPr>
                <w:rFonts w:ascii="Bosch Office Sans" w:hAnsi="Bosch Office Sans" w:cs="Arial"/>
                <w:sz w:val="14"/>
                <w:szCs w:val="14"/>
              </w:rPr>
              <w:t>1.1</w:t>
            </w:r>
          </w:p>
        </w:tc>
        <w:tc>
          <w:tcPr>
            <w:tcW w:w="1413" w:type="dxa"/>
          </w:tcPr>
          <w:p w14:paraId="131AF6C7" w14:textId="1E6C0338" w:rsidR="00A22FC6" w:rsidRPr="00D9320B" w:rsidRDefault="00F26C08" w:rsidP="003D33E1">
            <w:pPr>
              <w:rPr>
                <w:rFonts w:ascii="Bosch Office Sans" w:hAnsi="Bosch Office Sans" w:cs="Arial"/>
                <w:sz w:val="14"/>
                <w:szCs w:val="14"/>
              </w:rPr>
            </w:pPr>
            <w:r>
              <w:rPr>
                <w:rFonts w:ascii="Bosch Office Sans" w:hAnsi="Bosch Office Sans" w:cs="Arial"/>
                <w:sz w:val="14"/>
                <w:szCs w:val="14"/>
              </w:rPr>
              <w:t>16/11/2023</w:t>
            </w:r>
          </w:p>
        </w:tc>
        <w:tc>
          <w:tcPr>
            <w:tcW w:w="3431" w:type="dxa"/>
          </w:tcPr>
          <w:p w14:paraId="0C79ECD7" w14:textId="0F0D4313" w:rsidR="00A22FC6" w:rsidRPr="00D9320B" w:rsidRDefault="00F26C08" w:rsidP="003D33E1">
            <w:pPr>
              <w:rPr>
                <w:rFonts w:ascii="Bosch Office Sans" w:hAnsi="Bosch Office Sans" w:cs="Arial"/>
                <w:sz w:val="14"/>
                <w:szCs w:val="14"/>
              </w:rPr>
            </w:pPr>
            <w:r>
              <w:rPr>
                <w:rFonts w:ascii="Bosch Office Sans" w:hAnsi="Bosch Office Sans" w:cs="Arial"/>
                <w:sz w:val="14"/>
                <w:szCs w:val="14"/>
              </w:rPr>
              <w:t>Kar Krishnendu, Dhanapal, Satish Bhatt, Vivek</w:t>
            </w:r>
            <w:r w:rsidR="00AF5647">
              <w:rPr>
                <w:rFonts w:ascii="Bosch Office Sans" w:hAnsi="Bosch Office Sans" w:cs="Arial"/>
                <w:sz w:val="14"/>
                <w:szCs w:val="14"/>
              </w:rPr>
              <w:t>, Ashok Mallya</w:t>
            </w:r>
          </w:p>
        </w:tc>
        <w:tc>
          <w:tcPr>
            <w:tcW w:w="4044" w:type="dxa"/>
          </w:tcPr>
          <w:p w14:paraId="3C7F9E97" w14:textId="51D1EDA7" w:rsidR="00A22FC6" w:rsidRPr="00D9320B" w:rsidRDefault="00F26C08" w:rsidP="003D33E1">
            <w:pPr>
              <w:rPr>
                <w:rFonts w:ascii="Bosch Office Sans" w:hAnsi="Bosch Office Sans" w:cs="Arial"/>
                <w:sz w:val="14"/>
                <w:szCs w:val="14"/>
              </w:rPr>
            </w:pPr>
            <w:r>
              <w:rPr>
                <w:rFonts w:ascii="Bosch Office Sans" w:hAnsi="Bosch Office Sans" w:cs="Arial"/>
                <w:sz w:val="14"/>
                <w:szCs w:val="14"/>
              </w:rPr>
              <w:t>Updates specific to PPGPL MVP deployment &amp; Standards Updates</w:t>
            </w:r>
          </w:p>
        </w:tc>
      </w:tr>
      <w:tr w:rsidR="00A22FC6" w:rsidRPr="00D9320B" w14:paraId="67226369" w14:textId="77777777" w:rsidTr="003D33E1">
        <w:trPr>
          <w:cantSplit/>
        </w:trPr>
        <w:tc>
          <w:tcPr>
            <w:tcW w:w="567" w:type="dxa"/>
          </w:tcPr>
          <w:p w14:paraId="54F17EFB" w14:textId="72BB6B54" w:rsidR="00A22FC6" w:rsidRPr="00D9320B" w:rsidRDefault="00BC3220" w:rsidP="003D33E1">
            <w:pPr>
              <w:rPr>
                <w:rFonts w:ascii="Bosch Office Sans" w:hAnsi="Bosch Office Sans" w:cs="Arial"/>
                <w:sz w:val="14"/>
                <w:szCs w:val="14"/>
              </w:rPr>
            </w:pPr>
            <w:r>
              <w:rPr>
                <w:rFonts w:ascii="Bosch Office Sans" w:hAnsi="Bosch Office Sans" w:cs="Arial"/>
                <w:sz w:val="14"/>
                <w:szCs w:val="14"/>
              </w:rPr>
              <w:t>1.2</w:t>
            </w:r>
          </w:p>
        </w:tc>
        <w:tc>
          <w:tcPr>
            <w:tcW w:w="1413" w:type="dxa"/>
          </w:tcPr>
          <w:p w14:paraId="4FA1512D" w14:textId="102005A4" w:rsidR="00A22FC6" w:rsidRPr="00D9320B" w:rsidRDefault="00E713B1" w:rsidP="003D33E1">
            <w:pPr>
              <w:rPr>
                <w:rFonts w:ascii="Bosch Office Sans" w:hAnsi="Bosch Office Sans" w:cs="Arial"/>
                <w:sz w:val="14"/>
                <w:szCs w:val="14"/>
              </w:rPr>
            </w:pPr>
            <w:r>
              <w:rPr>
                <w:rFonts w:ascii="Bosch Office Sans" w:hAnsi="Bosch Office Sans" w:cs="Arial"/>
                <w:sz w:val="14"/>
                <w:szCs w:val="14"/>
              </w:rPr>
              <w:t>21</w:t>
            </w:r>
            <w:r w:rsidR="00BC3220">
              <w:rPr>
                <w:rFonts w:ascii="Bosch Office Sans" w:hAnsi="Bosch Office Sans" w:cs="Arial"/>
                <w:sz w:val="14"/>
                <w:szCs w:val="14"/>
              </w:rPr>
              <w:t>/</w:t>
            </w:r>
            <w:r>
              <w:rPr>
                <w:rFonts w:ascii="Bosch Office Sans" w:hAnsi="Bosch Office Sans" w:cs="Arial"/>
                <w:sz w:val="14"/>
                <w:szCs w:val="14"/>
              </w:rPr>
              <w:t>02</w:t>
            </w:r>
            <w:r w:rsidR="00BC3220">
              <w:rPr>
                <w:rFonts w:ascii="Bosch Office Sans" w:hAnsi="Bosch Office Sans" w:cs="Arial"/>
                <w:sz w:val="14"/>
                <w:szCs w:val="14"/>
              </w:rPr>
              <w:t>/2024</w:t>
            </w:r>
          </w:p>
        </w:tc>
        <w:tc>
          <w:tcPr>
            <w:tcW w:w="3431" w:type="dxa"/>
          </w:tcPr>
          <w:p w14:paraId="7AB41E0F" w14:textId="61EF6EDC" w:rsidR="00A22FC6" w:rsidRPr="00D9320B" w:rsidRDefault="00BC3220" w:rsidP="003D33E1">
            <w:pPr>
              <w:rPr>
                <w:rFonts w:ascii="Bosch Office Sans" w:hAnsi="Bosch Office Sans" w:cs="Arial"/>
                <w:sz w:val="14"/>
                <w:szCs w:val="14"/>
              </w:rPr>
            </w:pPr>
            <w:r>
              <w:rPr>
                <w:rFonts w:ascii="Bosch Office Sans" w:hAnsi="Bosch Office Sans" w:cs="Arial"/>
                <w:sz w:val="14"/>
                <w:szCs w:val="14"/>
              </w:rPr>
              <w:t>Ashok Mallya, Dhanapal, Satish Bhatt</w:t>
            </w:r>
          </w:p>
        </w:tc>
        <w:tc>
          <w:tcPr>
            <w:tcW w:w="4044" w:type="dxa"/>
          </w:tcPr>
          <w:p w14:paraId="6AF2292C" w14:textId="0917254D" w:rsidR="00A22FC6" w:rsidRPr="00D9320B" w:rsidRDefault="00BC3220" w:rsidP="003D33E1">
            <w:pPr>
              <w:rPr>
                <w:rFonts w:ascii="Bosch Office Sans" w:hAnsi="Bosch Office Sans" w:cs="Arial"/>
                <w:sz w:val="14"/>
                <w:szCs w:val="14"/>
              </w:rPr>
            </w:pPr>
            <w:r>
              <w:rPr>
                <w:rFonts w:ascii="Bosch Office Sans" w:hAnsi="Bosch Office Sans" w:cs="Arial"/>
                <w:sz w:val="14"/>
                <w:szCs w:val="14"/>
              </w:rPr>
              <w:t>Updates specific to Scope of Work</w:t>
            </w:r>
            <w:r w:rsidR="00430D6C">
              <w:rPr>
                <w:rFonts w:ascii="Bosch Office Sans" w:hAnsi="Bosch Office Sans" w:cs="Arial"/>
                <w:sz w:val="14"/>
                <w:szCs w:val="14"/>
              </w:rPr>
              <w:t>, Updates from PC Checks</w:t>
            </w:r>
            <w:r w:rsidR="00AE5F76">
              <w:rPr>
                <w:rFonts w:ascii="Bosch Office Sans" w:hAnsi="Bosch Office Sans" w:cs="Arial"/>
                <w:sz w:val="14"/>
                <w:szCs w:val="14"/>
              </w:rPr>
              <w:t xml:space="preserve"> completed and Cyber security SOTA added </w:t>
            </w:r>
          </w:p>
        </w:tc>
      </w:tr>
      <w:tr w:rsidR="00A22FC6" w:rsidRPr="00D9320B" w14:paraId="3012E9DE" w14:textId="77777777" w:rsidTr="003D33E1">
        <w:trPr>
          <w:cantSplit/>
        </w:trPr>
        <w:tc>
          <w:tcPr>
            <w:tcW w:w="567" w:type="dxa"/>
          </w:tcPr>
          <w:p w14:paraId="2D4C98AD" w14:textId="77777777" w:rsidR="00A22FC6" w:rsidRPr="00D9320B" w:rsidRDefault="00A22FC6" w:rsidP="003D33E1">
            <w:pPr>
              <w:rPr>
                <w:rFonts w:ascii="Bosch Office Sans" w:hAnsi="Bosch Office Sans" w:cs="Arial"/>
                <w:sz w:val="14"/>
                <w:szCs w:val="14"/>
              </w:rPr>
            </w:pPr>
          </w:p>
        </w:tc>
        <w:tc>
          <w:tcPr>
            <w:tcW w:w="1413" w:type="dxa"/>
          </w:tcPr>
          <w:p w14:paraId="6E89DD0B" w14:textId="77777777" w:rsidR="00A22FC6" w:rsidRPr="00D9320B" w:rsidRDefault="00A22FC6" w:rsidP="003D33E1">
            <w:pPr>
              <w:rPr>
                <w:rFonts w:ascii="Bosch Office Sans" w:hAnsi="Bosch Office Sans" w:cs="Arial"/>
                <w:sz w:val="14"/>
                <w:szCs w:val="14"/>
              </w:rPr>
            </w:pPr>
          </w:p>
        </w:tc>
        <w:tc>
          <w:tcPr>
            <w:tcW w:w="3431" w:type="dxa"/>
          </w:tcPr>
          <w:p w14:paraId="39F1D1AD" w14:textId="77777777" w:rsidR="00A22FC6" w:rsidRPr="00D9320B" w:rsidRDefault="00A22FC6" w:rsidP="003D33E1">
            <w:pPr>
              <w:rPr>
                <w:rFonts w:ascii="Bosch Office Sans" w:hAnsi="Bosch Office Sans" w:cs="Arial"/>
                <w:sz w:val="14"/>
                <w:szCs w:val="14"/>
              </w:rPr>
            </w:pPr>
          </w:p>
        </w:tc>
        <w:tc>
          <w:tcPr>
            <w:tcW w:w="4044" w:type="dxa"/>
          </w:tcPr>
          <w:p w14:paraId="0D05BC3B" w14:textId="77777777" w:rsidR="00A22FC6" w:rsidRPr="00D9320B" w:rsidRDefault="00A22FC6" w:rsidP="003D33E1">
            <w:pPr>
              <w:rPr>
                <w:rFonts w:ascii="Bosch Office Sans" w:hAnsi="Bosch Office Sans" w:cs="Arial"/>
                <w:sz w:val="14"/>
                <w:szCs w:val="14"/>
              </w:rPr>
            </w:pPr>
          </w:p>
        </w:tc>
      </w:tr>
      <w:tr w:rsidR="00A22FC6" w:rsidRPr="00D9320B" w14:paraId="7D0E260A" w14:textId="77777777" w:rsidTr="003D33E1">
        <w:trPr>
          <w:cantSplit/>
        </w:trPr>
        <w:tc>
          <w:tcPr>
            <w:tcW w:w="567" w:type="dxa"/>
          </w:tcPr>
          <w:p w14:paraId="60A2B998" w14:textId="77777777" w:rsidR="00A22FC6" w:rsidRPr="00D9320B" w:rsidRDefault="00A22FC6" w:rsidP="003D33E1">
            <w:pPr>
              <w:rPr>
                <w:rFonts w:ascii="Bosch Office Sans" w:hAnsi="Bosch Office Sans" w:cs="Arial"/>
                <w:sz w:val="14"/>
                <w:szCs w:val="14"/>
              </w:rPr>
            </w:pPr>
          </w:p>
        </w:tc>
        <w:tc>
          <w:tcPr>
            <w:tcW w:w="1413" w:type="dxa"/>
          </w:tcPr>
          <w:p w14:paraId="5DB6F527" w14:textId="77777777" w:rsidR="00A22FC6" w:rsidRPr="00D9320B" w:rsidRDefault="00A22FC6" w:rsidP="003D33E1">
            <w:pPr>
              <w:rPr>
                <w:rFonts w:ascii="Bosch Office Sans" w:hAnsi="Bosch Office Sans" w:cs="Arial"/>
                <w:sz w:val="14"/>
                <w:szCs w:val="14"/>
              </w:rPr>
            </w:pPr>
          </w:p>
        </w:tc>
        <w:tc>
          <w:tcPr>
            <w:tcW w:w="3431" w:type="dxa"/>
          </w:tcPr>
          <w:p w14:paraId="4EE7B973" w14:textId="77777777" w:rsidR="00A22FC6" w:rsidRPr="00D9320B" w:rsidRDefault="00A22FC6" w:rsidP="003D33E1">
            <w:pPr>
              <w:rPr>
                <w:rFonts w:ascii="Bosch Office Sans" w:hAnsi="Bosch Office Sans" w:cs="Arial"/>
                <w:sz w:val="14"/>
                <w:szCs w:val="14"/>
              </w:rPr>
            </w:pPr>
          </w:p>
        </w:tc>
        <w:tc>
          <w:tcPr>
            <w:tcW w:w="4044" w:type="dxa"/>
          </w:tcPr>
          <w:p w14:paraId="2AC25A47" w14:textId="77777777" w:rsidR="00A22FC6" w:rsidRPr="00D9320B" w:rsidRDefault="00A22FC6" w:rsidP="003D33E1">
            <w:pPr>
              <w:rPr>
                <w:rFonts w:ascii="Bosch Office Sans" w:hAnsi="Bosch Office Sans" w:cs="Arial"/>
                <w:sz w:val="14"/>
                <w:szCs w:val="14"/>
              </w:rPr>
            </w:pPr>
          </w:p>
        </w:tc>
      </w:tr>
      <w:tr w:rsidR="00A22FC6" w:rsidRPr="00D9320B" w14:paraId="640C325C" w14:textId="77777777" w:rsidTr="003D33E1">
        <w:trPr>
          <w:cantSplit/>
        </w:trPr>
        <w:tc>
          <w:tcPr>
            <w:tcW w:w="567" w:type="dxa"/>
          </w:tcPr>
          <w:p w14:paraId="22D63C14" w14:textId="77777777" w:rsidR="00A22FC6" w:rsidRPr="00D9320B" w:rsidRDefault="00A22FC6" w:rsidP="003D33E1">
            <w:pPr>
              <w:rPr>
                <w:rFonts w:ascii="Bosch Office Sans" w:hAnsi="Bosch Office Sans" w:cs="Arial"/>
                <w:sz w:val="14"/>
                <w:szCs w:val="14"/>
              </w:rPr>
            </w:pPr>
          </w:p>
        </w:tc>
        <w:tc>
          <w:tcPr>
            <w:tcW w:w="1413" w:type="dxa"/>
          </w:tcPr>
          <w:p w14:paraId="0FCB9B38" w14:textId="77777777" w:rsidR="00A22FC6" w:rsidRPr="00D9320B" w:rsidRDefault="00A22FC6" w:rsidP="003D33E1">
            <w:pPr>
              <w:rPr>
                <w:rFonts w:ascii="Bosch Office Sans" w:hAnsi="Bosch Office Sans" w:cs="Arial"/>
                <w:sz w:val="14"/>
                <w:szCs w:val="14"/>
              </w:rPr>
            </w:pPr>
          </w:p>
        </w:tc>
        <w:tc>
          <w:tcPr>
            <w:tcW w:w="3431" w:type="dxa"/>
          </w:tcPr>
          <w:p w14:paraId="110E5F8E" w14:textId="77777777" w:rsidR="00A22FC6" w:rsidRPr="00D9320B" w:rsidRDefault="00A22FC6" w:rsidP="003D33E1">
            <w:pPr>
              <w:rPr>
                <w:rFonts w:ascii="Bosch Office Sans" w:hAnsi="Bosch Office Sans" w:cs="Arial"/>
                <w:sz w:val="14"/>
                <w:szCs w:val="14"/>
              </w:rPr>
            </w:pPr>
          </w:p>
        </w:tc>
        <w:tc>
          <w:tcPr>
            <w:tcW w:w="4044" w:type="dxa"/>
          </w:tcPr>
          <w:p w14:paraId="6F748481" w14:textId="77777777" w:rsidR="00A22FC6" w:rsidRPr="00D9320B" w:rsidRDefault="00A22FC6" w:rsidP="003D33E1">
            <w:pPr>
              <w:rPr>
                <w:rFonts w:ascii="Bosch Office Sans" w:hAnsi="Bosch Office Sans" w:cs="Arial"/>
                <w:sz w:val="14"/>
                <w:szCs w:val="14"/>
              </w:rPr>
            </w:pPr>
          </w:p>
        </w:tc>
      </w:tr>
    </w:tbl>
    <w:p w14:paraId="42F4EA09" w14:textId="77777777" w:rsidR="00A22FC6" w:rsidRPr="00D9320B" w:rsidRDefault="00A22FC6" w:rsidP="00A22FC6">
      <w:pPr>
        <w:rPr>
          <w:rFonts w:ascii="Bosch Office Sans" w:hAnsi="Bosch Office Sans" w:cs="Arial"/>
          <w:b/>
          <w:sz w:val="32"/>
        </w:rPr>
      </w:pPr>
      <w:bookmarkStart w:id="1" w:name="_Toc393877875"/>
      <w:bookmarkStart w:id="2" w:name="_Toc404408729"/>
    </w:p>
    <w:bookmarkEnd w:id="1"/>
    <w:bookmarkEnd w:id="2"/>
    <w:p w14:paraId="48C3235A" w14:textId="77777777" w:rsidR="00A22FC6" w:rsidRPr="00D9320B" w:rsidRDefault="00A22FC6" w:rsidP="00A22FC6">
      <w:pPr>
        <w:rPr>
          <w:rFonts w:ascii="Bosch Office Sans" w:hAnsi="Bosch Office Sans" w:cs="Arial"/>
        </w:rPr>
      </w:pPr>
    </w:p>
    <w:p w14:paraId="01300380" w14:textId="77777777" w:rsidR="00A22FC6" w:rsidRPr="00D9320B" w:rsidRDefault="00A22FC6" w:rsidP="00A22FC6">
      <w:pPr>
        <w:rPr>
          <w:rFonts w:ascii="Bosch Office Sans" w:hAnsi="Bosch Office Sans"/>
          <w:lang w:eastAsia="en-US"/>
        </w:rPr>
      </w:pPr>
      <w:bookmarkStart w:id="3" w:name="_Toc26972407"/>
      <w:bookmarkEnd w:id="0"/>
      <w:r w:rsidRPr="00D9320B">
        <w:rPr>
          <w:rFonts w:ascii="Bosch Office Sans" w:hAnsi="Bosch Office Sans"/>
          <w:lang w:eastAsia="en-US"/>
        </w:rPr>
        <w:br w:type="page"/>
      </w:r>
    </w:p>
    <w:p w14:paraId="2A02E3C6" w14:textId="77777777" w:rsidR="00A22FC6" w:rsidRPr="00D9320B" w:rsidRDefault="00A22FC6" w:rsidP="00A22FC6">
      <w:pPr>
        <w:rPr>
          <w:rFonts w:ascii="Bosch Office Sans" w:hAnsi="Bosch Office Sans" w:cs="Arial"/>
          <w:sz w:val="32"/>
          <w:szCs w:val="32"/>
          <w:lang w:eastAsia="en-US"/>
        </w:rPr>
      </w:pPr>
    </w:p>
    <w:p w14:paraId="4BE8E518" w14:textId="77777777" w:rsidR="00A22FC6" w:rsidRPr="00D9320B" w:rsidRDefault="00A22FC6" w:rsidP="00A22FC6">
      <w:pPr>
        <w:pStyle w:val="Heading1"/>
        <w:rPr>
          <w:lang w:eastAsia="en-US"/>
        </w:rPr>
      </w:pPr>
      <w:r w:rsidRPr="00D9320B">
        <w:rPr>
          <w:lang w:eastAsia="en-US"/>
        </w:rPr>
        <w:t xml:space="preserve">Project Details </w:t>
      </w:r>
    </w:p>
    <w:p w14:paraId="40A9979B" w14:textId="77777777" w:rsidR="00A22FC6" w:rsidRPr="00D9320B" w:rsidRDefault="00A22FC6" w:rsidP="00A22FC6">
      <w:pPr>
        <w:rPr>
          <w:rFonts w:ascii="Bosch Office Sans" w:hAnsi="Bosch Office Sans"/>
          <w:lang w:eastAsia="en-US"/>
        </w:rPr>
      </w:pPr>
    </w:p>
    <w:tbl>
      <w:tblPr>
        <w:tblW w:w="9445" w:type="dxa"/>
        <w:tblLook w:val="04A0" w:firstRow="1" w:lastRow="0" w:firstColumn="1" w:lastColumn="0" w:noHBand="0" w:noVBand="1"/>
      </w:tblPr>
      <w:tblGrid>
        <w:gridCol w:w="3145"/>
        <w:gridCol w:w="6300"/>
      </w:tblGrid>
      <w:tr w:rsidR="00A22FC6" w:rsidRPr="00D9320B" w14:paraId="1EF2F81C" w14:textId="77777777" w:rsidTr="003D33E1">
        <w:trPr>
          <w:trHeight w:val="260"/>
        </w:trPr>
        <w:tc>
          <w:tcPr>
            <w:tcW w:w="3145" w:type="dxa"/>
            <w:tcBorders>
              <w:top w:val="single" w:sz="4" w:space="0" w:color="auto"/>
              <w:left w:val="single" w:sz="4" w:space="0" w:color="auto"/>
              <w:bottom w:val="single" w:sz="4" w:space="0" w:color="auto"/>
              <w:right w:val="single" w:sz="4" w:space="0" w:color="auto"/>
            </w:tcBorders>
            <w:shd w:val="clear" w:color="000000" w:fill="C0C0C0"/>
            <w:noWrap/>
            <w:hideMark/>
          </w:tcPr>
          <w:p w14:paraId="4529FB36" w14:textId="77777777" w:rsidR="00A22FC6" w:rsidRPr="00D9320B" w:rsidRDefault="00A22FC6" w:rsidP="003D33E1">
            <w:pPr>
              <w:rPr>
                <w:rFonts w:ascii="Bosch Office Sans" w:hAnsi="Bosch Office Sans" w:cs="Arial"/>
                <w:b/>
                <w:bCs/>
                <w:sz w:val="20"/>
                <w:lang w:eastAsia="en-US"/>
              </w:rPr>
            </w:pPr>
            <w:r w:rsidRPr="00D9320B">
              <w:rPr>
                <w:rFonts w:ascii="Bosch Office Sans" w:hAnsi="Bosch Office Sans" w:cs="Arial"/>
                <w:b/>
                <w:bCs/>
                <w:sz w:val="20"/>
                <w:lang w:eastAsia="en-US"/>
              </w:rPr>
              <w:t>Project Name</w:t>
            </w:r>
          </w:p>
        </w:tc>
        <w:tc>
          <w:tcPr>
            <w:tcW w:w="6300" w:type="dxa"/>
            <w:tcBorders>
              <w:top w:val="single" w:sz="4" w:space="0" w:color="auto"/>
              <w:left w:val="nil"/>
              <w:bottom w:val="single" w:sz="4" w:space="0" w:color="auto"/>
              <w:right w:val="single" w:sz="4" w:space="0" w:color="auto"/>
            </w:tcBorders>
            <w:shd w:val="clear" w:color="auto" w:fill="auto"/>
            <w:hideMark/>
          </w:tcPr>
          <w:p w14:paraId="769721A7" w14:textId="6C7D6791" w:rsidR="00A22FC6" w:rsidRPr="00D9320B" w:rsidRDefault="00F46A78" w:rsidP="003D33E1">
            <w:pPr>
              <w:rPr>
                <w:rFonts w:ascii="Bosch Office Sans" w:hAnsi="Bosch Office Sans" w:cs="Arial"/>
                <w:sz w:val="20"/>
                <w:lang w:eastAsia="en-US"/>
              </w:rPr>
            </w:pPr>
            <w:r w:rsidRPr="00F46A78">
              <w:rPr>
                <w:rFonts w:ascii="Bosch Office Sans" w:hAnsi="Bosch Office Sans" w:cs="Arial"/>
                <w:sz w:val="20"/>
                <w:lang w:eastAsia="en-US"/>
              </w:rPr>
              <w:t>PJ-109491_PPGPL_01 - DT-IAPM_PPGPL</w:t>
            </w:r>
          </w:p>
        </w:tc>
      </w:tr>
      <w:tr w:rsidR="00A22FC6" w:rsidRPr="00D9320B" w14:paraId="477F2AE7" w14:textId="77777777" w:rsidTr="003D33E1">
        <w:trPr>
          <w:trHeight w:val="260"/>
        </w:trPr>
        <w:tc>
          <w:tcPr>
            <w:tcW w:w="3145" w:type="dxa"/>
            <w:tcBorders>
              <w:top w:val="single" w:sz="4" w:space="0" w:color="auto"/>
              <w:left w:val="single" w:sz="4" w:space="0" w:color="auto"/>
              <w:bottom w:val="single" w:sz="4" w:space="0" w:color="auto"/>
              <w:right w:val="single" w:sz="4" w:space="0" w:color="auto"/>
            </w:tcBorders>
            <w:shd w:val="clear" w:color="000000" w:fill="C0C0C0"/>
            <w:noWrap/>
          </w:tcPr>
          <w:p w14:paraId="6A250823" w14:textId="77777777" w:rsidR="00A22FC6" w:rsidRPr="00D9320B" w:rsidRDefault="00A22FC6" w:rsidP="003D33E1">
            <w:pPr>
              <w:rPr>
                <w:rFonts w:ascii="Bosch Office Sans" w:hAnsi="Bosch Office Sans" w:cs="Arial"/>
                <w:b/>
                <w:bCs/>
                <w:sz w:val="20"/>
                <w:lang w:eastAsia="en-US"/>
              </w:rPr>
            </w:pPr>
            <w:r w:rsidRPr="00D9320B">
              <w:rPr>
                <w:rFonts w:ascii="Bosch Office Sans" w:hAnsi="Bosch Office Sans" w:cs="Arial"/>
                <w:b/>
                <w:bCs/>
                <w:sz w:val="20"/>
                <w:lang w:eastAsia="en-US"/>
              </w:rPr>
              <w:t>PIF ID</w:t>
            </w:r>
          </w:p>
        </w:tc>
        <w:tc>
          <w:tcPr>
            <w:tcW w:w="6300" w:type="dxa"/>
            <w:tcBorders>
              <w:top w:val="single" w:sz="4" w:space="0" w:color="auto"/>
              <w:left w:val="nil"/>
              <w:bottom w:val="single" w:sz="4" w:space="0" w:color="auto"/>
              <w:right w:val="single" w:sz="4" w:space="0" w:color="auto"/>
            </w:tcBorders>
            <w:shd w:val="clear" w:color="auto" w:fill="auto"/>
          </w:tcPr>
          <w:p w14:paraId="29B608DF" w14:textId="4A3A0EBD" w:rsidR="00A22FC6" w:rsidRPr="00D9320B" w:rsidRDefault="00F46A78" w:rsidP="003D33E1">
            <w:pPr>
              <w:rPr>
                <w:rFonts w:ascii="Bosch Office Sans" w:hAnsi="Bosch Office Sans" w:cs="Arial"/>
                <w:sz w:val="20"/>
                <w:lang w:eastAsia="en-US"/>
              </w:rPr>
            </w:pPr>
            <w:r w:rsidRPr="00F46A78">
              <w:rPr>
                <w:rFonts w:ascii="Bosch Office Sans" w:hAnsi="Bosch Office Sans" w:cs="Arial"/>
                <w:sz w:val="20"/>
                <w:lang w:eastAsia="en-US"/>
              </w:rPr>
              <w:t>PJ-109491_PPGPL_01 - DT-IAPM_PPGPL</w:t>
            </w:r>
          </w:p>
        </w:tc>
      </w:tr>
      <w:tr w:rsidR="00A22FC6" w:rsidRPr="00D9320B" w14:paraId="7620A2F3" w14:textId="77777777" w:rsidTr="003D33E1">
        <w:trPr>
          <w:trHeight w:val="260"/>
        </w:trPr>
        <w:tc>
          <w:tcPr>
            <w:tcW w:w="3145" w:type="dxa"/>
            <w:tcBorders>
              <w:top w:val="nil"/>
              <w:left w:val="single" w:sz="4" w:space="0" w:color="auto"/>
              <w:bottom w:val="single" w:sz="4" w:space="0" w:color="auto"/>
              <w:right w:val="single" w:sz="4" w:space="0" w:color="auto"/>
            </w:tcBorders>
            <w:shd w:val="clear" w:color="000000" w:fill="C0C0C0"/>
            <w:noWrap/>
            <w:hideMark/>
          </w:tcPr>
          <w:p w14:paraId="749DBC3A" w14:textId="77777777" w:rsidR="00A22FC6" w:rsidRPr="00D9320B" w:rsidRDefault="00A22FC6" w:rsidP="003D33E1">
            <w:pPr>
              <w:pStyle w:val="Default"/>
              <w:rPr>
                <w:rFonts w:cs="Arial"/>
                <w:b/>
                <w:bCs/>
                <w:color w:val="auto"/>
                <w:sz w:val="20"/>
                <w:szCs w:val="20"/>
              </w:rPr>
            </w:pPr>
            <w:r w:rsidRPr="00D9320B">
              <w:rPr>
                <w:rFonts w:cs="Arial"/>
                <w:b/>
                <w:bCs/>
                <w:color w:val="auto"/>
                <w:sz w:val="20"/>
                <w:szCs w:val="20"/>
              </w:rPr>
              <w:t>Related product part numbers</w:t>
            </w:r>
          </w:p>
          <w:p w14:paraId="624AF4E1" w14:textId="77777777" w:rsidR="00A22FC6" w:rsidRPr="00D9320B" w:rsidRDefault="00A22FC6" w:rsidP="003D33E1">
            <w:pPr>
              <w:rPr>
                <w:rFonts w:ascii="Bosch Office Sans" w:hAnsi="Bosch Office Sans" w:cs="Arial"/>
                <w:b/>
                <w:bCs/>
                <w:sz w:val="20"/>
                <w:lang w:eastAsia="en-US"/>
              </w:rPr>
            </w:pPr>
          </w:p>
        </w:tc>
        <w:tc>
          <w:tcPr>
            <w:tcW w:w="6300" w:type="dxa"/>
            <w:tcBorders>
              <w:top w:val="nil"/>
              <w:left w:val="nil"/>
              <w:bottom w:val="single" w:sz="4" w:space="0" w:color="auto"/>
              <w:right w:val="single" w:sz="4" w:space="0" w:color="auto"/>
            </w:tcBorders>
            <w:shd w:val="clear" w:color="auto" w:fill="auto"/>
            <w:hideMark/>
          </w:tcPr>
          <w:p w14:paraId="70A146A9" w14:textId="77777777" w:rsidR="00A22FC6" w:rsidRPr="00D9320B" w:rsidRDefault="00A22FC6" w:rsidP="003D33E1">
            <w:pPr>
              <w:rPr>
                <w:rFonts w:ascii="Bosch Office Sans" w:hAnsi="Bosch Office Sans" w:cs="Arial"/>
                <w:sz w:val="20"/>
                <w:lang w:eastAsia="en-US"/>
              </w:rPr>
            </w:pPr>
            <w:r w:rsidRPr="00D9320B">
              <w:rPr>
                <w:rFonts w:ascii="Bosch Office Sans" w:hAnsi="Bosch Office Sans" w:cs="Arial"/>
                <w:sz w:val="20"/>
                <w:lang w:eastAsia="en-US"/>
              </w:rPr>
              <w:t> NA</w:t>
            </w:r>
          </w:p>
        </w:tc>
      </w:tr>
      <w:tr w:rsidR="00A22FC6" w:rsidRPr="00D9320B" w14:paraId="10CF1C50" w14:textId="77777777" w:rsidTr="003D33E1">
        <w:trPr>
          <w:trHeight w:val="260"/>
        </w:trPr>
        <w:tc>
          <w:tcPr>
            <w:tcW w:w="3145" w:type="dxa"/>
            <w:tcBorders>
              <w:top w:val="nil"/>
              <w:left w:val="single" w:sz="4" w:space="0" w:color="auto"/>
              <w:bottom w:val="single" w:sz="4" w:space="0" w:color="auto"/>
              <w:right w:val="single" w:sz="4" w:space="0" w:color="auto"/>
            </w:tcBorders>
            <w:shd w:val="clear" w:color="000000" w:fill="C0C0C0"/>
            <w:noWrap/>
          </w:tcPr>
          <w:p w14:paraId="5D18314C" w14:textId="77777777" w:rsidR="00A22FC6" w:rsidRPr="00D9320B" w:rsidRDefault="00A22FC6" w:rsidP="003D33E1">
            <w:pPr>
              <w:pStyle w:val="Default"/>
              <w:rPr>
                <w:rFonts w:cs="Arial"/>
                <w:b/>
                <w:bCs/>
                <w:color w:val="auto"/>
                <w:sz w:val="20"/>
                <w:szCs w:val="20"/>
              </w:rPr>
            </w:pPr>
            <w:r w:rsidRPr="00D9320B">
              <w:rPr>
                <w:rFonts w:cs="Arial"/>
                <w:b/>
                <w:bCs/>
                <w:sz w:val="20"/>
              </w:rPr>
              <w:t>Product Group/Name</w:t>
            </w:r>
          </w:p>
        </w:tc>
        <w:tc>
          <w:tcPr>
            <w:tcW w:w="6300" w:type="dxa"/>
            <w:tcBorders>
              <w:top w:val="nil"/>
              <w:left w:val="nil"/>
              <w:bottom w:val="single" w:sz="4" w:space="0" w:color="auto"/>
              <w:right w:val="single" w:sz="4" w:space="0" w:color="auto"/>
            </w:tcBorders>
            <w:shd w:val="clear" w:color="auto" w:fill="auto"/>
          </w:tcPr>
          <w:p w14:paraId="0428158B" w14:textId="77777777" w:rsidR="00A22FC6" w:rsidRPr="00D9320B" w:rsidRDefault="00A22FC6" w:rsidP="003D33E1">
            <w:pPr>
              <w:rPr>
                <w:rFonts w:ascii="Bosch Office Sans" w:hAnsi="Bosch Office Sans" w:cs="Arial"/>
                <w:sz w:val="20"/>
                <w:lang w:eastAsia="en-US"/>
              </w:rPr>
            </w:pPr>
            <w:r w:rsidRPr="00D9320B">
              <w:rPr>
                <w:rFonts w:ascii="Bosch Office Sans" w:hAnsi="Bosch Office Sans" w:cs="Arial"/>
                <w:sz w:val="20"/>
                <w:lang w:eastAsia="en-US"/>
              </w:rPr>
              <w:t>GROW/PAD</w:t>
            </w:r>
          </w:p>
        </w:tc>
      </w:tr>
      <w:tr w:rsidR="00A22FC6" w:rsidRPr="00D9320B" w14:paraId="46159E32" w14:textId="77777777" w:rsidTr="00432F57">
        <w:trPr>
          <w:trHeight w:val="404"/>
        </w:trPr>
        <w:tc>
          <w:tcPr>
            <w:tcW w:w="3145" w:type="dxa"/>
            <w:tcBorders>
              <w:top w:val="nil"/>
              <w:left w:val="single" w:sz="4" w:space="0" w:color="auto"/>
              <w:bottom w:val="single" w:sz="4" w:space="0" w:color="auto"/>
              <w:right w:val="single" w:sz="4" w:space="0" w:color="auto"/>
            </w:tcBorders>
            <w:shd w:val="clear" w:color="000000" w:fill="C0C0C0"/>
            <w:noWrap/>
          </w:tcPr>
          <w:p w14:paraId="747DDFFB" w14:textId="77777777" w:rsidR="00A22FC6" w:rsidRPr="00D9320B" w:rsidRDefault="00A22FC6" w:rsidP="003D33E1">
            <w:pPr>
              <w:rPr>
                <w:rFonts w:ascii="Bosch Office Sans" w:hAnsi="Bosch Office Sans" w:cs="Arial"/>
                <w:b/>
                <w:bCs/>
                <w:sz w:val="20"/>
                <w:lang w:eastAsia="en-US"/>
              </w:rPr>
            </w:pPr>
            <w:r w:rsidRPr="00D9320B">
              <w:rPr>
                <w:rFonts w:ascii="Bosch Office Sans" w:hAnsi="Bosch Office Sans" w:cs="Arial"/>
                <w:b/>
                <w:bCs/>
                <w:sz w:val="20"/>
                <w:lang w:eastAsia="en-US"/>
              </w:rPr>
              <w:t>Project Manager</w:t>
            </w:r>
          </w:p>
        </w:tc>
        <w:tc>
          <w:tcPr>
            <w:tcW w:w="6300" w:type="dxa"/>
            <w:tcBorders>
              <w:top w:val="nil"/>
              <w:left w:val="nil"/>
              <w:bottom w:val="single" w:sz="4" w:space="0" w:color="auto"/>
              <w:right w:val="single" w:sz="4" w:space="0" w:color="auto"/>
            </w:tcBorders>
            <w:shd w:val="clear" w:color="auto" w:fill="auto"/>
          </w:tcPr>
          <w:p w14:paraId="1C06A5DC" w14:textId="21F95962" w:rsidR="00A22FC6" w:rsidRPr="00D9320B" w:rsidRDefault="00432F57" w:rsidP="00432F57">
            <w:pPr>
              <w:rPr>
                <w:rFonts w:ascii="Bosch Office Sans" w:hAnsi="Bosch Office Sans" w:cs="Arial"/>
                <w:sz w:val="20"/>
                <w:lang w:eastAsia="en-US"/>
              </w:rPr>
            </w:pPr>
            <w:r w:rsidRPr="00432F57">
              <w:rPr>
                <w:rFonts w:ascii="Bosch Office Sans" w:hAnsi="Bosch Office Sans" w:cs="Arial"/>
                <w:sz w:val="20"/>
                <w:lang w:eastAsia="en-US"/>
              </w:rPr>
              <w:t>Ashok Mallya (GROW/PAD-PD</w:t>
            </w:r>
            <w:r>
              <w:rPr>
                <w:rFonts w:ascii="Bosch Office Sans" w:hAnsi="Bosch Office Sans" w:cs="Arial"/>
                <w:sz w:val="20"/>
                <w:lang w:eastAsia="en-US"/>
              </w:rPr>
              <w:t>)</w:t>
            </w:r>
          </w:p>
        </w:tc>
      </w:tr>
      <w:tr w:rsidR="00A22FC6" w:rsidRPr="00D9320B" w14:paraId="16027E76" w14:textId="77777777" w:rsidTr="003D33E1">
        <w:trPr>
          <w:trHeight w:val="255"/>
        </w:trPr>
        <w:tc>
          <w:tcPr>
            <w:tcW w:w="3145" w:type="dxa"/>
            <w:tcBorders>
              <w:top w:val="nil"/>
              <w:left w:val="single" w:sz="4" w:space="0" w:color="auto"/>
              <w:bottom w:val="single" w:sz="4" w:space="0" w:color="auto"/>
              <w:right w:val="single" w:sz="4" w:space="0" w:color="auto"/>
            </w:tcBorders>
            <w:shd w:val="clear" w:color="000000" w:fill="C0C0C0"/>
            <w:noWrap/>
            <w:hideMark/>
          </w:tcPr>
          <w:p w14:paraId="4662C39F" w14:textId="77777777" w:rsidR="00A22FC6" w:rsidRPr="00D9320B" w:rsidRDefault="00A22FC6" w:rsidP="003D33E1">
            <w:pPr>
              <w:rPr>
                <w:rFonts w:ascii="Bosch Office Sans" w:hAnsi="Bosch Office Sans" w:cs="Arial"/>
                <w:b/>
                <w:bCs/>
                <w:sz w:val="20"/>
                <w:lang w:eastAsia="en-US"/>
              </w:rPr>
            </w:pPr>
            <w:r w:rsidRPr="00D9320B">
              <w:rPr>
                <w:rFonts w:ascii="Bosch Office Sans" w:hAnsi="Bosch Office Sans" w:cs="Arial"/>
                <w:b/>
                <w:bCs/>
                <w:sz w:val="20"/>
                <w:lang w:eastAsia="en-US"/>
              </w:rPr>
              <w:t>Other Details if any</w:t>
            </w:r>
          </w:p>
        </w:tc>
        <w:tc>
          <w:tcPr>
            <w:tcW w:w="6300" w:type="dxa"/>
            <w:tcBorders>
              <w:top w:val="nil"/>
              <w:left w:val="nil"/>
              <w:bottom w:val="single" w:sz="4" w:space="0" w:color="auto"/>
              <w:right w:val="single" w:sz="4" w:space="0" w:color="auto"/>
            </w:tcBorders>
            <w:shd w:val="clear" w:color="auto" w:fill="auto"/>
            <w:hideMark/>
          </w:tcPr>
          <w:p w14:paraId="55F79456" w14:textId="5A57AAC7" w:rsidR="00A22FC6" w:rsidRPr="00D9320B" w:rsidRDefault="001045F1" w:rsidP="003D33E1">
            <w:pPr>
              <w:rPr>
                <w:rFonts w:ascii="Bosch Office Sans" w:hAnsi="Bosch Office Sans" w:cs="Arial"/>
                <w:sz w:val="20"/>
                <w:lang w:eastAsia="en-US"/>
              </w:rPr>
            </w:pPr>
            <w:r>
              <w:rPr>
                <w:rFonts w:ascii="Bosch Office Sans" w:hAnsi="Bosch Office Sans" w:cs="Arial"/>
                <w:sz w:val="20"/>
                <w:lang w:eastAsia="en-US"/>
              </w:rPr>
              <w:t>Gas Turbine, P</w:t>
            </w:r>
            <w:r w:rsidR="00393A40">
              <w:rPr>
                <w:rFonts w:ascii="Bosch Office Sans" w:hAnsi="Bosch Office Sans" w:cs="Arial"/>
                <w:sz w:val="20"/>
                <w:lang w:eastAsia="en-US"/>
              </w:rPr>
              <w:t>ump,</w:t>
            </w:r>
            <w:r>
              <w:rPr>
                <w:rFonts w:ascii="Bosch Office Sans" w:hAnsi="Bosch Office Sans" w:cs="Arial"/>
                <w:sz w:val="20"/>
                <w:lang w:eastAsia="en-US"/>
              </w:rPr>
              <w:t xml:space="preserve"> Cooling Fan</w:t>
            </w:r>
          </w:p>
        </w:tc>
      </w:tr>
    </w:tbl>
    <w:p w14:paraId="78BA38D3" w14:textId="77777777" w:rsidR="00A22FC6" w:rsidRPr="00D9320B" w:rsidRDefault="00A22FC6" w:rsidP="00A22FC6">
      <w:pPr>
        <w:rPr>
          <w:rFonts w:ascii="Bosch Office Sans" w:hAnsi="Bosch Office Sans"/>
          <w:lang w:eastAsia="en-US"/>
        </w:rPr>
      </w:pPr>
    </w:p>
    <w:p w14:paraId="1B22ED31" w14:textId="77777777" w:rsidR="00A22FC6" w:rsidRDefault="00A22FC6" w:rsidP="00A22FC6">
      <w:pPr>
        <w:pStyle w:val="Heading1"/>
        <w:rPr>
          <w:lang w:eastAsia="en-US"/>
        </w:rPr>
      </w:pPr>
      <w:bookmarkStart w:id="4" w:name="_Toc61530550"/>
      <w:bookmarkStart w:id="5" w:name="_Toc69308817"/>
      <w:bookmarkStart w:id="6" w:name="_Toc31285655"/>
      <w:r w:rsidRPr="00D9320B">
        <w:rPr>
          <w:lang w:eastAsia="en-US"/>
        </w:rPr>
        <w:t>Product scope</w:t>
      </w:r>
      <w:bookmarkEnd w:id="4"/>
      <w:bookmarkEnd w:id="5"/>
      <w:r w:rsidRPr="00D9320B">
        <w:rPr>
          <w:lang w:eastAsia="en-US"/>
        </w:rPr>
        <w:t xml:space="preserve"> </w:t>
      </w:r>
      <w:bookmarkStart w:id="7" w:name="_Toc61530551"/>
      <w:bookmarkStart w:id="8" w:name="_Toc69308818"/>
      <w:bookmarkEnd w:id="6"/>
    </w:p>
    <w:p w14:paraId="25F23211" w14:textId="77777777" w:rsidR="00A22FC6" w:rsidRPr="00640E41" w:rsidRDefault="00A22FC6" w:rsidP="00A22FC6">
      <w:pPr>
        <w:pStyle w:val="Heading2"/>
        <w:rPr>
          <w:lang w:eastAsia="en-US"/>
        </w:rPr>
      </w:pPr>
      <w:r w:rsidRPr="00640E41">
        <w:rPr>
          <w:rFonts w:eastAsia="Bosch Office Sans"/>
        </w:rPr>
        <w:t>Intended use of the product</w:t>
      </w:r>
      <w:bookmarkEnd w:id="7"/>
      <w:bookmarkEnd w:id="8"/>
    </w:p>
    <w:p w14:paraId="577771AB" w14:textId="09E60C22" w:rsidR="00A22FC6" w:rsidRPr="00D9320B" w:rsidRDefault="00A22FC6" w:rsidP="00A22FC6">
      <w:pPr>
        <w:rPr>
          <w:rFonts w:ascii="Bosch Office Sans" w:eastAsia="Bosch Office Sans" w:hAnsi="Bosch Office Sans"/>
          <w:lang w:eastAsia="en-US"/>
        </w:rPr>
      </w:pPr>
      <w:r w:rsidRPr="00D9320B">
        <w:rPr>
          <w:rFonts w:ascii="Bosch Office Sans" w:eastAsia="Bosch Office Sans" w:hAnsi="Bosch Office Sans"/>
          <w:lang w:eastAsia="en-US"/>
        </w:rPr>
        <w:t xml:space="preserve">This software product/ solution is aimed at providing Integrated Asset Performance Management (IAPM) platform for </w:t>
      </w:r>
      <w:r w:rsidR="001045F1">
        <w:rPr>
          <w:rFonts w:ascii="Bosch Office Sans" w:eastAsia="Bosch Office Sans" w:hAnsi="Bosch Office Sans"/>
          <w:lang w:eastAsia="en-US"/>
        </w:rPr>
        <w:t>3 Assets under Scope as documented in SOW2 with PPGPL w</w:t>
      </w:r>
      <w:r w:rsidRPr="00D9320B">
        <w:rPr>
          <w:rFonts w:ascii="Bosch Office Sans" w:eastAsia="Bosch Office Sans" w:hAnsi="Bosch Office Sans"/>
          <w:lang w:eastAsia="en-US"/>
        </w:rPr>
        <w:t>hich is driven by a Digital Twin.</w:t>
      </w:r>
    </w:p>
    <w:p w14:paraId="1C508F81" w14:textId="77777777" w:rsidR="00A22FC6" w:rsidRPr="00D9320B" w:rsidRDefault="00A22FC6" w:rsidP="00A22FC6">
      <w:pPr>
        <w:rPr>
          <w:rFonts w:ascii="Bosch Office Sans" w:eastAsia="Bosch Office Sans" w:hAnsi="Bosch Office Sans"/>
          <w:lang w:eastAsia="en-US"/>
        </w:rPr>
      </w:pPr>
    </w:p>
    <w:p w14:paraId="599E0E4B" w14:textId="596C36D0" w:rsidR="00A22FC6" w:rsidRPr="00D9320B" w:rsidRDefault="00A22FC6" w:rsidP="00A22FC6">
      <w:pPr>
        <w:rPr>
          <w:rFonts w:ascii="Bosch Office Sans" w:eastAsia="Bosch Office Sans" w:hAnsi="Bosch Office Sans"/>
          <w:lang w:eastAsia="en-US"/>
        </w:rPr>
      </w:pPr>
      <w:r w:rsidRPr="00D9320B">
        <w:rPr>
          <w:rFonts w:ascii="Bosch Office Sans" w:eastAsia="Bosch Office Sans" w:hAnsi="Bosch Office Sans"/>
          <w:lang w:eastAsia="en-US"/>
        </w:rPr>
        <w:t xml:space="preserve">The Digital Twin IAPM is a dynamic software model that relies on sensor and instrumentation data to understand its state, respond to changes, predict outcomes, improve operations, and aid judgements for business decisions.  </w:t>
      </w:r>
    </w:p>
    <w:p w14:paraId="1F97498F" w14:textId="77777777" w:rsidR="00A22FC6" w:rsidRPr="00D9320B" w:rsidRDefault="00A22FC6" w:rsidP="00A22FC6">
      <w:pPr>
        <w:rPr>
          <w:rFonts w:ascii="Bosch Office Sans" w:eastAsia="Bosch Office Sans" w:hAnsi="Bosch Office Sans"/>
          <w:lang w:eastAsia="en-US"/>
        </w:rPr>
      </w:pPr>
    </w:p>
    <w:p w14:paraId="09EDC586" w14:textId="77777777" w:rsidR="00A22FC6" w:rsidRPr="00D9320B" w:rsidRDefault="00A22FC6" w:rsidP="00A22FC6">
      <w:pPr>
        <w:pStyle w:val="Heading2"/>
        <w:rPr>
          <w:rFonts w:ascii="Bosch Office Sans" w:eastAsia="Bosch Office Sans" w:hAnsi="Bosch Office Sans"/>
          <w:lang w:eastAsia="en-GB"/>
        </w:rPr>
      </w:pPr>
      <w:bookmarkStart w:id="9" w:name="_Toc61530552"/>
      <w:bookmarkStart w:id="10" w:name="_Toc69308819"/>
      <w:r w:rsidRPr="00640E41">
        <w:rPr>
          <w:rFonts w:eastAsia="Bosch Office Sans"/>
        </w:rPr>
        <w:t>Interfaces</w:t>
      </w:r>
      <w:r w:rsidRPr="00D9320B">
        <w:rPr>
          <w:rFonts w:ascii="Bosch Office Sans" w:eastAsia="Bosch Office Sans" w:hAnsi="Bosch Office Sans"/>
        </w:rPr>
        <w:t xml:space="preserve"> </w:t>
      </w:r>
      <w:r w:rsidRPr="00640E41">
        <w:rPr>
          <w:rFonts w:eastAsia="Bosch Office Sans"/>
        </w:rPr>
        <w:t>of the product</w:t>
      </w:r>
      <w:bookmarkEnd w:id="9"/>
      <w:bookmarkEnd w:id="10"/>
    </w:p>
    <w:p w14:paraId="01BF5F9A" w14:textId="5EA3C3BB" w:rsidR="00A22FC6" w:rsidRPr="00D9320B" w:rsidRDefault="00A22FC6" w:rsidP="00A22FC6">
      <w:pPr>
        <w:rPr>
          <w:rFonts w:ascii="Bosch Office Sans" w:eastAsia="Bosch Office Sans" w:hAnsi="Bosch Office Sans"/>
          <w:lang w:eastAsia="en-US"/>
        </w:rPr>
      </w:pPr>
      <w:r w:rsidRPr="00D9320B">
        <w:rPr>
          <w:rFonts w:ascii="Bosch Office Sans" w:eastAsia="Bosch Office Sans" w:hAnsi="Bosch Office Sans"/>
          <w:lang w:eastAsia="en-US"/>
        </w:rPr>
        <w:t xml:space="preserve">Built based on Sensors – Software – Services framework, the product accepts inputs from various sensors mounted on the </w:t>
      </w:r>
      <w:r w:rsidR="001045F1">
        <w:rPr>
          <w:rFonts w:ascii="Bosch Office Sans" w:eastAsia="Bosch Office Sans" w:hAnsi="Bosch Office Sans"/>
          <w:lang w:eastAsia="en-US"/>
        </w:rPr>
        <w:t>assets used in PPGPL</w:t>
      </w:r>
      <w:r w:rsidRPr="00D9320B">
        <w:rPr>
          <w:rFonts w:ascii="Bosch Office Sans" w:eastAsia="Bosch Office Sans" w:hAnsi="Bosch Office Sans"/>
          <w:lang w:eastAsia="en-US"/>
        </w:rPr>
        <w:t>, processes these inputs to assess the health/ state of asset and predict the impending faults. Various insights generated by the solution are then presented to the user via IAPM visualizations which is a web-based dashboard. Any events detected on the assets is relayed to the user via email notifications as well.</w:t>
      </w:r>
    </w:p>
    <w:p w14:paraId="25C35A15" w14:textId="43936D75" w:rsidR="00A22FC6" w:rsidRDefault="00A22FC6" w:rsidP="00A22FC6">
      <w:pPr>
        <w:pStyle w:val="Heading2"/>
        <w:rPr>
          <w:rFonts w:eastAsia="Bosch Office Sans"/>
        </w:rPr>
      </w:pPr>
      <w:bookmarkStart w:id="11" w:name="_Toc61530553"/>
      <w:bookmarkStart w:id="12" w:name="_Toc69308820"/>
      <w:r w:rsidRPr="00640E41">
        <w:rPr>
          <w:rFonts w:eastAsia="Bosch Office Sans"/>
        </w:rPr>
        <w:t>Target markets of the product</w:t>
      </w:r>
      <w:bookmarkEnd w:id="11"/>
      <w:bookmarkEnd w:id="12"/>
    </w:p>
    <w:p w14:paraId="542C41D2" w14:textId="572D24B6" w:rsidR="00A22FC6" w:rsidRDefault="00A22FC6" w:rsidP="00A22FC6">
      <w:pPr>
        <w:rPr>
          <w:rFonts w:ascii="Bosch Office Sans" w:eastAsia="Bosch Office Sans" w:hAnsi="Bosch Office Sans"/>
          <w:lang w:eastAsia="en-US"/>
        </w:rPr>
      </w:pPr>
    </w:p>
    <w:p w14:paraId="79E64D6E" w14:textId="5EE0B7DC" w:rsidR="00AA0CC4" w:rsidRDefault="00393A40" w:rsidP="00A22FC6">
      <w:pPr>
        <w:rPr>
          <w:rFonts w:ascii="Bosch Office Sans" w:eastAsia="Bosch Office Sans" w:hAnsi="Bosch Office Sans"/>
          <w:lang w:eastAsia="en-US"/>
        </w:rPr>
      </w:pPr>
      <w:r>
        <w:rPr>
          <w:rFonts w:ascii="Bosch Office Sans" w:eastAsia="Bosch Office Sans" w:hAnsi="Bosch Office Sans"/>
          <w:lang w:eastAsia="en-US"/>
        </w:rPr>
        <w:t xml:space="preserve">Target Market: </w:t>
      </w:r>
      <w:r w:rsidR="001045F1">
        <w:rPr>
          <w:rFonts w:ascii="Bosch Office Sans" w:eastAsia="Bosch Office Sans" w:hAnsi="Bosch Office Sans"/>
          <w:lang w:eastAsia="en-US"/>
        </w:rPr>
        <w:t>PPGPL Plant, Trinidad &amp; Tobago</w:t>
      </w:r>
      <w:r w:rsidR="00F26C08">
        <w:rPr>
          <w:rFonts w:ascii="Bosch Office Sans" w:eastAsia="Bosch Office Sans" w:hAnsi="Bosch Office Sans"/>
          <w:lang w:eastAsia="en-US"/>
        </w:rPr>
        <w:t xml:space="preserve"> (Port of Spain, </w:t>
      </w:r>
      <w:r w:rsidR="00F46A78">
        <w:rPr>
          <w:rFonts w:ascii="Bosch Office Sans" w:eastAsia="Bosch Office Sans" w:hAnsi="Bosch Office Sans"/>
          <w:lang w:eastAsia="en-US"/>
        </w:rPr>
        <w:t>West Indies</w:t>
      </w:r>
      <w:r w:rsidR="00F26C08">
        <w:rPr>
          <w:rFonts w:ascii="Bosch Office Sans" w:eastAsia="Bosch Office Sans" w:hAnsi="Bosch Office Sans"/>
          <w:lang w:eastAsia="en-US"/>
        </w:rPr>
        <w:t>)</w:t>
      </w:r>
    </w:p>
    <w:p w14:paraId="6DFA5586" w14:textId="4C326875" w:rsidR="00F46A78" w:rsidRDefault="00F46A78" w:rsidP="00A22FC6">
      <w:pPr>
        <w:rPr>
          <w:rFonts w:ascii="Bosch Office Sans" w:eastAsia="Bosch Office Sans" w:hAnsi="Bosch Office Sans"/>
          <w:lang w:eastAsia="en-US"/>
        </w:rPr>
      </w:pPr>
      <w:r>
        <w:rPr>
          <w:rFonts w:ascii="Bosch Office Sans" w:eastAsia="Bosch Office Sans" w:hAnsi="Bosch Office Sans"/>
          <w:lang w:eastAsia="en-US"/>
        </w:rPr>
        <w:t xml:space="preserve">Target Market: </w:t>
      </w:r>
      <w:r w:rsidRPr="00F46A78">
        <w:rPr>
          <w:rFonts w:ascii="Bosch Office Sans" w:eastAsia="Bosch Office Sans" w:hAnsi="Bosch Office Sans"/>
          <w:highlight w:val="yellow"/>
          <w:lang w:eastAsia="en-US"/>
        </w:rPr>
        <w:t>US (since Azure cloud is in East US</w:t>
      </w:r>
      <w:r w:rsidR="00AE5F76">
        <w:rPr>
          <w:rFonts w:ascii="Bosch Office Sans" w:eastAsia="Bosch Office Sans" w:hAnsi="Bosch Office Sans"/>
          <w:highlight w:val="yellow"/>
          <w:lang w:eastAsia="en-US"/>
        </w:rPr>
        <w:t xml:space="preserve"> for PPGPL T&amp;T Region</w:t>
      </w:r>
      <w:r w:rsidRPr="00F46A78">
        <w:rPr>
          <w:rFonts w:ascii="Bosch Office Sans" w:eastAsia="Bosch Office Sans" w:hAnsi="Bosch Office Sans"/>
          <w:highlight w:val="yellow"/>
          <w:lang w:eastAsia="en-US"/>
        </w:rPr>
        <w:t>)</w:t>
      </w:r>
    </w:p>
    <w:p w14:paraId="023EDC37" w14:textId="77777777" w:rsidR="00AA0CC4" w:rsidRPr="00D9320B" w:rsidRDefault="00AA0CC4" w:rsidP="00A22FC6">
      <w:pPr>
        <w:rPr>
          <w:rFonts w:ascii="Bosch Office Sans" w:eastAsia="Bosch Office Sans" w:hAnsi="Bosch Office Sans"/>
          <w:lang w:eastAsia="en-US"/>
        </w:rPr>
      </w:pPr>
    </w:p>
    <w:p w14:paraId="40E60263" w14:textId="77777777" w:rsidR="00A22FC6" w:rsidRPr="00D9320B" w:rsidRDefault="00A22FC6" w:rsidP="00A22FC6">
      <w:pPr>
        <w:pStyle w:val="Heading2"/>
        <w:rPr>
          <w:rFonts w:ascii="Bosch Office Sans" w:eastAsia="Bosch Office Sans" w:hAnsi="Bosch Office Sans"/>
          <w:lang w:eastAsia="en-GB"/>
        </w:rPr>
      </w:pPr>
      <w:bookmarkStart w:id="13" w:name="_Toc61530554"/>
      <w:bookmarkStart w:id="14" w:name="_Toc69308821"/>
      <w:r w:rsidRPr="00640E41">
        <w:rPr>
          <w:rFonts w:eastAsia="Bosch Office Sans"/>
        </w:rPr>
        <w:t>Known further relevant contractual commitments</w:t>
      </w:r>
      <w:bookmarkEnd w:id="13"/>
      <w:bookmarkEnd w:id="14"/>
    </w:p>
    <w:p w14:paraId="52F6556C" w14:textId="4D006F5B" w:rsidR="00A22FC6" w:rsidRDefault="00E25894" w:rsidP="00A22FC6">
      <w:pPr>
        <w:rPr>
          <w:rFonts w:ascii="Bosch Office Sans" w:eastAsia="Bosch Office Sans" w:hAnsi="Bosch Office Sans"/>
          <w:lang w:eastAsia="en-US"/>
        </w:rPr>
      </w:pPr>
      <w:r>
        <w:rPr>
          <w:rFonts w:ascii="Bosch Office Sans" w:eastAsia="Bosch Office Sans" w:hAnsi="Bosch Office Sans"/>
          <w:lang w:eastAsia="en-US"/>
        </w:rPr>
        <w:t xml:space="preserve">          </w:t>
      </w:r>
      <w:r w:rsidRPr="00E25894">
        <w:rPr>
          <w:rFonts w:ascii="Bosch Office Sans" w:eastAsia="Bosch Office Sans" w:hAnsi="Bosch Office Sans"/>
          <w:lang w:eastAsia="en-US"/>
        </w:rPr>
        <w:t xml:space="preserve">The </w:t>
      </w:r>
      <w:r w:rsidR="00A22FC6" w:rsidRPr="00E25894">
        <w:rPr>
          <w:rFonts w:ascii="Bosch Office Sans" w:eastAsia="Bosch Office Sans" w:hAnsi="Bosch Office Sans"/>
          <w:lang w:eastAsia="en-US"/>
        </w:rPr>
        <w:t xml:space="preserve">contractual agreement signed </w:t>
      </w:r>
      <w:r w:rsidR="00AA0CC4" w:rsidRPr="00E25894">
        <w:rPr>
          <w:rFonts w:ascii="Bosch Office Sans" w:eastAsia="Bosch Office Sans" w:hAnsi="Bosch Office Sans"/>
          <w:lang w:eastAsia="en-US"/>
        </w:rPr>
        <w:t xml:space="preserve">by </w:t>
      </w:r>
      <w:r w:rsidR="001045F1">
        <w:rPr>
          <w:rFonts w:ascii="Bosch Office Sans" w:eastAsia="Bosch Office Sans" w:hAnsi="Bosch Office Sans"/>
          <w:lang w:eastAsia="en-US"/>
        </w:rPr>
        <w:t>RBNA &amp; PPGPL</w:t>
      </w:r>
    </w:p>
    <w:p w14:paraId="314C335B" w14:textId="77777777" w:rsidR="00A22FC6" w:rsidRPr="00D9320B" w:rsidRDefault="00A22FC6" w:rsidP="00A22FC6">
      <w:pPr>
        <w:pStyle w:val="Heading1"/>
        <w:numPr>
          <w:ilvl w:val="0"/>
          <w:numId w:val="27"/>
        </w:numPr>
        <w:rPr>
          <w:rFonts w:ascii="Bosch Office Sans" w:hAnsi="Bosch Office Sans"/>
          <w:lang w:eastAsia="en-US"/>
        </w:rPr>
      </w:pPr>
      <w:r w:rsidRPr="00D9320B">
        <w:rPr>
          <w:rFonts w:ascii="Bosch Office Sans" w:hAnsi="Bosch Office Sans"/>
          <w:lang w:eastAsia="en-US"/>
        </w:rPr>
        <w:t>State of the Art</w:t>
      </w:r>
      <w:bookmarkEnd w:id="3"/>
      <w:r>
        <w:rPr>
          <w:rFonts w:ascii="Bosch Office Sans" w:hAnsi="Bosch Office Sans"/>
          <w:lang w:eastAsia="en-US"/>
        </w:rPr>
        <w:t xml:space="preserve"> Report</w:t>
      </w:r>
    </w:p>
    <w:p w14:paraId="535B0578" w14:textId="77777777" w:rsidR="00A22FC6" w:rsidRPr="00D9320B" w:rsidRDefault="00A22FC6" w:rsidP="00A22FC6">
      <w:pPr>
        <w:pStyle w:val="Heading2"/>
        <w:numPr>
          <w:ilvl w:val="1"/>
          <w:numId w:val="23"/>
        </w:numPr>
        <w:tabs>
          <w:tab w:val="clear" w:pos="720"/>
          <w:tab w:val="num" w:pos="0"/>
        </w:tabs>
        <w:ind w:left="0" w:firstLine="0"/>
        <w:rPr>
          <w:rFonts w:ascii="Bosch Office Sans" w:hAnsi="Bosch Office Sans"/>
          <w:lang w:eastAsia="en-US"/>
        </w:rPr>
      </w:pPr>
      <w:bookmarkStart w:id="15" w:name="_Toc26972408"/>
      <w:r w:rsidRPr="00D9320B">
        <w:rPr>
          <w:rFonts w:ascii="Bosch Office Sans" w:hAnsi="Bosch Office Sans"/>
          <w:lang w:eastAsia="en-US"/>
        </w:rPr>
        <w:t>Legal</w:t>
      </w:r>
      <w:r w:rsidRPr="00D9320B">
        <w:rPr>
          <w:rFonts w:ascii="Bosch Office Sans" w:hAnsi="Bosch Office Sans"/>
          <w:b w:val="0"/>
          <w:bCs/>
          <w:lang w:eastAsia="en-US"/>
        </w:rPr>
        <w:t xml:space="preserve"> </w:t>
      </w:r>
      <w:r w:rsidRPr="00B74235">
        <w:rPr>
          <w:rFonts w:ascii="Bosch Office Sans" w:eastAsia="Bosch Office Sans" w:hAnsi="Bosch Office Sans"/>
        </w:rPr>
        <w:t>requirements</w:t>
      </w:r>
      <w:bookmarkEnd w:id="15"/>
    </w:p>
    <w:p w14:paraId="65EDBD82" w14:textId="3965E43E" w:rsidR="00A22FC6" w:rsidRPr="00D9320B" w:rsidRDefault="00A22FC6" w:rsidP="00A22FC6">
      <w:pPr>
        <w:autoSpaceDE w:val="0"/>
        <w:autoSpaceDN w:val="0"/>
        <w:adjustRightInd w:val="0"/>
        <w:rPr>
          <w:rFonts w:ascii="Bosch Office Sans" w:hAnsi="Bosch Office Sans"/>
          <w:szCs w:val="22"/>
          <w:lang w:eastAsia="en-US"/>
        </w:rPr>
      </w:pPr>
      <w:bookmarkStart w:id="16" w:name="_Toc26972409"/>
      <w:r>
        <w:rPr>
          <w:rFonts w:ascii="Bosch Office Sans" w:hAnsi="Bosch Office Sans"/>
          <w:szCs w:val="22"/>
          <w:lang w:eastAsia="en-US"/>
        </w:rPr>
        <w:t xml:space="preserve">As part of the current release scope, </w:t>
      </w:r>
      <w:r w:rsidRPr="00D9320B">
        <w:rPr>
          <w:rFonts w:ascii="Bosch Office Sans" w:hAnsi="Bosch Office Sans"/>
          <w:szCs w:val="22"/>
          <w:lang w:eastAsia="en-US"/>
        </w:rPr>
        <w:t xml:space="preserve">solution needs to adhere to the </w:t>
      </w:r>
      <w:r w:rsidR="00F26C08">
        <w:rPr>
          <w:rFonts w:ascii="Bosch Office Sans" w:hAnsi="Bosch Office Sans"/>
          <w:szCs w:val="22"/>
          <w:lang w:eastAsia="en-US"/>
        </w:rPr>
        <w:t xml:space="preserve">Data Protection </w:t>
      </w:r>
      <w:r w:rsidRPr="00D9320B">
        <w:rPr>
          <w:rFonts w:ascii="Bosch Office Sans" w:hAnsi="Bosch Office Sans"/>
          <w:szCs w:val="22"/>
          <w:lang w:eastAsia="en-US"/>
        </w:rPr>
        <w:t>requirements of the regions</w:t>
      </w:r>
      <w:r>
        <w:rPr>
          <w:rFonts w:ascii="Bosch Office Sans" w:hAnsi="Bosch Office Sans"/>
          <w:szCs w:val="22"/>
          <w:lang w:eastAsia="en-US"/>
        </w:rPr>
        <w:t xml:space="preserve"> for the </w:t>
      </w:r>
      <w:r w:rsidRPr="00D9320B">
        <w:rPr>
          <w:rFonts w:ascii="Bosch Office Sans" w:hAnsi="Bosch Office Sans"/>
          <w:szCs w:val="22"/>
          <w:lang w:eastAsia="en-US"/>
        </w:rPr>
        <w:t>personnel data being processed.</w:t>
      </w:r>
    </w:p>
    <w:p w14:paraId="6C8C1A29" w14:textId="77777777" w:rsidR="00A22FC6" w:rsidRPr="00D9320B" w:rsidRDefault="00A22FC6" w:rsidP="00A22FC6">
      <w:pPr>
        <w:pStyle w:val="Heading2"/>
        <w:numPr>
          <w:ilvl w:val="1"/>
          <w:numId w:val="23"/>
        </w:numPr>
        <w:tabs>
          <w:tab w:val="clear" w:pos="720"/>
          <w:tab w:val="num" w:pos="0"/>
        </w:tabs>
        <w:ind w:left="0" w:firstLine="0"/>
        <w:rPr>
          <w:rFonts w:ascii="Bosch Office Sans" w:hAnsi="Bosch Office Sans"/>
          <w:lang w:eastAsia="en-US"/>
        </w:rPr>
      </w:pPr>
      <w:r>
        <w:rPr>
          <w:rFonts w:ascii="Bosch Office Sans" w:eastAsia="Bosch Office Sans" w:hAnsi="Bosch Office Sans"/>
        </w:rPr>
        <w:t>S</w:t>
      </w:r>
      <w:r w:rsidRPr="0056250C">
        <w:rPr>
          <w:rFonts w:ascii="Bosch Office Sans" w:eastAsia="Bosch Office Sans" w:hAnsi="Bosch Office Sans"/>
        </w:rPr>
        <w:t>tandards, guidelines, and rules</w:t>
      </w:r>
      <w:bookmarkEnd w:id="16"/>
      <w:r w:rsidRPr="0056250C">
        <w:rPr>
          <w:rFonts w:ascii="Bosch Office Sans" w:eastAsia="Bosch Office Sans" w:hAnsi="Bosch Office Sans"/>
        </w:rPr>
        <w:t xml:space="preserve"> on which solution has been built</w:t>
      </w:r>
    </w:p>
    <w:p w14:paraId="5725B24B" w14:textId="69D0CDF0" w:rsidR="00A22FC6" w:rsidRPr="008870ED" w:rsidRDefault="00A22FC6" w:rsidP="00A22FC6">
      <w:pPr>
        <w:pStyle w:val="ListParagraph"/>
        <w:numPr>
          <w:ilvl w:val="0"/>
          <w:numId w:val="35"/>
        </w:numPr>
        <w:autoSpaceDE w:val="0"/>
        <w:autoSpaceDN w:val="0"/>
        <w:adjustRightInd w:val="0"/>
        <w:rPr>
          <w:rFonts w:ascii="Bosch Office Sans" w:hAnsi="Bosch Office Sans"/>
          <w:szCs w:val="22"/>
          <w:lang w:eastAsia="en-US"/>
        </w:rPr>
      </w:pPr>
      <w:r w:rsidRPr="008870ED">
        <w:rPr>
          <w:rFonts w:ascii="Bosch Office Sans" w:hAnsi="Bosch Office Sans"/>
          <w:szCs w:val="22"/>
          <w:lang w:eastAsia="en-US"/>
        </w:rPr>
        <w:t>ISO 13374 – Condition monitoring and diagnostics of machines</w:t>
      </w:r>
    </w:p>
    <w:p w14:paraId="7004DA06" w14:textId="77777777" w:rsidR="005413D8" w:rsidRPr="008870ED" w:rsidRDefault="005413D8" w:rsidP="005413D8">
      <w:pPr>
        <w:numPr>
          <w:ilvl w:val="0"/>
          <w:numId w:val="35"/>
        </w:numPr>
        <w:textAlignment w:val="center"/>
        <w:rPr>
          <w:rFonts w:ascii="Bosch Office Sans" w:hAnsi="Bosch Office Sans"/>
          <w:szCs w:val="22"/>
          <w:lang w:eastAsia="en-US"/>
        </w:rPr>
      </w:pPr>
      <w:r w:rsidRPr="008870ED">
        <w:rPr>
          <w:rFonts w:ascii="Bosch Office Sans" w:hAnsi="Bosch Office Sans"/>
          <w:szCs w:val="22"/>
          <w:lang w:eastAsia="en-US"/>
        </w:rPr>
        <w:t>ISO 55000 - Asset management - Overview, principles and terminology</w:t>
      </w:r>
    </w:p>
    <w:p w14:paraId="052D0CEC" w14:textId="76DD5252" w:rsidR="005413D8" w:rsidRPr="008870ED" w:rsidRDefault="005413D8" w:rsidP="005413D8">
      <w:pPr>
        <w:numPr>
          <w:ilvl w:val="0"/>
          <w:numId w:val="35"/>
        </w:numPr>
        <w:textAlignment w:val="center"/>
        <w:rPr>
          <w:rFonts w:ascii="Bosch Office Sans" w:hAnsi="Bosch Office Sans"/>
          <w:szCs w:val="22"/>
          <w:lang w:eastAsia="en-US"/>
        </w:rPr>
      </w:pPr>
      <w:r w:rsidRPr="008870ED">
        <w:rPr>
          <w:rFonts w:ascii="Bosch Office Sans" w:hAnsi="Bosch Office Sans"/>
          <w:szCs w:val="22"/>
          <w:lang w:eastAsia="en-US"/>
        </w:rPr>
        <w:lastRenderedPageBreak/>
        <w:t xml:space="preserve">ISO </w:t>
      </w:r>
      <w:r w:rsidR="00F94BAD" w:rsidRPr="008870ED">
        <w:rPr>
          <w:rFonts w:ascii="Bosch Office Sans" w:hAnsi="Bosch Office Sans"/>
          <w:szCs w:val="22"/>
          <w:lang w:eastAsia="en-US"/>
        </w:rPr>
        <w:t>13373 Provides</w:t>
      </w:r>
      <w:r w:rsidRPr="008870ED">
        <w:rPr>
          <w:rFonts w:ascii="Bosch Office Sans" w:hAnsi="Bosch Office Sans"/>
          <w:szCs w:val="22"/>
          <w:lang w:eastAsia="en-US"/>
        </w:rPr>
        <w:t xml:space="preserve"> guidelines for vibration condition monitoring and diagnostics of machines.</w:t>
      </w:r>
    </w:p>
    <w:p w14:paraId="2C556D36" w14:textId="77777777" w:rsidR="005413D8" w:rsidRPr="008870ED" w:rsidRDefault="005413D8" w:rsidP="005413D8">
      <w:pPr>
        <w:numPr>
          <w:ilvl w:val="0"/>
          <w:numId w:val="35"/>
        </w:numPr>
        <w:textAlignment w:val="center"/>
        <w:rPr>
          <w:rFonts w:ascii="Bosch Office Sans" w:hAnsi="Bosch Office Sans"/>
          <w:szCs w:val="22"/>
          <w:lang w:eastAsia="en-US"/>
        </w:rPr>
      </w:pPr>
      <w:r w:rsidRPr="008870ED">
        <w:rPr>
          <w:rFonts w:ascii="Bosch Office Sans" w:hAnsi="Bosch Office Sans"/>
          <w:szCs w:val="22"/>
          <w:lang w:eastAsia="en-US"/>
        </w:rPr>
        <w:t>ISO 10816: Offers guidelines for evaluating machine vibration by measurements on non-rotating parts, specifically focusing on ISO 10816-1 (general guidelines) and ISO 10816-3 (vibration measurements on rotodynamic pumps).</w:t>
      </w:r>
    </w:p>
    <w:p w14:paraId="644B824A" w14:textId="77777777" w:rsidR="005413D8" w:rsidRPr="008870ED" w:rsidRDefault="005413D8" w:rsidP="005413D8">
      <w:pPr>
        <w:numPr>
          <w:ilvl w:val="0"/>
          <w:numId w:val="35"/>
        </w:numPr>
        <w:textAlignment w:val="center"/>
        <w:rPr>
          <w:rFonts w:ascii="Bosch Office Sans" w:hAnsi="Bosch Office Sans"/>
          <w:szCs w:val="22"/>
          <w:lang w:eastAsia="en-US"/>
        </w:rPr>
      </w:pPr>
      <w:r w:rsidRPr="008870ED">
        <w:rPr>
          <w:rFonts w:ascii="Bosch Office Sans" w:hAnsi="Bosch Office Sans"/>
          <w:szCs w:val="22"/>
          <w:lang w:eastAsia="en-US"/>
        </w:rPr>
        <w:t>API 670 – Machinery protection system</w:t>
      </w:r>
    </w:p>
    <w:p w14:paraId="0A7954E5" w14:textId="55F9BA43" w:rsidR="005413D8" w:rsidRPr="008870ED" w:rsidRDefault="005413D8" w:rsidP="005413D8">
      <w:pPr>
        <w:numPr>
          <w:ilvl w:val="0"/>
          <w:numId w:val="35"/>
        </w:numPr>
        <w:textAlignment w:val="center"/>
        <w:rPr>
          <w:rFonts w:ascii="Bosch Office Sans" w:hAnsi="Bosch Office Sans"/>
          <w:szCs w:val="22"/>
          <w:lang w:eastAsia="en-US"/>
        </w:rPr>
      </w:pPr>
      <w:r w:rsidRPr="008870ED">
        <w:rPr>
          <w:rFonts w:ascii="Bosch Office Sans" w:hAnsi="Bosch Office Sans"/>
          <w:szCs w:val="22"/>
          <w:lang w:eastAsia="en-US"/>
        </w:rPr>
        <w:t xml:space="preserve">IEC 60034 - Standard for rotating electrical </w:t>
      </w:r>
      <w:r w:rsidR="00F94BAD" w:rsidRPr="008870ED">
        <w:rPr>
          <w:rFonts w:ascii="Bosch Office Sans" w:hAnsi="Bosch Office Sans"/>
          <w:szCs w:val="22"/>
          <w:lang w:eastAsia="en-US"/>
        </w:rPr>
        <w:t>machinery.</w:t>
      </w:r>
      <w:r w:rsidRPr="008870ED">
        <w:rPr>
          <w:rFonts w:ascii="Bosch Office Sans" w:hAnsi="Bosch Office Sans"/>
          <w:szCs w:val="22"/>
          <w:lang w:eastAsia="en-US"/>
        </w:rPr>
        <w:t xml:space="preserve"> </w:t>
      </w:r>
    </w:p>
    <w:p w14:paraId="5C35D5D7" w14:textId="2A068C86" w:rsidR="00A22FC6" w:rsidRPr="008870ED" w:rsidRDefault="00A22FC6" w:rsidP="00A22FC6">
      <w:pPr>
        <w:pStyle w:val="ListParagraph"/>
        <w:numPr>
          <w:ilvl w:val="0"/>
          <w:numId w:val="35"/>
        </w:numPr>
        <w:autoSpaceDE w:val="0"/>
        <w:autoSpaceDN w:val="0"/>
        <w:adjustRightInd w:val="0"/>
        <w:rPr>
          <w:rFonts w:ascii="Bosch Office Sans" w:hAnsi="Bosch Office Sans"/>
          <w:szCs w:val="22"/>
          <w:lang w:eastAsia="en-US"/>
        </w:rPr>
      </w:pPr>
      <w:r w:rsidRPr="008870ED">
        <w:rPr>
          <w:rFonts w:ascii="Bosch Office Sans" w:hAnsi="Bosch Office Sans"/>
          <w:szCs w:val="22"/>
          <w:lang w:eastAsia="en-US"/>
        </w:rPr>
        <w:t>Bosch internal standards aligned with ISO 27001</w:t>
      </w:r>
      <w:r w:rsidR="00E51D13" w:rsidRPr="008870ED">
        <w:rPr>
          <w:rFonts w:ascii="Bosch Office Sans" w:hAnsi="Bosch Office Sans"/>
          <w:szCs w:val="22"/>
          <w:lang w:eastAsia="en-US"/>
        </w:rPr>
        <w:t xml:space="preserve"> (ISMS)</w:t>
      </w:r>
    </w:p>
    <w:p w14:paraId="185976D8" w14:textId="77777777" w:rsidR="00A22FC6" w:rsidRPr="008870ED" w:rsidRDefault="00A22FC6" w:rsidP="00A22FC6">
      <w:pPr>
        <w:pStyle w:val="ListParagraph"/>
        <w:numPr>
          <w:ilvl w:val="0"/>
          <w:numId w:val="35"/>
        </w:numPr>
        <w:autoSpaceDE w:val="0"/>
        <w:autoSpaceDN w:val="0"/>
        <w:adjustRightInd w:val="0"/>
        <w:rPr>
          <w:rFonts w:ascii="Bosch Office Sans" w:hAnsi="Bosch Office Sans"/>
          <w:szCs w:val="22"/>
          <w:lang w:eastAsia="en-US"/>
        </w:rPr>
      </w:pPr>
      <w:r w:rsidRPr="008870ED">
        <w:rPr>
          <w:rFonts w:ascii="Bosch Office Sans" w:hAnsi="Bosch Office Sans"/>
          <w:szCs w:val="22"/>
          <w:lang w:eastAsia="en-US"/>
        </w:rPr>
        <w:t xml:space="preserve">The solution is hosted on Azure cloud which is certified for the following security standards: </w:t>
      </w:r>
    </w:p>
    <w:p w14:paraId="3B30F8DD" w14:textId="44DE3E6C" w:rsidR="00A22FC6" w:rsidRDefault="00A22FC6" w:rsidP="00A22FC6">
      <w:pPr>
        <w:pStyle w:val="ListParagraph"/>
        <w:numPr>
          <w:ilvl w:val="0"/>
          <w:numId w:val="35"/>
        </w:numPr>
        <w:autoSpaceDE w:val="0"/>
        <w:autoSpaceDN w:val="0"/>
        <w:adjustRightInd w:val="0"/>
        <w:rPr>
          <w:rFonts w:ascii="Bosch Office Sans" w:hAnsi="Bosch Office Sans"/>
          <w:szCs w:val="22"/>
          <w:lang w:eastAsia="en-US"/>
        </w:rPr>
      </w:pPr>
      <w:r w:rsidRPr="008870ED">
        <w:rPr>
          <w:rFonts w:ascii="Bosch Office Sans" w:hAnsi="Bosch Office Sans"/>
          <w:szCs w:val="22"/>
          <w:lang w:eastAsia="en-US"/>
        </w:rPr>
        <w:t>ISO 27001, ISO 27018, SOC 1, SOC 2, SOC3, FedRAMP, MTCS, IRAP, and ENS</w:t>
      </w:r>
    </w:p>
    <w:p w14:paraId="1D0DA0FC" w14:textId="6C41834F" w:rsidR="00AE5F76" w:rsidRPr="00AE5F76" w:rsidRDefault="00AE5F76" w:rsidP="00357DC9">
      <w:pPr>
        <w:pStyle w:val="ListParagraph"/>
        <w:numPr>
          <w:ilvl w:val="0"/>
          <w:numId w:val="35"/>
        </w:numPr>
        <w:autoSpaceDE w:val="0"/>
        <w:autoSpaceDN w:val="0"/>
        <w:adjustRightInd w:val="0"/>
        <w:rPr>
          <w:rFonts w:ascii="Bosch Office Sans" w:hAnsi="Bosch Office Sans"/>
          <w:szCs w:val="22"/>
          <w:lang w:eastAsia="en-US"/>
        </w:rPr>
      </w:pPr>
      <w:hyperlink r:id="rId11" w:history="1">
        <w:r>
          <w:rPr>
            <w:rStyle w:val="Hyperlink"/>
          </w:rPr>
          <w:t>B1. Cybersecurity SOTA Document - Digital Twin IAPM - Docupedia (bosch.com)</w:t>
        </w:r>
      </w:hyperlink>
    </w:p>
    <w:p w14:paraId="60C7F932" w14:textId="77777777" w:rsidR="00A22FC6" w:rsidRPr="00FB546C" w:rsidRDefault="00A22FC6" w:rsidP="00A22FC6">
      <w:pPr>
        <w:pStyle w:val="Heading2"/>
        <w:numPr>
          <w:ilvl w:val="1"/>
          <w:numId w:val="23"/>
        </w:numPr>
        <w:tabs>
          <w:tab w:val="clear" w:pos="720"/>
          <w:tab w:val="num" w:pos="0"/>
        </w:tabs>
        <w:ind w:left="0" w:firstLine="0"/>
        <w:rPr>
          <w:rFonts w:ascii="Bosch Office Sans" w:eastAsia="Bosch Office Sans" w:hAnsi="Bosch Office Sans"/>
        </w:rPr>
      </w:pPr>
      <w:r w:rsidRPr="00FB546C">
        <w:rPr>
          <w:rFonts w:ascii="Bosch Office Sans" w:eastAsia="Bosch Office Sans" w:hAnsi="Bosch Office Sans"/>
        </w:rPr>
        <w:t>Industry standard requirements</w:t>
      </w:r>
    </w:p>
    <w:p w14:paraId="72AFD4DE" w14:textId="19A56D58" w:rsidR="00A22FC6" w:rsidRPr="00044ABF" w:rsidRDefault="00A22FC6" w:rsidP="00A22FC6">
      <w:pPr>
        <w:pStyle w:val="ListParagraph"/>
        <w:numPr>
          <w:ilvl w:val="0"/>
          <w:numId w:val="36"/>
        </w:numPr>
        <w:rPr>
          <w:rFonts w:ascii="Bosch Office Sans" w:eastAsia="Bosch Office Sans" w:hAnsi="Bosch Office Sans"/>
        </w:rPr>
      </w:pPr>
      <w:r w:rsidRPr="00044ABF">
        <w:rPr>
          <w:rFonts w:ascii="Bosch Office Sans" w:eastAsia="Bosch Office Sans" w:hAnsi="Bosch Office Sans"/>
        </w:rPr>
        <w:t xml:space="preserve">User Authentication: The </w:t>
      </w:r>
      <w:r w:rsidR="00E9790C">
        <w:rPr>
          <w:rFonts w:ascii="Bosch Office Sans" w:eastAsia="Bosch Office Sans" w:hAnsi="Bosch Office Sans"/>
        </w:rPr>
        <w:t>front-end</w:t>
      </w:r>
      <w:r w:rsidRPr="00044ABF">
        <w:rPr>
          <w:rFonts w:ascii="Bosch Office Sans" w:eastAsia="Bosch Office Sans" w:hAnsi="Bosch Office Sans"/>
        </w:rPr>
        <w:t xml:space="preserve"> solution is authenticated via single sign on based on Azure Active directory.</w:t>
      </w:r>
      <w:r w:rsidR="00E9790C">
        <w:rPr>
          <w:rFonts w:ascii="Bosch Office Sans" w:eastAsia="Bosch Office Sans" w:hAnsi="Bosch Office Sans"/>
        </w:rPr>
        <w:t xml:space="preserve"> The back-end API’s are authenticated through JWT </w:t>
      </w:r>
      <w:r w:rsidR="0099174A">
        <w:rPr>
          <w:rFonts w:ascii="Bosch Office Sans" w:eastAsia="Bosch Office Sans" w:hAnsi="Bosch Office Sans"/>
        </w:rPr>
        <w:t>tokens.</w:t>
      </w:r>
      <w:r w:rsidR="00E9790C">
        <w:rPr>
          <w:rFonts w:ascii="Bosch Office Sans" w:eastAsia="Bosch Office Sans" w:hAnsi="Bosch Office Sans"/>
        </w:rPr>
        <w:t xml:space="preserve"> </w:t>
      </w:r>
      <w:r w:rsidRPr="00044ABF">
        <w:rPr>
          <w:rFonts w:ascii="Bosch Office Sans" w:eastAsia="Bosch Office Sans" w:hAnsi="Bosch Office Sans"/>
        </w:rPr>
        <w:t xml:space="preserve"> In addition to this, certain features of the solution that are used for configuration activities are accessible only to select users. However, as this solution </w:t>
      </w:r>
      <w:r w:rsidR="00AA0CC4">
        <w:rPr>
          <w:rFonts w:ascii="Bosch Office Sans" w:eastAsia="Bosch Office Sans" w:hAnsi="Bosch Office Sans"/>
        </w:rPr>
        <w:t>is</w:t>
      </w:r>
      <w:r w:rsidRPr="00044ABF">
        <w:rPr>
          <w:rFonts w:ascii="Bosch Office Sans" w:eastAsia="Bosch Office Sans" w:hAnsi="Bosch Office Sans"/>
        </w:rPr>
        <w:t xml:space="preserve"> </w:t>
      </w:r>
      <w:r w:rsidR="00AA0CC4">
        <w:rPr>
          <w:rFonts w:ascii="Bosch Office Sans" w:eastAsia="Bosch Office Sans" w:hAnsi="Bosch Office Sans"/>
        </w:rPr>
        <w:t>hosted</w:t>
      </w:r>
      <w:r w:rsidRPr="00044ABF">
        <w:rPr>
          <w:rFonts w:ascii="Bosch Office Sans" w:eastAsia="Bosch Office Sans" w:hAnsi="Bosch Office Sans"/>
        </w:rPr>
        <w:t xml:space="preserve"> on </w:t>
      </w:r>
      <w:r w:rsidR="001045F1">
        <w:rPr>
          <w:rFonts w:ascii="Bosch Office Sans" w:eastAsia="Bosch Office Sans" w:hAnsi="Bosch Office Sans"/>
        </w:rPr>
        <w:t>PPGPL</w:t>
      </w:r>
      <w:r w:rsidRPr="00044ABF">
        <w:rPr>
          <w:rFonts w:ascii="Bosch Office Sans" w:eastAsia="Bosch Office Sans" w:hAnsi="Bosch Office Sans"/>
        </w:rPr>
        <w:t xml:space="preserve"> tenancy, the customer would be given the option to choose the best suited methods to operate.</w:t>
      </w:r>
    </w:p>
    <w:p w14:paraId="5E864374" w14:textId="77777777" w:rsidR="00A22FC6" w:rsidRPr="00D9320B" w:rsidRDefault="00A22FC6" w:rsidP="00A22FC6">
      <w:pPr>
        <w:rPr>
          <w:rFonts w:ascii="Bosch Office Sans" w:eastAsia="Bosch Office Sans" w:hAnsi="Bosch Office Sans"/>
        </w:rPr>
      </w:pPr>
    </w:p>
    <w:p w14:paraId="5FD6AE40" w14:textId="31C5B489" w:rsidR="00A22FC6" w:rsidRPr="00044ABF" w:rsidRDefault="00A22FC6" w:rsidP="00A22FC6">
      <w:pPr>
        <w:pStyle w:val="ListParagraph"/>
        <w:numPr>
          <w:ilvl w:val="0"/>
          <w:numId w:val="36"/>
        </w:numPr>
        <w:rPr>
          <w:rFonts w:ascii="Bosch Office Sans" w:eastAsia="Bosch Office Sans" w:hAnsi="Bosch Office Sans"/>
        </w:rPr>
      </w:pPr>
      <w:r w:rsidRPr="00044ABF">
        <w:rPr>
          <w:rFonts w:ascii="Bosch Office Sans" w:eastAsia="Bosch Office Sans" w:hAnsi="Bosch Office Sans"/>
        </w:rPr>
        <w:t xml:space="preserve">Cloud and Data Security: All relevant cloud and data security aspects of the service provider </w:t>
      </w:r>
      <w:r w:rsidR="001045F1">
        <w:rPr>
          <w:rFonts w:ascii="Bosch Office Sans" w:eastAsia="Bosch Office Sans" w:hAnsi="Bosch Office Sans"/>
        </w:rPr>
        <w:t xml:space="preserve">will be </w:t>
      </w:r>
      <w:r w:rsidR="0099174A" w:rsidRPr="00044ABF">
        <w:rPr>
          <w:rFonts w:ascii="Bosch Office Sans" w:eastAsia="Bosch Office Sans" w:hAnsi="Bosch Office Sans"/>
        </w:rPr>
        <w:t>evaluated,</w:t>
      </w:r>
      <w:r w:rsidRPr="00044ABF">
        <w:rPr>
          <w:rFonts w:ascii="Bosch Office Sans" w:eastAsia="Bosch Office Sans" w:hAnsi="Bosch Office Sans"/>
        </w:rPr>
        <w:t xml:space="preserve"> and a detailed </w:t>
      </w:r>
      <w:r w:rsidRPr="00270BFC">
        <w:rPr>
          <w:rFonts w:ascii="Bosch Office Sans" w:eastAsia="Bosch Office Sans" w:hAnsi="Bosch Office Sans"/>
          <w:highlight w:val="yellow"/>
        </w:rPr>
        <w:t xml:space="preserve">TARA report </w:t>
      </w:r>
      <w:r w:rsidR="001045F1" w:rsidRPr="00270BFC">
        <w:rPr>
          <w:rFonts w:ascii="Bosch Office Sans" w:eastAsia="Bosch Office Sans" w:hAnsi="Bosch Office Sans"/>
          <w:highlight w:val="yellow"/>
        </w:rPr>
        <w:t>generated</w:t>
      </w:r>
      <w:r w:rsidR="001045F1">
        <w:rPr>
          <w:rFonts w:ascii="Bosch Office Sans" w:eastAsia="Bosch Office Sans" w:hAnsi="Bosch Office Sans"/>
        </w:rPr>
        <w:t>.</w:t>
      </w:r>
    </w:p>
    <w:p w14:paraId="49E7C9C8" w14:textId="77777777" w:rsidR="00A22FC6" w:rsidRPr="00D9320B" w:rsidRDefault="00A22FC6" w:rsidP="00A22FC6">
      <w:pPr>
        <w:rPr>
          <w:rFonts w:ascii="Bosch Office Sans" w:eastAsia="Bosch Office Sans" w:hAnsi="Bosch Office Sans"/>
        </w:rPr>
      </w:pPr>
    </w:p>
    <w:p w14:paraId="5C34D326" w14:textId="66AE76FE" w:rsidR="00A22FC6" w:rsidRPr="00044ABF" w:rsidRDefault="00A22FC6" w:rsidP="00A22FC6">
      <w:pPr>
        <w:pStyle w:val="ListParagraph"/>
        <w:numPr>
          <w:ilvl w:val="0"/>
          <w:numId w:val="36"/>
        </w:numPr>
        <w:rPr>
          <w:rFonts w:ascii="Bosch Office Sans" w:eastAsia="Bosch Office Sans" w:hAnsi="Bosch Office Sans"/>
        </w:rPr>
      </w:pPr>
      <w:r w:rsidRPr="00044ABF">
        <w:rPr>
          <w:rFonts w:ascii="Bosch Office Sans" w:eastAsia="Bosch Office Sans" w:hAnsi="Bosch Office Sans"/>
        </w:rPr>
        <w:t xml:space="preserve">Data Twin: Display of time series raw sensory data that is being captured from the </w:t>
      </w:r>
      <w:r w:rsidR="00BB5503">
        <w:rPr>
          <w:rFonts w:ascii="Bosch Office Sans" w:eastAsia="Bosch Office Sans" w:hAnsi="Bosch Office Sans"/>
        </w:rPr>
        <w:t xml:space="preserve">asset </w:t>
      </w:r>
      <w:r w:rsidRPr="00044ABF">
        <w:rPr>
          <w:rFonts w:ascii="Bosch Office Sans" w:eastAsia="Bosch Office Sans" w:hAnsi="Bosch Office Sans"/>
        </w:rPr>
        <w:t>is made available in charts. In addition to this, there is a possibility to have a view of the historic data based on time selection.</w:t>
      </w:r>
    </w:p>
    <w:p w14:paraId="71953C4F" w14:textId="77777777" w:rsidR="00A22FC6" w:rsidRPr="00D9320B" w:rsidRDefault="00A22FC6" w:rsidP="00A22FC6">
      <w:pPr>
        <w:rPr>
          <w:rFonts w:ascii="Bosch Office Sans" w:eastAsia="Bosch Office Sans" w:hAnsi="Bosch Office Sans"/>
        </w:rPr>
      </w:pPr>
    </w:p>
    <w:p w14:paraId="46F5FAE5" w14:textId="21548853" w:rsidR="00A22FC6" w:rsidRPr="00CB4786" w:rsidRDefault="00A22FC6" w:rsidP="00E46AFE">
      <w:pPr>
        <w:pStyle w:val="ListParagraph"/>
        <w:numPr>
          <w:ilvl w:val="0"/>
          <w:numId w:val="36"/>
        </w:numPr>
        <w:rPr>
          <w:rFonts w:ascii="Bosch Office Sans" w:eastAsia="Bosch Office Sans" w:hAnsi="Bosch Office Sans"/>
        </w:rPr>
      </w:pPr>
      <w:r w:rsidRPr="00CB4786">
        <w:rPr>
          <w:rFonts w:ascii="Bosch Office Sans" w:eastAsia="Bosch Office Sans" w:hAnsi="Bosch Office Sans"/>
        </w:rPr>
        <w:t>Fault Detection: The solution is equipped detecting the typical faults observed in the asset class. These faults are detected by the algorithms which are based on</w:t>
      </w:r>
      <w:r w:rsidR="00CB4786" w:rsidRPr="00CB4786">
        <w:rPr>
          <w:rFonts w:ascii="Bosch Office Sans" w:eastAsia="Bosch Office Sans" w:hAnsi="Bosch Office Sans"/>
        </w:rPr>
        <w:t xml:space="preserve"> Model based &amp; </w:t>
      </w:r>
      <w:r w:rsidRPr="00CB4786">
        <w:rPr>
          <w:rFonts w:ascii="Bosch Office Sans" w:eastAsia="Bosch Office Sans" w:hAnsi="Bosch Office Sans"/>
        </w:rPr>
        <w:t>first principles. These faults classifications are then converted into insights bucketed as Engineering Insights, Operational Insights and Business Insights.</w:t>
      </w:r>
    </w:p>
    <w:p w14:paraId="5459B5A7" w14:textId="77777777" w:rsidR="00A22FC6" w:rsidRPr="00D9320B" w:rsidRDefault="00A22FC6" w:rsidP="00A22FC6">
      <w:pPr>
        <w:rPr>
          <w:rFonts w:ascii="Bosch Office Sans" w:eastAsia="Bosch Office Sans" w:hAnsi="Bosch Office Sans"/>
        </w:rPr>
      </w:pPr>
    </w:p>
    <w:p w14:paraId="109AA5EE" w14:textId="3F7E2DC3" w:rsidR="00A22FC6" w:rsidRPr="00CB4786" w:rsidRDefault="00A22FC6" w:rsidP="00A22FC6">
      <w:pPr>
        <w:pStyle w:val="ListParagraph"/>
        <w:numPr>
          <w:ilvl w:val="0"/>
          <w:numId w:val="36"/>
        </w:numPr>
        <w:rPr>
          <w:rFonts w:ascii="Bosch Office Sans" w:eastAsia="Bosch Office Sans" w:hAnsi="Bosch Office Sans"/>
        </w:rPr>
      </w:pPr>
      <w:r w:rsidRPr="00CB4786">
        <w:rPr>
          <w:rFonts w:ascii="Bosch Office Sans" w:eastAsia="Bosch Office Sans" w:hAnsi="Bosch Office Sans"/>
        </w:rPr>
        <w:t xml:space="preserve">3D Visualization: The solution offers an immersive 3D view – Digital Twin of the asset with an overlay of sensor data on it. It is also designed to highlight subsystems in which faults are detected.  </w:t>
      </w:r>
      <w:r w:rsidR="001045F1" w:rsidRPr="00CB4786">
        <w:rPr>
          <w:rFonts w:ascii="Bosch Office Sans" w:eastAsia="Bosch Office Sans" w:hAnsi="Bosch Office Sans"/>
        </w:rPr>
        <w:t>This feature is not in scope for PPGPL</w:t>
      </w:r>
    </w:p>
    <w:p w14:paraId="17DC6245" w14:textId="77777777" w:rsidR="00A22FC6" w:rsidRPr="00D9320B" w:rsidRDefault="00A22FC6" w:rsidP="00A22FC6">
      <w:pPr>
        <w:rPr>
          <w:rFonts w:ascii="Bosch Office Sans" w:eastAsia="Bosch Office Sans" w:hAnsi="Bosch Office Sans"/>
        </w:rPr>
      </w:pPr>
    </w:p>
    <w:p w14:paraId="0DDF1AAE" w14:textId="77777777" w:rsidR="00A22FC6" w:rsidRPr="00044ABF" w:rsidRDefault="00A22FC6" w:rsidP="00A22FC6">
      <w:pPr>
        <w:pStyle w:val="ListParagraph"/>
        <w:numPr>
          <w:ilvl w:val="0"/>
          <w:numId w:val="36"/>
        </w:numPr>
        <w:rPr>
          <w:rFonts w:ascii="Bosch Office Sans" w:eastAsia="Bosch Office Sans" w:hAnsi="Bosch Office Sans"/>
        </w:rPr>
      </w:pPr>
      <w:r w:rsidRPr="00044ABF">
        <w:rPr>
          <w:rFonts w:ascii="Bosch Office Sans" w:eastAsia="Bosch Office Sans" w:hAnsi="Bosch Office Sans"/>
        </w:rPr>
        <w:t xml:space="preserve">Event History: A heat map view of the asset listing all the faults/ event captured in it is made available to the user. Each even captured has a cause and effect associated to it. </w:t>
      </w:r>
    </w:p>
    <w:p w14:paraId="430F3DC8" w14:textId="77777777" w:rsidR="00A22FC6" w:rsidRPr="00D9320B" w:rsidRDefault="00A22FC6" w:rsidP="00A22FC6">
      <w:pPr>
        <w:rPr>
          <w:rFonts w:ascii="Bosch Office Sans" w:eastAsia="Bosch Office Sans" w:hAnsi="Bosch Office Sans"/>
        </w:rPr>
      </w:pPr>
    </w:p>
    <w:p w14:paraId="3AC200D1" w14:textId="0EC84554" w:rsidR="00A22FC6" w:rsidRDefault="00A22FC6" w:rsidP="00A22FC6">
      <w:pPr>
        <w:pStyle w:val="ListParagraph"/>
        <w:numPr>
          <w:ilvl w:val="0"/>
          <w:numId w:val="36"/>
        </w:numPr>
        <w:rPr>
          <w:rFonts w:ascii="Bosch Office Sans" w:eastAsia="Bosch Office Sans" w:hAnsi="Bosch Office Sans"/>
        </w:rPr>
      </w:pPr>
      <w:r w:rsidRPr="00044ABF">
        <w:rPr>
          <w:rFonts w:ascii="Bosch Office Sans" w:eastAsia="Bosch Office Sans" w:hAnsi="Bosch Office Sans"/>
        </w:rPr>
        <w:t>Indication of KPI: A framework has been developed to configure and display the required KPI of the asset as required by the user.</w:t>
      </w:r>
    </w:p>
    <w:p w14:paraId="2692867F" w14:textId="77777777" w:rsidR="00A17C08" w:rsidRPr="00A17C08" w:rsidRDefault="00A17C08" w:rsidP="00A17C08">
      <w:pPr>
        <w:pStyle w:val="ListParagraph"/>
        <w:rPr>
          <w:rFonts w:ascii="Bosch Office Sans" w:eastAsia="Bosch Office Sans" w:hAnsi="Bosch Office Sans"/>
        </w:rPr>
      </w:pPr>
    </w:p>
    <w:p w14:paraId="341862C9" w14:textId="00C966A6" w:rsidR="00A17C08" w:rsidRDefault="00A17C08" w:rsidP="00A17C08">
      <w:pPr>
        <w:pStyle w:val="ListParagraph"/>
        <w:rPr>
          <w:rFonts w:ascii="Bosch Office Sans" w:eastAsia="Bosch Office Sans" w:hAnsi="Bosch Office Sans"/>
        </w:rPr>
      </w:pPr>
    </w:p>
    <w:p w14:paraId="4973A5D4" w14:textId="74AD8058" w:rsidR="00616E98" w:rsidRDefault="00616E98" w:rsidP="00A17C08">
      <w:pPr>
        <w:pStyle w:val="ListParagraph"/>
        <w:rPr>
          <w:rFonts w:ascii="Bosch Office Sans" w:eastAsia="Bosch Office Sans" w:hAnsi="Bosch Office Sans"/>
        </w:rPr>
      </w:pPr>
    </w:p>
    <w:p w14:paraId="3F219C77" w14:textId="077C5BAC" w:rsidR="00616E98" w:rsidRDefault="00616E98" w:rsidP="00A17C08">
      <w:pPr>
        <w:pStyle w:val="ListParagraph"/>
        <w:rPr>
          <w:rFonts w:ascii="Bosch Office Sans" w:eastAsia="Bosch Office Sans" w:hAnsi="Bosch Office Sans"/>
        </w:rPr>
      </w:pPr>
    </w:p>
    <w:p w14:paraId="48D5922D" w14:textId="4455A722" w:rsidR="00616E98" w:rsidRDefault="00616E98" w:rsidP="00A17C08">
      <w:pPr>
        <w:pStyle w:val="ListParagraph"/>
        <w:rPr>
          <w:rFonts w:ascii="Bosch Office Sans" w:eastAsia="Bosch Office Sans" w:hAnsi="Bosch Office Sans"/>
        </w:rPr>
      </w:pPr>
    </w:p>
    <w:p w14:paraId="24F99493" w14:textId="01B7F3E3" w:rsidR="00616E98" w:rsidRDefault="00616E98" w:rsidP="00A17C08">
      <w:pPr>
        <w:pStyle w:val="ListParagraph"/>
        <w:rPr>
          <w:rFonts w:ascii="Bosch Office Sans" w:eastAsia="Bosch Office Sans" w:hAnsi="Bosch Office Sans"/>
        </w:rPr>
      </w:pPr>
    </w:p>
    <w:p w14:paraId="0914053D" w14:textId="6019AA5C" w:rsidR="00057A8C" w:rsidRDefault="00057A8C" w:rsidP="00A17C08">
      <w:pPr>
        <w:pStyle w:val="ListParagraph"/>
        <w:rPr>
          <w:rFonts w:ascii="Bosch Office Sans" w:eastAsia="Bosch Office Sans" w:hAnsi="Bosch Office Sans"/>
        </w:rPr>
      </w:pPr>
    </w:p>
    <w:p w14:paraId="53A97AE8" w14:textId="27DCEBA0" w:rsidR="00057A8C" w:rsidRDefault="00057A8C" w:rsidP="00A17C08">
      <w:pPr>
        <w:pStyle w:val="ListParagraph"/>
        <w:rPr>
          <w:rFonts w:ascii="Bosch Office Sans" w:eastAsia="Bosch Office Sans" w:hAnsi="Bosch Office Sans"/>
        </w:rPr>
      </w:pPr>
    </w:p>
    <w:p w14:paraId="61482EB1" w14:textId="293426C7" w:rsidR="00057A8C" w:rsidRDefault="00057A8C" w:rsidP="00A17C08">
      <w:pPr>
        <w:pStyle w:val="ListParagraph"/>
        <w:rPr>
          <w:rFonts w:ascii="Bosch Office Sans" w:eastAsia="Bosch Office Sans" w:hAnsi="Bosch Office Sans"/>
        </w:rPr>
      </w:pPr>
    </w:p>
    <w:p w14:paraId="50C0580A" w14:textId="7DFE56DD" w:rsidR="00057A8C" w:rsidRDefault="00057A8C" w:rsidP="00A17C08">
      <w:pPr>
        <w:pStyle w:val="ListParagraph"/>
        <w:rPr>
          <w:rFonts w:ascii="Bosch Office Sans" w:eastAsia="Bosch Office Sans" w:hAnsi="Bosch Office Sans"/>
        </w:rPr>
      </w:pPr>
    </w:p>
    <w:p w14:paraId="21575752" w14:textId="2EBDA228" w:rsidR="00057A8C" w:rsidRDefault="00057A8C" w:rsidP="00A17C08">
      <w:pPr>
        <w:pStyle w:val="ListParagraph"/>
        <w:rPr>
          <w:rFonts w:ascii="Bosch Office Sans" w:eastAsia="Bosch Office Sans" w:hAnsi="Bosch Office Sans"/>
        </w:rPr>
      </w:pPr>
    </w:p>
    <w:p w14:paraId="3C02A94E" w14:textId="4D25E7D5" w:rsidR="00057A8C" w:rsidRDefault="00057A8C" w:rsidP="00A17C08">
      <w:pPr>
        <w:pStyle w:val="ListParagraph"/>
        <w:rPr>
          <w:rFonts w:ascii="Bosch Office Sans" w:eastAsia="Bosch Office Sans" w:hAnsi="Bosch Office Sans"/>
        </w:rPr>
      </w:pPr>
    </w:p>
    <w:p w14:paraId="423BAFB2" w14:textId="06D006ED" w:rsidR="00057A8C" w:rsidRDefault="00057A8C" w:rsidP="00A17C08">
      <w:pPr>
        <w:pStyle w:val="ListParagraph"/>
        <w:rPr>
          <w:rFonts w:ascii="Bosch Office Sans" w:eastAsia="Bosch Office Sans" w:hAnsi="Bosch Office Sans"/>
        </w:rPr>
      </w:pPr>
    </w:p>
    <w:p w14:paraId="75A65B9B" w14:textId="77777777" w:rsidR="00057A8C" w:rsidRDefault="00057A8C" w:rsidP="00A17C08">
      <w:pPr>
        <w:pStyle w:val="ListParagraph"/>
        <w:rPr>
          <w:rFonts w:ascii="Bosch Office Sans" w:eastAsia="Bosch Office Sans" w:hAnsi="Bosch Office Sans"/>
        </w:rPr>
      </w:pPr>
    </w:p>
    <w:p w14:paraId="59CB93EB" w14:textId="71F68E3C" w:rsidR="00616E98" w:rsidRDefault="00616E98" w:rsidP="00A17C08">
      <w:pPr>
        <w:pStyle w:val="ListParagraph"/>
        <w:rPr>
          <w:rFonts w:ascii="Bosch Office Sans" w:eastAsia="Bosch Office Sans" w:hAnsi="Bosch Office Sans"/>
        </w:rPr>
      </w:pPr>
    </w:p>
    <w:p w14:paraId="1ABB9B45" w14:textId="77777777" w:rsidR="00616E98" w:rsidRPr="00044ABF" w:rsidRDefault="00616E98" w:rsidP="00A17C08">
      <w:pPr>
        <w:pStyle w:val="ListParagraph"/>
        <w:rPr>
          <w:rFonts w:ascii="Bosch Office Sans" w:eastAsia="Bosch Office Sans" w:hAnsi="Bosch Office Sans"/>
        </w:rPr>
      </w:pPr>
    </w:p>
    <w:p w14:paraId="3FA61FA0" w14:textId="77777777" w:rsidR="00A22FC6" w:rsidRPr="00D9320B" w:rsidRDefault="00A22FC6" w:rsidP="00A22FC6">
      <w:pPr>
        <w:rPr>
          <w:rFonts w:ascii="Bosch Office Sans" w:eastAsia="Bosch Office Sans" w:hAnsi="Bosch Office Sans"/>
        </w:rPr>
      </w:pPr>
    </w:p>
    <w:p w14:paraId="631824D3" w14:textId="77777777" w:rsidR="00A22FC6" w:rsidRPr="006C6373" w:rsidRDefault="00A22FC6" w:rsidP="00A22FC6">
      <w:pPr>
        <w:pStyle w:val="Heading2"/>
        <w:numPr>
          <w:ilvl w:val="1"/>
          <w:numId w:val="23"/>
        </w:numPr>
        <w:tabs>
          <w:tab w:val="clear" w:pos="720"/>
          <w:tab w:val="num" w:pos="0"/>
        </w:tabs>
        <w:ind w:left="0" w:firstLine="0"/>
        <w:rPr>
          <w:rFonts w:ascii="Bosch Office Sans" w:eastAsia="Bosch Office Sans" w:hAnsi="Bosch Office Sans"/>
        </w:rPr>
      </w:pPr>
      <w:bookmarkStart w:id="17" w:name="_Toc26972410"/>
      <w:r w:rsidRPr="006C6373">
        <w:rPr>
          <w:rFonts w:ascii="Bosch Office Sans" w:eastAsia="Bosch Office Sans" w:hAnsi="Bosch Office Sans"/>
        </w:rPr>
        <w:t>Safety requirements</w:t>
      </w:r>
      <w:bookmarkEnd w:id="17"/>
      <w:r w:rsidRPr="006C6373">
        <w:rPr>
          <w:rFonts w:ascii="Bosch Office Sans" w:eastAsia="Bosch Office Sans" w:hAnsi="Bosch Office Sans"/>
        </w:rPr>
        <w:t xml:space="preserve"> (Standard and State of Art)</w:t>
      </w:r>
    </w:p>
    <w:p w14:paraId="30499B7A" w14:textId="77777777" w:rsidR="00A22FC6" w:rsidRDefault="00A22FC6" w:rsidP="00A22FC6"/>
    <w:tbl>
      <w:tblPr>
        <w:tblW w:w="4914"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77"/>
        <w:gridCol w:w="3345"/>
        <w:gridCol w:w="5404"/>
      </w:tblGrid>
      <w:tr w:rsidR="00A22FC6" w:rsidRPr="00B968CC" w14:paraId="704EF55D" w14:textId="77777777" w:rsidTr="005452AE">
        <w:trPr>
          <w:tblCellSpacing w:w="15" w:type="dxa"/>
        </w:trPr>
        <w:tc>
          <w:tcPr>
            <w:tcW w:w="432" w:type="pct"/>
            <w:vAlign w:val="center"/>
          </w:tcPr>
          <w:p w14:paraId="12DE7595" w14:textId="77777777" w:rsidR="00A22FC6" w:rsidRPr="00B968CC" w:rsidRDefault="00A22FC6" w:rsidP="003D33E1">
            <w:pPr>
              <w:jc w:val="center"/>
              <w:rPr>
                <w:rFonts w:ascii="Bosch Office Sans" w:hAnsi="Bosch Office Sans"/>
                <w:b/>
                <w:bCs/>
                <w:color w:val="000000" w:themeColor="text1"/>
                <w:szCs w:val="22"/>
              </w:rPr>
            </w:pPr>
            <w:r w:rsidRPr="00B968CC">
              <w:rPr>
                <w:rFonts w:ascii="Bosch Office Sans" w:hAnsi="Bosch Office Sans"/>
                <w:b/>
                <w:bCs/>
                <w:color w:val="000000" w:themeColor="text1"/>
                <w:szCs w:val="22"/>
              </w:rPr>
              <w:t>Sl. No.</w:t>
            </w:r>
          </w:p>
        </w:tc>
        <w:tc>
          <w:tcPr>
            <w:tcW w:w="1722" w:type="pct"/>
            <w:vAlign w:val="center"/>
          </w:tcPr>
          <w:p w14:paraId="7B519BEF" w14:textId="77777777" w:rsidR="00A22FC6" w:rsidRPr="00B968CC" w:rsidRDefault="00A22FC6" w:rsidP="003D33E1">
            <w:pPr>
              <w:jc w:val="center"/>
              <w:rPr>
                <w:rFonts w:ascii="Bosch Office Sans" w:hAnsi="Bosch Office Sans"/>
                <w:b/>
                <w:bCs/>
                <w:color w:val="000000" w:themeColor="text1"/>
                <w:szCs w:val="22"/>
              </w:rPr>
            </w:pPr>
            <w:r w:rsidRPr="00B968CC">
              <w:rPr>
                <w:rFonts w:ascii="Bosch Office Sans" w:hAnsi="Bosch Office Sans"/>
                <w:b/>
                <w:bCs/>
                <w:color w:val="000000" w:themeColor="text1"/>
                <w:szCs w:val="22"/>
              </w:rPr>
              <w:t>Concept</w:t>
            </w:r>
          </w:p>
        </w:tc>
        <w:tc>
          <w:tcPr>
            <w:tcW w:w="2783" w:type="pct"/>
            <w:vAlign w:val="center"/>
          </w:tcPr>
          <w:p w14:paraId="04D8129E" w14:textId="77777777" w:rsidR="00A22FC6" w:rsidRPr="00B968CC" w:rsidRDefault="00A22FC6" w:rsidP="003D33E1">
            <w:pPr>
              <w:jc w:val="center"/>
              <w:rPr>
                <w:rFonts w:ascii="Bosch Office Sans" w:hAnsi="Bosch Office Sans"/>
                <w:b/>
                <w:bCs/>
                <w:color w:val="000000" w:themeColor="text1"/>
                <w:szCs w:val="22"/>
              </w:rPr>
            </w:pPr>
            <w:r w:rsidRPr="00B968CC">
              <w:rPr>
                <w:rFonts w:ascii="Bosch Office Sans" w:hAnsi="Bosch Office Sans"/>
                <w:b/>
                <w:bCs/>
                <w:color w:val="000000" w:themeColor="text1"/>
                <w:szCs w:val="22"/>
              </w:rPr>
              <w:t>Requirement</w:t>
            </w:r>
          </w:p>
        </w:tc>
      </w:tr>
      <w:tr w:rsidR="00A22FC6" w:rsidRPr="00B968CC" w14:paraId="59C4CB03" w14:textId="77777777" w:rsidTr="005452AE">
        <w:trPr>
          <w:tblCellSpacing w:w="15" w:type="dxa"/>
        </w:trPr>
        <w:tc>
          <w:tcPr>
            <w:tcW w:w="432" w:type="pct"/>
            <w:vAlign w:val="center"/>
            <w:hideMark/>
          </w:tcPr>
          <w:p w14:paraId="2027D2F2" w14:textId="77777777" w:rsidR="00A22FC6" w:rsidRPr="004C4E72" w:rsidRDefault="00A22FC6" w:rsidP="003D33E1">
            <w:pPr>
              <w:rPr>
                <w:rFonts w:ascii="Bosch Office Sans" w:hAnsi="Bosch Office Sans"/>
                <w:color w:val="000000" w:themeColor="text1"/>
                <w:sz w:val="20"/>
                <w:lang w:eastAsia="en-US"/>
              </w:rPr>
            </w:pPr>
            <w:r w:rsidRPr="004C4E72">
              <w:rPr>
                <w:rFonts w:ascii="Bosch Office Sans" w:hAnsi="Bosch Office Sans"/>
                <w:color w:val="000000" w:themeColor="text1"/>
                <w:sz w:val="20"/>
              </w:rPr>
              <w:t>SN-R1</w:t>
            </w:r>
          </w:p>
        </w:tc>
        <w:tc>
          <w:tcPr>
            <w:tcW w:w="1722" w:type="pct"/>
            <w:vAlign w:val="center"/>
            <w:hideMark/>
          </w:tcPr>
          <w:p w14:paraId="32D43F98" w14:textId="77777777" w:rsidR="00A22FC6" w:rsidRPr="00057A8C" w:rsidRDefault="00A22FC6" w:rsidP="003D33E1">
            <w:pPr>
              <w:rPr>
                <w:rFonts w:ascii="Bosch Office Sans" w:hAnsi="Bosch Office Sans"/>
                <w:sz w:val="20"/>
              </w:rPr>
            </w:pPr>
            <w:r w:rsidRPr="00057A8C">
              <w:rPr>
                <w:rFonts w:ascii="Bosch Office Sans" w:hAnsi="Bosch Office Sans"/>
                <w:sz w:val="20"/>
              </w:rPr>
              <w:t>Privileged/Restrictive/Selective access to the assets</w:t>
            </w:r>
          </w:p>
        </w:tc>
        <w:tc>
          <w:tcPr>
            <w:tcW w:w="2783" w:type="pct"/>
            <w:vAlign w:val="center"/>
            <w:hideMark/>
          </w:tcPr>
          <w:p w14:paraId="13986E1B" w14:textId="77777777" w:rsidR="00A22FC6" w:rsidRPr="00057A8C" w:rsidRDefault="00A22FC6" w:rsidP="003D33E1">
            <w:pPr>
              <w:rPr>
                <w:rFonts w:ascii="Bosch Office Sans" w:hAnsi="Bosch Office Sans"/>
                <w:sz w:val="20"/>
              </w:rPr>
            </w:pPr>
            <w:r w:rsidRPr="00057A8C">
              <w:rPr>
                <w:rFonts w:ascii="Bosch Office Sans" w:hAnsi="Bosch Office Sans"/>
                <w:sz w:val="20"/>
              </w:rPr>
              <w:t>All database/assets protected against unauthorized access.</w:t>
            </w:r>
          </w:p>
        </w:tc>
      </w:tr>
      <w:tr w:rsidR="005452AE" w:rsidRPr="00B968CC" w14:paraId="36B3872D" w14:textId="77777777" w:rsidTr="005452AE">
        <w:trPr>
          <w:tblCellSpacing w:w="15" w:type="dxa"/>
        </w:trPr>
        <w:tc>
          <w:tcPr>
            <w:tcW w:w="432" w:type="pct"/>
            <w:vAlign w:val="center"/>
            <w:hideMark/>
          </w:tcPr>
          <w:p w14:paraId="6DAD1DAF" w14:textId="02365E0C" w:rsidR="005452AE" w:rsidRPr="004C4E72" w:rsidRDefault="005452AE" w:rsidP="003D33E1">
            <w:pPr>
              <w:rPr>
                <w:rFonts w:ascii="Bosch Office Sans" w:hAnsi="Bosch Office Sans"/>
                <w:color w:val="000000" w:themeColor="text1"/>
                <w:sz w:val="20"/>
              </w:rPr>
            </w:pPr>
            <w:r w:rsidRPr="004C4E72">
              <w:rPr>
                <w:rFonts w:ascii="Bosch Office Sans" w:hAnsi="Bosch Office Sans"/>
                <w:color w:val="000000" w:themeColor="text1"/>
                <w:sz w:val="20"/>
              </w:rPr>
              <w:t>SN-R</w:t>
            </w:r>
            <w:r>
              <w:rPr>
                <w:rFonts w:ascii="Bosch Office Sans" w:hAnsi="Bosch Office Sans"/>
                <w:color w:val="000000" w:themeColor="text1"/>
                <w:sz w:val="20"/>
              </w:rPr>
              <w:t>2</w:t>
            </w:r>
          </w:p>
        </w:tc>
        <w:tc>
          <w:tcPr>
            <w:tcW w:w="1722" w:type="pct"/>
            <w:vAlign w:val="center"/>
            <w:hideMark/>
          </w:tcPr>
          <w:p w14:paraId="2558BC7C" w14:textId="715F9755" w:rsidR="005452AE" w:rsidRPr="00057A8C" w:rsidRDefault="005452AE" w:rsidP="003D33E1">
            <w:pPr>
              <w:rPr>
                <w:rFonts w:ascii="Bosch Office Sans" w:hAnsi="Bosch Office Sans"/>
                <w:sz w:val="20"/>
              </w:rPr>
            </w:pPr>
            <w:r w:rsidRPr="00057A8C">
              <w:rPr>
                <w:rFonts w:ascii="Bosch Office Sans" w:hAnsi="Bosch Office Sans"/>
                <w:sz w:val="20"/>
              </w:rPr>
              <w:t>Data verification/validation </w:t>
            </w:r>
          </w:p>
        </w:tc>
        <w:tc>
          <w:tcPr>
            <w:tcW w:w="2783" w:type="pct"/>
            <w:vAlign w:val="center"/>
            <w:hideMark/>
          </w:tcPr>
          <w:p w14:paraId="5843A8E7" w14:textId="00DB7F2D" w:rsidR="005452AE" w:rsidRPr="00057A8C" w:rsidRDefault="005452AE" w:rsidP="003D33E1">
            <w:pPr>
              <w:rPr>
                <w:rFonts w:ascii="Bosch Office Sans" w:hAnsi="Bosch Office Sans"/>
                <w:sz w:val="20"/>
              </w:rPr>
            </w:pPr>
            <w:r w:rsidRPr="00057A8C">
              <w:rPr>
                <w:rFonts w:ascii="Bosch Office Sans" w:hAnsi="Bosch Office Sans"/>
                <w:sz w:val="20"/>
              </w:rPr>
              <w:t>Correctness of data maintained </w:t>
            </w:r>
          </w:p>
        </w:tc>
      </w:tr>
      <w:tr w:rsidR="005452AE" w:rsidRPr="00B968CC" w14:paraId="1AB9F39D" w14:textId="77777777" w:rsidTr="005452AE">
        <w:trPr>
          <w:tblCellSpacing w:w="15" w:type="dxa"/>
        </w:trPr>
        <w:tc>
          <w:tcPr>
            <w:tcW w:w="432" w:type="pct"/>
            <w:vAlign w:val="center"/>
            <w:hideMark/>
          </w:tcPr>
          <w:p w14:paraId="20559A59" w14:textId="1AED5710" w:rsidR="005452AE" w:rsidRPr="004C4E72" w:rsidRDefault="005452AE" w:rsidP="003D33E1">
            <w:pPr>
              <w:rPr>
                <w:rFonts w:ascii="Bosch Office Sans" w:hAnsi="Bosch Office Sans"/>
                <w:color w:val="000000" w:themeColor="text1"/>
                <w:sz w:val="20"/>
              </w:rPr>
            </w:pPr>
            <w:r w:rsidRPr="004C4E72">
              <w:rPr>
                <w:rFonts w:ascii="Bosch Office Sans" w:hAnsi="Bosch Office Sans"/>
                <w:color w:val="000000" w:themeColor="text1"/>
                <w:sz w:val="20"/>
              </w:rPr>
              <w:t>SN-R</w:t>
            </w:r>
            <w:r>
              <w:rPr>
                <w:rFonts w:ascii="Bosch Office Sans" w:hAnsi="Bosch Office Sans"/>
                <w:color w:val="000000" w:themeColor="text1"/>
                <w:sz w:val="20"/>
              </w:rPr>
              <w:t>3</w:t>
            </w:r>
          </w:p>
        </w:tc>
        <w:tc>
          <w:tcPr>
            <w:tcW w:w="1722" w:type="pct"/>
            <w:vAlign w:val="center"/>
            <w:hideMark/>
          </w:tcPr>
          <w:p w14:paraId="0F0F0960" w14:textId="1B3966FF" w:rsidR="005452AE" w:rsidRPr="00057A8C" w:rsidRDefault="005452AE" w:rsidP="003D33E1">
            <w:pPr>
              <w:rPr>
                <w:rFonts w:ascii="Bosch Office Sans" w:hAnsi="Bosch Office Sans"/>
                <w:sz w:val="20"/>
              </w:rPr>
            </w:pPr>
            <w:r w:rsidRPr="00057A8C">
              <w:rPr>
                <w:rFonts w:ascii="Bosch Office Sans" w:hAnsi="Bosch Office Sans"/>
                <w:sz w:val="20"/>
              </w:rPr>
              <w:t>Logging and auditing </w:t>
            </w:r>
          </w:p>
        </w:tc>
        <w:tc>
          <w:tcPr>
            <w:tcW w:w="2783" w:type="pct"/>
            <w:vAlign w:val="center"/>
            <w:hideMark/>
          </w:tcPr>
          <w:p w14:paraId="4EE74E76" w14:textId="6851A3AF" w:rsidR="005452AE" w:rsidRPr="00057A8C" w:rsidRDefault="005452AE" w:rsidP="003D33E1">
            <w:pPr>
              <w:rPr>
                <w:rFonts w:ascii="Bosch Office Sans" w:hAnsi="Bosch Office Sans"/>
                <w:sz w:val="20"/>
              </w:rPr>
            </w:pPr>
            <w:r w:rsidRPr="00057A8C">
              <w:rPr>
                <w:rFonts w:ascii="Bosch Office Sans" w:hAnsi="Bosch Office Sans"/>
                <w:sz w:val="20"/>
              </w:rPr>
              <w:t>Logging and auditing enforced, and related data kept secure</w:t>
            </w:r>
          </w:p>
        </w:tc>
      </w:tr>
      <w:tr w:rsidR="005452AE" w:rsidRPr="00B968CC" w14:paraId="1D18AB7F" w14:textId="77777777" w:rsidTr="005452AE">
        <w:trPr>
          <w:tblCellSpacing w:w="15" w:type="dxa"/>
        </w:trPr>
        <w:tc>
          <w:tcPr>
            <w:tcW w:w="432" w:type="pct"/>
            <w:vAlign w:val="center"/>
            <w:hideMark/>
          </w:tcPr>
          <w:p w14:paraId="6AC39357" w14:textId="75093F1A" w:rsidR="005452AE" w:rsidRPr="001045F1" w:rsidRDefault="005452AE" w:rsidP="003D33E1">
            <w:pPr>
              <w:rPr>
                <w:rFonts w:ascii="Bosch Office Sans" w:hAnsi="Bosch Office Sans"/>
                <w:color w:val="000000" w:themeColor="text1"/>
                <w:sz w:val="20"/>
              </w:rPr>
            </w:pPr>
            <w:r w:rsidRPr="001045F1">
              <w:rPr>
                <w:rFonts w:ascii="Bosch Office Sans" w:hAnsi="Bosch Office Sans"/>
                <w:color w:val="000000" w:themeColor="text1"/>
                <w:sz w:val="20"/>
              </w:rPr>
              <w:t>SN-R4</w:t>
            </w:r>
          </w:p>
        </w:tc>
        <w:tc>
          <w:tcPr>
            <w:tcW w:w="1722" w:type="pct"/>
            <w:vAlign w:val="center"/>
            <w:hideMark/>
          </w:tcPr>
          <w:p w14:paraId="6BF8717B" w14:textId="042493EA" w:rsidR="005452AE" w:rsidRPr="00057A8C" w:rsidRDefault="005452AE" w:rsidP="003D33E1">
            <w:pPr>
              <w:rPr>
                <w:rFonts w:ascii="Bosch Office Sans" w:hAnsi="Bosch Office Sans"/>
                <w:sz w:val="20"/>
              </w:rPr>
            </w:pPr>
            <w:r w:rsidRPr="00057A8C">
              <w:rPr>
                <w:rFonts w:ascii="Bosch Office Sans" w:hAnsi="Bosch Office Sans"/>
                <w:sz w:val="20"/>
              </w:rPr>
              <w:t xml:space="preserve">Data Retention in Database </w:t>
            </w:r>
          </w:p>
        </w:tc>
        <w:tc>
          <w:tcPr>
            <w:tcW w:w="2783" w:type="pct"/>
            <w:vAlign w:val="center"/>
            <w:hideMark/>
          </w:tcPr>
          <w:p w14:paraId="352665B5" w14:textId="040DE046" w:rsidR="005452AE" w:rsidRPr="00057A8C" w:rsidRDefault="005452AE" w:rsidP="003D33E1">
            <w:pPr>
              <w:rPr>
                <w:rFonts w:ascii="Bosch Office Sans" w:hAnsi="Bosch Office Sans"/>
                <w:sz w:val="20"/>
              </w:rPr>
            </w:pPr>
            <w:r w:rsidRPr="00057A8C">
              <w:rPr>
                <w:rFonts w:ascii="Bosch Office Sans" w:hAnsi="Bosch Office Sans"/>
                <w:sz w:val="20"/>
              </w:rPr>
              <w:t xml:space="preserve">Cloud level data retention on the Database for 1 </w:t>
            </w:r>
            <w:r w:rsidR="00F13D23" w:rsidRPr="00057A8C">
              <w:rPr>
                <w:rFonts w:ascii="Bosch Office Sans" w:hAnsi="Bosch Office Sans"/>
                <w:sz w:val="20"/>
              </w:rPr>
              <w:t>month</w:t>
            </w:r>
            <w:r w:rsidRPr="00057A8C">
              <w:rPr>
                <w:rFonts w:ascii="Bosch Office Sans" w:hAnsi="Bosch Office Sans"/>
                <w:sz w:val="20"/>
              </w:rPr>
              <w:t xml:space="preserve"> has been applied </w:t>
            </w:r>
            <w:r w:rsidR="00F13D23" w:rsidRPr="00057A8C">
              <w:rPr>
                <w:rFonts w:ascii="Bosch Office Sans" w:hAnsi="Bosch Office Sans"/>
                <w:sz w:val="20"/>
              </w:rPr>
              <w:t xml:space="preserve">as its used for near real time </w:t>
            </w:r>
            <w:r w:rsidR="00616E98" w:rsidRPr="00057A8C">
              <w:rPr>
                <w:rFonts w:ascii="Bosch Office Sans" w:hAnsi="Bosch Office Sans"/>
                <w:sz w:val="20"/>
              </w:rPr>
              <w:t>visualization. Moreover</w:t>
            </w:r>
            <w:r w:rsidR="00F13D23" w:rsidRPr="00057A8C">
              <w:rPr>
                <w:rFonts w:ascii="Bosch Office Sans" w:hAnsi="Bosch Office Sans"/>
                <w:sz w:val="20"/>
              </w:rPr>
              <w:t xml:space="preserve"> archiving of data is taking place on a BLOB for 90 days . </w:t>
            </w:r>
          </w:p>
        </w:tc>
      </w:tr>
      <w:tr w:rsidR="005452AE" w:rsidRPr="00B968CC" w14:paraId="7CA4D537" w14:textId="77777777" w:rsidTr="005452AE">
        <w:trPr>
          <w:tblCellSpacing w:w="15" w:type="dxa"/>
        </w:trPr>
        <w:tc>
          <w:tcPr>
            <w:tcW w:w="432" w:type="pct"/>
            <w:vAlign w:val="center"/>
            <w:hideMark/>
          </w:tcPr>
          <w:p w14:paraId="5677D956" w14:textId="29FE2636" w:rsidR="005452AE" w:rsidRPr="004C4E72" w:rsidRDefault="005452AE" w:rsidP="003D33E1">
            <w:pPr>
              <w:rPr>
                <w:rFonts w:ascii="Bosch Office Sans" w:hAnsi="Bosch Office Sans"/>
                <w:color w:val="000000" w:themeColor="text1"/>
                <w:sz w:val="20"/>
              </w:rPr>
            </w:pPr>
            <w:r w:rsidRPr="004C4E72">
              <w:rPr>
                <w:rFonts w:ascii="Bosch Office Sans" w:hAnsi="Bosch Office Sans"/>
                <w:color w:val="000000" w:themeColor="text1"/>
                <w:sz w:val="20"/>
              </w:rPr>
              <w:t>SN-R</w:t>
            </w:r>
            <w:r>
              <w:rPr>
                <w:rFonts w:ascii="Bosch Office Sans" w:hAnsi="Bosch Office Sans"/>
                <w:color w:val="000000" w:themeColor="text1"/>
                <w:sz w:val="20"/>
              </w:rPr>
              <w:t>5</w:t>
            </w:r>
          </w:p>
        </w:tc>
        <w:tc>
          <w:tcPr>
            <w:tcW w:w="1722" w:type="pct"/>
            <w:vAlign w:val="center"/>
            <w:hideMark/>
          </w:tcPr>
          <w:p w14:paraId="4ED9ACE8" w14:textId="6283D4EF" w:rsidR="005452AE" w:rsidRPr="00057A8C" w:rsidRDefault="005452AE" w:rsidP="003D33E1">
            <w:pPr>
              <w:rPr>
                <w:rFonts w:ascii="Bosch Office Sans" w:hAnsi="Bosch Office Sans"/>
                <w:sz w:val="20"/>
              </w:rPr>
            </w:pPr>
            <w:r w:rsidRPr="00057A8C">
              <w:rPr>
                <w:rFonts w:ascii="Bosch Office Sans" w:hAnsi="Bosch Office Sans"/>
                <w:sz w:val="20"/>
              </w:rPr>
              <w:t>Privileged/Restrictive/Selective access to the assets</w:t>
            </w:r>
          </w:p>
        </w:tc>
        <w:tc>
          <w:tcPr>
            <w:tcW w:w="2783" w:type="pct"/>
            <w:vAlign w:val="center"/>
            <w:hideMark/>
          </w:tcPr>
          <w:p w14:paraId="0FCB1301" w14:textId="5129C7B1" w:rsidR="005452AE" w:rsidRPr="00057A8C" w:rsidRDefault="001466C1" w:rsidP="003D33E1">
            <w:pPr>
              <w:rPr>
                <w:rFonts w:ascii="Bosch Office Sans" w:hAnsi="Bosch Office Sans"/>
                <w:sz w:val="20"/>
              </w:rPr>
            </w:pPr>
            <w:r w:rsidRPr="00057A8C">
              <w:rPr>
                <w:rFonts w:ascii="Bosch Office Sans" w:hAnsi="Bosch Office Sans"/>
                <w:sz w:val="20"/>
              </w:rPr>
              <w:t xml:space="preserve">User will have privilege to PPGPL dashboard via AAD </w:t>
            </w:r>
          </w:p>
        </w:tc>
      </w:tr>
      <w:tr w:rsidR="005452AE" w:rsidRPr="00B968CC" w14:paraId="423DE760" w14:textId="77777777" w:rsidTr="005452AE">
        <w:trPr>
          <w:tblCellSpacing w:w="15" w:type="dxa"/>
        </w:trPr>
        <w:tc>
          <w:tcPr>
            <w:tcW w:w="432" w:type="pct"/>
            <w:vAlign w:val="center"/>
            <w:hideMark/>
          </w:tcPr>
          <w:p w14:paraId="5A94A699" w14:textId="7DE6AD8A" w:rsidR="005452AE" w:rsidRPr="004C4E72" w:rsidRDefault="005452AE" w:rsidP="003D33E1">
            <w:pPr>
              <w:rPr>
                <w:rFonts w:ascii="Bosch Office Sans" w:hAnsi="Bosch Office Sans"/>
                <w:color w:val="000000" w:themeColor="text1"/>
                <w:sz w:val="20"/>
              </w:rPr>
            </w:pPr>
            <w:r w:rsidRPr="004C4E72">
              <w:rPr>
                <w:rFonts w:ascii="Bosch Office Sans" w:hAnsi="Bosch Office Sans"/>
                <w:color w:val="000000" w:themeColor="text1"/>
                <w:sz w:val="20"/>
              </w:rPr>
              <w:t>SN-R</w:t>
            </w:r>
            <w:r>
              <w:rPr>
                <w:rFonts w:ascii="Bosch Office Sans" w:hAnsi="Bosch Office Sans"/>
                <w:color w:val="000000" w:themeColor="text1"/>
                <w:sz w:val="20"/>
              </w:rPr>
              <w:t>6</w:t>
            </w:r>
          </w:p>
        </w:tc>
        <w:tc>
          <w:tcPr>
            <w:tcW w:w="1722" w:type="pct"/>
            <w:vAlign w:val="center"/>
            <w:hideMark/>
          </w:tcPr>
          <w:p w14:paraId="13C83318" w14:textId="16EC8CC2" w:rsidR="005452AE" w:rsidRPr="00057A8C" w:rsidRDefault="005452AE" w:rsidP="003D33E1">
            <w:pPr>
              <w:rPr>
                <w:rFonts w:ascii="Bosch Office Sans" w:hAnsi="Bosch Office Sans"/>
                <w:sz w:val="20"/>
              </w:rPr>
            </w:pPr>
            <w:r w:rsidRPr="00057A8C">
              <w:rPr>
                <w:rFonts w:ascii="Bosch Office Sans" w:hAnsi="Bosch Office Sans"/>
                <w:sz w:val="20"/>
              </w:rPr>
              <w:t>Role-Based Access Control (RBAC)</w:t>
            </w:r>
          </w:p>
        </w:tc>
        <w:tc>
          <w:tcPr>
            <w:tcW w:w="2783" w:type="pct"/>
            <w:vAlign w:val="center"/>
            <w:hideMark/>
          </w:tcPr>
          <w:p w14:paraId="025CEEB2" w14:textId="647352ED" w:rsidR="005452AE" w:rsidRPr="00057A8C" w:rsidRDefault="005452AE" w:rsidP="003D33E1">
            <w:pPr>
              <w:rPr>
                <w:rFonts w:ascii="Bosch Office Sans" w:hAnsi="Bosch Office Sans"/>
                <w:sz w:val="20"/>
              </w:rPr>
            </w:pPr>
            <w:r w:rsidRPr="00057A8C">
              <w:rPr>
                <w:rFonts w:ascii="Bosch Office Sans" w:hAnsi="Bosch Office Sans"/>
                <w:sz w:val="20"/>
              </w:rPr>
              <w:t>Access to run any action on a</w:t>
            </w:r>
            <w:r w:rsidR="00534C0A" w:rsidRPr="00057A8C">
              <w:rPr>
                <w:rFonts w:ascii="Bosch Office Sans" w:hAnsi="Bosch Office Sans"/>
                <w:sz w:val="20"/>
              </w:rPr>
              <w:t xml:space="preserve"> ADX</w:t>
            </w:r>
            <w:r w:rsidRPr="00057A8C">
              <w:rPr>
                <w:rFonts w:ascii="Bosch Office Sans" w:hAnsi="Bosch Office Sans"/>
                <w:sz w:val="20"/>
              </w:rPr>
              <w:t xml:space="preserve"> </w:t>
            </w:r>
            <w:r w:rsidR="00534C0A" w:rsidRPr="00057A8C">
              <w:rPr>
                <w:rFonts w:ascii="Bosch Office Sans" w:hAnsi="Bosch Office Sans"/>
                <w:sz w:val="20"/>
              </w:rPr>
              <w:t xml:space="preserve">, COSMOS , ML Studio , </w:t>
            </w:r>
            <w:r w:rsidR="00616E98" w:rsidRPr="00057A8C">
              <w:rPr>
                <w:rFonts w:ascii="Bosch Office Sans" w:hAnsi="Bosch Office Sans"/>
                <w:sz w:val="20"/>
              </w:rPr>
              <w:t>Key vault</w:t>
            </w:r>
            <w:r w:rsidR="00534C0A" w:rsidRPr="00057A8C">
              <w:rPr>
                <w:rFonts w:ascii="Bosch Office Sans" w:hAnsi="Bosch Office Sans"/>
                <w:sz w:val="20"/>
              </w:rPr>
              <w:t xml:space="preserve">  </w:t>
            </w:r>
            <w:r w:rsidRPr="00057A8C">
              <w:rPr>
                <w:rFonts w:ascii="Bosch Office Sans" w:hAnsi="Bosch Office Sans"/>
                <w:sz w:val="20"/>
              </w:rPr>
              <w:t>resource is restricted by assigning the appropriate Role-Based Access Control (RBAC) roles to only those needing the privileges has been ensured. the principle of least privilege has been followed.</w:t>
            </w:r>
          </w:p>
        </w:tc>
      </w:tr>
      <w:tr w:rsidR="005452AE" w:rsidRPr="00B968CC" w14:paraId="7F6B1963" w14:textId="77777777" w:rsidTr="005452AE">
        <w:trPr>
          <w:tblCellSpacing w:w="15" w:type="dxa"/>
        </w:trPr>
        <w:tc>
          <w:tcPr>
            <w:tcW w:w="432" w:type="pct"/>
            <w:vAlign w:val="center"/>
            <w:hideMark/>
          </w:tcPr>
          <w:p w14:paraId="5BE21702" w14:textId="31F23520" w:rsidR="005452AE" w:rsidRPr="004C4E72" w:rsidRDefault="005452AE" w:rsidP="003D33E1">
            <w:pPr>
              <w:rPr>
                <w:rFonts w:ascii="Bosch Office Sans" w:hAnsi="Bosch Office Sans"/>
                <w:color w:val="000000" w:themeColor="text1"/>
                <w:sz w:val="20"/>
              </w:rPr>
            </w:pPr>
            <w:r w:rsidRPr="004C4E72">
              <w:rPr>
                <w:rFonts w:ascii="Bosch Office Sans" w:hAnsi="Bosch Office Sans"/>
                <w:color w:val="000000" w:themeColor="text1"/>
                <w:sz w:val="20"/>
              </w:rPr>
              <w:t>SN-R</w:t>
            </w:r>
            <w:r>
              <w:rPr>
                <w:rFonts w:ascii="Bosch Office Sans" w:hAnsi="Bosch Office Sans"/>
                <w:color w:val="000000" w:themeColor="text1"/>
                <w:sz w:val="20"/>
              </w:rPr>
              <w:t>7</w:t>
            </w:r>
          </w:p>
        </w:tc>
        <w:tc>
          <w:tcPr>
            <w:tcW w:w="1722" w:type="pct"/>
            <w:vAlign w:val="center"/>
            <w:hideMark/>
          </w:tcPr>
          <w:p w14:paraId="0B997D00" w14:textId="40585709" w:rsidR="005452AE" w:rsidRPr="00057A8C" w:rsidRDefault="005452AE" w:rsidP="003D33E1">
            <w:pPr>
              <w:rPr>
                <w:rFonts w:ascii="Bosch Office Sans" w:hAnsi="Bosch Office Sans"/>
                <w:sz w:val="20"/>
              </w:rPr>
            </w:pPr>
            <w:r w:rsidRPr="00057A8C">
              <w:rPr>
                <w:rFonts w:ascii="Bosch Office Sans" w:hAnsi="Bosch Office Sans"/>
                <w:sz w:val="20"/>
              </w:rPr>
              <w:t>Input validation/Query handling </w:t>
            </w:r>
          </w:p>
        </w:tc>
        <w:tc>
          <w:tcPr>
            <w:tcW w:w="2783" w:type="pct"/>
            <w:vAlign w:val="center"/>
            <w:hideMark/>
          </w:tcPr>
          <w:p w14:paraId="1A5D113D" w14:textId="72DECDC0" w:rsidR="005452AE" w:rsidRPr="00057A8C" w:rsidRDefault="00AF5647" w:rsidP="003D33E1">
            <w:pPr>
              <w:rPr>
                <w:rFonts w:ascii="Bosch Office Sans" w:hAnsi="Bosch Office Sans"/>
                <w:sz w:val="20"/>
              </w:rPr>
            </w:pPr>
            <w:r w:rsidRPr="00057A8C">
              <w:rPr>
                <w:rFonts w:ascii="Bosch Office Sans" w:hAnsi="Bosch Office Sans"/>
                <w:sz w:val="20"/>
              </w:rPr>
              <w:t>Not applicable</w:t>
            </w:r>
          </w:p>
        </w:tc>
      </w:tr>
      <w:tr w:rsidR="005452AE" w:rsidRPr="00B968CC" w14:paraId="7DC01FDF" w14:textId="77777777" w:rsidTr="005452AE">
        <w:trPr>
          <w:tblCellSpacing w:w="15" w:type="dxa"/>
        </w:trPr>
        <w:tc>
          <w:tcPr>
            <w:tcW w:w="432" w:type="pct"/>
            <w:vAlign w:val="center"/>
            <w:hideMark/>
          </w:tcPr>
          <w:p w14:paraId="4AB9EF10" w14:textId="2329CB34" w:rsidR="005452AE" w:rsidRPr="004C4E72" w:rsidRDefault="005452AE" w:rsidP="003D33E1">
            <w:pPr>
              <w:rPr>
                <w:rFonts w:ascii="Bosch Office Sans" w:hAnsi="Bosch Office Sans"/>
                <w:color w:val="000000" w:themeColor="text1"/>
                <w:sz w:val="20"/>
              </w:rPr>
            </w:pPr>
            <w:r w:rsidRPr="004C4E72">
              <w:rPr>
                <w:rFonts w:ascii="Bosch Office Sans" w:hAnsi="Bosch Office Sans"/>
                <w:color w:val="000000" w:themeColor="text1"/>
                <w:sz w:val="20"/>
              </w:rPr>
              <w:t>SN-R</w:t>
            </w:r>
            <w:r>
              <w:rPr>
                <w:rFonts w:ascii="Bosch Office Sans" w:hAnsi="Bosch Office Sans"/>
                <w:color w:val="000000" w:themeColor="text1"/>
                <w:sz w:val="20"/>
              </w:rPr>
              <w:t>8</w:t>
            </w:r>
          </w:p>
        </w:tc>
        <w:tc>
          <w:tcPr>
            <w:tcW w:w="1722" w:type="pct"/>
            <w:vAlign w:val="center"/>
            <w:hideMark/>
          </w:tcPr>
          <w:p w14:paraId="5A151BA4" w14:textId="1D33C08E" w:rsidR="005452AE" w:rsidRPr="00057A8C" w:rsidRDefault="005452AE" w:rsidP="003D33E1">
            <w:pPr>
              <w:rPr>
                <w:rFonts w:ascii="Bosch Office Sans" w:hAnsi="Bosch Office Sans"/>
                <w:sz w:val="20"/>
              </w:rPr>
            </w:pPr>
            <w:r w:rsidRPr="00057A8C">
              <w:rPr>
                <w:rFonts w:ascii="Bosch Office Sans" w:hAnsi="Bosch Office Sans"/>
                <w:sz w:val="20"/>
              </w:rPr>
              <w:t>Firewall/DMZ/Web App Firewall to ensure availability </w:t>
            </w:r>
          </w:p>
        </w:tc>
        <w:tc>
          <w:tcPr>
            <w:tcW w:w="2783" w:type="pct"/>
            <w:vAlign w:val="center"/>
            <w:hideMark/>
          </w:tcPr>
          <w:p w14:paraId="76D252D1" w14:textId="20D4BA92" w:rsidR="005452AE" w:rsidRPr="00057A8C" w:rsidRDefault="00AF5647" w:rsidP="003D33E1">
            <w:pPr>
              <w:rPr>
                <w:rFonts w:ascii="Bosch Office Sans" w:hAnsi="Bosch Office Sans"/>
                <w:sz w:val="20"/>
              </w:rPr>
            </w:pPr>
            <w:r w:rsidRPr="00057A8C">
              <w:rPr>
                <w:rFonts w:ascii="Bosch Office Sans" w:hAnsi="Bosch Office Sans"/>
                <w:sz w:val="20"/>
              </w:rPr>
              <w:t xml:space="preserve">Azure Firewall has been kept in place, any traffic from PPGPL/Internet will traverse via Azure Fire Wall. </w:t>
            </w:r>
          </w:p>
        </w:tc>
      </w:tr>
      <w:tr w:rsidR="005452AE" w:rsidRPr="00B968CC" w14:paraId="7F19572E" w14:textId="77777777" w:rsidTr="005452AE">
        <w:trPr>
          <w:tblCellSpacing w:w="15" w:type="dxa"/>
        </w:trPr>
        <w:tc>
          <w:tcPr>
            <w:tcW w:w="432" w:type="pct"/>
            <w:vAlign w:val="center"/>
            <w:hideMark/>
          </w:tcPr>
          <w:p w14:paraId="4E93A945" w14:textId="78F56F86" w:rsidR="005452AE" w:rsidRPr="004C4E72" w:rsidRDefault="005452AE" w:rsidP="003D33E1">
            <w:pPr>
              <w:rPr>
                <w:rFonts w:ascii="Bosch Office Sans" w:hAnsi="Bosch Office Sans"/>
                <w:color w:val="000000" w:themeColor="text1"/>
                <w:sz w:val="20"/>
              </w:rPr>
            </w:pPr>
            <w:r w:rsidRPr="004C4E72">
              <w:rPr>
                <w:rFonts w:ascii="Bosch Office Sans" w:hAnsi="Bosch Office Sans"/>
                <w:color w:val="000000" w:themeColor="text1"/>
                <w:sz w:val="20"/>
              </w:rPr>
              <w:t>SN-R</w:t>
            </w:r>
            <w:r>
              <w:rPr>
                <w:rFonts w:ascii="Bosch Office Sans" w:hAnsi="Bosch Office Sans"/>
                <w:color w:val="000000" w:themeColor="text1"/>
                <w:sz w:val="20"/>
              </w:rPr>
              <w:t>9</w:t>
            </w:r>
          </w:p>
        </w:tc>
        <w:tc>
          <w:tcPr>
            <w:tcW w:w="1722" w:type="pct"/>
            <w:vAlign w:val="center"/>
            <w:hideMark/>
          </w:tcPr>
          <w:p w14:paraId="11D18E44" w14:textId="3291CDB7" w:rsidR="005452AE" w:rsidRPr="00057A8C" w:rsidRDefault="005452AE" w:rsidP="003D33E1">
            <w:pPr>
              <w:rPr>
                <w:rFonts w:ascii="Bosch Office Sans" w:hAnsi="Bosch Office Sans"/>
                <w:sz w:val="20"/>
              </w:rPr>
            </w:pPr>
            <w:r w:rsidRPr="00057A8C">
              <w:rPr>
                <w:rFonts w:ascii="Bosch Office Sans" w:hAnsi="Bosch Office Sans"/>
                <w:sz w:val="20"/>
              </w:rPr>
              <w:t>Security of important data at rest </w:t>
            </w:r>
          </w:p>
        </w:tc>
        <w:tc>
          <w:tcPr>
            <w:tcW w:w="2783" w:type="pct"/>
            <w:vAlign w:val="center"/>
            <w:hideMark/>
          </w:tcPr>
          <w:p w14:paraId="2F4B8425" w14:textId="0F9B4126" w:rsidR="005452AE" w:rsidRPr="00057A8C" w:rsidRDefault="00AF5647" w:rsidP="003D33E1">
            <w:pPr>
              <w:rPr>
                <w:rFonts w:ascii="Bosch Office Sans" w:hAnsi="Bosch Office Sans"/>
                <w:sz w:val="20"/>
              </w:rPr>
            </w:pPr>
            <w:r w:rsidRPr="00057A8C">
              <w:rPr>
                <w:rFonts w:ascii="Bosch Office Sans" w:hAnsi="Bosch Office Sans"/>
                <w:sz w:val="20"/>
              </w:rPr>
              <w:t>AES 256 is enabled. Enabling</w:t>
            </w:r>
            <w:r w:rsidR="005452AE" w:rsidRPr="00057A8C">
              <w:rPr>
                <w:rFonts w:ascii="Bosch Office Sans" w:hAnsi="Bosch Office Sans"/>
                <w:sz w:val="20"/>
              </w:rPr>
              <w:t xml:space="preserve"> encryption at rest on cluster to provide data protection for stored data has been considered</w:t>
            </w:r>
          </w:p>
        </w:tc>
      </w:tr>
      <w:tr w:rsidR="005452AE" w:rsidRPr="00B968CC" w14:paraId="46E76FEE" w14:textId="77777777" w:rsidTr="005452AE">
        <w:trPr>
          <w:tblCellSpacing w:w="15" w:type="dxa"/>
        </w:trPr>
        <w:tc>
          <w:tcPr>
            <w:tcW w:w="432" w:type="pct"/>
            <w:vAlign w:val="center"/>
            <w:hideMark/>
          </w:tcPr>
          <w:p w14:paraId="0A327474" w14:textId="58234544" w:rsidR="005452AE" w:rsidRPr="004C4E72" w:rsidRDefault="005452AE" w:rsidP="003D33E1">
            <w:pPr>
              <w:rPr>
                <w:rFonts w:ascii="Bosch Office Sans" w:hAnsi="Bosch Office Sans"/>
                <w:color w:val="000000" w:themeColor="text1"/>
                <w:sz w:val="20"/>
              </w:rPr>
            </w:pPr>
            <w:r w:rsidRPr="004C4E72">
              <w:rPr>
                <w:rFonts w:ascii="Bosch Office Sans" w:hAnsi="Bosch Office Sans"/>
                <w:color w:val="000000" w:themeColor="text1"/>
                <w:sz w:val="20"/>
              </w:rPr>
              <w:t>SN-R1</w:t>
            </w:r>
            <w:r>
              <w:rPr>
                <w:rFonts w:ascii="Bosch Office Sans" w:hAnsi="Bosch Office Sans"/>
                <w:color w:val="000000" w:themeColor="text1"/>
                <w:sz w:val="20"/>
              </w:rPr>
              <w:t>0</w:t>
            </w:r>
          </w:p>
        </w:tc>
        <w:tc>
          <w:tcPr>
            <w:tcW w:w="1722" w:type="pct"/>
            <w:vAlign w:val="center"/>
            <w:hideMark/>
          </w:tcPr>
          <w:p w14:paraId="4CAA399E" w14:textId="1B466C2F" w:rsidR="005452AE" w:rsidRPr="00057A8C" w:rsidRDefault="005452AE" w:rsidP="003D33E1">
            <w:pPr>
              <w:rPr>
                <w:rFonts w:ascii="Bosch Office Sans" w:hAnsi="Bosch Office Sans"/>
                <w:sz w:val="20"/>
              </w:rPr>
            </w:pPr>
            <w:r w:rsidRPr="00057A8C">
              <w:rPr>
                <w:rFonts w:ascii="Bosch Office Sans" w:hAnsi="Bosch Office Sans"/>
                <w:sz w:val="20"/>
              </w:rPr>
              <w:t>Encrypted and authenticated communication</w:t>
            </w:r>
          </w:p>
        </w:tc>
        <w:tc>
          <w:tcPr>
            <w:tcW w:w="2783" w:type="pct"/>
            <w:vAlign w:val="center"/>
            <w:hideMark/>
          </w:tcPr>
          <w:p w14:paraId="39713412" w14:textId="15ABB2EA" w:rsidR="005452AE" w:rsidRPr="00057A8C" w:rsidRDefault="00AF5647" w:rsidP="003D33E1">
            <w:pPr>
              <w:rPr>
                <w:rFonts w:ascii="Bosch Office Sans" w:hAnsi="Bosch Office Sans"/>
                <w:sz w:val="20"/>
              </w:rPr>
            </w:pPr>
            <w:r w:rsidRPr="00057A8C">
              <w:rPr>
                <w:rFonts w:ascii="Bosch Office Sans" w:hAnsi="Bosch Office Sans"/>
                <w:sz w:val="20"/>
              </w:rPr>
              <w:t xml:space="preserve">TLS 1.2 Encrypted. </w:t>
            </w:r>
            <w:r w:rsidR="005452AE" w:rsidRPr="00057A8C">
              <w:rPr>
                <w:rFonts w:ascii="Bosch Office Sans" w:hAnsi="Bosch Office Sans"/>
                <w:sz w:val="20"/>
              </w:rPr>
              <w:t>Restricted view access policy shall be enabled on tables in database which contain sensitive information and only principals with Unrestricted Viewer with role in the database shall be able query that data</w:t>
            </w:r>
          </w:p>
        </w:tc>
      </w:tr>
      <w:tr w:rsidR="005452AE" w:rsidRPr="00B968CC" w14:paraId="4E5908AD" w14:textId="77777777" w:rsidTr="005452AE">
        <w:trPr>
          <w:tblCellSpacing w:w="15" w:type="dxa"/>
        </w:trPr>
        <w:tc>
          <w:tcPr>
            <w:tcW w:w="432" w:type="pct"/>
            <w:vAlign w:val="center"/>
            <w:hideMark/>
          </w:tcPr>
          <w:p w14:paraId="37BDCBB0" w14:textId="18F45A45" w:rsidR="005452AE" w:rsidRPr="004C4E72" w:rsidRDefault="005452AE" w:rsidP="003D33E1">
            <w:pPr>
              <w:rPr>
                <w:rFonts w:ascii="Bosch Office Sans" w:hAnsi="Bosch Office Sans"/>
                <w:color w:val="000000" w:themeColor="text1"/>
                <w:sz w:val="20"/>
              </w:rPr>
            </w:pPr>
            <w:r w:rsidRPr="004C4E72">
              <w:rPr>
                <w:rFonts w:ascii="Bosch Office Sans" w:hAnsi="Bosch Office Sans"/>
                <w:color w:val="000000" w:themeColor="text1"/>
                <w:sz w:val="20"/>
              </w:rPr>
              <w:t>SN-R1</w:t>
            </w:r>
            <w:r>
              <w:rPr>
                <w:rFonts w:ascii="Bosch Office Sans" w:hAnsi="Bosch Office Sans"/>
                <w:color w:val="000000" w:themeColor="text1"/>
                <w:sz w:val="20"/>
              </w:rPr>
              <w:t>1</w:t>
            </w:r>
          </w:p>
        </w:tc>
        <w:tc>
          <w:tcPr>
            <w:tcW w:w="1722" w:type="pct"/>
            <w:vAlign w:val="center"/>
            <w:hideMark/>
          </w:tcPr>
          <w:p w14:paraId="073BEAB2" w14:textId="5FD68DFE" w:rsidR="005452AE" w:rsidRPr="00057A8C" w:rsidRDefault="005452AE" w:rsidP="003D33E1">
            <w:pPr>
              <w:rPr>
                <w:rFonts w:ascii="Bosch Office Sans" w:hAnsi="Bosch Office Sans"/>
                <w:sz w:val="20"/>
              </w:rPr>
            </w:pPr>
            <w:r w:rsidRPr="00057A8C">
              <w:rPr>
                <w:rFonts w:ascii="Bosch Office Sans" w:hAnsi="Bosch Office Sans"/>
                <w:sz w:val="20"/>
              </w:rPr>
              <w:t>Security of important data at rest </w:t>
            </w:r>
          </w:p>
        </w:tc>
        <w:tc>
          <w:tcPr>
            <w:tcW w:w="2783" w:type="pct"/>
            <w:vAlign w:val="center"/>
            <w:hideMark/>
          </w:tcPr>
          <w:p w14:paraId="20A75448" w14:textId="5BAE8986" w:rsidR="005452AE" w:rsidRPr="00057A8C" w:rsidRDefault="00AF5647" w:rsidP="003D33E1">
            <w:pPr>
              <w:rPr>
                <w:rFonts w:ascii="Bosch Office Sans" w:hAnsi="Bosch Office Sans"/>
                <w:sz w:val="20"/>
              </w:rPr>
            </w:pPr>
            <w:r w:rsidRPr="00057A8C">
              <w:rPr>
                <w:rFonts w:ascii="Bosch Office Sans" w:hAnsi="Bosch Office Sans"/>
                <w:sz w:val="20"/>
              </w:rPr>
              <w:t xml:space="preserve">JWT Token implementation valid for 1 Hour. </w:t>
            </w:r>
            <w:r w:rsidR="005452AE" w:rsidRPr="00057A8C">
              <w:rPr>
                <w:rFonts w:ascii="Bosch Office Sans" w:hAnsi="Bosch Office Sans"/>
                <w:sz w:val="20"/>
              </w:rPr>
              <w:t>Application shall specify cookie definition and ensure security of that.</w:t>
            </w:r>
          </w:p>
        </w:tc>
      </w:tr>
      <w:tr w:rsidR="005452AE" w:rsidRPr="00B968CC" w14:paraId="0AF5E6CB" w14:textId="77777777" w:rsidTr="005452AE">
        <w:trPr>
          <w:tblCellSpacing w:w="15" w:type="dxa"/>
        </w:trPr>
        <w:tc>
          <w:tcPr>
            <w:tcW w:w="432" w:type="pct"/>
            <w:vAlign w:val="center"/>
            <w:hideMark/>
          </w:tcPr>
          <w:p w14:paraId="48AEA95E" w14:textId="05FD877F" w:rsidR="005452AE" w:rsidRPr="00057A8C" w:rsidRDefault="005452AE" w:rsidP="003D33E1">
            <w:pPr>
              <w:rPr>
                <w:rFonts w:ascii="Bosch Office Sans" w:hAnsi="Bosch Office Sans"/>
                <w:sz w:val="20"/>
              </w:rPr>
            </w:pPr>
            <w:r w:rsidRPr="00057A8C">
              <w:rPr>
                <w:rFonts w:ascii="Bosch Office Sans" w:hAnsi="Bosch Office Sans"/>
                <w:sz w:val="20"/>
              </w:rPr>
              <w:t>SN-R12</w:t>
            </w:r>
          </w:p>
        </w:tc>
        <w:tc>
          <w:tcPr>
            <w:tcW w:w="1722" w:type="pct"/>
            <w:vAlign w:val="center"/>
            <w:hideMark/>
          </w:tcPr>
          <w:p w14:paraId="6FA450CA" w14:textId="669D9ECF" w:rsidR="005452AE" w:rsidRPr="00057A8C" w:rsidRDefault="005452AE" w:rsidP="003D33E1">
            <w:pPr>
              <w:rPr>
                <w:rFonts w:ascii="Bosch Office Sans" w:hAnsi="Bosch Office Sans"/>
                <w:sz w:val="20"/>
              </w:rPr>
            </w:pPr>
            <w:r w:rsidRPr="00057A8C">
              <w:rPr>
                <w:rFonts w:ascii="Bosch Office Sans" w:hAnsi="Bosch Office Sans"/>
                <w:sz w:val="20"/>
              </w:rPr>
              <w:t>Security of data in transit </w:t>
            </w:r>
          </w:p>
        </w:tc>
        <w:tc>
          <w:tcPr>
            <w:tcW w:w="2783" w:type="pct"/>
            <w:vAlign w:val="center"/>
            <w:hideMark/>
          </w:tcPr>
          <w:p w14:paraId="0DBC46D4" w14:textId="0D01B582" w:rsidR="005452AE" w:rsidRPr="00057A8C" w:rsidRDefault="005452AE" w:rsidP="003D33E1">
            <w:pPr>
              <w:rPr>
                <w:rFonts w:ascii="Bosch Office Sans" w:hAnsi="Bosch Office Sans"/>
                <w:sz w:val="20"/>
              </w:rPr>
            </w:pPr>
            <w:r w:rsidRPr="00057A8C">
              <w:rPr>
                <w:rFonts w:ascii="Bosch Office Sans" w:hAnsi="Bosch Office Sans"/>
                <w:sz w:val="20"/>
              </w:rPr>
              <w:t xml:space="preserve">Ensuring secure communication </w:t>
            </w:r>
            <w:r w:rsidR="00960127" w:rsidRPr="00057A8C">
              <w:rPr>
                <w:rFonts w:ascii="Bosch Office Sans" w:hAnsi="Bosch Office Sans"/>
                <w:sz w:val="20"/>
              </w:rPr>
              <w:t xml:space="preserve">via </w:t>
            </w:r>
            <w:proofErr w:type="spellStart"/>
            <w:r w:rsidR="00960127" w:rsidRPr="00057A8C">
              <w:rPr>
                <w:rFonts w:ascii="Bosch Office Sans" w:hAnsi="Bosch Office Sans"/>
                <w:sz w:val="20"/>
              </w:rPr>
              <w:t>vpn</w:t>
            </w:r>
            <w:proofErr w:type="spellEnd"/>
            <w:r w:rsidR="00960127" w:rsidRPr="00057A8C">
              <w:rPr>
                <w:rFonts w:ascii="Bosch Office Sans" w:hAnsi="Bosch Office Sans"/>
                <w:sz w:val="20"/>
              </w:rPr>
              <w:t xml:space="preserve"> tunnel</w:t>
            </w:r>
            <w:r w:rsidRPr="00057A8C">
              <w:rPr>
                <w:rFonts w:ascii="Bosch Office Sans" w:hAnsi="Bosch Office Sans"/>
                <w:sz w:val="20"/>
              </w:rPr>
              <w:t xml:space="preserve"> using </w:t>
            </w:r>
            <w:proofErr w:type="spellStart"/>
            <w:r w:rsidR="00960127" w:rsidRPr="00057A8C">
              <w:rPr>
                <w:rFonts w:ascii="Bosch Office Sans" w:hAnsi="Bosch Office Sans"/>
                <w:sz w:val="20"/>
              </w:rPr>
              <w:t>tls</w:t>
            </w:r>
            <w:proofErr w:type="spellEnd"/>
            <w:r w:rsidR="00960127" w:rsidRPr="00057A8C">
              <w:rPr>
                <w:rFonts w:ascii="Bosch Office Sans" w:hAnsi="Bosch Office Sans"/>
                <w:sz w:val="20"/>
              </w:rPr>
              <w:t xml:space="preserve"> 1.2 encryption</w:t>
            </w:r>
          </w:p>
        </w:tc>
      </w:tr>
      <w:tr w:rsidR="005452AE" w:rsidRPr="00B968CC" w14:paraId="7C158B0A" w14:textId="77777777" w:rsidTr="005452AE">
        <w:trPr>
          <w:tblCellSpacing w:w="15" w:type="dxa"/>
        </w:trPr>
        <w:tc>
          <w:tcPr>
            <w:tcW w:w="432" w:type="pct"/>
            <w:vAlign w:val="center"/>
            <w:hideMark/>
          </w:tcPr>
          <w:p w14:paraId="16A3C0EE" w14:textId="4280E53A" w:rsidR="005452AE" w:rsidRPr="00057A8C" w:rsidRDefault="005452AE" w:rsidP="003D33E1">
            <w:pPr>
              <w:rPr>
                <w:rFonts w:ascii="Bosch Office Sans" w:hAnsi="Bosch Office Sans"/>
                <w:sz w:val="20"/>
              </w:rPr>
            </w:pPr>
            <w:r w:rsidRPr="00057A8C">
              <w:rPr>
                <w:rFonts w:ascii="Bosch Office Sans" w:hAnsi="Bosch Office Sans"/>
                <w:sz w:val="20"/>
              </w:rPr>
              <w:t>SN-R13</w:t>
            </w:r>
          </w:p>
        </w:tc>
        <w:tc>
          <w:tcPr>
            <w:tcW w:w="1722" w:type="pct"/>
            <w:vAlign w:val="center"/>
            <w:hideMark/>
          </w:tcPr>
          <w:p w14:paraId="232D335E" w14:textId="6C1C3168" w:rsidR="005452AE" w:rsidRPr="00057A8C" w:rsidRDefault="005452AE" w:rsidP="003D33E1">
            <w:pPr>
              <w:rPr>
                <w:rFonts w:ascii="Bosch Office Sans" w:hAnsi="Bosch Office Sans"/>
                <w:sz w:val="20"/>
              </w:rPr>
            </w:pPr>
            <w:r w:rsidRPr="00057A8C">
              <w:rPr>
                <w:rFonts w:ascii="Bosch Office Sans" w:hAnsi="Bosch Office Sans"/>
                <w:sz w:val="20"/>
              </w:rPr>
              <w:t>Autonomy to the system</w:t>
            </w:r>
          </w:p>
        </w:tc>
        <w:tc>
          <w:tcPr>
            <w:tcW w:w="2783" w:type="pct"/>
            <w:vAlign w:val="center"/>
            <w:hideMark/>
          </w:tcPr>
          <w:p w14:paraId="18186CE0" w14:textId="70A6B5E2" w:rsidR="005452AE" w:rsidRPr="00057A8C" w:rsidRDefault="005452AE" w:rsidP="003D33E1">
            <w:pPr>
              <w:rPr>
                <w:rFonts w:ascii="Bosch Office Sans" w:hAnsi="Bosch Office Sans"/>
                <w:sz w:val="20"/>
              </w:rPr>
            </w:pPr>
            <w:r w:rsidRPr="00057A8C">
              <w:rPr>
                <w:rFonts w:ascii="Bosch Office Sans" w:hAnsi="Bosch Office Sans"/>
                <w:sz w:val="20"/>
                <w:lang w:eastAsia="en-US"/>
              </w:rPr>
              <w:t>solution is designed to give only recommendations to the user and the solution does not have any direct control of the asset. Hence there is not autonomous decision that is taken by the solution which influences the physical asset.</w:t>
            </w:r>
          </w:p>
        </w:tc>
      </w:tr>
    </w:tbl>
    <w:p w14:paraId="72FC8281" w14:textId="77777777" w:rsidR="00A22FC6" w:rsidRDefault="00A22FC6" w:rsidP="00A22FC6">
      <w:pPr>
        <w:autoSpaceDE w:val="0"/>
        <w:autoSpaceDN w:val="0"/>
        <w:adjustRightInd w:val="0"/>
        <w:rPr>
          <w:rFonts w:ascii="Bosch Office Sans" w:hAnsi="Bosch Office Sans"/>
          <w:szCs w:val="22"/>
          <w:lang w:eastAsia="en-US"/>
        </w:rPr>
      </w:pPr>
    </w:p>
    <w:p w14:paraId="68A21E0D" w14:textId="77777777" w:rsidR="00A22FC6" w:rsidRPr="006C6373" w:rsidRDefault="00A22FC6" w:rsidP="00A22FC6">
      <w:pPr>
        <w:pStyle w:val="Heading2"/>
        <w:numPr>
          <w:ilvl w:val="1"/>
          <w:numId w:val="23"/>
        </w:numPr>
        <w:tabs>
          <w:tab w:val="clear" w:pos="720"/>
          <w:tab w:val="num" w:pos="0"/>
        </w:tabs>
        <w:ind w:left="0" w:firstLine="0"/>
        <w:rPr>
          <w:rFonts w:ascii="Bosch Office Sans" w:eastAsia="Bosch Office Sans" w:hAnsi="Bosch Office Sans"/>
        </w:rPr>
      </w:pPr>
      <w:r w:rsidRPr="006C6373">
        <w:rPr>
          <w:rFonts w:ascii="Bosch Office Sans" w:eastAsia="Bosch Office Sans" w:hAnsi="Bosch Office Sans"/>
        </w:rPr>
        <w:t>Residual Risks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05"/>
        <w:gridCol w:w="2072"/>
        <w:gridCol w:w="3508"/>
        <w:gridCol w:w="1080"/>
        <w:gridCol w:w="2329"/>
      </w:tblGrid>
      <w:tr w:rsidR="00A22FC6" w:rsidRPr="00B968CC" w14:paraId="3EBCA714" w14:textId="77777777" w:rsidTr="003D33E1">
        <w:trPr>
          <w:tblCellSpacing w:w="15" w:type="dxa"/>
        </w:trPr>
        <w:tc>
          <w:tcPr>
            <w:tcW w:w="388" w:type="pct"/>
            <w:vAlign w:val="center"/>
          </w:tcPr>
          <w:p w14:paraId="2E67B6C2" w14:textId="77777777" w:rsidR="00A22FC6" w:rsidRPr="00B968CC" w:rsidRDefault="00A22FC6" w:rsidP="003D33E1">
            <w:pPr>
              <w:jc w:val="center"/>
              <w:rPr>
                <w:rFonts w:ascii="Bosch Office Sans" w:hAnsi="Bosch Office Sans"/>
                <w:b/>
                <w:bCs/>
                <w:color w:val="000000" w:themeColor="text1"/>
                <w:szCs w:val="22"/>
              </w:rPr>
            </w:pPr>
            <w:r w:rsidRPr="00B968CC">
              <w:rPr>
                <w:rFonts w:ascii="Bosch Office Sans" w:hAnsi="Bosch Office Sans"/>
                <w:b/>
                <w:bCs/>
                <w:color w:val="000000" w:themeColor="text1"/>
                <w:szCs w:val="22"/>
              </w:rPr>
              <w:t>Sl. No.</w:t>
            </w:r>
          </w:p>
        </w:tc>
        <w:tc>
          <w:tcPr>
            <w:tcW w:w="1042" w:type="pct"/>
            <w:vAlign w:val="center"/>
          </w:tcPr>
          <w:p w14:paraId="5BDB08BE" w14:textId="77777777" w:rsidR="00A22FC6" w:rsidRPr="00B968CC" w:rsidRDefault="00A22FC6" w:rsidP="003D33E1">
            <w:pPr>
              <w:jc w:val="center"/>
              <w:rPr>
                <w:rFonts w:ascii="Bosch Office Sans" w:hAnsi="Bosch Office Sans"/>
                <w:b/>
                <w:bCs/>
                <w:color w:val="000000" w:themeColor="text1"/>
                <w:szCs w:val="22"/>
              </w:rPr>
            </w:pPr>
            <w:r w:rsidRPr="00B968CC">
              <w:rPr>
                <w:rFonts w:ascii="Bosch Office Sans" w:hAnsi="Bosch Office Sans"/>
                <w:b/>
                <w:bCs/>
                <w:color w:val="000000" w:themeColor="text1"/>
                <w:szCs w:val="22"/>
              </w:rPr>
              <w:t>Concept</w:t>
            </w:r>
          </w:p>
        </w:tc>
        <w:tc>
          <w:tcPr>
            <w:tcW w:w="1776" w:type="pct"/>
            <w:vAlign w:val="center"/>
          </w:tcPr>
          <w:p w14:paraId="7CEB39CF" w14:textId="77777777" w:rsidR="00A22FC6" w:rsidRPr="00B968CC" w:rsidRDefault="00A22FC6" w:rsidP="003D33E1">
            <w:pPr>
              <w:jc w:val="center"/>
              <w:rPr>
                <w:rFonts w:ascii="Bosch Office Sans" w:hAnsi="Bosch Office Sans"/>
                <w:b/>
                <w:bCs/>
                <w:color w:val="000000" w:themeColor="text1"/>
                <w:szCs w:val="22"/>
              </w:rPr>
            </w:pPr>
            <w:r w:rsidRPr="00B968CC">
              <w:rPr>
                <w:rFonts w:ascii="Bosch Office Sans" w:hAnsi="Bosch Office Sans"/>
                <w:b/>
                <w:bCs/>
                <w:color w:val="000000" w:themeColor="text1"/>
                <w:szCs w:val="22"/>
              </w:rPr>
              <w:t>Requirement</w:t>
            </w:r>
          </w:p>
        </w:tc>
        <w:tc>
          <w:tcPr>
            <w:tcW w:w="536" w:type="pct"/>
            <w:vAlign w:val="center"/>
          </w:tcPr>
          <w:p w14:paraId="6715C3C4" w14:textId="77777777" w:rsidR="00A22FC6" w:rsidRPr="00B968CC" w:rsidRDefault="00A22FC6" w:rsidP="003D33E1">
            <w:pPr>
              <w:jc w:val="center"/>
              <w:rPr>
                <w:rFonts w:ascii="Bosch Office Sans" w:hAnsi="Bosch Office Sans"/>
                <w:b/>
                <w:bCs/>
                <w:color w:val="000000" w:themeColor="text1"/>
                <w:szCs w:val="22"/>
              </w:rPr>
            </w:pPr>
            <w:r>
              <w:rPr>
                <w:rFonts w:ascii="Bosch Office Sans" w:hAnsi="Bosch Office Sans"/>
                <w:b/>
                <w:bCs/>
                <w:color w:val="000000" w:themeColor="text1"/>
                <w:szCs w:val="22"/>
              </w:rPr>
              <w:t>Risk</w:t>
            </w:r>
          </w:p>
        </w:tc>
        <w:tc>
          <w:tcPr>
            <w:tcW w:w="1166" w:type="pct"/>
            <w:vAlign w:val="center"/>
          </w:tcPr>
          <w:p w14:paraId="490422ED" w14:textId="77777777" w:rsidR="00A22FC6" w:rsidRDefault="00A22FC6" w:rsidP="003D33E1">
            <w:pPr>
              <w:jc w:val="center"/>
              <w:rPr>
                <w:rFonts w:ascii="Bosch Office Sans" w:hAnsi="Bosch Office Sans"/>
                <w:b/>
                <w:bCs/>
                <w:color w:val="000000" w:themeColor="text1"/>
                <w:szCs w:val="22"/>
              </w:rPr>
            </w:pPr>
            <w:r>
              <w:rPr>
                <w:rFonts w:ascii="Bosch Office Sans" w:hAnsi="Bosch Office Sans"/>
                <w:b/>
                <w:bCs/>
                <w:color w:val="000000" w:themeColor="text1"/>
                <w:szCs w:val="22"/>
              </w:rPr>
              <w:t>Mitigation Plan</w:t>
            </w:r>
          </w:p>
        </w:tc>
      </w:tr>
    </w:tbl>
    <w:p w14:paraId="2A0DD9B5" w14:textId="7091F89E" w:rsidR="00A22FC6" w:rsidRPr="00D9320B" w:rsidRDefault="006C6373" w:rsidP="00A22FC6">
      <w:pPr>
        <w:autoSpaceDE w:val="0"/>
        <w:autoSpaceDN w:val="0"/>
        <w:adjustRightInd w:val="0"/>
        <w:rPr>
          <w:rFonts w:ascii="Bosch Office Sans" w:hAnsi="Bosch Office Sans"/>
          <w:szCs w:val="22"/>
          <w:lang w:eastAsia="en-US"/>
        </w:rPr>
      </w:pPr>
      <w:r>
        <w:rPr>
          <w:rFonts w:ascii="Bosch Office Sans" w:hAnsi="Bosch Office Sans"/>
          <w:szCs w:val="22"/>
          <w:lang w:eastAsia="en-US"/>
        </w:rPr>
        <w:t>NIL , as per TARA and same will be updated after validation and verification.</w:t>
      </w:r>
    </w:p>
    <w:p w14:paraId="7065C4C6" w14:textId="77777777" w:rsidR="00A22FC6" w:rsidRPr="00594246" w:rsidRDefault="00A22FC6" w:rsidP="00A22FC6">
      <w:pPr>
        <w:autoSpaceDE w:val="0"/>
        <w:autoSpaceDN w:val="0"/>
        <w:adjustRightInd w:val="0"/>
        <w:rPr>
          <w:rFonts w:ascii="Bosch Office Sans" w:hAnsi="Bosch Office Sans" w:cs="BoschOfficeSans-Regular"/>
          <w:szCs w:val="22"/>
          <w:lang w:eastAsia="en-US"/>
        </w:rPr>
      </w:pPr>
    </w:p>
    <w:p w14:paraId="0B3ADFD6" w14:textId="77777777" w:rsidR="00A22FC6" w:rsidRPr="00D9320B" w:rsidRDefault="00A22FC6" w:rsidP="00A22FC6">
      <w:pPr>
        <w:pStyle w:val="Heading2"/>
        <w:numPr>
          <w:ilvl w:val="1"/>
          <w:numId w:val="23"/>
        </w:numPr>
        <w:tabs>
          <w:tab w:val="clear" w:pos="720"/>
          <w:tab w:val="num" w:pos="0"/>
        </w:tabs>
        <w:ind w:left="0" w:firstLine="0"/>
        <w:rPr>
          <w:rFonts w:ascii="Bosch Office Sans" w:hAnsi="Bosch Office Sans" w:cs="BoschOfficeSans-Regular"/>
          <w:szCs w:val="22"/>
          <w:lang w:eastAsia="en-US"/>
        </w:rPr>
      </w:pPr>
      <w:r w:rsidRPr="00594246">
        <w:rPr>
          <w:rFonts w:ascii="Bosch Office Sans" w:eastAsia="Bosch Office Sans" w:hAnsi="Bosch Office Sans"/>
        </w:rPr>
        <w:t>Conformity of the Function &amp; Usage - General</w:t>
      </w:r>
      <w:r w:rsidRPr="00D9320B">
        <w:rPr>
          <w:rFonts w:ascii="Bosch Office Sans" w:hAnsi="Bosch Office Sans" w:cs="BoschOfficeSans-Regular"/>
          <w:szCs w:val="22"/>
          <w:lang w:eastAsia="en-US"/>
        </w:rPr>
        <w:t xml:space="preserve"> </w:t>
      </w:r>
    </w:p>
    <w:p w14:paraId="6CA9CA9D" w14:textId="77777777" w:rsidR="00A22FC6" w:rsidRPr="00D9320B" w:rsidRDefault="00A22FC6" w:rsidP="00A22FC6">
      <w:pPr>
        <w:pStyle w:val="ListParagraph"/>
        <w:autoSpaceDE w:val="0"/>
        <w:autoSpaceDN w:val="0"/>
        <w:adjustRightInd w:val="0"/>
        <w:rPr>
          <w:rFonts w:ascii="Bosch Office Sans" w:hAnsi="Bosch Office Sans" w:cs="BoschOfficeSans-Regular"/>
          <w:szCs w:val="22"/>
          <w:lang w:eastAsia="en-US"/>
        </w:rPr>
      </w:pPr>
    </w:p>
    <w:p w14:paraId="48CED9E1" w14:textId="77777777" w:rsidR="00A22FC6" w:rsidRPr="00D9320B" w:rsidRDefault="00A22FC6" w:rsidP="00A22FC6">
      <w:pPr>
        <w:pStyle w:val="ListParagraph"/>
        <w:numPr>
          <w:ilvl w:val="0"/>
          <w:numId w:val="33"/>
        </w:numPr>
        <w:autoSpaceDE w:val="0"/>
        <w:autoSpaceDN w:val="0"/>
        <w:adjustRightInd w:val="0"/>
        <w:rPr>
          <w:rFonts w:ascii="Bosch Office Sans" w:hAnsi="Bosch Office Sans"/>
          <w:szCs w:val="22"/>
          <w:lang w:eastAsia="en-US"/>
        </w:rPr>
      </w:pPr>
      <w:r w:rsidRPr="00D9320B">
        <w:rPr>
          <w:rFonts w:ascii="Bosch Office Sans" w:hAnsi="Bosch Office Sans"/>
          <w:szCs w:val="22"/>
          <w:lang w:eastAsia="en-US"/>
        </w:rPr>
        <w:t xml:space="preserve">Normal / expected behavior / functionalities: Intended use of the product </w:t>
      </w:r>
      <w:r>
        <w:rPr>
          <w:rFonts w:ascii="Bosch Office Sans" w:hAnsi="Bosch Office Sans"/>
          <w:szCs w:val="22"/>
          <w:lang w:eastAsia="en-US"/>
        </w:rPr>
        <w:t xml:space="preserve">is </w:t>
      </w:r>
      <w:r w:rsidRPr="00D9320B">
        <w:rPr>
          <w:rFonts w:ascii="Bosch Office Sans" w:hAnsi="Bosch Office Sans"/>
          <w:szCs w:val="22"/>
          <w:lang w:eastAsia="en-US"/>
        </w:rPr>
        <w:t>clearly defined in the user manual. At the current stage of the product maturity, there is no autonomy given to the system. This will to a certain extent prevent unintended use of the solution. Also, these aspects would be clearly identified and defined in the customer agreement at the beginning of a deployment.</w:t>
      </w:r>
    </w:p>
    <w:p w14:paraId="4289557E" w14:textId="67A5DB3F" w:rsidR="00A22FC6" w:rsidRPr="00D9320B" w:rsidRDefault="00A22FC6" w:rsidP="00A22FC6">
      <w:pPr>
        <w:pStyle w:val="ListParagraph"/>
        <w:numPr>
          <w:ilvl w:val="0"/>
          <w:numId w:val="33"/>
        </w:numPr>
        <w:autoSpaceDE w:val="0"/>
        <w:autoSpaceDN w:val="0"/>
        <w:adjustRightInd w:val="0"/>
        <w:rPr>
          <w:rFonts w:ascii="Bosch Office Sans" w:hAnsi="Bosch Office Sans"/>
          <w:szCs w:val="22"/>
          <w:lang w:eastAsia="en-US"/>
        </w:rPr>
      </w:pPr>
      <w:r w:rsidRPr="00D9320B">
        <w:rPr>
          <w:rFonts w:ascii="Bosch Office Sans" w:hAnsi="Bosch Office Sans"/>
          <w:szCs w:val="22"/>
          <w:lang w:eastAsia="en-US"/>
        </w:rPr>
        <w:t xml:space="preserve">Interaction with environment: This is a complete software solution, hence there is no direct interaction with the </w:t>
      </w:r>
      <w:r w:rsidR="00616E98" w:rsidRPr="00D9320B">
        <w:rPr>
          <w:rFonts w:ascii="Bosch Office Sans" w:hAnsi="Bosch Office Sans"/>
          <w:szCs w:val="22"/>
          <w:lang w:eastAsia="en-US"/>
        </w:rPr>
        <w:t>environment.</w:t>
      </w:r>
      <w:r w:rsidR="006C6373">
        <w:rPr>
          <w:rFonts w:ascii="Bosch Office Sans" w:hAnsi="Bosch Office Sans"/>
          <w:szCs w:val="22"/>
          <w:lang w:eastAsia="en-US"/>
        </w:rPr>
        <w:t xml:space="preserve"> ( Cloud related security solutions and best practices have been adopted )</w:t>
      </w:r>
    </w:p>
    <w:p w14:paraId="29A1AAED" w14:textId="07BF431A" w:rsidR="00A22FC6" w:rsidRDefault="00A22FC6" w:rsidP="00A22FC6">
      <w:pPr>
        <w:pStyle w:val="ListParagraph"/>
        <w:numPr>
          <w:ilvl w:val="0"/>
          <w:numId w:val="33"/>
        </w:numPr>
        <w:autoSpaceDE w:val="0"/>
        <w:autoSpaceDN w:val="0"/>
        <w:adjustRightInd w:val="0"/>
        <w:rPr>
          <w:rFonts w:ascii="Bosch Office Sans" w:hAnsi="Bosch Office Sans"/>
          <w:szCs w:val="22"/>
          <w:lang w:eastAsia="en-US"/>
        </w:rPr>
      </w:pPr>
      <w:r w:rsidRPr="00D9320B">
        <w:rPr>
          <w:rFonts w:ascii="Bosch Office Sans" w:hAnsi="Bosch Office Sans"/>
          <w:szCs w:val="22"/>
          <w:lang w:eastAsia="en-US"/>
        </w:rPr>
        <w:lastRenderedPageBreak/>
        <w:t>Handling of product: There is no physical product involved in the solution.</w:t>
      </w:r>
    </w:p>
    <w:p w14:paraId="4F7E013B" w14:textId="18CE5463" w:rsidR="00F46A78" w:rsidRPr="00F46A78" w:rsidRDefault="00F46A78" w:rsidP="00A22FC6">
      <w:pPr>
        <w:pStyle w:val="ListParagraph"/>
        <w:numPr>
          <w:ilvl w:val="0"/>
          <w:numId w:val="33"/>
        </w:numPr>
        <w:autoSpaceDE w:val="0"/>
        <w:autoSpaceDN w:val="0"/>
        <w:adjustRightInd w:val="0"/>
        <w:rPr>
          <w:rFonts w:ascii="Bosch Office Sans" w:hAnsi="Bosch Office Sans"/>
          <w:szCs w:val="22"/>
          <w:highlight w:val="yellow"/>
          <w:lang w:eastAsia="en-US"/>
        </w:rPr>
      </w:pPr>
      <w:r w:rsidRPr="00F46A78">
        <w:rPr>
          <w:rFonts w:ascii="Bosch Office Sans" w:hAnsi="Bosch Office Sans"/>
          <w:szCs w:val="22"/>
          <w:highlight w:val="yellow"/>
          <w:lang w:eastAsia="en-US"/>
        </w:rPr>
        <w:t>Azure compliance offering checked by Solution Architect</w:t>
      </w:r>
    </w:p>
    <w:p w14:paraId="3A270C02" w14:textId="77777777" w:rsidR="00A22FC6" w:rsidRPr="00D9320B" w:rsidRDefault="00A22FC6" w:rsidP="00A22FC6">
      <w:pPr>
        <w:autoSpaceDE w:val="0"/>
        <w:autoSpaceDN w:val="0"/>
        <w:adjustRightInd w:val="0"/>
        <w:rPr>
          <w:rFonts w:ascii="Bosch Office Sans" w:eastAsia="SymbolMT" w:hAnsi="Bosch Office Sans" w:cs="BoschOfficeSans-Regular"/>
          <w:sz w:val="18"/>
          <w:szCs w:val="18"/>
          <w:lang w:eastAsia="en-US"/>
        </w:rPr>
      </w:pPr>
    </w:p>
    <w:p w14:paraId="07046E44" w14:textId="77777777" w:rsidR="00A22FC6" w:rsidRDefault="00A22FC6" w:rsidP="00A22FC6">
      <w:pPr>
        <w:pStyle w:val="Heading2"/>
        <w:numPr>
          <w:ilvl w:val="1"/>
          <w:numId w:val="23"/>
        </w:numPr>
        <w:tabs>
          <w:tab w:val="clear" w:pos="720"/>
          <w:tab w:val="num" w:pos="0"/>
        </w:tabs>
        <w:ind w:left="0" w:firstLine="0"/>
        <w:rPr>
          <w:rFonts w:ascii="Bosch Office Sans" w:hAnsi="Bosch Office Sans"/>
          <w:bCs/>
          <w:lang w:eastAsia="en-US"/>
        </w:rPr>
      </w:pPr>
      <w:r w:rsidRPr="00D9320B">
        <w:rPr>
          <w:rFonts w:ascii="Bosch Office Sans" w:hAnsi="Bosch Office Sans"/>
          <w:bCs/>
          <w:lang w:eastAsia="en-US"/>
        </w:rPr>
        <w:t xml:space="preserve">    </w:t>
      </w:r>
      <w:r w:rsidRPr="00594246">
        <w:rPr>
          <w:rFonts w:ascii="Bosch Office Sans" w:eastAsia="Bosch Office Sans" w:hAnsi="Bosch Office Sans"/>
        </w:rPr>
        <w:t>Product Safety</w:t>
      </w:r>
      <w:r w:rsidRPr="00D9320B">
        <w:rPr>
          <w:rFonts w:ascii="Bosch Office Sans" w:hAnsi="Bosch Office Sans"/>
          <w:bCs/>
          <w:lang w:eastAsia="en-US"/>
        </w:rPr>
        <w:t xml:space="preserve"> </w:t>
      </w:r>
    </w:p>
    <w:p w14:paraId="5006C965" w14:textId="77777777" w:rsidR="00A22FC6" w:rsidRPr="00594246" w:rsidRDefault="00A22FC6" w:rsidP="00A22FC6">
      <w:pPr>
        <w:pStyle w:val="Heading2"/>
        <w:numPr>
          <w:ilvl w:val="2"/>
          <w:numId w:val="23"/>
        </w:numPr>
        <w:rPr>
          <w:rFonts w:ascii="Bosch Office Sans" w:hAnsi="Bosch Office Sans"/>
          <w:bCs/>
          <w:lang w:eastAsia="en-US"/>
        </w:rPr>
      </w:pPr>
      <w:r w:rsidRPr="00D9320B">
        <w:rPr>
          <w:lang w:eastAsia="en-US"/>
        </w:rPr>
        <w:t>Safety of the intended functionality</w:t>
      </w:r>
    </w:p>
    <w:p w14:paraId="2F69055A" w14:textId="77777777" w:rsidR="00A22FC6" w:rsidRPr="00D9320B" w:rsidRDefault="00A22FC6" w:rsidP="00A22FC6">
      <w:pPr>
        <w:autoSpaceDE w:val="0"/>
        <w:autoSpaceDN w:val="0"/>
        <w:adjustRightInd w:val="0"/>
        <w:rPr>
          <w:rFonts w:ascii="Bosch Office Sans" w:hAnsi="Bosch Office Sans"/>
          <w:bCs/>
          <w:sz w:val="28"/>
          <w:lang w:eastAsia="en-US"/>
        </w:rPr>
      </w:pPr>
    </w:p>
    <w:p w14:paraId="6AFF297B" w14:textId="77777777" w:rsidR="00A22FC6" w:rsidRPr="00D9320B" w:rsidRDefault="00A22FC6" w:rsidP="00A22FC6">
      <w:pPr>
        <w:pStyle w:val="ListParagraph"/>
        <w:numPr>
          <w:ilvl w:val="0"/>
          <w:numId w:val="33"/>
        </w:numPr>
        <w:autoSpaceDE w:val="0"/>
        <w:autoSpaceDN w:val="0"/>
        <w:adjustRightInd w:val="0"/>
        <w:rPr>
          <w:rFonts w:ascii="Bosch Office Sans" w:hAnsi="Bosch Office Sans"/>
          <w:szCs w:val="22"/>
          <w:lang w:eastAsia="en-US"/>
        </w:rPr>
      </w:pPr>
      <w:r w:rsidRPr="00D9320B">
        <w:rPr>
          <w:rFonts w:ascii="Bosch Office Sans" w:hAnsi="Bosch Office Sans"/>
          <w:szCs w:val="22"/>
          <w:lang w:eastAsia="en-US"/>
        </w:rPr>
        <w:t>Avoidance of false positives &amp; negatives: To the extent possible, the solution is developed to avoid false positives and negatives, however, the customer agreement would define these aspects and document the liabilities if any of both the parties in case of such situations.</w:t>
      </w:r>
    </w:p>
    <w:p w14:paraId="59E74114" w14:textId="77777777" w:rsidR="00A22FC6" w:rsidRPr="00D9320B" w:rsidRDefault="00A22FC6" w:rsidP="00A22FC6">
      <w:pPr>
        <w:pStyle w:val="ListParagraph"/>
        <w:numPr>
          <w:ilvl w:val="0"/>
          <w:numId w:val="33"/>
        </w:numPr>
        <w:autoSpaceDE w:val="0"/>
        <w:autoSpaceDN w:val="0"/>
        <w:adjustRightInd w:val="0"/>
        <w:rPr>
          <w:rFonts w:ascii="Bosch Office Sans" w:hAnsi="Bosch Office Sans"/>
          <w:szCs w:val="22"/>
          <w:lang w:eastAsia="en-US"/>
        </w:rPr>
      </w:pPr>
      <w:r w:rsidRPr="00D9320B">
        <w:rPr>
          <w:rFonts w:ascii="Bosch Office Sans" w:hAnsi="Bosch Office Sans"/>
          <w:szCs w:val="22"/>
          <w:lang w:eastAsia="en-US"/>
        </w:rPr>
        <w:t xml:space="preserve">Handling performance limitations, incorrect / invalid assumptions &amp; uncertainties: </w:t>
      </w:r>
      <w:r>
        <w:rPr>
          <w:rFonts w:ascii="Bosch Office Sans" w:hAnsi="Bosch Office Sans"/>
          <w:szCs w:val="22"/>
          <w:lang w:eastAsia="en-US"/>
        </w:rPr>
        <w:t>In the current</w:t>
      </w:r>
      <w:r w:rsidRPr="00D9320B">
        <w:rPr>
          <w:rFonts w:ascii="Bosch Office Sans" w:hAnsi="Bosch Office Sans"/>
          <w:szCs w:val="22"/>
          <w:lang w:eastAsia="en-US"/>
        </w:rPr>
        <w:t xml:space="preserve"> release, the usage of the solution will be restricted to a limited functionality. Also, the insights provided by the system shall only be considered as recommendations and not mandates. Over a period, in future release, when there is closed loop system in place, specific limitation, uncertainties shall be handled on case-to-case basis.</w:t>
      </w:r>
    </w:p>
    <w:p w14:paraId="17B87D9A" w14:textId="77777777" w:rsidR="00A22FC6" w:rsidRPr="00D9320B" w:rsidRDefault="00A22FC6" w:rsidP="00A22FC6">
      <w:pPr>
        <w:pStyle w:val="ListParagraph"/>
        <w:numPr>
          <w:ilvl w:val="0"/>
          <w:numId w:val="33"/>
        </w:numPr>
        <w:autoSpaceDE w:val="0"/>
        <w:autoSpaceDN w:val="0"/>
        <w:adjustRightInd w:val="0"/>
        <w:rPr>
          <w:rFonts w:ascii="Bosch Office Sans" w:hAnsi="Bosch Office Sans"/>
          <w:szCs w:val="22"/>
          <w:lang w:eastAsia="en-US"/>
        </w:rPr>
      </w:pPr>
      <w:r w:rsidRPr="00D9320B">
        <w:rPr>
          <w:rFonts w:ascii="Bosch Office Sans" w:hAnsi="Bosch Office Sans"/>
          <w:szCs w:val="22"/>
          <w:lang w:eastAsia="en-US"/>
        </w:rPr>
        <w:t xml:space="preserve">Recognition of system boundaries: </w:t>
      </w:r>
      <w:r>
        <w:rPr>
          <w:rFonts w:ascii="Bosch Office Sans" w:hAnsi="Bosch Office Sans"/>
          <w:szCs w:val="22"/>
          <w:lang w:eastAsia="en-US"/>
        </w:rPr>
        <w:t>Has been</w:t>
      </w:r>
      <w:r w:rsidRPr="00D9320B">
        <w:rPr>
          <w:rFonts w:ascii="Bosch Office Sans" w:hAnsi="Bosch Office Sans"/>
          <w:szCs w:val="22"/>
          <w:lang w:eastAsia="en-US"/>
        </w:rPr>
        <w:t xml:space="preserve"> clearly defined in the user manual</w:t>
      </w:r>
      <w:r>
        <w:rPr>
          <w:rFonts w:ascii="Bosch Office Sans" w:hAnsi="Bosch Office Sans"/>
          <w:szCs w:val="22"/>
          <w:lang w:eastAsia="en-US"/>
        </w:rPr>
        <w:t xml:space="preserve"> and will articulated in the contractual agreement</w:t>
      </w:r>
      <w:r w:rsidRPr="00D9320B">
        <w:rPr>
          <w:rFonts w:ascii="Bosch Office Sans" w:hAnsi="Bosch Office Sans"/>
          <w:szCs w:val="22"/>
          <w:lang w:eastAsia="en-US"/>
        </w:rPr>
        <w:t>.</w:t>
      </w:r>
    </w:p>
    <w:p w14:paraId="1BB72E8D" w14:textId="77777777" w:rsidR="00A22FC6" w:rsidRPr="00D9320B" w:rsidRDefault="00A22FC6" w:rsidP="00A22FC6">
      <w:pPr>
        <w:autoSpaceDE w:val="0"/>
        <w:autoSpaceDN w:val="0"/>
        <w:adjustRightInd w:val="0"/>
        <w:rPr>
          <w:rFonts w:ascii="Bosch Office Sans" w:hAnsi="Bosch Office Sans" w:cs="BoschOfficeSans-Regular"/>
          <w:color w:val="FFFFFF"/>
          <w:sz w:val="18"/>
          <w:szCs w:val="18"/>
          <w:lang w:eastAsia="en-US"/>
        </w:rPr>
      </w:pPr>
      <w:r w:rsidRPr="00D9320B">
        <w:rPr>
          <w:rFonts w:ascii="Bosch Office Sans" w:hAnsi="Bosch Office Sans" w:cs="BoschOfficeSans-Regular"/>
          <w:color w:val="FFFFFF"/>
          <w:sz w:val="18"/>
          <w:szCs w:val="18"/>
          <w:lang w:eastAsia="en-US"/>
        </w:rPr>
        <w:t>1 2 3 4</w:t>
      </w:r>
    </w:p>
    <w:p w14:paraId="5D819423" w14:textId="77777777" w:rsidR="00A22FC6" w:rsidRPr="00594246" w:rsidRDefault="00A22FC6" w:rsidP="00A22FC6">
      <w:pPr>
        <w:pStyle w:val="Heading2"/>
        <w:numPr>
          <w:ilvl w:val="2"/>
          <w:numId w:val="23"/>
        </w:numPr>
        <w:rPr>
          <w:lang w:eastAsia="en-US"/>
        </w:rPr>
      </w:pPr>
      <w:r w:rsidRPr="00594246">
        <w:rPr>
          <w:lang w:eastAsia="en-US"/>
        </w:rPr>
        <w:t xml:space="preserve">Functional Safety </w:t>
      </w:r>
    </w:p>
    <w:p w14:paraId="4F1CF667" w14:textId="77777777" w:rsidR="00A22FC6" w:rsidRPr="00D9320B" w:rsidRDefault="00A22FC6" w:rsidP="00A22FC6">
      <w:pPr>
        <w:autoSpaceDE w:val="0"/>
        <w:autoSpaceDN w:val="0"/>
        <w:adjustRightInd w:val="0"/>
        <w:rPr>
          <w:rFonts w:ascii="Bosch Office Sans" w:hAnsi="Bosch Office Sans" w:cs="BoschOfficeSans-Regular"/>
          <w:color w:val="000000"/>
          <w:sz w:val="18"/>
          <w:szCs w:val="18"/>
          <w:lang w:eastAsia="en-US"/>
        </w:rPr>
      </w:pPr>
    </w:p>
    <w:p w14:paraId="2525B8A4" w14:textId="77777777" w:rsidR="00A22FC6" w:rsidRPr="00D9320B" w:rsidRDefault="00A22FC6" w:rsidP="00A22FC6">
      <w:pPr>
        <w:pStyle w:val="ListParagraph"/>
        <w:numPr>
          <w:ilvl w:val="0"/>
          <w:numId w:val="33"/>
        </w:numPr>
        <w:autoSpaceDE w:val="0"/>
        <w:autoSpaceDN w:val="0"/>
        <w:adjustRightInd w:val="0"/>
        <w:rPr>
          <w:rFonts w:ascii="Bosch Office Sans" w:hAnsi="Bosch Office Sans"/>
          <w:szCs w:val="22"/>
          <w:lang w:eastAsia="en-US"/>
        </w:rPr>
      </w:pPr>
      <w:r w:rsidRPr="00D9320B">
        <w:rPr>
          <w:rFonts w:ascii="Bosch Office Sans" w:hAnsi="Bosch Office Sans"/>
          <w:szCs w:val="22"/>
          <w:lang w:eastAsia="en-US"/>
        </w:rPr>
        <w:t>Avoiding systematic hardware &amp; software failures: A through SW validation would be done to avoid systematic software failures.</w:t>
      </w:r>
    </w:p>
    <w:p w14:paraId="332942A5" w14:textId="3F5343C2" w:rsidR="00A22FC6" w:rsidRPr="00D9320B" w:rsidRDefault="00A22FC6" w:rsidP="00A22FC6">
      <w:pPr>
        <w:pStyle w:val="ListParagraph"/>
        <w:numPr>
          <w:ilvl w:val="0"/>
          <w:numId w:val="33"/>
        </w:numPr>
        <w:autoSpaceDE w:val="0"/>
        <w:autoSpaceDN w:val="0"/>
        <w:adjustRightInd w:val="0"/>
        <w:rPr>
          <w:rFonts w:ascii="Bosch Office Sans" w:hAnsi="Bosch Office Sans"/>
          <w:szCs w:val="22"/>
          <w:lang w:eastAsia="en-US"/>
        </w:rPr>
      </w:pPr>
      <w:r w:rsidRPr="00D9320B">
        <w:rPr>
          <w:rFonts w:ascii="Bosch Office Sans" w:hAnsi="Bosch Office Sans"/>
          <w:szCs w:val="22"/>
          <w:lang w:eastAsia="en-US"/>
        </w:rPr>
        <w:t>Dealing with random hardware failures: N</w:t>
      </w:r>
      <w:r w:rsidR="006C6373">
        <w:rPr>
          <w:rFonts w:ascii="Bosch Office Sans" w:hAnsi="Bosch Office Sans"/>
          <w:szCs w:val="22"/>
          <w:lang w:eastAsia="en-US"/>
        </w:rPr>
        <w:t xml:space="preserve">ot </w:t>
      </w:r>
      <w:r w:rsidR="006C6373" w:rsidRPr="00D9320B">
        <w:rPr>
          <w:rFonts w:ascii="Bosch Office Sans" w:hAnsi="Bosch Office Sans"/>
          <w:szCs w:val="22"/>
          <w:lang w:eastAsia="en-US"/>
        </w:rPr>
        <w:t>A</w:t>
      </w:r>
      <w:r w:rsidR="006C6373">
        <w:rPr>
          <w:rFonts w:ascii="Bosch Office Sans" w:hAnsi="Bosch Office Sans"/>
          <w:szCs w:val="22"/>
          <w:lang w:eastAsia="en-US"/>
        </w:rPr>
        <w:t>pplicable</w:t>
      </w:r>
      <w:r w:rsidRPr="00D9320B">
        <w:rPr>
          <w:rFonts w:ascii="Bosch Office Sans" w:hAnsi="Bosch Office Sans"/>
          <w:szCs w:val="22"/>
          <w:lang w:eastAsia="en-US"/>
        </w:rPr>
        <w:t xml:space="preserve">, this is a complete software </w:t>
      </w:r>
      <w:r w:rsidR="006C6373" w:rsidRPr="00D9320B">
        <w:rPr>
          <w:rFonts w:ascii="Bosch Office Sans" w:hAnsi="Bosch Office Sans"/>
          <w:szCs w:val="22"/>
          <w:lang w:eastAsia="en-US"/>
        </w:rPr>
        <w:t>solution.</w:t>
      </w:r>
    </w:p>
    <w:p w14:paraId="50EE9054" w14:textId="785B3381" w:rsidR="00A22FC6" w:rsidRPr="00D9320B" w:rsidRDefault="00A22FC6" w:rsidP="00A22FC6">
      <w:pPr>
        <w:pStyle w:val="ListParagraph"/>
        <w:numPr>
          <w:ilvl w:val="0"/>
          <w:numId w:val="33"/>
        </w:numPr>
        <w:autoSpaceDE w:val="0"/>
        <w:autoSpaceDN w:val="0"/>
        <w:adjustRightInd w:val="0"/>
        <w:rPr>
          <w:rFonts w:ascii="Bosch Office Sans" w:hAnsi="Bosch Office Sans"/>
          <w:szCs w:val="22"/>
          <w:lang w:eastAsia="en-US"/>
        </w:rPr>
      </w:pPr>
      <w:r w:rsidRPr="00D9320B">
        <w:rPr>
          <w:rFonts w:ascii="Bosch Office Sans" w:hAnsi="Bosch Office Sans"/>
          <w:szCs w:val="22"/>
          <w:lang w:eastAsia="en-US"/>
        </w:rPr>
        <w:t xml:space="preserve">Safety in emergency situations: </w:t>
      </w:r>
      <w:r>
        <w:rPr>
          <w:rFonts w:ascii="Bosch Office Sans" w:hAnsi="Bosch Office Sans"/>
          <w:szCs w:val="22"/>
          <w:lang w:eastAsia="en-US"/>
        </w:rPr>
        <w:t>This solution does not have any influence on the hardware/ asset e</w:t>
      </w:r>
      <w:r w:rsidR="006C6373">
        <w:rPr>
          <w:rFonts w:ascii="Bosch Office Sans" w:hAnsi="Bosch Office Sans"/>
          <w:szCs w:val="22"/>
          <w:lang w:eastAsia="en-US"/>
        </w:rPr>
        <w:t>i</w:t>
      </w:r>
      <w:r>
        <w:rPr>
          <w:rFonts w:ascii="Bosch Office Sans" w:hAnsi="Bosch Office Sans"/>
          <w:szCs w:val="22"/>
          <w:lang w:eastAsia="en-US"/>
        </w:rPr>
        <w:t>ther in normative or emergency situations. It only provides insights to the user. It is at the discretion of the user whether to consider the insight or not.</w:t>
      </w:r>
    </w:p>
    <w:p w14:paraId="6B23BEEE" w14:textId="77777777" w:rsidR="00A22FC6" w:rsidRPr="00D9320B" w:rsidRDefault="00A22FC6" w:rsidP="00A22FC6">
      <w:pPr>
        <w:pStyle w:val="ListParagraph"/>
        <w:numPr>
          <w:ilvl w:val="0"/>
          <w:numId w:val="33"/>
        </w:numPr>
        <w:autoSpaceDE w:val="0"/>
        <w:autoSpaceDN w:val="0"/>
        <w:adjustRightInd w:val="0"/>
        <w:rPr>
          <w:rFonts w:ascii="Bosch Office Sans" w:hAnsi="Bosch Office Sans" w:cs="BoschOfficeSans-Regular"/>
          <w:sz w:val="18"/>
          <w:szCs w:val="18"/>
          <w:lang w:eastAsia="en-US"/>
        </w:rPr>
      </w:pPr>
      <w:r w:rsidRPr="00D9320B">
        <w:rPr>
          <w:rFonts w:ascii="Bosch Office Sans" w:hAnsi="Bosch Office Sans"/>
        </w:rPr>
        <w:br w:type="page"/>
      </w:r>
    </w:p>
    <w:p w14:paraId="55609730" w14:textId="77777777" w:rsidR="00A22FC6" w:rsidRPr="00D9320B" w:rsidRDefault="00A22FC6" w:rsidP="00A22FC6">
      <w:pPr>
        <w:pStyle w:val="Heading1"/>
        <w:numPr>
          <w:ilvl w:val="0"/>
          <w:numId w:val="26"/>
        </w:numPr>
        <w:rPr>
          <w:rFonts w:ascii="Bosch Office Sans" w:hAnsi="Bosch Office Sans"/>
        </w:rPr>
      </w:pPr>
      <w:bookmarkStart w:id="18" w:name="_Toc26972413"/>
      <w:r w:rsidRPr="00D9320B">
        <w:rPr>
          <w:rFonts w:ascii="Bosch Office Sans" w:hAnsi="Bosch Office Sans"/>
        </w:rPr>
        <w:lastRenderedPageBreak/>
        <w:t xml:space="preserve">. </w:t>
      </w:r>
      <w:r w:rsidRPr="00D17E47">
        <w:rPr>
          <w:rFonts w:ascii="Bosch Office Sans" w:hAnsi="Bosch Office Sans"/>
        </w:rPr>
        <w:t>Identification of the state of the art</w:t>
      </w:r>
      <w:bookmarkEnd w:id="18"/>
    </w:p>
    <w:p w14:paraId="7594E779" w14:textId="77777777" w:rsidR="00A22FC6" w:rsidRPr="00D9320B" w:rsidRDefault="00A22FC6" w:rsidP="00A22FC6">
      <w:pPr>
        <w:rPr>
          <w:rFonts w:ascii="Bosch Office Sans" w:hAnsi="Bosch Office Sans"/>
        </w:rPr>
      </w:pPr>
    </w:p>
    <w:tbl>
      <w:tblPr>
        <w:tblW w:w="10432" w:type="dxa"/>
        <w:tblInd w:w="-653" w:type="dxa"/>
        <w:tblLook w:val="04A0" w:firstRow="1" w:lastRow="0" w:firstColumn="1" w:lastColumn="0" w:noHBand="0" w:noVBand="1"/>
      </w:tblPr>
      <w:tblGrid>
        <w:gridCol w:w="534"/>
        <w:gridCol w:w="1642"/>
        <w:gridCol w:w="1422"/>
        <w:gridCol w:w="1659"/>
        <w:gridCol w:w="1619"/>
        <w:gridCol w:w="2111"/>
        <w:gridCol w:w="1460"/>
      </w:tblGrid>
      <w:tr w:rsidR="00A22FC6" w:rsidRPr="00D9320B" w14:paraId="3D1F262F" w14:textId="77777777" w:rsidTr="003D33E1">
        <w:trPr>
          <w:trHeight w:val="265"/>
        </w:trPr>
        <w:tc>
          <w:tcPr>
            <w:tcW w:w="5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810165" w14:textId="77777777" w:rsidR="00A22FC6" w:rsidRPr="00D9320B" w:rsidRDefault="00A22FC6" w:rsidP="003D33E1">
            <w:pPr>
              <w:jc w:val="center"/>
              <w:rPr>
                <w:rFonts w:ascii="Bosch Office Sans" w:hAnsi="Bosch Office Sans" w:cs="Arial"/>
                <w:b/>
                <w:bCs/>
                <w:color w:val="000000"/>
                <w:sz w:val="14"/>
                <w:lang w:eastAsia="en-US"/>
              </w:rPr>
            </w:pPr>
            <w:proofErr w:type="spellStart"/>
            <w:proofErr w:type="gramStart"/>
            <w:r w:rsidRPr="00D9320B">
              <w:rPr>
                <w:rFonts w:ascii="Bosch Office Sans" w:hAnsi="Bosch Office Sans" w:cs="Arial"/>
                <w:b/>
                <w:bCs/>
                <w:color w:val="000000"/>
                <w:sz w:val="14"/>
                <w:lang w:eastAsia="en-US"/>
              </w:rPr>
              <w:t>S.No</w:t>
            </w:r>
            <w:proofErr w:type="spellEnd"/>
            <w:proofErr w:type="gramEnd"/>
          </w:p>
        </w:tc>
        <w:tc>
          <w:tcPr>
            <w:tcW w:w="16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1F6406" w14:textId="77777777" w:rsidR="00A22FC6" w:rsidRPr="00D9320B" w:rsidRDefault="00A22FC6" w:rsidP="003D33E1">
            <w:pPr>
              <w:jc w:val="center"/>
              <w:rPr>
                <w:rFonts w:ascii="Bosch Office Sans" w:hAnsi="Bosch Office Sans" w:cs="Arial"/>
                <w:b/>
                <w:bCs/>
                <w:color w:val="000000"/>
                <w:sz w:val="14"/>
                <w:lang w:eastAsia="en-US"/>
              </w:rPr>
            </w:pPr>
            <w:r w:rsidRPr="00D9320B">
              <w:rPr>
                <w:rFonts w:ascii="Bosch Office Sans" w:hAnsi="Bosch Office Sans" w:cs="Arial"/>
                <w:b/>
                <w:bCs/>
                <w:color w:val="000000"/>
                <w:sz w:val="14"/>
                <w:lang w:eastAsia="en-US"/>
              </w:rPr>
              <w:t>Legal requirements, normative requirements, Safety requirements etc.</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4CF60C" w14:textId="77777777" w:rsidR="00A22FC6" w:rsidRPr="00D9320B" w:rsidRDefault="00A22FC6" w:rsidP="003D33E1">
            <w:pPr>
              <w:jc w:val="center"/>
              <w:rPr>
                <w:rFonts w:ascii="Bosch Office Sans" w:hAnsi="Bosch Office Sans" w:cs="Arial"/>
                <w:b/>
                <w:bCs/>
                <w:color w:val="000000"/>
                <w:sz w:val="14"/>
                <w:lang w:eastAsia="en-US"/>
              </w:rPr>
            </w:pPr>
            <w:r w:rsidRPr="00D9320B">
              <w:rPr>
                <w:rFonts w:ascii="Bosch Office Sans" w:hAnsi="Bosch Office Sans" w:cs="Arial"/>
                <w:b/>
                <w:bCs/>
                <w:color w:val="000000"/>
                <w:sz w:val="14"/>
                <w:lang w:eastAsia="en-US"/>
              </w:rPr>
              <w:t>Related hazard / or safety concern</w:t>
            </w:r>
          </w:p>
        </w:tc>
        <w:tc>
          <w:tcPr>
            <w:tcW w:w="3280" w:type="dxa"/>
            <w:gridSpan w:val="2"/>
            <w:tcBorders>
              <w:top w:val="single" w:sz="4" w:space="0" w:color="auto"/>
              <w:left w:val="nil"/>
              <w:bottom w:val="single" w:sz="4" w:space="0" w:color="auto"/>
              <w:right w:val="single" w:sz="4" w:space="0" w:color="000000"/>
            </w:tcBorders>
            <w:shd w:val="clear" w:color="auto" w:fill="auto"/>
            <w:vAlign w:val="center"/>
            <w:hideMark/>
          </w:tcPr>
          <w:p w14:paraId="62880938" w14:textId="77777777" w:rsidR="00A22FC6" w:rsidRPr="00D9320B" w:rsidRDefault="00A22FC6" w:rsidP="003D33E1">
            <w:pPr>
              <w:jc w:val="center"/>
              <w:rPr>
                <w:rFonts w:ascii="Bosch Office Sans" w:hAnsi="Bosch Office Sans" w:cs="Arial"/>
                <w:b/>
                <w:bCs/>
                <w:color w:val="000000"/>
                <w:sz w:val="14"/>
                <w:lang w:eastAsia="en-US"/>
              </w:rPr>
            </w:pPr>
            <w:r w:rsidRPr="00D9320B">
              <w:rPr>
                <w:rFonts w:ascii="Bosch Office Sans" w:hAnsi="Bosch Office Sans" w:cs="Arial"/>
                <w:b/>
                <w:bCs/>
                <w:color w:val="000000"/>
                <w:sz w:val="14"/>
                <w:lang w:eastAsia="en-US"/>
              </w:rPr>
              <w:t>Safety Concepts according to Standard Industry Practice</w:t>
            </w:r>
          </w:p>
        </w:tc>
        <w:tc>
          <w:tcPr>
            <w:tcW w:w="21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D6818A" w14:textId="77777777" w:rsidR="00A22FC6" w:rsidRPr="00D9320B" w:rsidRDefault="00A22FC6" w:rsidP="003D33E1">
            <w:pPr>
              <w:jc w:val="center"/>
              <w:rPr>
                <w:rFonts w:ascii="Bosch Office Sans" w:hAnsi="Bosch Office Sans" w:cs="Arial"/>
                <w:b/>
                <w:bCs/>
                <w:color w:val="000000"/>
                <w:sz w:val="14"/>
                <w:lang w:eastAsia="en-US"/>
              </w:rPr>
            </w:pPr>
            <w:r w:rsidRPr="00D9320B">
              <w:rPr>
                <w:rFonts w:ascii="Bosch Office Sans" w:hAnsi="Bosch Office Sans" w:cs="Arial"/>
                <w:b/>
                <w:bCs/>
                <w:color w:val="000000"/>
                <w:sz w:val="14"/>
                <w:lang w:eastAsia="en-US"/>
              </w:rPr>
              <w:t>Applied methods, test engineering and production methods</w:t>
            </w:r>
          </w:p>
        </w:tc>
        <w:tc>
          <w:tcPr>
            <w:tcW w:w="14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343698" w14:textId="77777777" w:rsidR="00A22FC6" w:rsidRPr="00D9320B" w:rsidRDefault="00A22FC6" w:rsidP="003D33E1">
            <w:pPr>
              <w:jc w:val="center"/>
              <w:rPr>
                <w:rFonts w:ascii="Bosch Office Sans" w:hAnsi="Bosch Office Sans" w:cs="Arial"/>
                <w:b/>
                <w:bCs/>
                <w:color w:val="000000"/>
                <w:sz w:val="14"/>
                <w:lang w:eastAsia="en-US"/>
              </w:rPr>
            </w:pPr>
            <w:r w:rsidRPr="00D9320B">
              <w:rPr>
                <w:rFonts w:ascii="Bosch Office Sans" w:hAnsi="Bosch Office Sans" w:cs="Arial"/>
                <w:b/>
                <w:bCs/>
                <w:color w:val="000000"/>
                <w:sz w:val="14"/>
                <w:lang w:eastAsia="en-US"/>
              </w:rPr>
              <w:t xml:space="preserve">Which solutions/methods are used in this project </w:t>
            </w:r>
            <w:proofErr w:type="gramStart"/>
            <w:r w:rsidRPr="00D9320B">
              <w:rPr>
                <w:rFonts w:ascii="Bosch Office Sans" w:hAnsi="Bosch Office Sans" w:cs="Arial"/>
                <w:b/>
                <w:bCs/>
                <w:color w:val="000000"/>
                <w:sz w:val="14"/>
                <w:lang w:eastAsia="en-US"/>
              </w:rPr>
              <w:t>in order to</w:t>
            </w:r>
            <w:proofErr w:type="gramEnd"/>
            <w:r w:rsidRPr="00D9320B">
              <w:rPr>
                <w:rFonts w:ascii="Bosch Office Sans" w:hAnsi="Bosch Office Sans" w:cs="Arial"/>
                <w:b/>
                <w:bCs/>
                <w:color w:val="000000"/>
                <w:sz w:val="14"/>
                <w:lang w:eastAsia="en-US"/>
              </w:rPr>
              <w:t xml:space="preserve"> reach the state of the art?</w:t>
            </w:r>
          </w:p>
        </w:tc>
      </w:tr>
      <w:tr w:rsidR="00A22FC6" w:rsidRPr="00D9320B" w14:paraId="290952E3" w14:textId="77777777" w:rsidTr="003D33E1">
        <w:trPr>
          <w:trHeight w:val="780"/>
        </w:trPr>
        <w:tc>
          <w:tcPr>
            <w:tcW w:w="535" w:type="dxa"/>
            <w:vMerge/>
            <w:tcBorders>
              <w:top w:val="single" w:sz="4" w:space="0" w:color="auto"/>
              <w:left w:val="single" w:sz="4" w:space="0" w:color="auto"/>
              <w:bottom w:val="single" w:sz="4" w:space="0" w:color="auto"/>
              <w:right w:val="single" w:sz="4" w:space="0" w:color="auto"/>
            </w:tcBorders>
            <w:vAlign w:val="center"/>
            <w:hideMark/>
          </w:tcPr>
          <w:p w14:paraId="6F089F0E" w14:textId="77777777" w:rsidR="00A22FC6" w:rsidRPr="00D9320B" w:rsidRDefault="00A22FC6" w:rsidP="003D33E1">
            <w:pPr>
              <w:rPr>
                <w:rFonts w:ascii="Bosch Office Sans" w:hAnsi="Bosch Office Sans" w:cs="Arial"/>
                <w:b/>
                <w:bCs/>
                <w:color w:val="000000"/>
                <w:sz w:val="14"/>
                <w:lang w:eastAsia="en-US"/>
              </w:rPr>
            </w:pPr>
          </w:p>
        </w:tc>
        <w:tc>
          <w:tcPr>
            <w:tcW w:w="1643" w:type="dxa"/>
            <w:vMerge/>
            <w:tcBorders>
              <w:top w:val="single" w:sz="4" w:space="0" w:color="auto"/>
              <w:left w:val="single" w:sz="4" w:space="0" w:color="auto"/>
              <w:bottom w:val="single" w:sz="4" w:space="0" w:color="auto"/>
              <w:right w:val="single" w:sz="4" w:space="0" w:color="auto"/>
            </w:tcBorders>
            <w:vAlign w:val="center"/>
            <w:hideMark/>
          </w:tcPr>
          <w:p w14:paraId="38CACEF4" w14:textId="77777777" w:rsidR="00A22FC6" w:rsidRPr="00D9320B" w:rsidRDefault="00A22FC6" w:rsidP="003D33E1">
            <w:pPr>
              <w:rPr>
                <w:rFonts w:ascii="Bosch Office Sans" w:hAnsi="Bosch Office Sans" w:cs="Arial"/>
                <w:b/>
                <w:bCs/>
                <w:color w:val="000000"/>
                <w:sz w:val="14"/>
                <w:lang w:eastAsia="en-US"/>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57722BA6" w14:textId="77777777" w:rsidR="00A22FC6" w:rsidRPr="00D9320B" w:rsidRDefault="00A22FC6" w:rsidP="003D33E1">
            <w:pPr>
              <w:rPr>
                <w:rFonts w:ascii="Bosch Office Sans" w:hAnsi="Bosch Office Sans" w:cs="Arial"/>
                <w:b/>
                <w:bCs/>
                <w:color w:val="000000"/>
                <w:sz w:val="14"/>
                <w:lang w:eastAsia="en-US"/>
              </w:rPr>
            </w:pPr>
          </w:p>
        </w:tc>
        <w:tc>
          <w:tcPr>
            <w:tcW w:w="1660" w:type="dxa"/>
            <w:tcBorders>
              <w:top w:val="nil"/>
              <w:left w:val="nil"/>
              <w:bottom w:val="nil"/>
              <w:right w:val="single" w:sz="4" w:space="0" w:color="auto"/>
            </w:tcBorders>
            <w:shd w:val="clear" w:color="auto" w:fill="auto"/>
            <w:vAlign w:val="center"/>
            <w:hideMark/>
          </w:tcPr>
          <w:p w14:paraId="5201644F" w14:textId="77777777" w:rsidR="00A22FC6" w:rsidRPr="00D9320B" w:rsidRDefault="00A22FC6" w:rsidP="003D33E1">
            <w:pPr>
              <w:jc w:val="center"/>
              <w:rPr>
                <w:rFonts w:ascii="Bosch Office Sans" w:hAnsi="Bosch Office Sans" w:cs="Arial"/>
                <w:b/>
                <w:bCs/>
                <w:color w:val="000000"/>
                <w:sz w:val="14"/>
                <w:lang w:eastAsia="en-US"/>
              </w:rPr>
            </w:pPr>
            <w:r w:rsidRPr="00D9320B">
              <w:rPr>
                <w:rFonts w:ascii="Bosch Office Sans" w:hAnsi="Bosch Office Sans" w:cs="Arial"/>
                <w:b/>
                <w:bCs/>
                <w:color w:val="000000"/>
                <w:sz w:val="14"/>
                <w:lang w:eastAsia="en-US"/>
              </w:rPr>
              <w:t>Known solution to reach State of the Art / Variants</w:t>
            </w:r>
          </w:p>
        </w:tc>
        <w:tc>
          <w:tcPr>
            <w:tcW w:w="1620" w:type="dxa"/>
            <w:tcBorders>
              <w:top w:val="nil"/>
              <w:left w:val="nil"/>
              <w:bottom w:val="nil"/>
              <w:right w:val="single" w:sz="4" w:space="0" w:color="auto"/>
            </w:tcBorders>
            <w:shd w:val="clear" w:color="auto" w:fill="auto"/>
            <w:vAlign w:val="center"/>
            <w:hideMark/>
          </w:tcPr>
          <w:p w14:paraId="1A71FED9" w14:textId="77777777" w:rsidR="00A22FC6" w:rsidRPr="00D9320B" w:rsidRDefault="00A22FC6" w:rsidP="003D33E1">
            <w:pPr>
              <w:jc w:val="center"/>
              <w:rPr>
                <w:rFonts w:ascii="Bosch Office Sans" w:hAnsi="Bosch Office Sans" w:cs="Arial"/>
                <w:b/>
                <w:bCs/>
                <w:color w:val="000000"/>
                <w:sz w:val="14"/>
                <w:lang w:eastAsia="en-US"/>
              </w:rPr>
            </w:pPr>
            <w:r w:rsidRPr="00D9320B">
              <w:rPr>
                <w:rFonts w:ascii="Bosch Office Sans" w:hAnsi="Bosch Office Sans" w:cs="Arial"/>
                <w:b/>
                <w:bCs/>
                <w:color w:val="000000"/>
                <w:sz w:val="14"/>
                <w:lang w:eastAsia="en-US"/>
              </w:rPr>
              <w:t xml:space="preserve">Affected components (which </w:t>
            </w:r>
            <w:proofErr w:type="gramStart"/>
            <w:r w:rsidRPr="00D9320B">
              <w:rPr>
                <w:rFonts w:ascii="Bosch Office Sans" w:hAnsi="Bosch Office Sans" w:cs="Arial"/>
                <w:b/>
                <w:bCs/>
                <w:color w:val="000000"/>
                <w:sz w:val="14"/>
                <w:lang w:eastAsia="en-US"/>
              </w:rPr>
              <w:t>have to</w:t>
            </w:r>
            <w:proofErr w:type="gramEnd"/>
            <w:r w:rsidRPr="00D9320B">
              <w:rPr>
                <w:rFonts w:ascii="Bosch Office Sans" w:hAnsi="Bosch Office Sans" w:cs="Arial"/>
                <w:b/>
                <w:bCs/>
                <w:color w:val="000000"/>
                <w:sz w:val="14"/>
                <w:lang w:eastAsia="en-US"/>
              </w:rPr>
              <w:t xml:space="preserve"> implement solution, optional)</w:t>
            </w:r>
          </w:p>
        </w:tc>
        <w:tc>
          <w:tcPr>
            <w:tcW w:w="2113" w:type="dxa"/>
            <w:vMerge/>
            <w:tcBorders>
              <w:top w:val="single" w:sz="4" w:space="0" w:color="auto"/>
              <w:left w:val="single" w:sz="4" w:space="0" w:color="auto"/>
              <w:bottom w:val="single" w:sz="4" w:space="0" w:color="auto"/>
              <w:right w:val="single" w:sz="4" w:space="0" w:color="auto"/>
            </w:tcBorders>
            <w:vAlign w:val="center"/>
            <w:hideMark/>
          </w:tcPr>
          <w:p w14:paraId="224A7DA3" w14:textId="77777777" w:rsidR="00A22FC6" w:rsidRPr="00D9320B" w:rsidRDefault="00A22FC6" w:rsidP="003D33E1">
            <w:pPr>
              <w:rPr>
                <w:rFonts w:ascii="Bosch Office Sans" w:hAnsi="Bosch Office Sans" w:cs="Arial"/>
                <w:b/>
                <w:bCs/>
                <w:color w:val="000000"/>
                <w:sz w:val="14"/>
                <w:lang w:eastAsia="en-US"/>
              </w:rPr>
            </w:pPr>
          </w:p>
        </w:tc>
        <w:tc>
          <w:tcPr>
            <w:tcW w:w="1461" w:type="dxa"/>
            <w:vMerge/>
            <w:tcBorders>
              <w:top w:val="single" w:sz="4" w:space="0" w:color="auto"/>
              <w:left w:val="single" w:sz="4" w:space="0" w:color="auto"/>
              <w:bottom w:val="single" w:sz="4" w:space="0" w:color="auto"/>
              <w:right w:val="single" w:sz="4" w:space="0" w:color="auto"/>
            </w:tcBorders>
            <w:vAlign w:val="center"/>
            <w:hideMark/>
          </w:tcPr>
          <w:p w14:paraId="1EC28F8A" w14:textId="77777777" w:rsidR="00A22FC6" w:rsidRPr="00D9320B" w:rsidRDefault="00A22FC6" w:rsidP="003D33E1">
            <w:pPr>
              <w:rPr>
                <w:rFonts w:ascii="Bosch Office Sans" w:hAnsi="Bosch Office Sans" w:cs="Arial"/>
                <w:b/>
                <w:bCs/>
                <w:color w:val="000000"/>
                <w:sz w:val="14"/>
                <w:lang w:eastAsia="en-US"/>
              </w:rPr>
            </w:pPr>
          </w:p>
        </w:tc>
      </w:tr>
      <w:tr w:rsidR="00A22FC6" w:rsidRPr="00D9320B" w14:paraId="3A2FF542" w14:textId="77777777" w:rsidTr="003D33E1">
        <w:trPr>
          <w:trHeight w:val="25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D9951"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1</w:t>
            </w:r>
          </w:p>
        </w:tc>
        <w:tc>
          <w:tcPr>
            <w:tcW w:w="1643" w:type="dxa"/>
            <w:tcBorders>
              <w:top w:val="single" w:sz="4" w:space="0" w:color="auto"/>
              <w:left w:val="nil"/>
              <w:bottom w:val="single" w:sz="4" w:space="0" w:color="auto"/>
              <w:right w:val="single" w:sz="4" w:space="0" w:color="auto"/>
            </w:tcBorders>
            <w:shd w:val="clear" w:color="auto" w:fill="auto"/>
            <w:noWrap/>
            <w:vAlign w:val="bottom"/>
            <w:hideMark/>
          </w:tcPr>
          <w:p w14:paraId="35AFA3E0"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Access to the solution</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2E2E8DFC"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Manipulation of Recommendations/ Insights generated by the solution</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B09CC92"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Implement User Authentication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51F9D694"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Front end</w:t>
            </w:r>
          </w:p>
        </w:tc>
        <w:tc>
          <w:tcPr>
            <w:tcW w:w="2113" w:type="dxa"/>
            <w:tcBorders>
              <w:top w:val="single" w:sz="4" w:space="0" w:color="auto"/>
              <w:left w:val="nil"/>
              <w:bottom w:val="single" w:sz="4" w:space="0" w:color="auto"/>
              <w:right w:val="single" w:sz="4" w:space="0" w:color="auto"/>
            </w:tcBorders>
            <w:shd w:val="clear" w:color="auto" w:fill="auto"/>
            <w:noWrap/>
            <w:vAlign w:val="bottom"/>
            <w:hideMark/>
          </w:tcPr>
          <w:p w14:paraId="78A9C7ED"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xml:space="preserve"> AD based User Authentication + Role based access to some administrative aspects of the solution </w:t>
            </w:r>
          </w:p>
        </w:tc>
        <w:tc>
          <w:tcPr>
            <w:tcW w:w="1461" w:type="dxa"/>
            <w:tcBorders>
              <w:top w:val="single" w:sz="4" w:space="0" w:color="auto"/>
              <w:left w:val="nil"/>
              <w:bottom w:val="single" w:sz="4" w:space="0" w:color="auto"/>
              <w:right w:val="single" w:sz="4" w:space="0" w:color="auto"/>
            </w:tcBorders>
            <w:shd w:val="clear" w:color="auto" w:fill="auto"/>
            <w:noWrap/>
            <w:vAlign w:val="bottom"/>
            <w:hideMark/>
          </w:tcPr>
          <w:p w14:paraId="2467B8F9"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AD based User Authentication + Role based access to some administrative aspects of the solution</w:t>
            </w:r>
          </w:p>
        </w:tc>
      </w:tr>
      <w:tr w:rsidR="00A22FC6" w:rsidRPr="00D9320B" w14:paraId="4A212D02" w14:textId="77777777" w:rsidTr="003D33E1">
        <w:trPr>
          <w:trHeight w:val="25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CE0C5C8"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2</w:t>
            </w:r>
          </w:p>
        </w:tc>
        <w:tc>
          <w:tcPr>
            <w:tcW w:w="1643" w:type="dxa"/>
            <w:tcBorders>
              <w:top w:val="nil"/>
              <w:left w:val="nil"/>
              <w:bottom w:val="single" w:sz="4" w:space="0" w:color="auto"/>
              <w:right w:val="single" w:sz="4" w:space="0" w:color="auto"/>
            </w:tcBorders>
            <w:shd w:val="clear" w:color="auto" w:fill="auto"/>
            <w:noWrap/>
            <w:vAlign w:val="bottom"/>
            <w:hideMark/>
          </w:tcPr>
          <w:p w14:paraId="36107D92"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DB Access</w:t>
            </w:r>
          </w:p>
        </w:tc>
        <w:tc>
          <w:tcPr>
            <w:tcW w:w="1400" w:type="dxa"/>
            <w:tcBorders>
              <w:top w:val="nil"/>
              <w:left w:val="nil"/>
              <w:bottom w:val="single" w:sz="4" w:space="0" w:color="auto"/>
              <w:right w:val="single" w:sz="4" w:space="0" w:color="auto"/>
            </w:tcBorders>
            <w:shd w:val="clear" w:color="auto" w:fill="auto"/>
            <w:noWrap/>
            <w:vAlign w:val="bottom"/>
            <w:hideMark/>
          </w:tcPr>
          <w:p w14:paraId="31AE23CE"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1. Data loss due to DB Corruption</w:t>
            </w:r>
          </w:p>
          <w:p w14:paraId="00A0608B"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2. Unauthorized access</w:t>
            </w:r>
          </w:p>
          <w:p w14:paraId="23A46BA5"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3. Unintended deletion of collections &amp; Documents</w:t>
            </w:r>
          </w:p>
        </w:tc>
        <w:tc>
          <w:tcPr>
            <w:tcW w:w="1660" w:type="dxa"/>
            <w:tcBorders>
              <w:top w:val="nil"/>
              <w:left w:val="nil"/>
              <w:bottom w:val="single" w:sz="4" w:space="0" w:color="auto"/>
              <w:right w:val="single" w:sz="4" w:space="0" w:color="auto"/>
            </w:tcBorders>
            <w:shd w:val="clear" w:color="auto" w:fill="auto"/>
            <w:noWrap/>
            <w:vAlign w:val="bottom"/>
            <w:hideMark/>
          </w:tcPr>
          <w:p w14:paraId="75C266CA"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Exposure of DB only through endpoints</w:t>
            </w:r>
          </w:p>
        </w:tc>
        <w:tc>
          <w:tcPr>
            <w:tcW w:w="1620" w:type="dxa"/>
            <w:tcBorders>
              <w:top w:val="nil"/>
              <w:left w:val="nil"/>
              <w:bottom w:val="single" w:sz="4" w:space="0" w:color="auto"/>
              <w:right w:val="single" w:sz="4" w:space="0" w:color="auto"/>
            </w:tcBorders>
            <w:shd w:val="clear" w:color="auto" w:fill="auto"/>
            <w:noWrap/>
            <w:vAlign w:val="bottom"/>
            <w:hideMark/>
          </w:tcPr>
          <w:p w14:paraId="3DEE5486"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Backend (AKS), Frontend,</w:t>
            </w:r>
            <w:r w:rsidRPr="00D9320B">
              <w:rPr>
                <w:rFonts w:ascii="Bosch Office Sans" w:hAnsi="Bosch Office Sans" w:cs="Arial"/>
                <w:color w:val="000000"/>
                <w:sz w:val="14"/>
                <w:lang w:eastAsia="en-US"/>
              </w:rPr>
              <w:br/>
              <w:t>Algorithms</w:t>
            </w:r>
          </w:p>
        </w:tc>
        <w:tc>
          <w:tcPr>
            <w:tcW w:w="2113" w:type="dxa"/>
            <w:tcBorders>
              <w:top w:val="nil"/>
              <w:left w:val="nil"/>
              <w:bottom w:val="single" w:sz="4" w:space="0" w:color="auto"/>
              <w:right w:val="single" w:sz="4" w:space="0" w:color="auto"/>
            </w:tcBorders>
            <w:shd w:val="clear" w:color="auto" w:fill="auto"/>
            <w:noWrap/>
            <w:vAlign w:val="bottom"/>
            <w:hideMark/>
          </w:tcPr>
          <w:p w14:paraId="7B2D6195"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WAP, Ingress Protection, API based exposure</w:t>
            </w:r>
          </w:p>
        </w:tc>
        <w:tc>
          <w:tcPr>
            <w:tcW w:w="1461" w:type="dxa"/>
            <w:tcBorders>
              <w:top w:val="nil"/>
              <w:left w:val="nil"/>
              <w:bottom w:val="single" w:sz="4" w:space="0" w:color="auto"/>
              <w:right w:val="single" w:sz="4" w:space="0" w:color="auto"/>
            </w:tcBorders>
            <w:shd w:val="clear" w:color="auto" w:fill="auto"/>
            <w:noWrap/>
            <w:vAlign w:val="bottom"/>
            <w:hideMark/>
          </w:tcPr>
          <w:p w14:paraId="17058738"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Ingress Protection, API based exposure</w:t>
            </w:r>
          </w:p>
        </w:tc>
      </w:tr>
      <w:tr w:rsidR="00A22FC6" w:rsidRPr="00D9320B" w14:paraId="27EFB619" w14:textId="77777777" w:rsidTr="003D33E1">
        <w:trPr>
          <w:trHeight w:val="280"/>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75C8925F"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3</w:t>
            </w:r>
          </w:p>
        </w:tc>
        <w:tc>
          <w:tcPr>
            <w:tcW w:w="1643" w:type="dxa"/>
            <w:tcBorders>
              <w:top w:val="nil"/>
              <w:left w:val="nil"/>
              <w:bottom w:val="single" w:sz="4" w:space="0" w:color="auto"/>
              <w:right w:val="single" w:sz="4" w:space="0" w:color="auto"/>
            </w:tcBorders>
            <w:shd w:val="clear" w:color="auto" w:fill="auto"/>
            <w:noWrap/>
            <w:vAlign w:val="bottom"/>
            <w:hideMark/>
          </w:tcPr>
          <w:p w14:paraId="2AA42EE3" w14:textId="77777777" w:rsidR="00A22FC6" w:rsidRPr="00431603" w:rsidRDefault="00A22FC6" w:rsidP="003D33E1">
            <w:pPr>
              <w:rPr>
                <w:rFonts w:ascii="Bosch Office Sans" w:hAnsi="Bosch Office Sans" w:cs="Arial"/>
                <w:color w:val="000000"/>
                <w:sz w:val="14"/>
                <w:lang w:eastAsia="en-US"/>
              </w:rPr>
            </w:pPr>
            <w:r w:rsidRPr="00431603">
              <w:rPr>
                <w:rFonts w:ascii="Bosch Office Sans" w:hAnsi="Bosch Office Sans" w:cs="Arial"/>
                <w:color w:val="000000"/>
                <w:sz w:val="14"/>
                <w:lang w:eastAsia="en-US"/>
              </w:rPr>
              <w:t>File Storage</w:t>
            </w:r>
          </w:p>
        </w:tc>
        <w:tc>
          <w:tcPr>
            <w:tcW w:w="1400" w:type="dxa"/>
            <w:tcBorders>
              <w:top w:val="nil"/>
              <w:left w:val="nil"/>
              <w:bottom w:val="single" w:sz="4" w:space="0" w:color="auto"/>
              <w:right w:val="single" w:sz="4" w:space="0" w:color="auto"/>
            </w:tcBorders>
            <w:shd w:val="clear" w:color="auto" w:fill="auto"/>
            <w:noWrap/>
            <w:vAlign w:val="bottom"/>
            <w:hideMark/>
          </w:tcPr>
          <w:p w14:paraId="77A7955A" w14:textId="77777777" w:rsidR="00A22FC6" w:rsidRPr="00431603" w:rsidRDefault="00A22FC6" w:rsidP="003D33E1">
            <w:pPr>
              <w:rPr>
                <w:rFonts w:ascii="Bosch Office Sans" w:hAnsi="Bosch Office Sans" w:cs="Arial"/>
                <w:color w:val="000000"/>
                <w:sz w:val="14"/>
                <w:lang w:eastAsia="en-US"/>
              </w:rPr>
            </w:pPr>
            <w:r w:rsidRPr="00431603">
              <w:rPr>
                <w:rFonts w:ascii="Bosch Office Sans" w:hAnsi="Bosch Office Sans" w:cs="Arial"/>
                <w:color w:val="000000"/>
                <w:sz w:val="14"/>
                <w:lang w:eastAsia="en-US"/>
              </w:rPr>
              <w:t> 1. Data loss due to DB Corruption</w:t>
            </w:r>
          </w:p>
          <w:p w14:paraId="73198432" w14:textId="77777777" w:rsidR="00A22FC6" w:rsidRPr="00431603" w:rsidRDefault="00A22FC6" w:rsidP="003D33E1">
            <w:pPr>
              <w:rPr>
                <w:rFonts w:ascii="Bosch Office Sans" w:hAnsi="Bosch Office Sans" w:cs="Arial"/>
                <w:color w:val="000000"/>
                <w:sz w:val="14"/>
                <w:lang w:eastAsia="en-US"/>
              </w:rPr>
            </w:pPr>
            <w:r w:rsidRPr="00431603">
              <w:rPr>
                <w:rFonts w:ascii="Bosch Office Sans" w:hAnsi="Bosch Office Sans" w:cs="Arial"/>
                <w:color w:val="000000"/>
                <w:sz w:val="14"/>
                <w:lang w:eastAsia="en-US"/>
              </w:rPr>
              <w:t>2. Unauthorized access</w:t>
            </w:r>
          </w:p>
          <w:p w14:paraId="34F15E96" w14:textId="77777777" w:rsidR="00A22FC6" w:rsidRPr="00431603" w:rsidRDefault="00A22FC6" w:rsidP="003D33E1">
            <w:pPr>
              <w:rPr>
                <w:rFonts w:ascii="Bosch Office Sans" w:hAnsi="Bosch Office Sans" w:cs="Arial"/>
                <w:color w:val="000000"/>
                <w:sz w:val="14"/>
                <w:lang w:eastAsia="en-US"/>
              </w:rPr>
            </w:pPr>
            <w:r w:rsidRPr="00431603">
              <w:rPr>
                <w:rFonts w:ascii="Bosch Office Sans" w:hAnsi="Bosch Office Sans" w:cs="Arial"/>
                <w:color w:val="000000"/>
                <w:sz w:val="14"/>
                <w:lang w:eastAsia="en-US"/>
              </w:rPr>
              <w:t>3. Unintended deletion of files from Blob containers</w:t>
            </w:r>
          </w:p>
        </w:tc>
        <w:tc>
          <w:tcPr>
            <w:tcW w:w="1660" w:type="dxa"/>
            <w:tcBorders>
              <w:top w:val="nil"/>
              <w:left w:val="nil"/>
              <w:bottom w:val="single" w:sz="4" w:space="0" w:color="auto"/>
              <w:right w:val="single" w:sz="4" w:space="0" w:color="auto"/>
            </w:tcBorders>
            <w:shd w:val="clear" w:color="auto" w:fill="auto"/>
            <w:noWrap/>
            <w:vAlign w:val="bottom"/>
            <w:hideMark/>
          </w:tcPr>
          <w:p w14:paraId="2AC6740A" w14:textId="77777777" w:rsidR="00A22FC6" w:rsidRPr="00431603" w:rsidRDefault="00A22FC6" w:rsidP="003D33E1">
            <w:pPr>
              <w:rPr>
                <w:rFonts w:ascii="Bosch Office Sans" w:hAnsi="Bosch Office Sans" w:cs="Arial"/>
                <w:color w:val="000000"/>
                <w:sz w:val="14"/>
                <w:lang w:eastAsia="en-US"/>
              </w:rPr>
            </w:pPr>
            <w:r w:rsidRPr="00431603">
              <w:rPr>
                <w:rFonts w:ascii="Bosch Office Sans" w:hAnsi="Bosch Office Sans" w:cs="Arial"/>
                <w:color w:val="000000"/>
                <w:sz w:val="14"/>
                <w:lang w:eastAsia="en-US"/>
              </w:rPr>
              <w:t> Access through Secure channels</w:t>
            </w:r>
          </w:p>
        </w:tc>
        <w:tc>
          <w:tcPr>
            <w:tcW w:w="1620" w:type="dxa"/>
            <w:tcBorders>
              <w:top w:val="nil"/>
              <w:left w:val="nil"/>
              <w:bottom w:val="single" w:sz="4" w:space="0" w:color="auto"/>
              <w:right w:val="single" w:sz="4" w:space="0" w:color="auto"/>
            </w:tcBorders>
            <w:shd w:val="clear" w:color="auto" w:fill="auto"/>
            <w:noWrap/>
            <w:vAlign w:val="bottom"/>
            <w:hideMark/>
          </w:tcPr>
          <w:p w14:paraId="1A5E6B6B" w14:textId="77777777" w:rsidR="00A22FC6" w:rsidRPr="00431603" w:rsidRDefault="00A22FC6" w:rsidP="003D33E1">
            <w:pPr>
              <w:rPr>
                <w:rFonts w:ascii="Bosch Office Sans" w:hAnsi="Bosch Office Sans" w:cs="Arial"/>
                <w:color w:val="000000"/>
                <w:sz w:val="14"/>
                <w:lang w:eastAsia="en-US"/>
              </w:rPr>
            </w:pPr>
            <w:r w:rsidRPr="00431603">
              <w:rPr>
                <w:rFonts w:ascii="Bosch Office Sans" w:hAnsi="Bosch Office Sans" w:cs="Arial"/>
                <w:color w:val="000000"/>
                <w:sz w:val="14"/>
                <w:lang w:eastAsia="en-US"/>
              </w:rPr>
              <w:t>Blob Storage</w:t>
            </w:r>
          </w:p>
        </w:tc>
        <w:tc>
          <w:tcPr>
            <w:tcW w:w="2113" w:type="dxa"/>
            <w:tcBorders>
              <w:top w:val="nil"/>
              <w:left w:val="nil"/>
              <w:bottom w:val="single" w:sz="4" w:space="0" w:color="auto"/>
              <w:right w:val="single" w:sz="4" w:space="0" w:color="auto"/>
            </w:tcBorders>
            <w:shd w:val="clear" w:color="auto" w:fill="auto"/>
            <w:noWrap/>
            <w:vAlign w:val="bottom"/>
            <w:hideMark/>
          </w:tcPr>
          <w:p w14:paraId="334B9BCC" w14:textId="0F03AA34" w:rsidR="00A22FC6" w:rsidRPr="00431603" w:rsidRDefault="00B9042C" w:rsidP="003D33E1">
            <w:pPr>
              <w:rPr>
                <w:rFonts w:ascii="Bosch Office Sans" w:hAnsi="Bosch Office Sans" w:cs="Arial"/>
                <w:color w:val="000000"/>
                <w:sz w:val="14"/>
                <w:lang w:eastAsia="en-US"/>
              </w:rPr>
            </w:pPr>
            <w:r w:rsidRPr="00431603">
              <w:rPr>
                <w:rFonts w:ascii="Bosch Office Sans" w:hAnsi="Bosch Office Sans" w:cs="Arial"/>
                <w:color w:val="000000"/>
                <w:sz w:val="14"/>
                <w:lang w:eastAsia="en-US"/>
              </w:rPr>
              <w:t xml:space="preserve">Service Endpoints </w:t>
            </w:r>
            <w:r w:rsidR="005452AE" w:rsidRPr="00431603">
              <w:rPr>
                <w:rFonts w:ascii="Bosch Office Sans" w:hAnsi="Bosch Office Sans" w:cs="Arial"/>
                <w:color w:val="000000"/>
                <w:sz w:val="14"/>
                <w:lang w:eastAsia="en-US"/>
              </w:rPr>
              <w:t xml:space="preserve"> </w:t>
            </w:r>
          </w:p>
        </w:tc>
        <w:tc>
          <w:tcPr>
            <w:tcW w:w="1461" w:type="dxa"/>
            <w:tcBorders>
              <w:top w:val="nil"/>
              <w:left w:val="nil"/>
              <w:bottom w:val="single" w:sz="4" w:space="0" w:color="auto"/>
              <w:right w:val="single" w:sz="4" w:space="0" w:color="auto"/>
            </w:tcBorders>
            <w:shd w:val="clear" w:color="auto" w:fill="auto"/>
            <w:noWrap/>
            <w:vAlign w:val="bottom"/>
            <w:hideMark/>
          </w:tcPr>
          <w:p w14:paraId="76A4B63A" w14:textId="0D06CD0D" w:rsidR="00A22FC6" w:rsidRPr="00431603" w:rsidRDefault="006C6373" w:rsidP="003D33E1">
            <w:pPr>
              <w:rPr>
                <w:rFonts w:ascii="Bosch Office Sans" w:hAnsi="Bosch Office Sans" w:cs="Arial"/>
                <w:color w:val="000000"/>
                <w:sz w:val="14"/>
                <w:lang w:eastAsia="en-US"/>
              </w:rPr>
            </w:pPr>
            <w:r>
              <w:rPr>
                <w:rFonts w:ascii="Bosch Office Sans" w:hAnsi="Bosch Office Sans" w:cs="Arial"/>
                <w:color w:val="000000"/>
                <w:sz w:val="14"/>
                <w:lang w:eastAsia="en-US"/>
              </w:rPr>
              <w:t>Encryption and back up of important database</w:t>
            </w:r>
          </w:p>
        </w:tc>
      </w:tr>
      <w:tr w:rsidR="00A22FC6" w:rsidRPr="00D9320B" w14:paraId="0BAA9FEB" w14:textId="77777777" w:rsidTr="003D33E1">
        <w:trPr>
          <w:trHeight w:val="280"/>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3229ADA2"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4</w:t>
            </w:r>
          </w:p>
        </w:tc>
        <w:tc>
          <w:tcPr>
            <w:tcW w:w="1643" w:type="dxa"/>
            <w:tcBorders>
              <w:top w:val="nil"/>
              <w:left w:val="nil"/>
              <w:bottom w:val="single" w:sz="4" w:space="0" w:color="auto"/>
              <w:right w:val="single" w:sz="4" w:space="0" w:color="auto"/>
            </w:tcBorders>
            <w:shd w:val="clear" w:color="auto" w:fill="auto"/>
            <w:noWrap/>
            <w:vAlign w:val="bottom"/>
            <w:hideMark/>
          </w:tcPr>
          <w:p w14:paraId="03F6DD72" w14:textId="77777777" w:rsidR="00A22FC6" w:rsidRPr="00431603" w:rsidRDefault="00A22FC6" w:rsidP="003D33E1">
            <w:pPr>
              <w:rPr>
                <w:rFonts w:ascii="Bosch Office Sans" w:hAnsi="Bosch Office Sans" w:cs="Arial"/>
                <w:color w:val="000000"/>
                <w:sz w:val="14"/>
                <w:lang w:eastAsia="en-US"/>
              </w:rPr>
            </w:pPr>
            <w:r w:rsidRPr="00431603">
              <w:rPr>
                <w:rFonts w:ascii="Bosch Office Sans" w:hAnsi="Bosch Office Sans" w:cs="Arial"/>
                <w:color w:val="000000"/>
                <w:sz w:val="14"/>
                <w:lang w:eastAsia="en-US"/>
              </w:rPr>
              <w:t>Solution Insights</w:t>
            </w:r>
          </w:p>
        </w:tc>
        <w:tc>
          <w:tcPr>
            <w:tcW w:w="1400" w:type="dxa"/>
            <w:tcBorders>
              <w:top w:val="nil"/>
              <w:left w:val="nil"/>
              <w:bottom w:val="single" w:sz="4" w:space="0" w:color="auto"/>
              <w:right w:val="single" w:sz="4" w:space="0" w:color="auto"/>
            </w:tcBorders>
            <w:shd w:val="clear" w:color="auto" w:fill="auto"/>
            <w:noWrap/>
            <w:vAlign w:val="bottom"/>
            <w:hideMark/>
          </w:tcPr>
          <w:p w14:paraId="309A1DBB" w14:textId="77777777" w:rsidR="00A22FC6" w:rsidRPr="00431603" w:rsidRDefault="00A22FC6" w:rsidP="003D33E1">
            <w:pPr>
              <w:rPr>
                <w:rFonts w:ascii="Bosch Office Sans" w:hAnsi="Bosch Office Sans" w:cs="Arial"/>
                <w:color w:val="000000"/>
                <w:sz w:val="14"/>
                <w:lang w:eastAsia="en-US"/>
              </w:rPr>
            </w:pPr>
            <w:r w:rsidRPr="00431603">
              <w:rPr>
                <w:rFonts w:ascii="Bosch Office Sans" w:hAnsi="Bosch Office Sans" w:cs="Arial"/>
                <w:color w:val="000000"/>
                <w:sz w:val="14"/>
                <w:lang w:eastAsia="en-US"/>
              </w:rPr>
              <w:t>1. Unintended usage</w:t>
            </w:r>
          </w:p>
          <w:p w14:paraId="23735512" w14:textId="77777777" w:rsidR="00A22FC6" w:rsidRPr="00431603" w:rsidRDefault="00A22FC6" w:rsidP="003D33E1">
            <w:pPr>
              <w:rPr>
                <w:rFonts w:ascii="Bosch Office Sans" w:hAnsi="Bosch Office Sans" w:cs="Arial"/>
                <w:color w:val="000000"/>
                <w:sz w:val="14"/>
                <w:lang w:eastAsia="en-US"/>
              </w:rPr>
            </w:pPr>
            <w:r w:rsidRPr="00431603">
              <w:rPr>
                <w:rFonts w:ascii="Bosch Office Sans" w:hAnsi="Bosch Office Sans" w:cs="Arial"/>
                <w:color w:val="000000"/>
                <w:sz w:val="14"/>
                <w:lang w:eastAsia="en-US"/>
              </w:rPr>
              <w:t>2. Unintended action by the system</w:t>
            </w:r>
          </w:p>
        </w:tc>
        <w:tc>
          <w:tcPr>
            <w:tcW w:w="1660" w:type="dxa"/>
            <w:tcBorders>
              <w:top w:val="nil"/>
              <w:left w:val="nil"/>
              <w:bottom w:val="single" w:sz="4" w:space="0" w:color="auto"/>
              <w:right w:val="single" w:sz="4" w:space="0" w:color="auto"/>
            </w:tcBorders>
            <w:shd w:val="clear" w:color="auto" w:fill="auto"/>
            <w:noWrap/>
            <w:vAlign w:val="bottom"/>
            <w:hideMark/>
          </w:tcPr>
          <w:p w14:paraId="1A93479E" w14:textId="77777777" w:rsidR="00A22FC6" w:rsidRPr="00431603" w:rsidRDefault="00A22FC6" w:rsidP="003D33E1">
            <w:pPr>
              <w:rPr>
                <w:rFonts w:ascii="Bosch Office Sans" w:hAnsi="Bosch Office Sans" w:cs="Arial"/>
                <w:color w:val="000000"/>
                <w:sz w:val="14"/>
                <w:lang w:eastAsia="en-US"/>
              </w:rPr>
            </w:pPr>
            <w:r w:rsidRPr="00431603">
              <w:rPr>
                <w:rFonts w:ascii="Bosch Office Sans" w:hAnsi="Bosch Office Sans" w:cs="Arial"/>
                <w:color w:val="000000"/>
                <w:sz w:val="14"/>
                <w:lang w:eastAsia="en-US"/>
              </w:rPr>
              <w:t>NA</w:t>
            </w:r>
          </w:p>
        </w:tc>
        <w:tc>
          <w:tcPr>
            <w:tcW w:w="1620" w:type="dxa"/>
            <w:tcBorders>
              <w:top w:val="nil"/>
              <w:left w:val="nil"/>
              <w:bottom w:val="single" w:sz="4" w:space="0" w:color="auto"/>
              <w:right w:val="single" w:sz="4" w:space="0" w:color="auto"/>
            </w:tcBorders>
            <w:shd w:val="clear" w:color="auto" w:fill="auto"/>
            <w:noWrap/>
            <w:vAlign w:val="bottom"/>
            <w:hideMark/>
          </w:tcPr>
          <w:p w14:paraId="1F2F3518" w14:textId="77777777" w:rsidR="00A22FC6" w:rsidRPr="00431603" w:rsidRDefault="00A22FC6" w:rsidP="003D33E1">
            <w:pPr>
              <w:rPr>
                <w:rFonts w:ascii="Bosch Office Sans" w:hAnsi="Bosch Office Sans" w:cs="Arial"/>
                <w:color w:val="000000"/>
                <w:sz w:val="14"/>
                <w:lang w:eastAsia="en-US"/>
              </w:rPr>
            </w:pPr>
            <w:r w:rsidRPr="00431603">
              <w:rPr>
                <w:rFonts w:ascii="Bosch Office Sans" w:hAnsi="Bosch Office Sans" w:cs="Arial"/>
                <w:color w:val="000000"/>
                <w:sz w:val="14"/>
                <w:lang w:eastAsia="en-US"/>
              </w:rPr>
              <w:t>Insights generated by the solution</w:t>
            </w:r>
          </w:p>
        </w:tc>
        <w:tc>
          <w:tcPr>
            <w:tcW w:w="2113" w:type="dxa"/>
            <w:tcBorders>
              <w:top w:val="nil"/>
              <w:left w:val="nil"/>
              <w:bottom w:val="single" w:sz="4" w:space="0" w:color="auto"/>
              <w:right w:val="single" w:sz="4" w:space="0" w:color="auto"/>
            </w:tcBorders>
            <w:shd w:val="clear" w:color="auto" w:fill="auto"/>
            <w:noWrap/>
            <w:vAlign w:val="bottom"/>
            <w:hideMark/>
          </w:tcPr>
          <w:p w14:paraId="71149223" w14:textId="77777777" w:rsidR="00A22FC6" w:rsidRPr="00431603" w:rsidRDefault="00A22FC6" w:rsidP="003D33E1">
            <w:pPr>
              <w:rPr>
                <w:rFonts w:ascii="Bosch Office Sans" w:hAnsi="Bosch Office Sans" w:cs="Arial"/>
                <w:color w:val="000000"/>
                <w:sz w:val="14"/>
                <w:lang w:eastAsia="en-US"/>
              </w:rPr>
            </w:pPr>
            <w:r w:rsidRPr="00431603">
              <w:rPr>
                <w:rFonts w:ascii="Bosch Office Sans" w:hAnsi="Bosch Office Sans" w:cs="Arial"/>
                <w:color w:val="000000"/>
                <w:sz w:val="14"/>
                <w:lang w:eastAsia="en-US"/>
              </w:rPr>
              <w:t>Such kind of autonomy is provided after a long testing period of the solution in practical scenarios + Vetting of the SMEs</w:t>
            </w:r>
          </w:p>
        </w:tc>
        <w:tc>
          <w:tcPr>
            <w:tcW w:w="1461" w:type="dxa"/>
            <w:tcBorders>
              <w:top w:val="nil"/>
              <w:left w:val="nil"/>
              <w:bottom w:val="single" w:sz="4" w:space="0" w:color="auto"/>
              <w:right w:val="single" w:sz="4" w:space="0" w:color="auto"/>
            </w:tcBorders>
            <w:shd w:val="clear" w:color="auto" w:fill="auto"/>
            <w:noWrap/>
            <w:vAlign w:val="bottom"/>
            <w:hideMark/>
          </w:tcPr>
          <w:p w14:paraId="3D37404D" w14:textId="16C5FB37" w:rsidR="00A22FC6" w:rsidRPr="00431603" w:rsidRDefault="006C6373" w:rsidP="003D33E1">
            <w:pPr>
              <w:rPr>
                <w:rFonts w:ascii="Bosch Office Sans" w:hAnsi="Bosch Office Sans" w:cs="Arial"/>
                <w:color w:val="000000"/>
                <w:sz w:val="14"/>
                <w:lang w:eastAsia="en-US"/>
              </w:rPr>
            </w:pPr>
            <w:r>
              <w:rPr>
                <w:rFonts w:ascii="Bosch Office Sans" w:hAnsi="Bosch Office Sans" w:cs="Arial"/>
                <w:color w:val="000000"/>
                <w:sz w:val="14"/>
                <w:lang w:eastAsia="en-US"/>
              </w:rPr>
              <w:t xml:space="preserve">MFA and Azure </w:t>
            </w:r>
            <w:r w:rsidRPr="00057A8C">
              <w:rPr>
                <w:rFonts w:ascii="Bosch Office Sans" w:hAnsi="Bosch Office Sans" w:cs="Arial"/>
                <w:color w:val="000000"/>
                <w:sz w:val="14"/>
                <w:shd w:val="clear" w:color="auto" w:fill="FFFFFF" w:themeFill="background1"/>
                <w:lang w:eastAsia="en-US"/>
              </w:rPr>
              <w:t>Active Directory</w:t>
            </w:r>
            <w:r w:rsidR="00057A8C">
              <w:rPr>
                <w:rFonts w:ascii="Bosch Office Sans" w:hAnsi="Bosch Office Sans" w:cs="Arial"/>
                <w:color w:val="000000"/>
                <w:sz w:val="14"/>
                <w:shd w:val="clear" w:color="auto" w:fill="FFFFFF" w:themeFill="background1"/>
                <w:lang w:eastAsia="en-US"/>
              </w:rPr>
              <w:t xml:space="preserve"> </w:t>
            </w:r>
            <w:r w:rsidR="00682951" w:rsidRPr="00057A8C">
              <w:rPr>
                <w:rFonts w:ascii="Bosch Office Sans" w:hAnsi="Bosch Office Sans" w:cs="Arial"/>
                <w:color w:val="000000"/>
                <w:sz w:val="14"/>
                <w:shd w:val="clear" w:color="auto" w:fill="FFFFFF" w:themeFill="background1"/>
                <w:lang w:eastAsia="en-US"/>
              </w:rPr>
              <w:t>+SSO</w:t>
            </w:r>
          </w:p>
        </w:tc>
      </w:tr>
      <w:tr w:rsidR="00A22FC6" w:rsidRPr="00D9320B" w14:paraId="7256ACB1" w14:textId="77777777" w:rsidTr="003D33E1">
        <w:trPr>
          <w:trHeight w:val="280"/>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2BC5BAF6"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w:t>
            </w:r>
          </w:p>
        </w:tc>
        <w:tc>
          <w:tcPr>
            <w:tcW w:w="1643" w:type="dxa"/>
            <w:tcBorders>
              <w:top w:val="nil"/>
              <w:left w:val="nil"/>
              <w:bottom w:val="single" w:sz="4" w:space="0" w:color="auto"/>
              <w:right w:val="single" w:sz="4" w:space="0" w:color="auto"/>
            </w:tcBorders>
            <w:shd w:val="clear" w:color="auto" w:fill="auto"/>
            <w:noWrap/>
            <w:vAlign w:val="bottom"/>
            <w:hideMark/>
          </w:tcPr>
          <w:p w14:paraId="5BA238DF"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w:t>
            </w:r>
          </w:p>
        </w:tc>
        <w:tc>
          <w:tcPr>
            <w:tcW w:w="1400" w:type="dxa"/>
            <w:tcBorders>
              <w:top w:val="nil"/>
              <w:left w:val="nil"/>
              <w:bottom w:val="single" w:sz="4" w:space="0" w:color="auto"/>
              <w:right w:val="single" w:sz="4" w:space="0" w:color="auto"/>
            </w:tcBorders>
            <w:shd w:val="clear" w:color="auto" w:fill="auto"/>
            <w:noWrap/>
            <w:vAlign w:val="bottom"/>
            <w:hideMark/>
          </w:tcPr>
          <w:p w14:paraId="796CA41E"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w:t>
            </w:r>
          </w:p>
        </w:tc>
        <w:tc>
          <w:tcPr>
            <w:tcW w:w="1660" w:type="dxa"/>
            <w:tcBorders>
              <w:top w:val="nil"/>
              <w:left w:val="nil"/>
              <w:bottom w:val="single" w:sz="4" w:space="0" w:color="auto"/>
              <w:right w:val="single" w:sz="4" w:space="0" w:color="auto"/>
            </w:tcBorders>
            <w:shd w:val="clear" w:color="auto" w:fill="auto"/>
            <w:noWrap/>
            <w:vAlign w:val="bottom"/>
            <w:hideMark/>
          </w:tcPr>
          <w:p w14:paraId="57E0FC52"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w:t>
            </w:r>
          </w:p>
        </w:tc>
        <w:tc>
          <w:tcPr>
            <w:tcW w:w="1620" w:type="dxa"/>
            <w:tcBorders>
              <w:top w:val="nil"/>
              <w:left w:val="nil"/>
              <w:bottom w:val="single" w:sz="4" w:space="0" w:color="auto"/>
              <w:right w:val="single" w:sz="4" w:space="0" w:color="auto"/>
            </w:tcBorders>
            <w:shd w:val="clear" w:color="auto" w:fill="auto"/>
            <w:noWrap/>
            <w:vAlign w:val="bottom"/>
            <w:hideMark/>
          </w:tcPr>
          <w:p w14:paraId="6D3CC581"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w:t>
            </w:r>
          </w:p>
        </w:tc>
        <w:tc>
          <w:tcPr>
            <w:tcW w:w="2113" w:type="dxa"/>
            <w:tcBorders>
              <w:top w:val="nil"/>
              <w:left w:val="nil"/>
              <w:bottom w:val="single" w:sz="4" w:space="0" w:color="auto"/>
              <w:right w:val="single" w:sz="4" w:space="0" w:color="auto"/>
            </w:tcBorders>
            <w:shd w:val="clear" w:color="auto" w:fill="auto"/>
            <w:noWrap/>
            <w:vAlign w:val="bottom"/>
            <w:hideMark/>
          </w:tcPr>
          <w:p w14:paraId="4F71DF65"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w:t>
            </w:r>
          </w:p>
        </w:tc>
        <w:tc>
          <w:tcPr>
            <w:tcW w:w="1461" w:type="dxa"/>
            <w:tcBorders>
              <w:top w:val="nil"/>
              <w:left w:val="nil"/>
              <w:bottom w:val="single" w:sz="4" w:space="0" w:color="auto"/>
              <w:right w:val="single" w:sz="4" w:space="0" w:color="auto"/>
            </w:tcBorders>
            <w:shd w:val="clear" w:color="auto" w:fill="auto"/>
            <w:noWrap/>
            <w:vAlign w:val="bottom"/>
            <w:hideMark/>
          </w:tcPr>
          <w:p w14:paraId="5E941782" w14:textId="77777777" w:rsidR="00A22FC6" w:rsidRPr="00D9320B" w:rsidRDefault="00A22FC6" w:rsidP="003D33E1">
            <w:pPr>
              <w:rPr>
                <w:rFonts w:ascii="Bosch Office Sans" w:hAnsi="Bosch Office Sans" w:cs="Arial"/>
                <w:color w:val="000000"/>
                <w:sz w:val="14"/>
                <w:lang w:eastAsia="en-US"/>
              </w:rPr>
            </w:pPr>
            <w:r w:rsidRPr="00D9320B">
              <w:rPr>
                <w:rFonts w:ascii="Bosch Office Sans" w:hAnsi="Bosch Office Sans" w:cs="Arial"/>
                <w:color w:val="000000"/>
                <w:sz w:val="14"/>
                <w:lang w:eastAsia="en-US"/>
              </w:rPr>
              <w:t> </w:t>
            </w:r>
          </w:p>
        </w:tc>
      </w:tr>
    </w:tbl>
    <w:p w14:paraId="022BF3AC" w14:textId="77777777" w:rsidR="00A22FC6" w:rsidRPr="00D9320B" w:rsidRDefault="00A22FC6" w:rsidP="00A22FC6">
      <w:pPr>
        <w:ind w:left="709"/>
        <w:rPr>
          <w:rFonts w:ascii="Bosch Office Sans" w:hAnsi="Bosch Office Sans" w:cs="Arial"/>
          <w:sz w:val="20"/>
        </w:rPr>
      </w:pPr>
    </w:p>
    <w:p w14:paraId="6B2FBA37" w14:textId="77777777" w:rsidR="00A22FC6" w:rsidRPr="00D9320B" w:rsidRDefault="00A22FC6" w:rsidP="00A22FC6">
      <w:pPr>
        <w:autoSpaceDE w:val="0"/>
        <w:autoSpaceDN w:val="0"/>
        <w:adjustRightInd w:val="0"/>
        <w:rPr>
          <w:rFonts w:ascii="Bosch Office Sans" w:hAnsi="Bosch Office Sans" w:cs="BoschOfficeSans-Bold"/>
          <w:b/>
          <w:bCs/>
          <w:szCs w:val="22"/>
          <w:lang w:eastAsia="en-US"/>
        </w:rPr>
      </w:pPr>
    </w:p>
    <w:p w14:paraId="2107BAAF" w14:textId="77777777" w:rsidR="00A22FC6" w:rsidRPr="00D9320B" w:rsidRDefault="00A22FC6" w:rsidP="00A22FC6">
      <w:pPr>
        <w:autoSpaceDE w:val="0"/>
        <w:autoSpaceDN w:val="0"/>
        <w:adjustRightInd w:val="0"/>
        <w:rPr>
          <w:rFonts w:ascii="Bosch Office Sans" w:hAnsi="Bosch Office Sans" w:cs="BoschOfficeSans-Bold"/>
          <w:b/>
          <w:bCs/>
          <w:szCs w:val="22"/>
          <w:lang w:eastAsia="en-US"/>
        </w:rPr>
      </w:pPr>
    </w:p>
    <w:p w14:paraId="4F867A49" w14:textId="77777777" w:rsidR="00ED5D53" w:rsidRPr="00A22FC6" w:rsidRDefault="00ED5D53" w:rsidP="00A22FC6"/>
    <w:sectPr w:rsidR="00ED5D53" w:rsidRPr="00A22FC6" w:rsidSect="00993928">
      <w:headerReference w:type="even" r:id="rId12"/>
      <w:headerReference w:type="default" r:id="rId13"/>
      <w:footerReference w:type="default" r:id="rId14"/>
      <w:pgSz w:w="11907" w:h="16840" w:code="9"/>
      <w:pgMar w:top="720" w:right="850" w:bottom="720" w:left="1253" w:header="562"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C015A" w14:textId="77777777" w:rsidR="006C72D1" w:rsidRDefault="006C72D1">
      <w:r>
        <w:separator/>
      </w:r>
    </w:p>
  </w:endnote>
  <w:endnote w:type="continuationSeparator" w:id="0">
    <w:p w14:paraId="1F106072" w14:textId="77777777" w:rsidR="006C72D1" w:rsidRDefault="006C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sch Office Sans">
    <w:panose1 w:val="00000000000000000000"/>
    <w:charset w:val="00"/>
    <w:family w:val="auto"/>
    <w:pitch w:val="variable"/>
    <w:sig w:usb0="A00002FF" w:usb1="4000E0FB" w:usb2="00000000" w:usb3="00000000" w:csb0="0000019F" w:csb1="00000000"/>
  </w:font>
  <w:font w:name="BoschOfficeSans-Regular">
    <w:altName w:val="Calibri"/>
    <w:panose1 w:val="00000000000000000000"/>
    <w:charset w:val="00"/>
    <w:family w:val="swiss"/>
    <w:notTrueType/>
    <w:pitch w:val="default"/>
    <w:sig w:usb0="00000003" w:usb1="00000000" w:usb2="00000000" w:usb3="00000000" w:csb0="00000001" w:csb1="00000000"/>
  </w:font>
  <w:font w:name="SymbolMT">
    <w:altName w:val="Microsoft JhengHei"/>
    <w:panose1 w:val="00000000000000000000"/>
    <w:charset w:val="88"/>
    <w:family w:val="auto"/>
    <w:notTrueType/>
    <w:pitch w:val="default"/>
    <w:sig w:usb0="00000001" w:usb1="08080000" w:usb2="00000010" w:usb3="00000000" w:csb0="00100000" w:csb1="00000000"/>
  </w:font>
  <w:font w:name="BoschOfficeSans-Bold">
    <w:altName w:val="Calibri"/>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CC3DA" w14:textId="75645C5D" w:rsidR="002F6B8A" w:rsidRPr="007B00E3" w:rsidRDefault="00993928" w:rsidP="00993928">
    <w:pPr>
      <w:pStyle w:val="Footer"/>
      <w:pBdr>
        <w:top w:val="single" w:sz="6" w:space="1" w:color="auto"/>
        <w:between w:val="single" w:sz="6" w:space="1" w:color="auto"/>
      </w:pBdr>
      <w:tabs>
        <w:tab w:val="clear" w:pos="4153"/>
        <w:tab w:val="clear" w:pos="8306"/>
      </w:tabs>
      <w:rPr>
        <w:rFonts w:ascii="Arial" w:hAnsi="Arial" w:cs="Arial"/>
        <w:sz w:val="12"/>
      </w:rPr>
    </w:pPr>
    <w:r w:rsidRPr="00573F0A">
      <w:rPr>
        <w:rFonts w:eastAsia="PMingLiU"/>
        <w:sz w:val="14"/>
        <w:szCs w:val="14"/>
        <w:lang w:val="de-DE" w:eastAsia="zh-TW"/>
      </w:rPr>
      <w:t>QS</w:t>
    </w:r>
    <w:r w:rsidR="00E432AB">
      <w:rPr>
        <w:rFonts w:eastAsia="PMingLiU"/>
        <w:sz w:val="14"/>
        <w:szCs w:val="14"/>
        <w:lang w:val="de-DE" w:eastAsia="zh-TW"/>
      </w:rPr>
      <w:t>T-SUP-21</w:t>
    </w:r>
    <w:r>
      <w:rPr>
        <w:rFonts w:eastAsia="PMingLiU"/>
        <w:sz w:val="14"/>
        <w:szCs w:val="14"/>
        <w:lang w:val="de-DE" w:eastAsia="zh-TW"/>
      </w:rPr>
      <w:t xml:space="preserve">     </w:t>
    </w:r>
    <w:r w:rsidR="00E432AB">
      <w:rPr>
        <w:rFonts w:eastAsia="PMingLiU"/>
        <w:sz w:val="14"/>
        <w:szCs w:val="14"/>
        <w:lang w:val="de-DE" w:eastAsia="zh-TW"/>
      </w:rPr>
      <w:t xml:space="preserve">                         </w:t>
    </w:r>
    <w:r>
      <w:rPr>
        <w:rFonts w:eastAsia="PMingLiU"/>
        <w:sz w:val="14"/>
        <w:szCs w:val="14"/>
        <w:lang w:val="de-DE" w:eastAsia="zh-TW"/>
      </w:rPr>
      <w:t xml:space="preserve">   </w:t>
    </w:r>
    <w:r w:rsidR="002F6B8A" w:rsidRPr="007B00E3">
      <w:rPr>
        <w:rFonts w:ascii="Arial" w:hAnsi="Arial" w:cs="Arial"/>
        <w:sz w:val="10"/>
        <w:szCs w:val="10"/>
      </w:rPr>
      <w:t xml:space="preserve">© This is the exclusive property </w:t>
    </w:r>
    <w:r w:rsidR="00E432AB">
      <w:rPr>
        <w:rFonts w:ascii="Arial" w:hAnsi="Arial" w:cs="Arial"/>
        <w:sz w:val="10"/>
        <w:szCs w:val="10"/>
      </w:rPr>
      <w:t>BGSW/BGSV</w:t>
    </w:r>
    <w:r w:rsidR="002F6B8A" w:rsidRPr="007B00E3">
      <w:rPr>
        <w:rFonts w:ascii="Arial" w:hAnsi="Arial" w:cs="Arial"/>
        <w:sz w:val="10"/>
        <w:szCs w:val="10"/>
      </w:rPr>
      <w:t>.  Without their consent, it may not be reproduced or given to third parties.</w:t>
    </w:r>
  </w:p>
  <w:p w14:paraId="4B225331" w14:textId="7ACA802B" w:rsidR="002F6B8A" w:rsidRPr="00873820" w:rsidRDefault="002F6B8A" w:rsidP="00176620">
    <w:pPr>
      <w:pStyle w:val="Footer"/>
      <w:tabs>
        <w:tab w:val="clear" w:pos="4153"/>
        <w:tab w:val="clear" w:pos="8306"/>
        <w:tab w:val="center" w:pos="4678"/>
        <w:tab w:val="right" w:pos="9781"/>
      </w:tabs>
      <w:spacing w:line="280" w:lineRule="atLeast"/>
      <w:rPr>
        <w:rFonts w:ascii="Arial" w:hAnsi="Arial" w:cs="Arial"/>
        <w:b/>
        <w:bCs/>
        <w:sz w:val="16"/>
        <w:szCs w:val="16"/>
        <w:lang w:val="de-DE"/>
      </w:rPr>
    </w:pPr>
    <w:r w:rsidRPr="00873820">
      <w:rPr>
        <w:rFonts w:ascii="Arial" w:hAnsi="Arial" w:cs="Arial"/>
        <w:sz w:val="20"/>
        <w:lang w:val="de-DE"/>
      </w:rPr>
      <w:tab/>
    </w:r>
    <w:r w:rsidR="005A0CAC">
      <w:rPr>
        <w:rFonts w:ascii="Arial" w:hAnsi="Arial" w:cs="Arial"/>
        <w:sz w:val="20"/>
        <w:lang w:val="de-DE"/>
      </w:rPr>
      <w:t>21</w:t>
    </w:r>
    <w:r w:rsidRPr="009B5174">
      <w:rPr>
        <w:rFonts w:ascii="Arial" w:hAnsi="Arial" w:cs="Arial"/>
        <w:sz w:val="20"/>
        <w:lang w:val="de-DE"/>
      </w:rPr>
      <w:t>/</w:t>
    </w:r>
    <w:r w:rsidR="005A0CAC">
      <w:rPr>
        <w:rFonts w:ascii="Arial" w:hAnsi="Arial" w:cs="Arial"/>
        <w:sz w:val="20"/>
        <w:lang w:val="de-DE"/>
      </w:rPr>
      <w:t>02</w:t>
    </w:r>
    <w:r w:rsidRPr="009B5174">
      <w:rPr>
        <w:rFonts w:ascii="Arial" w:hAnsi="Arial" w:cs="Arial"/>
        <w:sz w:val="20"/>
        <w:lang w:val="de-DE"/>
      </w:rPr>
      <w:t>/20</w:t>
    </w:r>
    <w:r w:rsidR="007E7D26">
      <w:rPr>
        <w:rFonts w:ascii="Arial" w:hAnsi="Arial" w:cs="Arial"/>
        <w:sz w:val="20"/>
        <w:lang w:val="de-DE"/>
      </w:rPr>
      <w:t>2</w:t>
    </w:r>
    <w:r w:rsidR="005A0CAC">
      <w:rPr>
        <w:rFonts w:ascii="Arial" w:hAnsi="Arial" w:cs="Arial"/>
        <w:sz w:val="20"/>
        <w:lang w:val="de-DE"/>
      </w:rPr>
      <w:t>4</w:t>
    </w:r>
    <w:r w:rsidRPr="00873820">
      <w:rPr>
        <w:rFonts w:ascii="Arial" w:hAnsi="Arial" w:cs="Arial"/>
        <w:sz w:val="20"/>
        <w:lang w:val="de-DE"/>
      </w:rPr>
      <w:tab/>
      <w:t xml:space="preserve">Internal    </w:t>
    </w:r>
  </w:p>
  <w:p w14:paraId="7EDE6633" w14:textId="77777777" w:rsidR="002F6B8A" w:rsidRPr="00873820" w:rsidRDefault="002F6B8A" w:rsidP="00176620">
    <w:pPr>
      <w:pStyle w:val="Footer"/>
      <w:tabs>
        <w:tab w:val="clear" w:pos="4153"/>
        <w:tab w:val="clear" w:pos="8306"/>
        <w:tab w:val="center" w:pos="4678"/>
        <w:tab w:val="right" w:pos="9781"/>
      </w:tabs>
      <w:spacing w:line="280" w:lineRule="atLeast"/>
      <w:rPr>
        <w:rFonts w:ascii="Arial" w:hAnsi="Arial" w:cs="Arial"/>
        <w:b/>
        <w:bCs/>
        <w:sz w:val="16"/>
        <w:szCs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2BBCE" w14:textId="77777777" w:rsidR="006C72D1" w:rsidRDefault="006C72D1">
      <w:r>
        <w:separator/>
      </w:r>
    </w:p>
  </w:footnote>
  <w:footnote w:type="continuationSeparator" w:id="0">
    <w:p w14:paraId="14B12C41" w14:textId="77777777" w:rsidR="006C72D1" w:rsidRDefault="006C7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14F5" w14:textId="77777777" w:rsidR="002F6B8A" w:rsidRDefault="002F6B8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2AD5BF" w14:textId="77777777" w:rsidR="002F6B8A" w:rsidRDefault="002F6B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E1929" w14:textId="77777777" w:rsidR="002F6B8A" w:rsidRDefault="002F6B8A">
    <w:pPr>
      <w:pStyle w:val="Header"/>
      <w:tabs>
        <w:tab w:val="clear" w:pos="4153"/>
        <w:tab w:val="clear" w:pos="8306"/>
        <w:tab w:val="center" w:pos="4678"/>
        <w:tab w:val="right" w:pos="9781"/>
      </w:tabs>
      <w:ind w:right="360"/>
      <w:rPr>
        <w:rFonts w:ascii="Arial" w:hAnsi="Arial"/>
        <w:sz w:val="20"/>
      </w:rPr>
    </w:pPr>
    <w:r>
      <w:rPr>
        <w:rFonts w:ascii="Arial" w:hAnsi="Arial"/>
        <w:noProof/>
        <w:lang w:eastAsia="en-US"/>
      </w:rPr>
      <w:drawing>
        <wp:inline distT="0" distB="0" distL="0" distR="0" wp14:anchorId="19E8AB61" wp14:editId="0E035845">
          <wp:extent cx="1066800" cy="20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209550"/>
                  </a:xfrm>
                  <a:prstGeom prst="rect">
                    <a:avLst/>
                  </a:prstGeom>
                  <a:noFill/>
                  <a:ln>
                    <a:noFill/>
                  </a:ln>
                </pic:spPr>
              </pic:pic>
            </a:graphicData>
          </a:graphic>
        </wp:inline>
      </w:drawing>
    </w:r>
    <w:r>
      <w:rPr>
        <w:rFonts w:ascii="Arial" w:hAnsi="Arial"/>
      </w:rPr>
      <w:tab/>
    </w:r>
    <w:r>
      <w:rPr>
        <w:rFonts w:ascii="Arial" w:hAnsi="Arial"/>
        <w:b/>
        <w:sz w:val="28"/>
      </w:rPr>
      <w:fldChar w:fldCharType="begin"/>
    </w:r>
    <w:r>
      <w:rPr>
        <w:rFonts w:ascii="Arial" w:hAnsi="Arial"/>
        <w:b/>
        <w:sz w:val="28"/>
      </w:rPr>
      <w:instrText xml:space="preserve"> TITLE \* MERGEFORMAT </w:instrText>
    </w:r>
    <w:r>
      <w:rPr>
        <w:rFonts w:ascii="Arial" w:hAnsi="Arial"/>
        <w:b/>
        <w:sz w:val="28"/>
      </w:rPr>
      <w:fldChar w:fldCharType="separate"/>
    </w:r>
    <w:r w:rsidR="004B7451">
      <w:rPr>
        <w:rFonts w:ascii="Arial" w:hAnsi="Arial"/>
        <w:b/>
        <w:sz w:val="28"/>
      </w:rPr>
      <w:t>Quality System Template</w:t>
    </w:r>
    <w:r>
      <w:rPr>
        <w:rFonts w:ascii="Arial" w:hAnsi="Arial"/>
        <w:b/>
        <w:sz w:val="28"/>
      </w:rPr>
      <w:fldChar w:fldCharType="end"/>
    </w:r>
    <w:r>
      <w:rPr>
        <w:rFonts w:ascii="Arial" w:hAnsi="Arial"/>
        <w:b/>
        <w:sz w:val="28"/>
      </w:rPr>
      <w:tab/>
    </w:r>
    <w:r>
      <w:rPr>
        <w:rFonts w:ascii="Arial" w:hAnsi="Arial"/>
        <w:b/>
        <w:snapToGrid w:val="0"/>
        <w:sz w:val="20"/>
        <w:lang w:eastAsia="en-US"/>
      </w:rPr>
      <w:t xml:space="preserve">Page </w:t>
    </w:r>
    <w:r>
      <w:rPr>
        <w:rFonts w:ascii="Arial" w:hAnsi="Arial"/>
        <w:b/>
        <w:snapToGrid w:val="0"/>
        <w:sz w:val="20"/>
        <w:lang w:eastAsia="en-US"/>
      </w:rPr>
      <w:fldChar w:fldCharType="begin"/>
    </w:r>
    <w:r>
      <w:rPr>
        <w:rFonts w:ascii="Arial" w:hAnsi="Arial"/>
        <w:b/>
        <w:snapToGrid w:val="0"/>
        <w:sz w:val="20"/>
        <w:lang w:eastAsia="en-US"/>
      </w:rPr>
      <w:instrText xml:space="preserve"> PAGE </w:instrText>
    </w:r>
    <w:r>
      <w:rPr>
        <w:rFonts w:ascii="Arial" w:hAnsi="Arial"/>
        <w:b/>
        <w:snapToGrid w:val="0"/>
        <w:sz w:val="20"/>
        <w:lang w:eastAsia="en-US"/>
      </w:rPr>
      <w:fldChar w:fldCharType="separate"/>
    </w:r>
    <w:r w:rsidR="008842EB">
      <w:rPr>
        <w:rFonts w:ascii="Arial" w:hAnsi="Arial"/>
        <w:b/>
        <w:noProof/>
        <w:snapToGrid w:val="0"/>
        <w:sz w:val="20"/>
        <w:lang w:eastAsia="en-US"/>
      </w:rPr>
      <w:t>3</w:t>
    </w:r>
    <w:r>
      <w:rPr>
        <w:rFonts w:ascii="Arial" w:hAnsi="Arial"/>
        <w:b/>
        <w:snapToGrid w:val="0"/>
        <w:sz w:val="20"/>
        <w:lang w:eastAsia="en-US"/>
      </w:rPr>
      <w:fldChar w:fldCharType="end"/>
    </w:r>
    <w:r>
      <w:rPr>
        <w:rFonts w:ascii="Arial" w:hAnsi="Arial"/>
        <w:b/>
        <w:snapToGrid w:val="0"/>
        <w:sz w:val="20"/>
        <w:lang w:eastAsia="en-US"/>
      </w:rPr>
      <w:t xml:space="preserve"> of </w:t>
    </w:r>
    <w:r>
      <w:rPr>
        <w:rFonts w:ascii="Arial" w:hAnsi="Arial"/>
        <w:b/>
        <w:snapToGrid w:val="0"/>
        <w:sz w:val="20"/>
        <w:lang w:eastAsia="en-US"/>
      </w:rPr>
      <w:fldChar w:fldCharType="begin"/>
    </w:r>
    <w:r>
      <w:rPr>
        <w:rFonts w:ascii="Arial" w:hAnsi="Arial"/>
        <w:b/>
        <w:snapToGrid w:val="0"/>
        <w:sz w:val="20"/>
        <w:lang w:eastAsia="en-US"/>
      </w:rPr>
      <w:instrText xml:space="preserve"> NUMPAGES </w:instrText>
    </w:r>
    <w:r>
      <w:rPr>
        <w:rFonts w:ascii="Arial" w:hAnsi="Arial"/>
        <w:b/>
        <w:snapToGrid w:val="0"/>
        <w:sz w:val="20"/>
        <w:lang w:eastAsia="en-US"/>
      </w:rPr>
      <w:fldChar w:fldCharType="separate"/>
    </w:r>
    <w:r w:rsidR="008842EB">
      <w:rPr>
        <w:rFonts w:ascii="Arial" w:hAnsi="Arial"/>
        <w:b/>
        <w:noProof/>
        <w:snapToGrid w:val="0"/>
        <w:sz w:val="20"/>
        <w:lang w:eastAsia="en-US"/>
      </w:rPr>
      <w:t>3</w:t>
    </w:r>
    <w:r>
      <w:rPr>
        <w:rFonts w:ascii="Arial" w:hAnsi="Arial"/>
        <w:b/>
        <w:snapToGrid w:val="0"/>
        <w:sz w:val="20"/>
        <w:lang w:eastAsia="en-US"/>
      </w:rPr>
      <w:fldChar w:fldCharType="end"/>
    </w:r>
  </w:p>
  <w:p w14:paraId="13E7E641" w14:textId="66404DFB" w:rsidR="002F6B8A" w:rsidRDefault="002F6B8A" w:rsidP="007B00E3">
    <w:pPr>
      <w:pStyle w:val="Header"/>
      <w:pBdr>
        <w:bottom w:val="single" w:sz="6" w:space="1" w:color="auto"/>
      </w:pBdr>
      <w:tabs>
        <w:tab w:val="clear" w:pos="4153"/>
        <w:tab w:val="clear" w:pos="8306"/>
        <w:tab w:val="center" w:pos="4678"/>
        <w:tab w:val="right" w:pos="9781"/>
      </w:tabs>
      <w:rPr>
        <w:rFonts w:ascii="Arial" w:hAnsi="Arial"/>
        <w:sz w:val="20"/>
      </w:rPr>
    </w:pPr>
    <w:r>
      <w:rPr>
        <w:rFonts w:ascii="Arial" w:hAnsi="Arial"/>
        <w:b/>
        <w:sz w:val="20"/>
      </w:rPr>
      <w:fldChar w:fldCharType="begin"/>
    </w:r>
    <w:r>
      <w:rPr>
        <w:rFonts w:ascii="Arial" w:hAnsi="Arial"/>
        <w:b/>
        <w:sz w:val="20"/>
      </w:rPr>
      <w:instrText xml:space="preserve"> DOCPROPERTY "Document Number"  \* MERGEFORMAT </w:instrText>
    </w:r>
    <w:r>
      <w:rPr>
        <w:rFonts w:ascii="Arial" w:hAnsi="Arial"/>
        <w:b/>
        <w:sz w:val="20"/>
      </w:rPr>
      <w:fldChar w:fldCharType="separate"/>
    </w:r>
    <w:r w:rsidR="00E432AB">
      <w:rPr>
        <w:rFonts w:ascii="Arial" w:hAnsi="Arial"/>
        <w:b/>
        <w:sz w:val="20"/>
      </w:rPr>
      <w:t>QST-SUP-21</w:t>
    </w:r>
    <w:r>
      <w:rPr>
        <w:rFonts w:ascii="Arial" w:hAnsi="Arial"/>
        <w:b/>
        <w:sz w:val="20"/>
      </w:rPr>
      <w:fldChar w:fldCharType="end"/>
    </w:r>
    <w:r>
      <w:rPr>
        <w:rFonts w:ascii="Arial" w:hAnsi="Arial"/>
        <w:b/>
        <w:sz w:val="20"/>
      </w:rPr>
      <w:t xml:space="preserve">   </w:t>
    </w:r>
    <w:r>
      <w:rPr>
        <w:rFonts w:ascii="Arial" w:hAnsi="Arial"/>
      </w:rPr>
      <w:tab/>
    </w:r>
    <w:r w:rsidRPr="007B00E3">
      <w:rPr>
        <w:rFonts w:ascii="Arial" w:hAnsi="Arial"/>
        <w:b/>
        <w:sz w:val="28"/>
        <w:szCs w:val="28"/>
      </w:rPr>
      <w:fldChar w:fldCharType="begin"/>
    </w:r>
    <w:r w:rsidRPr="007B00E3">
      <w:rPr>
        <w:rFonts w:ascii="Arial" w:hAnsi="Arial"/>
        <w:b/>
        <w:sz w:val="28"/>
        <w:szCs w:val="28"/>
      </w:rPr>
      <w:instrText xml:space="preserve"> SUBJECT  \* MERGEFORMAT </w:instrText>
    </w:r>
    <w:r w:rsidRPr="007B00E3">
      <w:rPr>
        <w:rFonts w:ascii="Arial" w:hAnsi="Arial"/>
        <w:b/>
        <w:sz w:val="28"/>
        <w:szCs w:val="28"/>
      </w:rPr>
      <w:fldChar w:fldCharType="separate"/>
    </w:r>
    <w:r w:rsidR="00E432AB">
      <w:rPr>
        <w:rFonts w:ascii="Arial" w:hAnsi="Arial"/>
        <w:b/>
        <w:sz w:val="28"/>
        <w:szCs w:val="28"/>
      </w:rPr>
      <w:t>State of the art</w:t>
    </w:r>
    <w:r w:rsidRPr="007B00E3">
      <w:rPr>
        <w:rFonts w:ascii="Arial" w:hAnsi="Arial"/>
        <w:b/>
        <w:sz w:val="28"/>
        <w:szCs w:val="28"/>
      </w:rPr>
      <w:fldChar w:fldCharType="end"/>
    </w:r>
    <w:r>
      <w:rPr>
        <w:rFonts w:ascii="Arial" w:hAnsi="Arial"/>
        <w:b/>
        <w:sz w:val="28"/>
        <w:szCs w:val="28"/>
      </w:rPr>
      <w:tab/>
      <w:t xml:space="preserve">     </w:t>
    </w:r>
    <w:r>
      <w:rPr>
        <w:rFonts w:ascii="Arial" w:hAnsi="Arial"/>
        <w:b/>
        <w:sz w:val="20"/>
      </w:rPr>
      <w:t>V</w:t>
    </w:r>
    <w:r w:rsidRPr="001561E8">
      <w:rPr>
        <w:rFonts w:ascii="Arial" w:hAnsi="Arial"/>
        <w:b/>
        <w:sz w:val="20"/>
      </w:rPr>
      <w:t>ersion</w:t>
    </w:r>
    <w:r>
      <w:rPr>
        <w:rFonts w:ascii="Arial" w:hAnsi="Arial"/>
        <w:b/>
        <w:sz w:val="20"/>
      </w:rPr>
      <w:t xml:space="preserve"> </w:t>
    </w:r>
    <w:r w:rsidR="007E7D26">
      <w:rPr>
        <w:rFonts w:ascii="Arial" w:hAnsi="Arial"/>
        <w:b/>
        <w:sz w:val="20"/>
      </w:rPr>
      <w:t>1.</w:t>
    </w:r>
    <w:r w:rsidR="00F26C08">
      <w:rPr>
        <w:rFonts w:ascii="Arial" w:hAnsi="Arial"/>
        <w:b/>
        <w:sz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CE27946"/>
    <w:lvl w:ilvl="0">
      <w:start w:val="1"/>
      <w:numFmt w:val="decimal"/>
      <w:pStyle w:val="Heading1"/>
      <w:lvlText w:val="%1."/>
      <w:lvlJc w:val="left"/>
      <w:pPr>
        <w:tabs>
          <w:tab w:val="num" w:pos="0"/>
        </w:tabs>
        <w:ind w:left="0" w:firstLine="0"/>
      </w:pPr>
      <w:rPr>
        <w:rFonts w:hint="default"/>
        <w:b/>
        <w:i w:val="0"/>
        <w:color w:val="auto"/>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74BC9"/>
    <w:multiLevelType w:val="hybridMultilevel"/>
    <w:tmpl w:val="A126C3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D71542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EAA463A"/>
    <w:multiLevelType w:val="hybridMultilevel"/>
    <w:tmpl w:val="17268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67A2E"/>
    <w:multiLevelType w:val="multilevel"/>
    <w:tmpl w:val="EF260396"/>
    <w:lvl w:ilvl="0">
      <w:start w:val="1"/>
      <w:numFmt w:val="decimal"/>
      <w:lvlText w:val="%1"/>
      <w:lvlJc w:val="left"/>
      <w:pPr>
        <w:tabs>
          <w:tab w:val="num" w:pos="360"/>
        </w:tabs>
        <w:ind w:left="357" w:hanging="357"/>
      </w:pPr>
    </w:lvl>
    <w:lvl w:ilvl="1">
      <w:start w:val="1"/>
      <w:numFmt w:val="decimal"/>
      <w:lvlText w:val="%1.%2"/>
      <w:lvlJc w:val="left"/>
      <w:pPr>
        <w:tabs>
          <w:tab w:val="num" w:pos="720"/>
        </w:tabs>
        <w:ind w:left="720" w:hanging="720"/>
      </w:pPr>
    </w:lvl>
    <w:lvl w:ilvl="2">
      <w:start w:val="1"/>
      <w:numFmt w:val="decimal"/>
      <w:lvlText w:val="%1.%2.%3"/>
      <w:lvlJc w:val="left"/>
      <w:pPr>
        <w:tabs>
          <w:tab w:val="num" w:pos="794"/>
        </w:tabs>
        <w:ind w:left="794" w:hanging="794"/>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6" w15:restartNumberingAfterBreak="0">
    <w:nsid w:val="1D3E7ACC"/>
    <w:multiLevelType w:val="hybridMultilevel"/>
    <w:tmpl w:val="64F21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2187B"/>
    <w:multiLevelType w:val="singleLevel"/>
    <w:tmpl w:val="D4DEEA64"/>
    <w:lvl w:ilvl="0">
      <w:start w:val="1"/>
      <w:numFmt w:val="bullet"/>
      <w:lvlText w:val=""/>
      <w:lvlJc w:val="left"/>
      <w:pPr>
        <w:tabs>
          <w:tab w:val="num" w:pos="360"/>
        </w:tabs>
        <w:ind w:left="360" w:hanging="360"/>
      </w:pPr>
      <w:rPr>
        <w:rFonts w:ascii="Symbol" w:hAnsi="Symbol" w:hint="default"/>
        <w:sz w:val="24"/>
      </w:rPr>
    </w:lvl>
  </w:abstractNum>
  <w:abstractNum w:abstractNumId="8" w15:restartNumberingAfterBreak="0">
    <w:nsid w:val="21394571"/>
    <w:multiLevelType w:val="singleLevel"/>
    <w:tmpl w:val="D4DEEA64"/>
    <w:lvl w:ilvl="0">
      <w:start w:val="1"/>
      <w:numFmt w:val="bullet"/>
      <w:lvlText w:val=""/>
      <w:lvlJc w:val="left"/>
      <w:pPr>
        <w:tabs>
          <w:tab w:val="num" w:pos="360"/>
        </w:tabs>
        <w:ind w:left="360" w:hanging="360"/>
      </w:pPr>
      <w:rPr>
        <w:rFonts w:ascii="Symbol" w:hAnsi="Symbol" w:hint="default"/>
        <w:sz w:val="24"/>
      </w:rPr>
    </w:lvl>
  </w:abstractNum>
  <w:abstractNum w:abstractNumId="9" w15:restartNumberingAfterBreak="0">
    <w:nsid w:val="22EF6919"/>
    <w:multiLevelType w:val="singleLevel"/>
    <w:tmpl w:val="D4DEEA64"/>
    <w:lvl w:ilvl="0">
      <w:start w:val="1"/>
      <w:numFmt w:val="bullet"/>
      <w:lvlText w:val=""/>
      <w:lvlJc w:val="left"/>
      <w:pPr>
        <w:tabs>
          <w:tab w:val="num" w:pos="360"/>
        </w:tabs>
        <w:ind w:left="360" w:hanging="360"/>
      </w:pPr>
      <w:rPr>
        <w:rFonts w:ascii="Symbol" w:hAnsi="Symbol" w:hint="default"/>
        <w:sz w:val="24"/>
      </w:rPr>
    </w:lvl>
  </w:abstractNum>
  <w:abstractNum w:abstractNumId="10" w15:restartNumberingAfterBreak="0">
    <w:nsid w:val="25416FF7"/>
    <w:multiLevelType w:val="hybridMultilevel"/>
    <w:tmpl w:val="65DC0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800B86"/>
    <w:multiLevelType w:val="multilevel"/>
    <w:tmpl w:val="7A6A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F5719"/>
    <w:multiLevelType w:val="singleLevel"/>
    <w:tmpl w:val="D4DEEA64"/>
    <w:lvl w:ilvl="0">
      <w:start w:val="1"/>
      <w:numFmt w:val="bullet"/>
      <w:lvlText w:val=""/>
      <w:lvlJc w:val="left"/>
      <w:pPr>
        <w:tabs>
          <w:tab w:val="num" w:pos="360"/>
        </w:tabs>
        <w:ind w:left="360" w:hanging="360"/>
      </w:pPr>
      <w:rPr>
        <w:rFonts w:ascii="Symbol" w:hAnsi="Symbol" w:hint="default"/>
        <w:sz w:val="24"/>
      </w:rPr>
    </w:lvl>
  </w:abstractNum>
  <w:abstractNum w:abstractNumId="13" w15:restartNumberingAfterBreak="0">
    <w:nsid w:val="3AB44B83"/>
    <w:multiLevelType w:val="hybridMultilevel"/>
    <w:tmpl w:val="39480FF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4" w15:restartNumberingAfterBreak="0">
    <w:nsid w:val="3ABA2B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11D3431"/>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423F1C3D"/>
    <w:multiLevelType w:val="singleLevel"/>
    <w:tmpl w:val="F1AE430C"/>
    <w:lvl w:ilvl="0">
      <w:start w:val="1"/>
      <w:numFmt w:val="decimal"/>
      <w:lvlText w:val="%1. "/>
      <w:legacy w:legacy="1" w:legacySpace="0" w:legacyIndent="283"/>
      <w:lvlJc w:val="left"/>
      <w:pPr>
        <w:ind w:left="992" w:hanging="283"/>
      </w:pPr>
      <w:rPr>
        <w:rFonts w:ascii="Times New Roman" w:hAnsi="Times New Roman" w:hint="default"/>
        <w:b w:val="0"/>
        <w:i w:val="0"/>
        <w:sz w:val="20"/>
        <w:u w:val="none"/>
      </w:rPr>
    </w:lvl>
  </w:abstractNum>
  <w:abstractNum w:abstractNumId="17" w15:restartNumberingAfterBreak="0">
    <w:nsid w:val="47F533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02B50BE"/>
    <w:multiLevelType w:val="hybridMultilevel"/>
    <w:tmpl w:val="B9A0A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C7848"/>
    <w:multiLevelType w:val="hybridMultilevel"/>
    <w:tmpl w:val="526437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5DE568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0573F2D"/>
    <w:multiLevelType w:val="hybridMultilevel"/>
    <w:tmpl w:val="D3FC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B27391"/>
    <w:multiLevelType w:val="multilevel"/>
    <w:tmpl w:val="90C2E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8C47B8F"/>
    <w:multiLevelType w:val="singleLevel"/>
    <w:tmpl w:val="D4DEEA64"/>
    <w:lvl w:ilvl="0">
      <w:start w:val="1"/>
      <w:numFmt w:val="bullet"/>
      <w:lvlText w:val=""/>
      <w:lvlJc w:val="left"/>
      <w:pPr>
        <w:tabs>
          <w:tab w:val="num" w:pos="360"/>
        </w:tabs>
        <w:ind w:left="360" w:hanging="360"/>
      </w:pPr>
      <w:rPr>
        <w:rFonts w:ascii="Symbol" w:hAnsi="Symbol" w:hint="default"/>
        <w:sz w:val="24"/>
      </w:rPr>
    </w:lvl>
  </w:abstractNum>
  <w:abstractNum w:abstractNumId="24" w15:restartNumberingAfterBreak="0">
    <w:nsid w:val="6B586EFD"/>
    <w:multiLevelType w:val="hybridMultilevel"/>
    <w:tmpl w:val="5AE2EFE2"/>
    <w:lvl w:ilvl="0" w:tplc="1D54919A">
      <w:start w:val="1"/>
      <w:numFmt w:val="bullet"/>
      <w:lvlText w:val=""/>
      <w:lvlJc w:val="left"/>
      <w:pPr>
        <w:tabs>
          <w:tab w:val="num" w:pos="1080"/>
        </w:tabs>
        <w:ind w:left="1080" w:hanging="360"/>
      </w:pPr>
      <w:rPr>
        <w:rFonts w:ascii="Symbol" w:hAnsi="Symbol" w:hint="default"/>
        <w:color w:val="auto"/>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D4B173A"/>
    <w:multiLevelType w:val="singleLevel"/>
    <w:tmpl w:val="D4DEEA64"/>
    <w:lvl w:ilvl="0">
      <w:start w:val="1"/>
      <w:numFmt w:val="bullet"/>
      <w:lvlText w:val=""/>
      <w:lvlJc w:val="left"/>
      <w:pPr>
        <w:tabs>
          <w:tab w:val="num" w:pos="360"/>
        </w:tabs>
        <w:ind w:left="360" w:hanging="360"/>
      </w:pPr>
      <w:rPr>
        <w:rFonts w:ascii="Symbol" w:hAnsi="Symbol" w:hint="default"/>
        <w:sz w:val="24"/>
      </w:rPr>
    </w:lvl>
  </w:abstractNum>
  <w:abstractNum w:abstractNumId="26" w15:restartNumberingAfterBreak="0">
    <w:nsid w:val="79EC15F0"/>
    <w:multiLevelType w:val="multilevel"/>
    <w:tmpl w:val="80D4B5C2"/>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3848B5"/>
    <w:multiLevelType w:val="hybridMultilevel"/>
    <w:tmpl w:val="C9543914"/>
    <w:lvl w:ilvl="0" w:tplc="03B6C22C">
      <w:start w:val="2"/>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4B57A2"/>
    <w:multiLevelType w:val="hybridMultilevel"/>
    <w:tmpl w:val="4596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089763">
    <w:abstractNumId w:val="0"/>
  </w:num>
  <w:num w:numId="2" w16cid:durableId="216674779">
    <w:abstractNumId w:val="16"/>
  </w:num>
  <w:num w:numId="3" w16cid:durableId="24564967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446126592">
    <w:abstractNumId w:val="9"/>
  </w:num>
  <w:num w:numId="5" w16cid:durableId="1043940254">
    <w:abstractNumId w:val="8"/>
  </w:num>
  <w:num w:numId="6" w16cid:durableId="1519733344">
    <w:abstractNumId w:val="7"/>
  </w:num>
  <w:num w:numId="7" w16cid:durableId="1890408964">
    <w:abstractNumId w:val="23"/>
  </w:num>
  <w:num w:numId="8" w16cid:durableId="1310281402">
    <w:abstractNumId w:val="25"/>
  </w:num>
  <w:num w:numId="9" w16cid:durableId="77292291">
    <w:abstractNumId w:val="12"/>
  </w:num>
  <w:num w:numId="10" w16cid:durableId="1505895204">
    <w:abstractNumId w:val="14"/>
  </w:num>
  <w:num w:numId="11" w16cid:durableId="500194396">
    <w:abstractNumId w:val="17"/>
  </w:num>
  <w:num w:numId="12" w16cid:durableId="270212547">
    <w:abstractNumId w:val="20"/>
  </w:num>
  <w:num w:numId="13" w16cid:durableId="1121342386">
    <w:abstractNumId w:val="0"/>
  </w:num>
  <w:num w:numId="14" w16cid:durableId="678123322">
    <w:abstractNumId w:val="24"/>
  </w:num>
  <w:num w:numId="15" w16cid:durableId="1719622868">
    <w:abstractNumId w:val="3"/>
  </w:num>
  <w:num w:numId="16" w16cid:durableId="2035374997">
    <w:abstractNumId w:val="15"/>
  </w:num>
  <w:num w:numId="17" w16cid:durableId="1999533556">
    <w:abstractNumId w:val="0"/>
  </w:num>
  <w:num w:numId="18" w16cid:durableId="1493065625">
    <w:abstractNumId w:val="2"/>
  </w:num>
  <w:num w:numId="19" w16cid:durableId="1065181042">
    <w:abstractNumId w:val="10"/>
  </w:num>
  <w:num w:numId="20" w16cid:durableId="1848865224">
    <w:abstractNumId w:val="6"/>
  </w:num>
  <w:num w:numId="21" w16cid:durableId="806313345">
    <w:abstractNumId w:val="0"/>
  </w:num>
  <w:num w:numId="22" w16cid:durableId="9704029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058615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72178925">
    <w:abstractNumId w:val="4"/>
  </w:num>
  <w:num w:numId="25" w16cid:durableId="379207141">
    <w:abstractNumId w:val="27"/>
  </w:num>
  <w:num w:numId="26" w16cid:durableId="301808303">
    <w:abstractNumId w:val="5"/>
    <w:lvlOverride w:ilvl="0">
      <w:startOverride w:val="4"/>
    </w:lvlOverride>
  </w:num>
  <w:num w:numId="27" w16cid:durableId="825122565">
    <w:abstractNumId w:val="5"/>
    <w:lvlOverride w:ilvl="0">
      <w:startOverride w:val="3"/>
    </w:lvlOverride>
  </w:num>
  <w:num w:numId="28" w16cid:durableId="754135126">
    <w:abstractNumId w:val="5"/>
    <w:lvlOverride w:ilvl="0">
      <w:startOverride w:val="3"/>
    </w:lvlOverride>
    <w:lvlOverride w:ilvl="1">
      <w:startOverride w:val="3"/>
    </w:lvlOverride>
  </w:num>
  <w:num w:numId="29" w16cid:durableId="825323462">
    <w:abstractNumId w:val="5"/>
    <w:lvlOverride w:ilvl="0">
      <w:startOverride w:val="3"/>
    </w:lvlOverride>
    <w:lvlOverride w:ilvl="1">
      <w:startOverride w:val="4"/>
    </w:lvlOverride>
  </w:num>
  <w:num w:numId="30" w16cid:durableId="684137464">
    <w:abstractNumId w:val="5"/>
  </w:num>
  <w:num w:numId="31" w16cid:durableId="1907840587">
    <w:abstractNumId w:val="0"/>
  </w:num>
  <w:num w:numId="32" w16cid:durableId="1063606390">
    <w:abstractNumId w:val="26"/>
  </w:num>
  <w:num w:numId="33" w16cid:durableId="1286158172">
    <w:abstractNumId w:val="13"/>
  </w:num>
  <w:num w:numId="34" w16cid:durableId="796030909">
    <w:abstractNumId w:val="18"/>
  </w:num>
  <w:num w:numId="35" w16cid:durableId="594941248">
    <w:abstractNumId w:val="28"/>
  </w:num>
  <w:num w:numId="36" w16cid:durableId="97065760">
    <w:abstractNumId w:val="21"/>
  </w:num>
  <w:num w:numId="37" w16cid:durableId="936669330">
    <w:abstractNumId w:val="11"/>
  </w:num>
  <w:num w:numId="38" w16cid:durableId="51415707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51"/>
    <w:rsid w:val="000341DE"/>
    <w:rsid w:val="00043E26"/>
    <w:rsid w:val="000528B6"/>
    <w:rsid w:val="00057A8C"/>
    <w:rsid w:val="00057B35"/>
    <w:rsid w:val="000670A9"/>
    <w:rsid w:val="0008264C"/>
    <w:rsid w:val="00086673"/>
    <w:rsid w:val="00091D84"/>
    <w:rsid w:val="00093470"/>
    <w:rsid w:val="000B542D"/>
    <w:rsid w:val="000D1BE5"/>
    <w:rsid w:val="000D6D59"/>
    <w:rsid w:val="000D7A8C"/>
    <w:rsid w:val="000E0F92"/>
    <w:rsid w:val="000E45FC"/>
    <w:rsid w:val="000E5F4B"/>
    <w:rsid w:val="000F0037"/>
    <w:rsid w:val="000F0A9E"/>
    <w:rsid w:val="000F20F9"/>
    <w:rsid w:val="00102212"/>
    <w:rsid w:val="001045F1"/>
    <w:rsid w:val="00104648"/>
    <w:rsid w:val="00116706"/>
    <w:rsid w:val="00123105"/>
    <w:rsid w:val="00130E0D"/>
    <w:rsid w:val="00134C6B"/>
    <w:rsid w:val="0014548B"/>
    <w:rsid w:val="001466C1"/>
    <w:rsid w:val="001561E8"/>
    <w:rsid w:val="0016082F"/>
    <w:rsid w:val="0016337B"/>
    <w:rsid w:val="00167FE4"/>
    <w:rsid w:val="00170BBC"/>
    <w:rsid w:val="00176620"/>
    <w:rsid w:val="0018038D"/>
    <w:rsid w:val="00181A8C"/>
    <w:rsid w:val="00184806"/>
    <w:rsid w:val="001A1DB6"/>
    <w:rsid w:val="001B4153"/>
    <w:rsid w:val="001B4D31"/>
    <w:rsid w:val="001C2959"/>
    <w:rsid w:val="001C37BF"/>
    <w:rsid w:val="001D76BB"/>
    <w:rsid w:val="001E3E75"/>
    <w:rsid w:val="001F2129"/>
    <w:rsid w:val="001F7C24"/>
    <w:rsid w:val="00201652"/>
    <w:rsid w:val="00231A2B"/>
    <w:rsid w:val="00246062"/>
    <w:rsid w:val="0025002E"/>
    <w:rsid w:val="00252F19"/>
    <w:rsid w:val="002604DD"/>
    <w:rsid w:val="00262514"/>
    <w:rsid w:val="0026720C"/>
    <w:rsid w:val="00267E6B"/>
    <w:rsid w:val="00270BFC"/>
    <w:rsid w:val="00273E4A"/>
    <w:rsid w:val="00275D3A"/>
    <w:rsid w:val="00281FF2"/>
    <w:rsid w:val="00282DF6"/>
    <w:rsid w:val="002A0947"/>
    <w:rsid w:val="002C6487"/>
    <w:rsid w:val="002D0379"/>
    <w:rsid w:val="002D1494"/>
    <w:rsid w:val="002F18BB"/>
    <w:rsid w:val="002F550E"/>
    <w:rsid w:val="002F6B8A"/>
    <w:rsid w:val="003009D4"/>
    <w:rsid w:val="0030666E"/>
    <w:rsid w:val="00313077"/>
    <w:rsid w:val="00314F9B"/>
    <w:rsid w:val="00322116"/>
    <w:rsid w:val="00324341"/>
    <w:rsid w:val="00340E3F"/>
    <w:rsid w:val="0035087A"/>
    <w:rsid w:val="00362D53"/>
    <w:rsid w:val="003805EB"/>
    <w:rsid w:val="0038632B"/>
    <w:rsid w:val="00393A40"/>
    <w:rsid w:val="0039480B"/>
    <w:rsid w:val="00394C89"/>
    <w:rsid w:val="0039527D"/>
    <w:rsid w:val="00397E1A"/>
    <w:rsid w:val="003A6A17"/>
    <w:rsid w:val="003C72D9"/>
    <w:rsid w:val="003E33AA"/>
    <w:rsid w:val="003E3701"/>
    <w:rsid w:val="003E76CD"/>
    <w:rsid w:val="00405450"/>
    <w:rsid w:val="00407784"/>
    <w:rsid w:val="004152E2"/>
    <w:rsid w:val="004161F5"/>
    <w:rsid w:val="00430D6C"/>
    <w:rsid w:val="0043137E"/>
    <w:rsid w:val="00431603"/>
    <w:rsid w:val="00432F57"/>
    <w:rsid w:val="00435034"/>
    <w:rsid w:val="00445B9A"/>
    <w:rsid w:val="00460523"/>
    <w:rsid w:val="004662BC"/>
    <w:rsid w:val="00474EBE"/>
    <w:rsid w:val="00480800"/>
    <w:rsid w:val="00483635"/>
    <w:rsid w:val="00487766"/>
    <w:rsid w:val="0049075B"/>
    <w:rsid w:val="00494124"/>
    <w:rsid w:val="004A2097"/>
    <w:rsid w:val="004A4F39"/>
    <w:rsid w:val="004B7451"/>
    <w:rsid w:val="004C4837"/>
    <w:rsid w:val="004C5BE1"/>
    <w:rsid w:val="004D0E89"/>
    <w:rsid w:val="004D63F5"/>
    <w:rsid w:val="004E01BF"/>
    <w:rsid w:val="004F5874"/>
    <w:rsid w:val="00501704"/>
    <w:rsid w:val="0050590F"/>
    <w:rsid w:val="005142E6"/>
    <w:rsid w:val="005155A8"/>
    <w:rsid w:val="0052360F"/>
    <w:rsid w:val="00527C36"/>
    <w:rsid w:val="005336AA"/>
    <w:rsid w:val="00534C0A"/>
    <w:rsid w:val="005413D8"/>
    <w:rsid w:val="005452AE"/>
    <w:rsid w:val="00546159"/>
    <w:rsid w:val="0057465B"/>
    <w:rsid w:val="00587B73"/>
    <w:rsid w:val="005959A8"/>
    <w:rsid w:val="005A0CAC"/>
    <w:rsid w:val="005A4AC0"/>
    <w:rsid w:val="005A5A2A"/>
    <w:rsid w:val="005B733F"/>
    <w:rsid w:val="005C2231"/>
    <w:rsid w:val="005C7E5E"/>
    <w:rsid w:val="005E427E"/>
    <w:rsid w:val="005F035E"/>
    <w:rsid w:val="00611A79"/>
    <w:rsid w:val="006137AA"/>
    <w:rsid w:val="00616E98"/>
    <w:rsid w:val="0063267A"/>
    <w:rsid w:val="006428B5"/>
    <w:rsid w:val="006505E0"/>
    <w:rsid w:val="0065110E"/>
    <w:rsid w:val="00651D00"/>
    <w:rsid w:val="006548C0"/>
    <w:rsid w:val="00657F0B"/>
    <w:rsid w:val="00671E2E"/>
    <w:rsid w:val="00682951"/>
    <w:rsid w:val="00690119"/>
    <w:rsid w:val="0069453B"/>
    <w:rsid w:val="006B07DC"/>
    <w:rsid w:val="006B17B9"/>
    <w:rsid w:val="006C24F2"/>
    <w:rsid w:val="006C5FA6"/>
    <w:rsid w:val="006C6373"/>
    <w:rsid w:val="006C72D1"/>
    <w:rsid w:val="006D46A7"/>
    <w:rsid w:val="006E1B11"/>
    <w:rsid w:val="006E36FA"/>
    <w:rsid w:val="006F035E"/>
    <w:rsid w:val="006F1F29"/>
    <w:rsid w:val="00700F4C"/>
    <w:rsid w:val="007050E1"/>
    <w:rsid w:val="00732BBC"/>
    <w:rsid w:val="00736921"/>
    <w:rsid w:val="00746B8F"/>
    <w:rsid w:val="00752B89"/>
    <w:rsid w:val="00761A24"/>
    <w:rsid w:val="00770654"/>
    <w:rsid w:val="00773650"/>
    <w:rsid w:val="0077781B"/>
    <w:rsid w:val="007866F0"/>
    <w:rsid w:val="007A0085"/>
    <w:rsid w:val="007A54CC"/>
    <w:rsid w:val="007A7799"/>
    <w:rsid w:val="007B00E3"/>
    <w:rsid w:val="007E5526"/>
    <w:rsid w:val="007E7D26"/>
    <w:rsid w:val="007E7EE7"/>
    <w:rsid w:val="007F2D5A"/>
    <w:rsid w:val="008223FE"/>
    <w:rsid w:val="00822706"/>
    <w:rsid w:val="00825049"/>
    <w:rsid w:val="008328CF"/>
    <w:rsid w:val="00845447"/>
    <w:rsid w:val="00845C8E"/>
    <w:rsid w:val="00847CBA"/>
    <w:rsid w:val="00852F5D"/>
    <w:rsid w:val="00857422"/>
    <w:rsid w:val="00873820"/>
    <w:rsid w:val="00877C5E"/>
    <w:rsid w:val="008842EB"/>
    <w:rsid w:val="008870ED"/>
    <w:rsid w:val="008879A0"/>
    <w:rsid w:val="00890B7A"/>
    <w:rsid w:val="008A0A67"/>
    <w:rsid w:val="008A230A"/>
    <w:rsid w:val="008B3B92"/>
    <w:rsid w:val="008B3D66"/>
    <w:rsid w:val="008C2271"/>
    <w:rsid w:val="008C334B"/>
    <w:rsid w:val="00901D43"/>
    <w:rsid w:val="00904B56"/>
    <w:rsid w:val="00915A0B"/>
    <w:rsid w:val="00923317"/>
    <w:rsid w:val="009420BF"/>
    <w:rsid w:val="0095062F"/>
    <w:rsid w:val="0095184E"/>
    <w:rsid w:val="00960127"/>
    <w:rsid w:val="0096233E"/>
    <w:rsid w:val="009649E6"/>
    <w:rsid w:val="0099174A"/>
    <w:rsid w:val="00993928"/>
    <w:rsid w:val="009A60D7"/>
    <w:rsid w:val="009B29D1"/>
    <w:rsid w:val="009B3A9C"/>
    <w:rsid w:val="009B4642"/>
    <w:rsid w:val="009B5174"/>
    <w:rsid w:val="009C0321"/>
    <w:rsid w:val="009C3A4A"/>
    <w:rsid w:val="009D28F6"/>
    <w:rsid w:val="009D742C"/>
    <w:rsid w:val="009E1D63"/>
    <w:rsid w:val="009F7FB4"/>
    <w:rsid w:val="00A03B1C"/>
    <w:rsid w:val="00A04E0D"/>
    <w:rsid w:val="00A107AF"/>
    <w:rsid w:val="00A17C08"/>
    <w:rsid w:val="00A22FC6"/>
    <w:rsid w:val="00A25195"/>
    <w:rsid w:val="00A60284"/>
    <w:rsid w:val="00A63265"/>
    <w:rsid w:val="00A7343A"/>
    <w:rsid w:val="00AA0CC4"/>
    <w:rsid w:val="00AA56DD"/>
    <w:rsid w:val="00AA603E"/>
    <w:rsid w:val="00AC13D6"/>
    <w:rsid w:val="00AD32B8"/>
    <w:rsid w:val="00AE5E16"/>
    <w:rsid w:val="00AE5F76"/>
    <w:rsid w:val="00AE6346"/>
    <w:rsid w:val="00AF5647"/>
    <w:rsid w:val="00AF5B9D"/>
    <w:rsid w:val="00B10A63"/>
    <w:rsid w:val="00B22C96"/>
    <w:rsid w:val="00B32E4E"/>
    <w:rsid w:val="00B376CE"/>
    <w:rsid w:val="00B43EE8"/>
    <w:rsid w:val="00B52D10"/>
    <w:rsid w:val="00B71BF1"/>
    <w:rsid w:val="00B71E5F"/>
    <w:rsid w:val="00B7637F"/>
    <w:rsid w:val="00B80222"/>
    <w:rsid w:val="00B853D9"/>
    <w:rsid w:val="00B9042C"/>
    <w:rsid w:val="00BB4E6D"/>
    <w:rsid w:val="00BB5503"/>
    <w:rsid w:val="00BC3220"/>
    <w:rsid w:val="00BD0244"/>
    <w:rsid w:val="00BE519C"/>
    <w:rsid w:val="00C01B93"/>
    <w:rsid w:val="00C22183"/>
    <w:rsid w:val="00C25B67"/>
    <w:rsid w:val="00C30E0C"/>
    <w:rsid w:val="00C404FF"/>
    <w:rsid w:val="00C62605"/>
    <w:rsid w:val="00C672A5"/>
    <w:rsid w:val="00C7103F"/>
    <w:rsid w:val="00C74C83"/>
    <w:rsid w:val="00C81808"/>
    <w:rsid w:val="00C86056"/>
    <w:rsid w:val="00C87844"/>
    <w:rsid w:val="00CA2647"/>
    <w:rsid w:val="00CA4E74"/>
    <w:rsid w:val="00CB06F4"/>
    <w:rsid w:val="00CB4786"/>
    <w:rsid w:val="00CB61FC"/>
    <w:rsid w:val="00CC53FE"/>
    <w:rsid w:val="00CC5A69"/>
    <w:rsid w:val="00CC6477"/>
    <w:rsid w:val="00CE7482"/>
    <w:rsid w:val="00CF6E32"/>
    <w:rsid w:val="00D0075D"/>
    <w:rsid w:val="00D10DBE"/>
    <w:rsid w:val="00D17E47"/>
    <w:rsid w:val="00D4760C"/>
    <w:rsid w:val="00D620B4"/>
    <w:rsid w:val="00D75B80"/>
    <w:rsid w:val="00D921B8"/>
    <w:rsid w:val="00D95172"/>
    <w:rsid w:val="00DA0939"/>
    <w:rsid w:val="00DA7559"/>
    <w:rsid w:val="00DB23D5"/>
    <w:rsid w:val="00DC403E"/>
    <w:rsid w:val="00DD07EE"/>
    <w:rsid w:val="00DD2773"/>
    <w:rsid w:val="00DF4A25"/>
    <w:rsid w:val="00E027D5"/>
    <w:rsid w:val="00E102AD"/>
    <w:rsid w:val="00E11D89"/>
    <w:rsid w:val="00E16EDF"/>
    <w:rsid w:val="00E2181D"/>
    <w:rsid w:val="00E25894"/>
    <w:rsid w:val="00E432AB"/>
    <w:rsid w:val="00E437E5"/>
    <w:rsid w:val="00E51D13"/>
    <w:rsid w:val="00E52434"/>
    <w:rsid w:val="00E6182E"/>
    <w:rsid w:val="00E6604E"/>
    <w:rsid w:val="00E66079"/>
    <w:rsid w:val="00E70D63"/>
    <w:rsid w:val="00E713B1"/>
    <w:rsid w:val="00E75990"/>
    <w:rsid w:val="00E87FC5"/>
    <w:rsid w:val="00E9790C"/>
    <w:rsid w:val="00E97CC4"/>
    <w:rsid w:val="00EA3E2C"/>
    <w:rsid w:val="00EB05DB"/>
    <w:rsid w:val="00EB276C"/>
    <w:rsid w:val="00EC710E"/>
    <w:rsid w:val="00ED5D53"/>
    <w:rsid w:val="00ED6D91"/>
    <w:rsid w:val="00EE49F0"/>
    <w:rsid w:val="00EF6AEC"/>
    <w:rsid w:val="00F06742"/>
    <w:rsid w:val="00F12BC7"/>
    <w:rsid w:val="00F13D23"/>
    <w:rsid w:val="00F22F0A"/>
    <w:rsid w:val="00F26C08"/>
    <w:rsid w:val="00F3580D"/>
    <w:rsid w:val="00F46A78"/>
    <w:rsid w:val="00F5368F"/>
    <w:rsid w:val="00F60EF5"/>
    <w:rsid w:val="00F637E4"/>
    <w:rsid w:val="00F65BCC"/>
    <w:rsid w:val="00F6766A"/>
    <w:rsid w:val="00F754AF"/>
    <w:rsid w:val="00F775B9"/>
    <w:rsid w:val="00F80DA5"/>
    <w:rsid w:val="00F871CD"/>
    <w:rsid w:val="00F94BAD"/>
    <w:rsid w:val="00F94C14"/>
    <w:rsid w:val="00FB7014"/>
    <w:rsid w:val="00FB76EE"/>
    <w:rsid w:val="00FD75AC"/>
    <w:rsid w:val="00FE2F49"/>
    <w:rsid w:val="00FF6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0FA397"/>
  <w15:chartTrackingRefBased/>
  <w15:docId w15:val="{FDCC2D6D-CC68-4552-BB58-00E404B9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0BBC"/>
    <w:rPr>
      <w:sz w:val="22"/>
      <w:lang w:eastAsia="ja-JP"/>
    </w:rPr>
  </w:style>
  <w:style w:type="paragraph" w:styleId="Heading1">
    <w:name w:val="heading 1"/>
    <w:basedOn w:val="Normal"/>
    <w:next w:val="Normal"/>
    <w:qFormat/>
    <w:rsid w:val="00170BBC"/>
    <w:pPr>
      <w:keepNext/>
      <w:numPr>
        <w:numId w:val="1"/>
      </w:numPr>
      <w:spacing w:before="240" w:after="60"/>
      <w:outlineLvl w:val="0"/>
    </w:pPr>
    <w:rPr>
      <w:b/>
      <w:kern w:val="28"/>
      <w:sz w:val="36"/>
    </w:rPr>
  </w:style>
  <w:style w:type="paragraph" w:styleId="Heading2">
    <w:name w:val="heading 2"/>
    <w:basedOn w:val="Normal"/>
    <w:next w:val="Normal"/>
    <w:qFormat/>
    <w:rsid w:val="00170BBC"/>
    <w:pPr>
      <w:keepNext/>
      <w:numPr>
        <w:ilvl w:val="1"/>
        <w:numId w:val="1"/>
      </w:numPr>
      <w:spacing w:before="240" w:after="60"/>
      <w:outlineLvl w:val="1"/>
    </w:pPr>
    <w:rPr>
      <w:b/>
      <w:sz w:val="28"/>
    </w:rPr>
  </w:style>
  <w:style w:type="paragraph" w:styleId="Heading3">
    <w:name w:val="heading 3"/>
    <w:basedOn w:val="Normal"/>
    <w:next w:val="Normal"/>
    <w:qFormat/>
    <w:rsid w:val="00170BBC"/>
    <w:pPr>
      <w:numPr>
        <w:ilvl w:val="2"/>
        <w:numId w:val="1"/>
      </w:numPr>
      <w:spacing w:before="240" w:after="60"/>
      <w:outlineLvl w:val="2"/>
    </w:pPr>
    <w:rPr>
      <w:b/>
      <w:sz w:val="24"/>
    </w:rPr>
  </w:style>
  <w:style w:type="paragraph" w:styleId="Heading4">
    <w:name w:val="heading 4"/>
    <w:basedOn w:val="Normal"/>
    <w:next w:val="Normal"/>
    <w:qFormat/>
    <w:rsid w:val="00170BBC"/>
    <w:pPr>
      <w:keepNext/>
      <w:numPr>
        <w:ilvl w:val="3"/>
        <w:numId w:val="1"/>
      </w:numPr>
      <w:spacing w:before="240" w:after="60"/>
      <w:outlineLvl w:val="3"/>
    </w:pPr>
    <w:rPr>
      <w:b/>
    </w:rPr>
  </w:style>
  <w:style w:type="paragraph" w:styleId="Heading5">
    <w:name w:val="heading 5"/>
    <w:basedOn w:val="Normal"/>
    <w:next w:val="Normal"/>
    <w:qFormat/>
    <w:rsid w:val="00170BBC"/>
    <w:pPr>
      <w:numPr>
        <w:ilvl w:val="4"/>
        <w:numId w:val="1"/>
      </w:numPr>
      <w:spacing w:before="240" w:after="60"/>
      <w:outlineLvl w:val="4"/>
    </w:pPr>
    <w:rPr>
      <w:b/>
    </w:rPr>
  </w:style>
  <w:style w:type="paragraph" w:styleId="Heading6">
    <w:name w:val="heading 6"/>
    <w:basedOn w:val="Normal"/>
    <w:next w:val="Normal"/>
    <w:qFormat/>
    <w:rsid w:val="00170BBC"/>
    <w:pPr>
      <w:numPr>
        <w:ilvl w:val="5"/>
        <w:numId w:val="1"/>
      </w:numPr>
      <w:spacing w:before="240" w:after="60"/>
      <w:outlineLvl w:val="5"/>
    </w:pPr>
    <w:rPr>
      <w:i/>
    </w:rPr>
  </w:style>
  <w:style w:type="paragraph" w:styleId="Heading7">
    <w:name w:val="heading 7"/>
    <w:basedOn w:val="Normal"/>
    <w:next w:val="Normal"/>
    <w:qFormat/>
    <w:rsid w:val="00170BBC"/>
    <w:pPr>
      <w:numPr>
        <w:ilvl w:val="6"/>
        <w:numId w:val="1"/>
      </w:numPr>
      <w:spacing w:before="240" w:after="60"/>
      <w:outlineLvl w:val="6"/>
    </w:pPr>
  </w:style>
  <w:style w:type="paragraph" w:styleId="Heading8">
    <w:name w:val="heading 8"/>
    <w:basedOn w:val="Normal"/>
    <w:next w:val="Normal"/>
    <w:qFormat/>
    <w:rsid w:val="00170BBC"/>
    <w:pPr>
      <w:numPr>
        <w:ilvl w:val="7"/>
        <w:numId w:val="1"/>
      </w:numPr>
      <w:spacing w:before="240" w:after="60"/>
      <w:outlineLvl w:val="7"/>
    </w:pPr>
    <w:rPr>
      <w:i/>
    </w:rPr>
  </w:style>
  <w:style w:type="paragraph" w:styleId="Heading9">
    <w:name w:val="heading 9"/>
    <w:basedOn w:val="Normal"/>
    <w:next w:val="Normal"/>
    <w:qFormat/>
    <w:rsid w:val="00170BB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0BBC"/>
    <w:pPr>
      <w:tabs>
        <w:tab w:val="center" w:pos="4153"/>
        <w:tab w:val="right" w:pos="8306"/>
      </w:tabs>
    </w:pPr>
  </w:style>
  <w:style w:type="paragraph" w:styleId="Footer">
    <w:name w:val="footer"/>
    <w:basedOn w:val="Normal"/>
    <w:rsid w:val="00170BBC"/>
    <w:pPr>
      <w:tabs>
        <w:tab w:val="center" w:pos="4153"/>
        <w:tab w:val="right" w:pos="8306"/>
      </w:tabs>
    </w:pPr>
  </w:style>
  <w:style w:type="character" w:styleId="PageNumber">
    <w:name w:val="page number"/>
    <w:basedOn w:val="DefaultParagraphFont"/>
    <w:rsid w:val="00170BBC"/>
  </w:style>
  <w:style w:type="paragraph" w:styleId="List">
    <w:name w:val="List"/>
    <w:basedOn w:val="Normal"/>
    <w:rsid w:val="00170BBC"/>
    <w:pPr>
      <w:ind w:left="283" w:hanging="283"/>
    </w:pPr>
  </w:style>
  <w:style w:type="paragraph" w:styleId="List2">
    <w:name w:val="List 2"/>
    <w:basedOn w:val="Normal"/>
    <w:rsid w:val="00170BBC"/>
    <w:pPr>
      <w:ind w:left="566" w:hanging="283"/>
    </w:pPr>
  </w:style>
  <w:style w:type="paragraph" w:styleId="ListContinue">
    <w:name w:val="List Continue"/>
    <w:basedOn w:val="Normal"/>
    <w:rsid w:val="00170BBC"/>
    <w:pPr>
      <w:spacing w:after="120"/>
      <w:ind w:left="283"/>
    </w:pPr>
  </w:style>
  <w:style w:type="paragraph" w:styleId="BodyText">
    <w:name w:val="Body Text"/>
    <w:basedOn w:val="Normal"/>
    <w:rsid w:val="00170BBC"/>
    <w:pPr>
      <w:spacing w:after="120"/>
    </w:pPr>
  </w:style>
  <w:style w:type="paragraph" w:styleId="TOC4">
    <w:name w:val="toc 4"/>
    <w:basedOn w:val="Normal"/>
    <w:next w:val="Normal"/>
    <w:semiHidden/>
    <w:rsid w:val="00170BBC"/>
    <w:pPr>
      <w:tabs>
        <w:tab w:val="right" w:leader="dot" w:pos="9809"/>
      </w:tabs>
      <w:ind w:left="600"/>
    </w:pPr>
    <w:rPr>
      <w:sz w:val="20"/>
    </w:rPr>
  </w:style>
  <w:style w:type="paragraph" w:styleId="TOC1">
    <w:name w:val="toc 1"/>
    <w:basedOn w:val="Normal"/>
    <w:next w:val="Normal"/>
    <w:uiPriority w:val="39"/>
    <w:rsid w:val="00170BBC"/>
    <w:pPr>
      <w:tabs>
        <w:tab w:val="right" w:leader="dot" w:pos="9809"/>
      </w:tabs>
      <w:spacing w:before="360"/>
    </w:pPr>
    <w:rPr>
      <w:b/>
      <w:caps/>
    </w:rPr>
  </w:style>
  <w:style w:type="paragraph" w:styleId="TOC2">
    <w:name w:val="toc 2"/>
    <w:basedOn w:val="Normal"/>
    <w:next w:val="Normal"/>
    <w:uiPriority w:val="39"/>
    <w:rsid w:val="00170BBC"/>
    <w:pPr>
      <w:tabs>
        <w:tab w:val="right" w:leader="dot" w:pos="9809"/>
      </w:tabs>
      <w:spacing w:before="120"/>
      <w:ind w:left="227"/>
    </w:pPr>
    <w:rPr>
      <w:b/>
      <w:sz w:val="21"/>
    </w:rPr>
  </w:style>
  <w:style w:type="paragraph" w:styleId="TOC3">
    <w:name w:val="toc 3"/>
    <w:basedOn w:val="Normal"/>
    <w:next w:val="Normal"/>
    <w:semiHidden/>
    <w:rsid w:val="00170BBC"/>
    <w:pPr>
      <w:tabs>
        <w:tab w:val="right" w:leader="dot" w:pos="9809"/>
      </w:tabs>
      <w:spacing w:before="60"/>
      <w:ind w:left="454"/>
    </w:pPr>
    <w:rPr>
      <w:sz w:val="20"/>
    </w:rPr>
  </w:style>
  <w:style w:type="paragraph" w:styleId="TOC5">
    <w:name w:val="toc 5"/>
    <w:basedOn w:val="Normal"/>
    <w:next w:val="Normal"/>
    <w:semiHidden/>
    <w:rsid w:val="00170BBC"/>
    <w:pPr>
      <w:tabs>
        <w:tab w:val="right" w:leader="dot" w:pos="9809"/>
      </w:tabs>
      <w:ind w:left="907"/>
    </w:pPr>
    <w:rPr>
      <w:sz w:val="20"/>
    </w:rPr>
  </w:style>
  <w:style w:type="paragraph" w:customStyle="1" w:styleId="Style">
    <w:name w:val="Style"/>
    <w:rsid w:val="00170BBC"/>
    <w:pPr>
      <w:widowControl w:val="0"/>
    </w:pPr>
    <w:rPr>
      <w:rFonts w:ascii="Arial" w:hAnsi="Arial"/>
      <w:sz w:val="24"/>
      <w:lang w:eastAsia="ja-JP"/>
    </w:rPr>
  </w:style>
  <w:style w:type="paragraph" w:styleId="TOC6">
    <w:name w:val="toc 6"/>
    <w:basedOn w:val="Normal"/>
    <w:next w:val="Normal"/>
    <w:semiHidden/>
    <w:rsid w:val="00170BBC"/>
    <w:pPr>
      <w:tabs>
        <w:tab w:val="right" w:leader="dot" w:pos="9809"/>
      </w:tabs>
      <w:ind w:left="1000"/>
    </w:pPr>
  </w:style>
  <w:style w:type="paragraph" w:styleId="TOC7">
    <w:name w:val="toc 7"/>
    <w:basedOn w:val="Normal"/>
    <w:next w:val="Normal"/>
    <w:semiHidden/>
    <w:rsid w:val="00170BBC"/>
    <w:pPr>
      <w:tabs>
        <w:tab w:val="right" w:leader="dot" w:pos="9809"/>
      </w:tabs>
      <w:ind w:left="1361"/>
    </w:pPr>
  </w:style>
  <w:style w:type="paragraph" w:styleId="TOC8">
    <w:name w:val="toc 8"/>
    <w:basedOn w:val="Normal"/>
    <w:next w:val="Normal"/>
    <w:semiHidden/>
    <w:rsid w:val="00170BBC"/>
    <w:pPr>
      <w:tabs>
        <w:tab w:val="right" w:leader="dot" w:pos="9809"/>
      </w:tabs>
      <w:ind w:left="1400"/>
    </w:pPr>
  </w:style>
  <w:style w:type="paragraph" w:styleId="TOC9">
    <w:name w:val="toc 9"/>
    <w:basedOn w:val="Normal"/>
    <w:next w:val="Normal"/>
    <w:semiHidden/>
    <w:rsid w:val="00170BBC"/>
    <w:pPr>
      <w:tabs>
        <w:tab w:val="right" w:leader="dot" w:pos="9809"/>
      </w:tabs>
      <w:ind w:left="1600"/>
    </w:pPr>
  </w:style>
  <w:style w:type="character" w:styleId="CommentReference">
    <w:name w:val="annotation reference"/>
    <w:basedOn w:val="DefaultParagraphFont"/>
    <w:semiHidden/>
    <w:rsid w:val="00170BBC"/>
    <w:rPr>
      <w:sz w:val="16"/>
    </w:rPr>
  </w:style>
  <w:style w:type="paragraph" w:customStyle="1" w:styleId="Text">
    <w:name w:val="Text"/>
    <w:basedOn w:val="Normal"/>
    <w:rsid w:val="00170BBC"/>
    <w:pPr>
      <w:keepLines/>
      <w:tabs>
        <w:tab w:val="left" w:pos="568"/>
        <w:tab w:val="left" w:pos="1701"/>
        <w:tab w:val="left" w:pos="2836"/>
        <w:tab w:val="left" w:pos="3969"/>
        <w:tab w:val="left" w:pos="5104"/>
        <w:tab w:val="left" w:pos="6237"/>
        <w:tab w:val="left" w:pos="7372"/>
        <w:tab w:val="left" w:pos="8505"/>
        <w:tab w:val="left" w:pos="9640"/>
      </w:tabs>
      <w:spacing w:before="120"/>
      <w:jc w:val="both"/>
    </w:pPr>
    <w:rPr>
      <w:lang w:val="en-GB"/>
    </w:rPr>
  </w:style>
  <w:style w:type="paragraph" w:customStyle="1" w:styleId="Aufzhlung">
    <w:name w:val="Aufzählung"/>
    <w:basedOn w:val="Normal"/>
    <w:rsid w:val="00170BBC"/>
    <w:pPr>
      <w:keepLines/>
      <w:tabs>
        <w:tab w:val="left" w:pos="568"/>
        <w:tab w:val="left" w:pos="1701"/>
        <w:tab w:val="left" w:pos="2836"/>
        <w:tab w:val="left" w:pos="3969"/>
        <w:tab w:val="left" w:pos="5104"/>
        <w:tab w:val="left" w:pos="6237"/>
        <w:tab w:val="left" w:pos="7372"/>
        <w:tab w:val="left" w:pos="8505"/>
        <w:tab w:val="left" w:pos="9640"/>
      </w:tabs>
      <w:spacing w:before="120" w:after="120"/>
      <w:ind w:left="283" w:hanging="283"/>
    </w:pPr>
    <w:rPr>
      <w:lang w:val="en-GB"/>
    </w:rPr>
  </w:style>
  <w:style w:type="paragraph" w:styleId="CommentText">
    <w:name w:val="annotation text"/>
    <w:basedOn w:val="Normal"/>
    <w:link w:val="CommentTextChar"/>
    <w:semiHidden/>
    <w:rsid w:val="00170BBC"/>
    <w:pPr>
      <w:keepLines/>
      <w:tabs>
        <w:tab w:val="left" w:pos="568"/>
        <w:tab w:val="left" w:pos="1701"/>
        <w:tab w:val="left" w:pos="2836"/>
        <w:tab w:val="left" w:pos="3969"/>
        <w:tab w:val="left" w:pos="5104"/>
        <w:tab w:val="left" w:pos="6237"/>
        <w:tab w:val="left" w:pos="7372"/>
        <w:tab w:val="left" w:pos="8505"/>
        <w:tab w:val="left" w:pos="9640"/>
      </w:tabs>
      <w:jc w:val="both"/>
    </w:pPr>
    <w:rPr>
      <w:lang w:val="en-GB"/>
    </w:rPr>
  </w:style>
  <w:style w:type="paragraph" w:styleId="ListBullet">
    <w:name w:val="List Bullet"/>
    <w:basedOn w:val="Normal"/>
    <w:rsid w:val="00170BBC"/>
    <w:pPr>
      <w:ind w:left="360" w:hanging="360"/>
    </w:pPr>
  </w:style>
  <w:style w:type="paragraph" w:styleId="Title">
    <w:name w:val="Title"/>
    <w:basedOn w:val="Normal"/>
    <w:qFormat/>
    <w:rsid w:val="00170BBC"/>
    <w:pPr>
      <w:spacing w:before="240" w:after="60"/>
      <w:jc w:val="center"/>
    </w:pPr>
    <w:rPr>
      <w:b/>
      <w:kern w:val="28"/>
      <w:sz w:val="32"/>
    </w:rPr>
  </w:style>
  <w:style w:type="paragraph" w:styleId="Subtitle">
    <w:name w:val="Subtitle"/>
    <w:basedOn w:val="Normal"/>
    <w:qFormat/>
    <w:rsid w:val="00170BBC"/>
    <w:pPr>
      <w:spacing w:after="60"/>
      <w:jc w:val="center"/>
    </w:pPr>
    <w:rPr>
      <w:sz w:val="24"/>
    </w:rPr>
  </w:style>
  <w:style w:type="paragraph" w:styleId="BodyText2">
    <w:name w:val="Body Text 2"/>
    <w:basedOn w:val="Normal"/>
    <w:rsid w:val="00170BBC"/>
    <w:pPr>
      <w:spacing w:after="120"/>
      <w:ind w:left="360"/>
    </w:pPr>
  </w:style>
  <w:style w:type="paragraph" w:styleId="NormalIndent">
    <w:name w:val="Normal Indent"/>
    <w:basedOn w:val="Normal"/>
    <w:rsid w:val="00170BBC"/>
    <w:pPr>
      <w:ind w:left="720"/>
    </w:pPr>
  </w:style>
  <w:style w:type="paragraph" w:customStyle="1" w:styleId="Titel1">
    <w:name w:val="Titel1"/>
    <w:basedOn w:val="Normal"/>
    <w:rsid w:val="00170BBC"/>
    <w:pPr>
      <w:jc w:val="center"/>
    </w:pPr>
    <w:rPr>
      <w:rFonts w:ascii="Arial" w:hAnsi="Arial"/>
      <w:b/>
      <w:sz w:val="72"/>
    </w:rPr>
  </w:style>
  <w:style w:type="paragraph" w:styleId="DocumentMap">
    <w:name w:val="Document Map"/>
    <w:basedOn w:val="Normal"/>
    <w:semiHidden/>
    <w:rsid w:val="00170BBC"/>
    <w:pPr>
      <w:shd w:val="clear" w:color="auto" w:fill="000080"/>
    </w:pPr>
    <w:rPr>
      <w:rFonts w:ascii="Tahoma" w:hAnsi="Tahoma"/>
    </w:rPr>
  </w:style>
  <w:style w:type="paragraph" w:styleId="BodyTextIndent">
    <w:name w:val="Body Text Indent"/>
    <w:basedOn w:val="Normal"/>
    <w:rsid w:val="00170BBC"/>
    <w:pPr>
      <w:ind w:left="720"/>
    </w:pPr>
    <w:rPr>
      <w:i/>
    </w:rPr>
  </w:style>
  <w:style w:type="paragraph" w:styleId="BalloonText">
    <w:name w:val="Balloon Text"/>
    <w:basedOn w:val="Normal"/>
    <w:semiHidden/>
    <w:rsid w:val="00170BBC"/>
    <w:rPr>
      <w:rFonts w:ascii="Tahoma" w:hAnsi="Tahoma" w:cs="Tahoma"/>
      <w:sz w:val="16"/>
      <w:szCs w:val="16"/>
    </w:rPr>
  </w:style>
  <w:style w:type="paragraph" w:styleId="BodyTextIndent2">
    <w:name w:val="Body Text Indent 2"/>
    <w:basedOn w:val="Normal"/>
    <w:rsid w:val="00170BBC"/>
    <w:pPr>
      <w:spacing w:after="120" w:line="480" w:lineRule="auto"/>
      <w:ind w:left="360"/>
    </w:pPr>
  </w:style>
  <w:style w:type="table" w:styleId="TableGrid">
    <w:name w:val="Table Grid"/>
    <w:basedOn w:val="TableNormal"/>
    <w:rsid w:val="00170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170BBC"/>
    <w:pPr>
      <w:spacing w:before="100" w:beforeAutospacing="1" w:after="100" w:afterAutospacing="1"/>
    </w:pPr>
    <w:rPr>
      <w:sz w:val="24"/>
      <w:szCs w:val="24"/>
      <w:lang w:eastAsia="en-US"/>
    </w:rPr>
  </w:style>
  <w:style w:type="character" w:customStyle="1" w:styleId="description3">
    <w:name w:val="description3"/>
    <w:basedOn w:val="DefaultParagraphFont"/>
    <w:rsid w:val="00170BBC"/>
    <w:rPr>
      <w:rFonts w:ascii="Arial" w:hAnsi="Arial" w:cs="Arial" w:hint="default"/>
      <w:color w:val="000000"/>
      <w:sz w:val="18"/>
      <w:szCs w:val="18"/>
    </w:rPr>
  </w:style>
  <w:style w:type="character" w:styleId="Strong">
    <w:name w:val="Strong"/>
    <w:basedOn w:val="DefaultParagraphFont"/>
    <w:qFormat/>
    <w:rsid w:val="00170BBC"/>
    <w:rPr>
      <w:b/>
      <w:bCs/>
    </w:rPr>
  </w:style>
  <w:style w:type="character" w:styleId="Emphasis">
    <w:name w:val="Emphasis"/>
    <w:basedOn w:val="DefaultParagraphFont"/>
    <w:qFormat/>
    <w:rsid w:val="00170BBC"/>
    <w:rPr>
      <w:i/>
      <w:iCs/>
    </w:rPr>
  </w:style>
  <w:style w:type="character" w:styleId="Hyperlink">
    <w:name w:val="Hyperlink"/>
    <w:basedOn w:val="DefaultParagraphFont"/>
    <w:rsid w:val="00170BBC"/>
    <w:rPr>
      <w:color w:val="0563C1" w:themeColor="hyperlink"/>
      <w:u w:val="single"/>
    </w:rPr>
  </w:style>
  <w:style w:type="character" w:styleId="FollowedHyperlink">
    <w:name w:val="FollowedHyperlink"/>
    <w:basedOn w:val="DefaultParagraphFont"/>
    <w:rsid w:val="00170BBC"/>
    <w:rPr>
      <w:color w:val="954F72" w:themeColor="followedHyperlink"/>
      <w:u w:val="single"/>
    </w:rPr>
  </w:style>
  <w:style w:type="paragraph" w:customStyle="1" w:styleId="Default">
    <w:name w:val="Default"/>
    <w:rsid w:val="007866F0"/>
    <w:pPr>
      <w:autoSpaceDE w:val="0"/>
      <w:autoSpaceDN w:val="0"/>
      <w:adjustRightInd w:val="0"/>
    </w:pPr>
    <w:rPr>
      <w:rFonts w:ascii="Bosch Office Sans" w:hAnsi="Bosch Office Sans" w:cs="Bosch Office Sans"/>
      <w:color w:val="000000"/>
      <w:sz w:val="24"/>
      <w:szCs w:val="24"/>
    </w:rPr>
  </w:style>
  <w:style w:type="paragraph" w:styleId="ListParagraph">
    <w:name w:val="List Paragraph"/>
    <w:basedOn w:val="Normal"/>
    <w:uiPriority w:val="34"/>
    <w:qFormat/>
    <w:rsid w:val="0018038D"/>
    <w:pPr>
      <w:ind w:left="720"/>
      <w:contextualSpacing/>
    </w:pPr>
  </w:style>
  <w:style w:type="character" w:styleId="UnresolvedMention">
    <w:name w:val="Unresolved Mention"/>
    <w:basedOn w:val="DefaultParagraphFont"/>
    <w:uiPriority w:val="99"/>
    <w:semiHidden/>
    <w:unhideWhenUsed/>
    <w:rsid w:val="003C72D9"/>
    <w:rPr>
      <w:color w:val="605E5C"/>
      <w:shd w:val="clear" w:color="auto" w:fill="E1DFDD"/>
    </w:rPr>
  </w:style>
  <w:style w:type="character" w:customStyle="1" w:styleId="tab-display-name">
    <w:name w:val="tab-display-name"/>
    <w:basedOn w:val="DefaultParagraphFont"/>
    <w:rsid w:val="00432F57"/>
  </w:style>
  <w:style w:type="paragraph" w:styleId="CommentSubject">
    <w:name w:val="annotation subject"/>
    <w:basedOn w:val="CommentText"/>
    <w:next w:val="CommentText"/>
    <w:link w:val="CommentSubjectChar"/>
    <w:semiHidden/>
    <w:unhideWhenUsed/>
    <w:rsid w:val="0099174A"/>
    <w:pPr>
      <w:keepLines w:val="0"/>
      <w:tabs>
        <w:tab w:val="clear" w:pos="568"/>
        <w:tab w:val="clear" w:pos="1701"/>
        <w:tab w:val="clear" w:pos="2836"/>
        <w:tab w:val="clear" w:pos="3969"/>
        <w:tab w:val="clear" w:pos="5104"/>
        <w:tab w:val="clear" w:pos="6237"/>
        <w:tab w:val="clear" w:pos="7372"/>
        <w:tab w:val="clear" w:pos="8505"/>
        <w:tab w:val="clear" w:pos="9640"/>
      </w:tabs>
      <w:jc w:val="left"/>
    </w:pPr>
    <w:rPr>
      <w:b/>
      <w:bCs/>
      <w:sz w:val="20"/>
      <w:lang w:val="en-US"/>
    </w:rPr>
  </w:style>
  <w:style w:type="character" w:customStyle="1" w:styleId="CommentTextChar">
    <w:name w:val="Comment Text Char"/>
    <w:basedOn w:val="DefaultParagraphFont"/>
    <w:link w:val="CommentText"/>
    <w:semiHidden/>
    <w:rsid w:val="0099174A"/>
    <w:rPr>
      <w:sz w:val="22"/>
      <w:lang w:val="en-GB" w:eastAsia="ja-JP"/>
    </w:rPr>
  </w:style>
  <w:style w:type="character" w:customStyle="1" w:styleId="CommentSubjectChar">
    <w:name w:val="Comment Subject Char"/>
    <w:basedOn w:val="CommentTextChar"/>
    <w:link w:val="CommentSubject"/>
    <w:semiHidden/>
    <w:rsid w:val="0099174A"/>
    <w:rPr>
      <w:b/>
      <w:bCs/>
      <w:sz w:val="22"/>
      <w:lang w:val="en-GB" w:eastAsia="ja-JP"/>
    </w:rPr>
  </w:style>
  <w:style w:type="character" w:customStyle="1" w:styleId="ui-provider">
    <w:name w:val="ui-provider"/>
    <w:basedOn w:val="DefaultParagraphFont"/>
    <w:rsid w:val="00F46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4994">
      <w:bodyDiv w:val="1"/>
      <w:marLeft w:val="0"/>
      <w:marRight w:val="0"/>
      <w:marTop w:val="0"/>
      <w:marBottom w:val="0"/>
      <w:divBdr>
        <w:top w:val="none" w:sz="0" w:space="0" w:color="auto"/>
        <w:left w:val="none" w:sz="0" w:space="0" w:color="auto"/>
        <w:bottom w:val="none" w:sz="0" w:space="0" w:color="auto"/>
        <w:right w:val="none" w:sz="0" w:space="0" w:color="auto"/>
      </w:divBdr>
    </w:div>
    <w:div w:id="564032555">
      <w:bodyDiv w:val="1"/>
      <w:marLeft w:val="0"/>
      <w:marRight w:val="0"/>
      <w:marTop w:val="0"/>
      <w:marBottom w:val="0"/>
      <w:divBdr>
        <w:top w:val="none" w:sz="0" w:space="0" w:color="auto"/>
        <w:left w:val="none" w:sz="0" w:space="0" w:color="auto"/>
        <w:bottom w:val="none" w:sz="0" w:space="0" w:color="auto"/>
        <w:right w:val="none" w:sz="0" w:space="0" w:color="auto"/>
      </w:divBdr>
    </w:div>
    <w:div w:id="609507186">
      <w:bodyDiv w:val="1"/>
      <w:marLeft w:val="0"/>
      <w:marRight w:val="0"/>
      <w:marTop w:val="0"/>
      <w:marBottom w:val="0"/>
      <w:divBdr>
        <w:top w:val="none" w:sz="0" w:space="0" w:color="auto"/>
        <w:left w:val="none" w:sz="0" w:space="0" w:color="auto"/>
        <w:bottom w:val="none" w:sz="0" w:space="0" w:color="auto"/>
        <w:right w:val="none" w:sz="0" w:space="0" w:color="auto"/>
      </w:divBdr>
    </w:div>
    <w:div w:id="755900439">
      <w:bodyDiv w:val="1"/>
      <w:marLeft w:val="0"/>
      <w:marRight w:val="0"/>
      <w:marTop w:val="0"/>
      <w:marBottom w:val="0"/>
      <w:divBdr>
        <w:top w:val="none" w:sz="0" w:space="0" w:color="auto"/>
        <w:left w:val="none" w:sz="0" w:space="0" w:color="auto"/>
        <w:bottom w:val="none" w:sz="0" w:space="0" w:color="auto"/>
        <w:right w:val="none" w:sz="0" w:space="0" w:color="auto"/>
      </w:divBdr>
    </w:div>
    <w:div w:id="769936419">
      <w:bodyDiv w:val="1"/>
      <w:marLeft w:val="0"/>
      <w:marRight w:val="0"/>
      <w:marTop w:val="0"/>
      <w:marBottom w:val="0"/>
      <w:divBdr>
        <w:top w:val="none" w:sz="0" w:space="0" w:color="auto"/>
        <w:left w:val="none" w:sz="0" w:space="0" w:color="auto"/>
        <w:bottom w:val="none" w:sz="0" w:space="0" w:color="auto"/>
        <w:right w:val="none" w:sz="0" w:space="0" w:color="auto"/>
      </w:divBdr>
      <w:divsChild>
        <w:div w:id="1443769161">
          <w:marLeft w:val="0"/>
          <w:marRight w:val="0"/>
          <w:marTop w:val="0"/>
          <w:marBottom w:val="0"/>
          <w:divBdr>
            <w:top w:val="none" w:sz="0" w:space="0" w:color="auto"/>
            <w:left w:val="none" w:sz="0" w:space="0" w:color="auto"/>
            <w:bottom w:val="none" w:sz="0" w:space="0" w:color="auto"/>
            <w:right w:val="none" w:sz="0" w:space="0" w:color="auto"/>
          </w:divBdr>
          <w:divsChild>
            <w:div w:id="454951361">
              <w:marLeft w:val="0"/>
              <w:marRight w:val="0"/>
              <w:marTop w:val="0"/>
              <w:marBottom w:val="0"/>
              <w:divBdr>
                <w:top w:val="none" w:sz="0" w:space="0" w:color="auto"/>
                <w:left w:val="none" w:sz="0" w:space="0" w:color="auto"/>
                <w:bottom w:val="none" w:sz="0" w:space="0" w:color="auto"/>
                <w:right w:val="none" w:sz="0" w:space="0" w:color="auto"/>
              </w:divBdr>
              <w:divsChild>
                <w:div w:id="7445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186">
          <w:marLeft w:val="0"/>
          <w:marRight w:val="0"/>
          <w:marTop w:val="0"/>
          <w:marBottom w:val="0"/>
          <w:divBdr>
            <w:top w:val="none" w:sz="0" w:space="0" w:color="auto"/>
            <w:left w:val="none" w:sz="0" w:space="0" w:color="auto"/>
            <w:bottom w:val="none" w:sz="0" w:space="0" w:color="auto"/>
            <w:right w:val="none" w:sz="0" w:space="0" w:color="auto"/>
          </w:divBdr>
          <w:divsChild>
            <w:div w:id="120075959">
              <w:marLeft w:val="0"/>
              <w:marRight w:val="0"/>
              <w:marTop w:val="0"/>
              <w:marBottom w:val="0"/>
              <w:divBdr>
                <w:top w:val="none" w:sz="0" w:space="0" w:color="auto"/>
                <w:left w:val="none" w:sz="0" w:space="0" w:color="auto"/>
                <w:bottom w:val="none" w:sz="0" w:space="0" w:color="auto"/>
                <w:right w:val="none" w:sz="0" w:space="0" w:color="auto"/>
              </w:divBdr>
              <w:divsChild>
                <w:div w:id="1344282286">
                  <w:marLeft w:val="0"/>
                  <w:marRight w:val="0"/>
                  <w:marTop w:val="0"/>
                  <w:marBottom w:val="0"/>
                  <w:divBdr>
                    <w:top w:val="none" w:sz="0" w:space="0" w:color="auto"/>
                    <w:left w:val="none" w:sz="0" w:space="0" w:color="auto"/>
                    <w:bottom w:val="none" w:sz="0" w:space="0" w:color="auto"/>
                    <w:right w:val="none" w:sz="0" w:space="0" w:color="auto"/>
                  </w:divBdr>
                </w:div>
                <w:div w:id="2026667015">
                  <w:marLeft w:val="0"/>
                  <w:marRight w:val="0"/>
                  <w:marTop w:val="0"/>
                  <w:marBottom w:val="0"/>
                  <w:divBdr>
                    <w:top w:val="none" w:sz="0" w:space="0" w:color="auto"/>
                    <w:left w:val="none" w:sz="0" w:space="0" w:color="auto"/>
                    <w:bottom w:val="none" w:sz="0" w:space="0" w:color="auto"/>
                    <w:right w:val="none" w:sz="0" w:space="0" w:color="auto"/>
                  </w:divBdr>
                </w:div>
                <w:div w:id="13433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24911">
      <w:bodyDiv w:val="1"/>
      <w:marLeft w:val="0"/>
      <w:marRight w:val="0"/>
      <w:marTop w:val="0"/>
      <w:marBottom w:val="0"/>
      <w:divBdr>
        <w:top w:val="none" w:sz="0" w:space="0" w:color="auto"/>
        <w:left w:val="none" w:sz="0" w:space="0" w:color="auto"/>
        <w:bottom w:val="none" w:sz="0" w:space="0" w:color="auto"/>
        <w:right w:val="none" w:sz="0" w:space="0" w:color="auto"/>
      </w:divBdr>
    </w:div>
    <w:div w:id="1125081200">
      <w:bodyDiv w:val="1"/>
      <w:marLeft w:val="0"/>
      <w:marRight w:val="0"/>
      <w:marTop w:val="0"/>
      <w:marBottom w:val="0"/>
      <w:divBdr>
        <w:top w:val="none" w:sz="0" w:space="0" w:color="auto"/>
        <w:left w:val="none" w:sz="0" w:space="0" w:color="auto"/>
        <w:bottom w:val="none" w:sz="0" w:space="0" w:color="auto"/>
        <w:right w:val="none" w:sz="0" w:space="0" w:color="auto"/>
      </w:divBdr>
    </w:div>
    <w:div w:id="1145658132">
      <w:bodyDiv w:val="1"/>
      <w:marLeft w:val="0"/>
      <w:marRight w:val="0"/>
      <w:marTop w:val="0"/>
      <w:marBottom w:val="0"/>
      <w:divBdr>
        <w:top w:val="none" w:sz="0" w:space="0" w:color="auto"/>
        <w:left w:val="none" w:sz="0" w:space="0" w:color="auto"/>
        <w:bottom w:val="none" w:sz="0" w:space="0" w:color="auto"/>
        <w:right w:val="none" w:sz="0" w:space="0" w:color="auto"/>
      </w:divBdr>
    </w:div>
    <w:div w:id="1202398351">
      <w:bodyDiv w:val="1"/>
      <w:marLeft w:val="0"/>
      <w:marRight w:val="0"/>
      <w:marTop w:val="0"/>
      <w:marBottom w:val="0"/>
      <w:divBdr>
        <w:top w:val="none" w:sz="0" w:space="0" w:color="auto"/>
        <w:left w:val="none" w:sz="0" w:space="0" w:color="auto"/>
        <w:bottom w:val="none" w:sz="0" w:space="0" w:color="auto"/>
        <w:right w:val="none" w:sz="0" w:space="0" w:color="auto"/>
      </w:divBdr>
    </w:div>
    <w:div w:id="1297953268">
      <w:bodyDiv w:val="1"/>
      <w:marLeft w:val="0"/>
      <w:marRight w:val="0"/>
      <w:marTop w:val="0"/>
      <w:marBottom w:val="0"/>
      <w:divBdr>
        <w:top w:val="none" w:sz="0" w:space="0" w:color="auto"/>
        <w:left w:val="none" w:sz="0" w:space="0" w:color="auto"/>
        <w:bottom w:val="none" w:sz="0" w:space="0" w:color="auto"/>
        <w:right w:val="none" w:sz="0" w:space="0" w:color="auto"/>
      </w:divBdr>
    </w:div>
    <w:div w:id="1418399768">
      <w:bodyDiv w:val="1"/>
      <w:marLeft w:val="0"/>
      <w:marRight w:val="0"/>
      <w:marTop w:val="0"/>
      <w:marBottom w:val="0"/>
      <w:divBdr>
        <w:top w:val="none" w:sz="0" w:space="0" w:color="auto"/>
        <w:left w:val="none" w:sz="0" w:space="0" w:color="auto"/>
        <w:bottom w:val="none" w:sz="0" w:space="0" w:color="auto"/>
        <w:right w:val="none" w:sz="0" w:space="0" w:color="auto"/>
      </w:divBdr>
    </w:div>
    <w:div w:id="1633511332">
      <w:bodyDiv w:val="1"/>
      <w:marLeft w:val="0"/>
      <w:marRight w:val="0"/>
      <w:marTop w:val="0"/>
      <w:marBottom w:val="0"/>
      <w:divBdr>
        <w:top w:val="none" w:sz="0" w:space="0" w:color="auto"/>
        <w:left w:val="none" w:sz="0" w:space="0" w:color="auto"/>
        <w:bottom w:val="none" w:sz="0" w:space="0" w:color="auto"/>
        <w:right w:val="none" w:sz="0" w:space="0" w:color="auto"/>
      </w:divBdr>
    </w:div>
    <w:div w:id="1906454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side-docupedia.bosch.com/confluence/display/DTIAPM/B1.+Cybersecurity+SOTA+Documen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i3kor\AppData\Local\Microsoft\Windows\INetCache\IE\HRIZ8KKT\QST_State_of_A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0632898-ba3f-48ee-af13-093e339c9d50">P15S170185-808998765-1158</_dlc_DocId>
    <_dlc_DocIdUrl xmlns="50632898-ba3f-48ee-af13-093e339c9d50">
      <Url>https://sites.inside-share5.bosch.com/sites/170185/_layouts/15/DocIdRedir.aspx?ID=P15S170185-808998765-1158</Url>
      <Description>P15S170185-808998765-1158</Description>
    </_dlc_DocIdUrl>
    <Revisions xmlns="50632898-ba3f-48ee-af13-093e339c9d50">
      <Url xsi:nil="true"/>
      <Description xsi:nil="true"/>
    </Revisions>
    <ILMItemType xmlns="50632898-ba3f-48ee-af13-093e339c9d50">ConceptualItem</ILMItemType>
    <LockedBy xmlns="50632898-ba3f-48ee-af13-093e339c9d50">
      <UserInfo>
        <DisplayName/>
        <AccountId xsi:nil="true"/>
        <AccountType/>
      </UserInfo>
    </LockedBy>
    <ILMCreationRevision xmlns="50632898-ba3f-48ee-af13-093e339c9d50">false</ILMCreationRevision>
    <ASC xmlns="50632898-ba3f-48ee-af13-093e339c9d50">1</ASC>
    <Historicalrelevance xmlns="50632898-ba3f-48ee-af13-093e339c9d50">No</Historicalrelevance>
    <LockedStatus xmlns="50632898-ba3f-48ee-af13-093e339c9d50">Unlocked</LockedStatus>
    <CSC xmlns="50632898-ba3f-48ee-af13-093e339c9d50">1</CSC>
    <IlmBasedOn xmlns="50632898-ba3f-48ee-af13-093e339c9d50" xsi:nil="true"/>
    <ISC xmlns="50632898-ba3f-48ee-af13-093e339c9d50">1</ISC>
    <Conversation-Topic xmlns="bca0bc44-19d1-4824-98a4-321de56310bf" xsi:nil="true"/>
    <Received xmlns="bca0bc44-19d1-4824-98a4-321de56310bf" xsi:nil="true"/>
    <Importance xmlns="bca0bc44-19d1-4824-98a4-321de56310bf" xsi:nil="true"/>
    <Conversation-Index xmlns="bca0bc44-19d1-4824-98a4-321de56310bf" xsi:nil="true"/>
    <Bcc xmlns="bca0bc44-19d1-4824-98a4-321de56310bf" xsi:nil="true"/>
    <Sensitivity xmlns="bca0bc44-19d1-4824-98a4-321de56310bf" xsi:nil="true"/>
    <To xmlns="bca0bc44-19d1-4824-98a4-321de56310bf" xsi:nil="true"/>
    <Reply-To xmlns="bca0bc44-19d1-4824-98a4-321de56310bf" xsi:nil="true"/>
    <In-Reply-To xmlns="bca0bc44-19d1-4824-98a4-321de56310bf" xsi:nil="true"/>
    <MailPreviewData xmlns="bca0bc44-19d1-4824-98a4-321de56310bf" xsi:nil="true"/>
    <ArchivingPeriod xmlns="50632898-ba3f-48ee-af13-093e339c9d50">10</ArchivingPeriod>
    <Safeguarding xmlns="50632898-ba3f-48ee-af13-093e339c9d50">No</Safeguarding>
    <Date1 xmlns="bca0bc44-19d1-4824-98a4-321de56310bf" xsi:nil="true"/>
    <Attachment xmlns="bca0bc44-19d1-4824-98a4-321de56310bf">true</Attachment>
    <References xmlns="bca0bc44-19d1-4824-98a4-321de56310bf" xsi:nil="true"/>
    <MessageClass xmlns="50632898-ba3f-48ee-af13-093e339c9d50" xsi:nil="true"/>
    <Cc xmlns="bca0bc44-19d1-4824-98a4-321de56310bf" xsi:nil="true"/>
    <Message-ID xmlns="bca0bc44-19d1-4824-98a4-321de56310bf" xsi:nil="true"/>
    <OriginalSubject xmlns="bca0bc44-19d1-4824-98a4-321de56310bf" xsi:nil="true"/>
    <From1 xmlns="bca0bc44-19d1-4824-98a4-321de56310bf" xsi:nil="true"/>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ILMBoschDocument" ma:contentTypeID="0x01010018E2DD36D7B54F48960AF7548E1A74720100BEE0F92EC229CD4B94B677A3DB65854D" ma:contentTypeVersion="9" ma:contentTypeDescription="Bosch Document Content Type for ILM" ma:contentTypeScope="" ma:versionID="5a4531c04b5538b0807a0330f5e87bd1">
  <xsd:schema xmlns:xsd="http://www.w3.org/2001/XMLSchema" xmlns:xs="http://www.w3.org/2001/XMLSchema" xmlns:p="http://schemas.microsoft.com/office/2006/metadata/properties" xmlns:ns2="50632898-ba3f-48ee-af13-093e339c9d50" xmlns:ns3="bca0bc44-19d1-4824-98a4-321de56310bf" xmlns:ns4="http://schemas.microsoft.com/sharepoint/v4" targetNamespace="http://schemas.microsoft.com/office/2006/metadata/properties" ma:root="true" ma:fieldsID="66089139a452cc8ca6322030fcc4cd15" ns2:_="" ns3:_="" ns4:_="">
    <xsd:import namespace="50632898-ba3f-48ee-af13-093e339c9d50"/>
    <xsd:import namespace="bca0bc44-19d1-4824-98a4-321de56310bf"/>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CSC"/>
                <xsd:element ref="ns2:ASC"/>
                <xsd:element ref="ns2:ISC"/>
                <xsd:element ref="ns2:ArchivingPeriod"/>
                <xsd:element ref="ns2:Safeguarding"/>
                <xsd:element ref="ns2:Historicalrelevance"/>
                <xsd:element ref="ns3:OriginalSubject" minOccurs="0"/>
                <xsd:element ref="ns3:From1" minOccurs="0"/>
                <xsd:element ref="ns3:Cc" minOccurs="0"/>
                <xsd:element ref="ns3:Bcc" minOccurs="0"/>
                <xsd:element ref="ns3:Conversation-Topic" minOccurs="0"/>
                <xsd:element ref="ns3:Date1" minOccurs="0"/>
                <xsd:element ref="ns3:Reply-To" minOccurs="0"/>
                <xsd:element ref="ns3:To" minOccurs="0"/>
                <xsd:element ref="ns3:Received" minOccurs="0"/>
                <xsd:element ref="ns3:Attachment" minOccurs="0"/>
                <xsd:element ref="ns3:Sensitivity" minOccurs="0"/>
                <xsd:element ref="ns3:Importance" minOccurs="0"/>
                <xsd:element ref="ns3:In-Reply-To" minOccurs="0"/>
                <xsd:element ref="ns3:References" minOccurs="0"/>
                <xsd:element ref="ns3:Conversation-Index" minOccurs="0"/>
                <xsd:element ref="ns3:MailPreviewData" minOccurs="0"/>
                <xsd:element ref="ns2:MessageClass" minOccurs="0"/>
                <xsd:element ref="ns3:Message-ID" minOccurs="0"/>
                <xsd:element ref="ns2:IlmBasedOn" minOccurs="0"/>
                <xsd:element ref="ns2:LockedStatus" minOccurs="0"/>
                <xsd:element ref="ns2:LockedBy" minOccurs="0"/>
                <xsd:element ref="ns2:ILMItemType" minOccurs="0"/>
                <xsd:element ref="ns2:ILMCreationRevision" minOccurs="0"/>
                <xsd:element ref="ns2:Revision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632898-ba3f-48ee-af13-093e339c9d5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CSC" ma:index="11" ma:displayName="C-SC" ma:default="1" ma:description="Security Class for Confidentiality." ma:format="Dropdown" ma:indexed="true" ma:internalName="CSC" ma:readOnly="false">
      <xsd:simpleType>
        <xsd:restriction base="dms:Choice">
          <xsd:enumeration value="0"/>
          <xsd:enumeration value="1"/>
          <xsd:enumeration value="2"/>
          <xsd:enumeration value="3"/>
        </xsd:restriction>
      </xsd:simpleType>
    </xsd:element>
    <xsd:element name="ASC" ma:index="12" ma:displayName="A-SC" ma:default="1" ma:description="Security Class for Availability" ma:format="Dropdown" ma:indexed="true" ma:internalName="ASC" ma:readOnly="false">
      <xsd:simpleType>
        <xsd:restriction base="dms:Choice">
          <xsd:enumeration value="0"/>
          <xsd:enumeration value="1"/>
          <xsd:enumeration value="2"/>
          <xsd:enumeration value="3"/>
        </xsd:restriction>
      </xsd:simpleType>
    </xsd:element>
    <xsd:element name="ISC" ma:index="13" ma:displayName="I-SC" ma:default="1" ma:description="Security Class for Integrity" ma:format="Dropdown" ma:internalName="ISC" ma:readOnly="false">
      <xsd:simpleType>
        <xsd:restriction base="dms:Choice">
          <xsd:enumeration value="0"/>
          <xsd:enumeration value="1"/>
          <xsd:enumeration value="2"/>
          <xsd:enumeration value="3"/>
        </xsd:restriction>
      </xsd:simpleType>
    </xsd:element>
    <xsd:element name="ArchivingPeriod" ma:index="14" ma:displayName="Archiving Period (in years)" ma:description="File will be deleted from the archive after end of the archiving" ma:format="Dropdown" ma:indexed="true" ma:internalName="ArchivingPeriod" ma:readOnly="false">
      <xsd:simpleType>
        <xsd:union memberTypes="dms:Text">
          <xsd:simpleType>
            <xsd:restriction base="dms:Choice">
              <xsd:enumeration value="1"/>
              <xsd:enumeration value="3"/>
              <xsd:enumeration value="6"/>
              <xsd:enumeration value="10"/>
              <xsd:enumeration value="15"/>
              <xsd:enumeration value="35"/>
              <xsd:enumeration value="Delete when archiving"/>
              <xsd:enumeration value="infinite"/>
            </xsd:restriction>
          </xsd:simpleType>
        </xsd:union>
      </xsd:simpleType>
    </xsd:element>
    <xsd:element name="Safeguarding" ma:index="15" ma:displayName="Safeguarding" ma:default="No" ma:description="Special safeguarding requirements" ma:format="Dropdown" ma:internalName="Safeguarding" ma:readOnly="false">
      <xsd:simpleType>
        <xsd:restriction base="dms:Choice">
          <xsd:enumeration value="Yes"/>
          <xsd:enumeration value="No"/>
        </xsd:restriction>
      </xsd:simpleType>
    </xsd:element>
    <xsd:element name="Historicalrelevance" ma:index="16" ma:displayName="Historical relevance" ma:default="No" ma:description="Handover to C/CCH" ma:format="Dropdown" ma:internalName="Historicalrelevance" ma:readOnly="false">
      <xsd:simpleType>
        <xsd:restriction base="dms:Choice">
          <xsd:enumeration value="Yes"/>
          <xsd:enumeration value="No"/>
        </xsd:restriction>
      </xsd:simpleType>
    </xsd:element>
    <xsd:element name="MessageClass" ma:index="33" nillable="true" ma:displayName="MessageClass" ma:hidden="true" ma:internalName="MessageClass">
      <xsd:simpleType>
        <xsd:restriction base="dms:Text">
          <xsd:maxLength value="255"/>
        </xsd:restriction>
      </xsd:simpleType>
    </xsd:element>
    <xsd:element name="IlmBasedOn" ma:index="35" nillable="true" ma:displayName="Based on" ma:internalName="IlmBasedOn" ma:readOnly="true">
      <xsd:simpleType>
        <xsd:restriction base="dms:Text"/>
      </xsd:simpleType>
    </xsd:element>
    <xsd:element name="LockedStatus" ma:index="36" nillable="true" ma:displayName="Locked Status" ma:default="Unlocked" ma:internalName="LockedStatus" ma:readOnly="true">
      <xsd:simpleType>
        <xsd:restriction base="dms:Text"/>
      </xsd:simpleType>
    </xsd:element>
    <xsd:element name="LockedBy" ma:index="37" nillable="true" ma:displayName="Locked By" ma:internalName="Lock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LMItemType" ma:index="38" nillable="true" ma:displayName="ILMItemType" ma:default="ConceptualItem" ma:indexed="true" ma:internalName="ILMItemType" ma:readOnly="true">
      <xsd:simpleType>
        <xsd:restriction base="dms:Text"/>
      </xsd:simpleType>
    </xsd:element>
    <xsd:element name="ILMCreationRevision" ma:index="39" nillable="true" ma:displayName="Creating Revision" ma:internalName="ILMCreationRevision" ma:readOnly="true">
      <xsd:simpleType>
        <xsd:restriction base="dms:Boolean"/>
      </xsd:simpleType>
    </xsd:element>
    <xsd:element name="Revisions" ma:index="40" nillable="true" ma:displayName="Revision set" ma:internalName="Revisions"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4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a0bc44-19d1-4824-98a4-321de56310bf" elementFormDefault="qualified">
    <xsd:import namespace="http://schemas.microsoft.com/office/2006/documentManagement/types"/>
    <xsd:import namespace="http://schemas.microsoft.com/office/infopath/2007/PartnerControls"/>
    <xsd:element name="OriginalSubject" ma:index="17" nillable="true" ma:displayName="OriginalSubject" ma:internalName="OriginalSubject">
      <xsd:simpleType>
        <xsd:restriction base="dms:Text">
          <xsd:maxLength value="255"/>
        </xsd:restriction>
      </xsd:simpleType>
    </xsd:element>
    <xsd:element name="From1" ma:index="18" nillable="true" ma:displayName="From" ma:internalName="From1">
      <xsd:simpleType>
        <xsd:restriction base="dms:Text">
          <xsd:maxLength value="255"/>
        </xsd:restriction>
      </xsd:simpleType>
    </xsd:element>
    <xsd:element name="Cc" ma:index="19" nillable="true" ma:displayName="Cc" ma:internalName="Cc">
      <xsd:simpleType>
        <xsd:restriction base="dms:Note">
          <xsd:maxLength value="255"/>
        </xsd:restriction>
      </xsd:simpleType>
    </xsd:element>
    <xsd:element name="Bcc" ma:index="20" nillable="true" ma:displayName="Bcc" ma:internalName="Bcc">
      <xsd:simpleType>
        <xsd:restriction base="dms:Note">
          <xsd:maxLength value="255"/>
        </xsd:restriction>
      </xsd:simpleType>
    </xsd:element>
    <xsd:element name="Conversation-Topic" ma:index="21" nillable="true" ma:displayName="Conversation-Topic" ma:internalName="Conversation_x002d_Topic">
      <xsd:simpleType>
        <xsd:restriction base="dms:Text">
          <xsd:maxLength value="255"/>
        </xsd:restriction>
      </xsd:simpleType>
    </xsd:element>
    <xsd:element name="Date1" ma:index="22" nillable="true" ma:displayName="Date" ma:format="DateOnly" ma:internalName="Date1">
      <xsd:simpleType>
        <xsd:restriction base="dms:DateTime"/>
      </xsd:simpleType>
    </xsd:element>
    <xsd:element name="Reply-To" ma:index="23" nillable="true" ma:displayName="Reply-To" ma:internalName="Reply_x002d_To">
      <xsd:simpleType>
        <xsd:restriction base="dms:Text">
          <xsd:maxLength value="255"/>
        </xsd:restriction>
      </xsd:simpleType>
    </xsd:element>
    <xsd:element name="To" ma:index="24" nillable="true" ma:displayName="To" ma:internalName="To">
      <xsd:simpleType>
        <xsd:restriction base="dms:Note">
          <xsd:maxLength value="255"/>
        </xsd:restriction>
      </xsd:simpleType>
    </xsd:element>
    <xsd:element name="Received" ma:index="25" nillable="true" ma:displayName="Received" ma:internalName="Received">
      <xsd:simpleType>
        <xsd:restriction base="dms:Text">
          <xsd:maxLength value="255"/>
        </xsd:restriction>
      </xsd:simpleType>
    </xsd:element>
    <xsd:element name="Attachment" ma:index="26" nillable="true" ma:displayName="Attachment" ma:default="1" ma:internalName="Attachment">
      <xsd:simpleType>
        <xsd:restriction base="dms:Boolean"/>
      </xsd:simpleType>
    </xsd:element>
    <xsd:element name="Sensitivity" ma:index="27" nillable="true" ma:displayName="Sensitivity" ma:internalName="Sensitivity">
      <xsd:simpleType>
        <xsd:restriction base="dms:Text">
          <xsd:maxLength value="255"/>
        </xsd:restriction>
      </xsd:simpleType>
    </xsd:element>
    <xsd:element name="Importance" ma:index="28" nillable="true" ma:displayName="Importance" ma:internalName="Importance">
      <xsd:simpleType>
        <xsd:restriction base="dms:Text">
          <xsd:maxLength value="255"/>
        </xsd:restriction>
      </xsd:simpleType>
    </xsd:element>
    <xsd:element name="In-Reply-To" ma:index="29" nillable="true" ma:displayName="In-Reply-To" ma:internalName="In_x002d_Reply_x002d_To">
      <xsd:simpleType>
        <xsd:restriction base="dms:Text">
          <xsd:maxLength value="255"/>
        </xsd:restriction>
      </xsd:simpleType>
    </xsd:element>
    <xsd:element name="References" ma:index="30" nillable="true" ma:displayName="References" ma:internalName="References">
      <xsd:simpleType>
        <xsd:restriction base="dms:Text">
          <xsd:maxLength value="255"/>
        </xsd:restriction>
      </xsd:simpleType>
    </xsd:element>
    <xsd:element name="Conversation-Index" ma:index="31" nillable="true" ma:displayName="Conversation-Index" ma:hidden="true" ma:internalName="Conversation_x002d_Index">
      <xsd:simpleType>
        <xsd:restriction base="dms:Text">
          <xsd:maxLength value="255"/>
        </xsd:restriction>
      </xsd:simpleType>
    </xsd:element>
    <xsd:element name="MailPreviewData" ma:index="32" nillable="true" ma:displayName="MailPreviewData" ma:hidden="true" ma:internalName="MailPreviewData">
      <xsd:simpleType>
        <xsd:restriction base="dms:Note"/>
      </xsd:simpleType>
    </xsd:element>
    <xsd:element name="Message-ID" ma:index="34" nillable="true" ma:displayName="Message-ID" ma:hidden="true" ma:internalName="Message_x002d_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C42D42-168C-466D-B6A1-6C06D78D66D6}">
  <ds:schemaRefs>
    <ds:schemaRef ds:uri="http://schemas.microsoft.com/office/2006/metadata/properties"/>
    <ds:schemaRef ds:uri="http://schemas.microsoft.com/office/infopath/2007/PartnerControls"/>
    <ds:schemaRef ds:uri="50632898-ba3f-48ee-af13-093e339c9d50"/>
    <ds:schemaRef ds:uri="bca0bc44-19d1-4824-98a4-321de56310bf"/>
  </ds:schemaRefs>
</ds:datastoreItem>
</file>

<file path=customXml/itemProps2.xml><?xml version="1.0" encoding="utf-8"?>
<ds:datastoreItem xmlns:ds="http://schemas.openxmlformats.org/officeDocument/2006/customXml" ds:itemID="{67FEEF20-87FB-4045-8001-7DB9FEFB3AB1}">
  <ds:schemaRefs>
    <ds:schemaRef ds:uri="http://schemas.microsoft.com/sharepoint/v3/contenttype/forms"/>
  </ds:schemaRefs>
</ds:datastoreItem>
</file>

<file path=customXml/itemProps3.xml><?xml version="1.0" encoding="utf-8"?>
<ds:datastoreItem xmlns:ds="http://schemas.openxmlformats.org/officeDocument/2006/customXml" ds:itemID="{3BD7D5EB-949B-4DB3-86C0-1498B09CC9A0}">
  <ds:schemaRefs>
    <ds:schemaRef ds:uri="http://schemas.microsoft.com/sharepoint/events"/>
  </ds:schemaRefs>
</ds:datastoreItem>
</file>

<file path=customXml/itemProps4.xml><?xml version="1.0" encoding="utf-8"?>
<ds:datastoreItem xmlns:ds="http://schemas.openxmlformats.org/officeDocument/2006/customXml" ds:itemID="{62B9768B-FD32-4FCE-BD80-F3F3BEFA860A}"/>
</file>

<file path=docProps/app.xml><?xml version="1.0" encoding="utf-8"?>
<Properties xmlns="http://schemas.openxmlformats.org/officeDocument/2006/extended-properties" xmlns:vt="http://schemas.openxmlformats.org/officeDocument/2006/docPropsVTypes">
  <Template>QST_State_of_Art.dotx</Template>
  <TotalTime>15</TotalTime>
  <Pages>1</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Quality System Template</vt:lpstr>
    </vt:vector>
  </TitlesOfParts>
  <Manager/>
  <Company>BGSW</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System Template</dc:title>
  <dc:subject>State of the art</dc:subject>
  <dc:creator>Kar Krishnendu (SX/BSV-IF4)</dc:creator>
  <cp:keywords/>
  <cp:lastModifiedBy>Ashok Mallya (GROW/PAD-PD)</cp:lastModifiedBy>
  <cp:revision>10</cp:revision>
  <cp:lastPrinted>2000-03-02T20:02:00Z</cp:lastPrinted>
  <dcterms:created xsi:type="dcterms:W3CDTF">2024-02-24T11:36:00Z</dcterms:created>
  <dcterms:modified xsi:type="dcterms:W3CDTF">2024-02-27T10:29:00Z</dcterms:modified>
  <cp:category>Internal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vt:lpwstr>
  </property>
  <property fmtid="{D5CDD505-2E9C-101B-9397-08002B2CF9AE}" pid="3" name="Document Number">
    <vt:lpwstr>QST-SUP-21</vt:lpwstr>
  </property>
  <property fmtid="{D5CDD505-2E9C-101B-9397-08002B2CF9AE}" pid="4" name="ContentTypeId">
    <vt:lpwstr>0x01010018E2DD36D7B54F48960AF7548E1A74720100BEE0F92EC229CD4B94B677A3DB65854D</vt:lpwstr>
  </property>
  <property fmtid="{D5CDD505-2E9C-101B-9397-08002B2CF9AE}" pid="5" name="ecm_ItemDeleteBlockHolders">
    <vt:lpwstr/>
  </property>
  <property fmtid="{D5CDD505-2E9C-101B-9397-08002B2CF9AE}" pid="6" name="IconOverlay">
    <vt:lpwstr/>
  </property>
  <property fmtid="{D5CDD505-2E9C-101B-9397-08002B2CF9AE}" pid="7" name="ecm_RecordRestrictions">
    <vt:lpwstr/>
  </property>
  <property fmtid="{D5CDD505-2E9C-101B-9397-08002B2CF9AE}" pid="8" name="ecm_ItemLockHolders">
    <vt:lpwstr/>
  </property>
  <property fmtid="{D5CDD505-2E9C-101B-9397-08002B2CF9AE}" pid="9" name="_vti_ItemHoldRecordStatus">
    <vt:lpwstr/>
  </property>
  <property fmtid="{D5CDD505-2E9C-101B-9397-08002B2CF9AE}" pid="10" name="_vti_ItemDeclaredRecord">
    <vt:lpwstr/>
  </property>
  <property fmtid="{D5CDD505-2E9C-101B-9397-08002B2CF9AE}" pid="11" name="_dlc_DocIdItemGuid">
    <vt:lpwstr>e7c6b9a8-6700-463c-962e-5e6007b80154</vt:lpwstr>
  </property>
  <property fmtid="{D5CDD505-2E9C-101B-9397-08002B2CF9AE}" pid="12" name="ILMRevision">
    <vt:lpwstr/>
  </property>
  <property fmtid="{D5CDD505-2E9C-101B-9397-08002B2CF9AE}" pid="13" name="ConceptualVersionTreeview">
    <vt:lpwstr/>
  </property>
  <property fmtid="{D5CDD505-2E9C-101B-9397-08002B2CF9AE}" pid="14" name="ConceptualVersion">
    <vt:lpwstr/>
  </property>
  <property fmtid="{D5CDD505-2E9C-101B-9397-08002B2CF9AE}" pid="15" name="ILMComments">
    <vt:lpwstr/>
  </property>
  <property fmtid="{D5CDD505-2E9C-101B-9397-08002B2CF9AE}" pid="16" name="ILMExternalReference">
    <vt:lpwstr/>
  </property>
  <property fmtid="{D5CDD505-2E9C-101B-9397-08002B2CF9AE}" pid="17" name="DocIdOfLinkItem">
    <vt:lpwstr/>
  </property>
  <property fmtid="{D5CDD505-2E9C-101B-9397-08002B2CF9AE}" pid="18" name="Revisions">
    <vt:lpwstr/>
  </property>
  <property fmtid="{D5CDD505-2E9C-101B-9397-08002B2CF9AE}" pid="19" name="LockedStatus">
    <vt:lpwstr>UploadAsNew</vt:lpwstr>
  </property>
  <property fmtid="{D5CDD505-2E9C-101B-9397-08002B2CF9AE}" pid="20" name="Order">
    <vt:r8>115800</vt:r8>
  </property>
  <property fmtid="{D5CDD505-2E9C-101B-9397-08002B2CF9AE}" pid="21" name="LikedBy">
    <vt:lpwstr/>
  </property>
</Properties>
</file>