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5659" w14:textId="77777777" w:rsidR="00E72BA5" w:rsidRDefault="00E72BA5" w:rsidP="00E72BA5">
      <w:r>
        <w:t>*Artificial Intelligence Readiness in Indian Higher Education Institutions: Development and Validation of an AI-HRM Readiness Index</w:t>
      </w:r>
      <w:proofErr w:type="gramStart"/>
      <w:r>
        <w:t>*  *</w:t>
      </w:r>
      <w:proofErr w:type="gramEnd"/>
      <w:r>
        <w:t>Primary Objective*</w:t>
      </w:r>
    </w:p>
    <w:p w14:paraId="3987950F" w14:textId="77777777" w:rsidR="00E72BA5" w:rsidRDefault="00E72BA5" w:rsidP="00E72BA5"/>
    <w:p w14:paraId="216E3CB0" w14:textId="77777777" w:rsidR="00E72BA5" w:rsidRDefault="00E72BA5" w:rsidP="00E72BA5">
      <w:r>
        <w:t>To develop and validate an AI-HRM Readiness Index for measuring the preparedness of Indian higher education institutions to implement AI-enabled HRM.</w:t>
      </w:r>
    </w:p>
    <w:p w14:paraId="1D1AF66B" w14:textId="77777777" w:rsidR="00E72BA5" w:rsidRDefault="00E72BA5" w:rsidP="00E72BA5"/>
    <w:p w14:paraId="2E6C2F7A" w14:textId="77777777" w:rsidR="00E72BA5" w:rsidRDefault="00E72BA5" w:rsidP="00E72BA5">
      <w:r>
        <w:t>*Secondary Objectives*</w:t>
      </w:r>
    </w:p>
    <w:p w14:paraId="0766358A" w14:textId="77777777" w:rsidR="00E72BA5" w:rsidRDefault="00E72BA5" w:rsidP="00E72BA5">
      <w:r>
        <w:t>Identify dimensions of AI-HRM readiness.</w:t>
      </w:r>
    </w:p>
    <w:p w14:paraId="772096EB" w14:textId="77777777" w:rsidR="00E72BA5" w:rsidRDefault="00E72BA5" w:rsidP="00E72BA5">
      <w:r>
        <w:t>Develop measurement items.</w:t>
      </w:r>
    </w:p>
    <w:p w14:paraId="384AA085" w14:textId="77777777" w:rsidR="00E72BA5" w:rsidRDefault="00E72BA5" w:rsidP="00E72BA5">
      <w:r>
        <w:t>Establish content validity.</w:t>
      </w:r>
    </w:p>
    <w:p w14:paraId="21FCDE91" w14:textId="77777777" w:rsidR="00E72BA5" w:rsidRDefault="00E72BA5" w:rsidP="00E72BA5">
      <w:r>
        <w:t>Establish construct validity.</w:t>
      </w:r>
    </w:p>
    <w:p w14:paraId="7CF328C1" w14:textId="77777777" w:rsidR="00E72BA5" w:rsidRDefault="00E72BA5" w:rsidP="00E72BA5">
      <w:r>
        <w:t>Examine reliability.</w:t>
      </w:r>
    </w:p>
    <w:p w14:paraId="176F6A47" w14:textId="77777777" w:rsidR="00E72BA5" w:rsidRDefault="00E72BA5" w:rsidP="00E72BA5">
      <w:r>
        <w:t>Identify institutional differences in AI-HRM readiness.</w:t>
      </w:r>
    </w:p>
    <w:p w14:paraId="49D5A80C" w14:textId="284CEA81" w:rsidR="00D63776" w:rsidRDefault="00E72BA5" w:rsidP="00E72BA5">
      <w:r>
        <w:t>Determine predictors of AI-HRM readiness.</w:t>
      </w:r>
    </w:p>
    <w:p w14:paraId="3D5137E7" w14:textId="77777777" w:rsidR="00E72BA5" w:rsidRDefault="00E72BA5" w:rsidP="00E72BA5"/>
    <w:p w14:paraId="2A1DF1E7" w14:textId="77777777" w:rsidR="00E72BA5" w:rsidRDefault="00E72BA5" w:rsidP="00E72BA5"/>
    <w:p w14:paraId="290660B8" w14:textId="77777777" w:rsidR="00E72BA5" w:rsidRDefault="00E72BA5" w:rsidP="00E72BA5">
      <w:r>
        <w:t>Example Questionnaire Constructs</w:t>
      </w:r>
    </w:p>
    <w:p w14:paraId="74B93F7E" w14:textId="77777777" w:rsidR="00E72BA5" w:rsidRDefault="00E72BA5" w:rsidP="00E72BA5"/>
    <w:p w14:paraId="01C5BE03" w14:textId="77777777" w:rsidR="00E72BA5" w:rsidRDefault="00E72BA5" w:rsidP="00E72BA5">
      <w:r>
        <w:t>Use a 5-point Likert scale:</w:t>
      </w:r>
    </w:p>
    <w:p w14:paraId="1A1728AC" w14:textId="77777777" w:rsidR="00E72BA5" w:rsidRDefault="00E72BA5" w:rsidP="00E72BA5"/>
    <w:p w14:paraId="05800F14" w14:textId="77777777" w:rsidR="00E72BA5" w:rsidRDefault="00E72BA5" w:rsidP="00E72BA5">
      <w:r>
        <w:t>1 = Strongly Disagree</w:t>
      </w:r>
    </w:p>
    <w:p w14:paraId="1CCF2C6A" w14:textId="77777777" w:rsidR="00E72BA5" w:rsidRDefault="00E72BA5" w:rsidP="00E72BA5">
      <w:r>
        <w:t>5 = Strongly Agree</w:t>
      </w:r>
    </w:p>
    <w:p w14:paraId="52E7902F" w14:textId="77777777" w:rsidR="00E72BA5" w:rsidRDefault="00E72BA5" w:rsidP="00E72BA5"/>
    <w:p w14:paraId="18934553" w14:textId="77777777" w:rsidR="00E72BA5" w:rsidRDefault="00E72BA5" w:rsidP="00E72BA5">
      <w:r>
        <w:t>AI Infrastructure Readiness</w:t>
      </w:r>
    </w:p>
    <w:p w14:paraId="64D74A5B" w14:textId="77777777" w:rsidR="00E72BA5" w:rsidRDefault="00E72BA5" w:rsidP="00E72BA5"/>
    <w:p w14:paraId="324C70A8" w14:textId="77777777" w:rsidR="00E72BA5" w:rsidRDefault="00E72BA5" w:rsidP="00E72BA5">
      <w:r>
        <w:t>Sample items:</w:t>
      </w:r>
    </w:p>
    <w:p w14:paraId="398AB094" w14:textId="77777777" w:rsidR="00E72BA5" w:rsidRDefault="00E72BA5" w:rsidP="00E72BA5"/>
    <w:p w14:paraId="18A4E58D" w14:textId="77777777" w:rsidR="00E72BA5" w:rsidRDefault="00E72BA5" w:rsidP="00E72BA5">
      <w:r>
        <w:t>Our institution has adequate digital infrastructure for AI-enabled HRM.</w:t>
      </w:r>
    </w:p>
    <w:p w14:paraId="09070627" w14:textId="77777777" w:rsidR="00E72BA5" w:rsidRDefault="00E72BA5" w:rsidP="00E72BA5">
      <w:r>
        <w:t>HR information systems can integrate with AI-based applications.</w:t>
      </w:r>
    </w:p>
    <w:p w14:paraId="6D83B4EC" w14:textId="77777777" w:rsidR="00E72BA5" w:rsidRDefault="00E72BA5" w:rsidP="00E72BA5">
      <w:r>
        <w:t>The institution has adequate computing resources to support AI applications.</w:t>
      </w:r>
    </w:p>
    <w:p w14:paraId="70C0A8C2" w14:textId="77777777" w:rsidR="00E72BA5" w:rsidRDefault="00E72BA5" w:rsidP="00E72BA5">
      <w:r>
        <w:t>HR Data Readiness</w:t>
      </w:r>
    </w:p>
    <w:p w14:paraId="2A171164" w14:textId="77777777" w:rsidR="00E72BA5" w:rsidRDefault="00E72BA5" w:rsidP="00E72BA5">
      <w:r>
        <w:t>HR data are available in structured digital formats.</w:t>
      </w:r>
    </w:p>
    <w:p w14:paraId="5202E6FE" w14:textId="77777777" w:rsidR="00E72BA5" w:rsidRDefault="00E72BA5" w:rsidP="00E72BA5">
      <w:r>
        <w:lastRenderedPageBreak/>
        <w:t>HR information is sufficiently accurate for analytical applications.</w:t>
      </w:r>
    </w:p>
    <w:p w14:paraId="54648AEB" w14:textId="77777777" w:rsidR="00E72BA5" w:rsidRDefault="00E72BA5" w:rsidP="00E72BA5">
      <w:r>
        <w:t>Different HR databases can be integrated.</w:t>
      </w:r>
    </w:p>
    <w:p w14:paraId="303241BF" w14:textId="77777777" w:rsidR="00E72BA5" w:rsidRDefault="00E72BA5" w:rsidP="00E72BA5">
      <w:r>
        <w:t>HR Analytics Capability</w:t>
      </w:r>
    </w:p>
    <w:p w14:paraId="13111734" w14:textId="77777777" w:rsidR="00E72BA5" w:rsidRDefault="00E72BA5" w:rsidP="00E72BA5">
      <w:r>
        <w:t>Our HR department can use data analytics for decision-making.</w:t>
      </w:r>
    </w:p>
    <w:p w14:paraId="11B3DF10" w14:textId="77777777" w:rsidR="00E72BA5" w:rsidRDefault="00E72BA5" w:rsidP="00E72BA5">
      <w:r>
        <w:t>HR personnel possess analytical competencies.</w:t>
      </w:r>
    </w:p>
    <w:p w14:paraId="3C8132FE" w14:textId="77777777" w:rsidR="00E72BA5" w:rsidRDefault="00E72BA5" w:rsidP="00E72BA5">
      <w:r>
        <w:t>The institution uses HR data to support strategic decisions.</w:t>
      </w:r>
    </w:p>
    <w:p w14:paraId="438E0D5E" w14:textId="77777777" w:rsidR="00E72BA5" w:rsidRDefault="00E72BA5" w:rsidP="00E72BA5">
      <w:r>
        <w:t>Leadership Readiness</w:t>
      </w:r>
    </w:p>
    <w:p w14:paraId="3BA3B9D9" w14:textId="77777777" w:rsidR="00E72BA5" w:rsidRDefault="00E72BA5" w:rsidP="00E72BA5">
      <w:r>
        <w:t>Senior management supports AI-enabled HRM.</w:t>
      </w:r>
    </w:p>
    <w:p w14:paraId="131D867D" w14:textId="77777777" w:rsidR="00E72BA5" w:rsidRDefault="00E72BA5" w:rsidP="00E72BA5">
      <w:r>
        <w:t>Institutional leaders encourage experimentation with AI.</w:t>
      </w:r>
    </w:p>
    <w:p w14:paraId="6EBD15EA" w14:textId="77777777" w:rsidR="00E72BA5" w:rsidRDefault="00E72BA5" w:rsidP="00E72BA5">
      <w:r>
        <w:t>Management understands the strategic implications of AI for HRM.</w:t>
      </w:r>
    </w:p>
    <w:p w14:paraId="66FEAE29" w14:textId="77777777" w:rsidR="00E72BA5" w:rsidRDefault="00E72BA5" w:rsidP="00E72BA5">
      <w:r>
        <w:t>Employee AI Competency</w:t>
      </w:r>
    </w:p>
    <w:p w14:paraId="536C5A59" w14:textId="77777777" w:rsidR="00E72BA5" w:rsidRDefault="00E72BA5" w:rsidP="00E72BA5">
      <w:r>
        <w:t>Employees understand basic AI applications relevant to HRM.</w:t>
      </w:r>
    </w:p>
    <w:p w14:paraId="7ED2E10B" w14:textId="77777777" w:rsidR="00E72BA5" w:rsidRDefault="00E72BA5" w:rsidP="00E72BA5">
      <w:r>
        <w:t>Employees are willing to learn AI-enabled HR processes.</w:t>
      </w:r>
    </w:p>
    <w:p w14:paraId="7B106598" w14:textId="77777777" w:rsidR="00E72BA5" w:rsidRDefault="00E72BA5" w:rsidP="00E72BA5">
      <w:r>
        <w:t>Employees possess adequate digital skills.</w:t>
      </w:r>
    </w:p>
    <w:p w14:paraId="3F166923" w14:textId="77777777" w:rsidR="00E72BA5" w:rsidRDefault="00E72BA5" w:rsidP="00E72BA5">
      <w:r>
        <w:t>AI Governance</w:t>
      </w:r>
    </w:p>
    <w:p w14:paraId="59CC335D" w14:textId="77777777" w:rsidR="00E72BA5" w:rsidRDefault="00E72BA5" w:rsidP="00E72BA5">
      <w:r>
        <w:t>The institution has guidelines governing AI use.</w:t>
      </w:r>
    </w:p>
    <w:p w14:paraId="09DB53DA" w14:textId="77777777" w:rsidR="00E72BA5" w:rsidRDefault="00E72BA5" w:rsidP="00E72BA5">
      <w:r>
        <w:t>AI-generated HR decisions are subject to human review.</w:t>
      </w:r>
    </w:p>
    <w:p w14:paraId="3E2C763C" w14:textId="77777777" w:rsidR="00E72BA5" w:rsidRDefault="00E72BA5" w:rsidP="00E72BA5">
      <w:r>
        <w:t>Accountability for AI-supported decisions is clearly defined.</w:t>
      </w:r>
    </w:p>
    <w:p w14:paraId="4AC0C3CC" w14:textId="77777777" w:rsidR="00E72BA5" w:rsidRDefault="00E72BA5" w:rsidP="00E72BA5">
      <w:r>
        <w:t>5. Research Questions</w:t>
      </w:r>
    </w:p>
    <w:p w14:paraId="60244771" w14:textId="77777777" w:rsidR="00E72BA5" w:rsidRDefault="00E72BA5" w:rsidP="00E72BA5"/>
    <w:p w14:paraId="6AD5AE30" w14:textId="77777777" w:rsidR="00E72BA5" w:rsidRDefault="00E72BA5" w:rsidP="00E72BA5">
      <w:r>
        <w:t>RQ1: What dimensions constitute AI-HRM readiness in Indian HEIs?</w:t>
      </w:r>
    </w:p>
    <w:p w14:paraId="2288561C" w14:textId="77777777" w:rsidR="00E72BA5" w:rsidRDefault="00E72BA5" w:rsidP="00E72BA5"/>
    <w:p w14:paraId="635C2E96" w14:textId="77777777" w:rsidR="00E72BA5" w:rsidRDefault="00E72BA5" w:rsidP="00E72BA5">
      <w:r>
        <w:t>RQ2: Is AI-HRM readiness a multidimensional construct?</w:t>
      </w:r>
    </w:p>
    <w:p w14:paraId="62741618" w14:textId="77777777" w:rsidR="00E72BA5" w:rsidRDefault="00E72BA5" w:rsidP="00E72BA5"/>
    <w:p w14:paraId="1A807C40" w14:textId="77777777" w:rsidR="00E72BA5" w:rsidRDefault="00E72BA5" w:rsidP="00E72BA5">
      <w:r>
        <w:t>RQ3: Does the proposed AI-HRRI demonstrate reliability and validity?</w:t>
      </w:r>
    </w:p>
    <w:p w14:paraId="4E2B5B72" w14:textId="77777777" w:rsidR="00E72BA5" w:rsidRDefault="00E72BA5" w:rsidP="00E72BA5"/>
    <w:p w14:paraId="70600718" w14:textId="77777777" w:rsidR="00E72BA5" w:rsidRDefault="00E72BA5" w:rsidP="00E72BA5">
      <w:r>
        <w:t>RQ4: Which organisational factors significantly influence AI-HRM readiness?</w:t>
      </w:r>
    </w:p>
    <w:p w14:paraId="2EFD0607" w14:textId="77777777" w:rsidR="00E72BA5" w:rsidRDefault="00E72BA5" w:rsidP="00E72BA5"/>
    <w:p w14:paraId="3BDCFA02" w14:textId="77777777" w:rsidR="00E72BA5" w:rsidRDefault="00E72BA5" w:rsidP="00E72BA5">
      <w:r>
        <w:t>6. Hypotheses</w:t>
      </w:r>
    </w:p>
    <w:p w14:paraId="276FF2CC" w14:textId="77777777" w:rsidR="00E72BA5" w:rsidRDefault="00E72BA5" w:rsidP="00E72BA5">
      <w:r>
        <w:t>H1</w:t>
      </w:r>
    </w:p>
    <w:p w14:paraId="0CC24E4F" w14:textId="77777777" w:rsidR="00E72BA5" w:rsidRDefault="00E72BA5" w:rsidP="00E72BA5"/>
    <w:p w14:paraId="1542EA25" w14:textId="77777777" w:rsidR="00E72BA5" w:rsidRDefault="00E72BA5" w:rsidP="00E72BA5">
      <w:r>
        <w:lastRenderedPageBreak/>
        <w:t>AI infrastructure readiness positively influences AI-HRM readiness.</w:t>
      </w:r>
    </w:p>
    <w:p w14:paraId="431D3ED2" w14:textId="77777777" w:rsidR="00E72BA5" w:rsidRDefault="00E72BA5" w:rsidP="00E72BA5"/>
    <w:p w14:paraId="53FFCCAA" w14:textId="77777777" w:rsidR="00E72BA5" w:rsidRDefault="00E72BA5" w:rsidP="00E72BA5">
      <w:r>
        <w:t>H2</w:t>
      </w:r>
    </w:p>
    <w:p w14:paraId="175B6F73" w14:textId="77777777" w:rsidR="00E72BA5" w:rsidRDefault="00E72BA5" w:rsidP="00E72BA5"/>
    <w:p w14:paraId="29CF5284" w14:textId="77777777" w:rsidR="00E72BA5" w:rsidRDefault="00E72BA5" w:rsidP="00E72BA5">
      <w:r>
        <w:t>HR data readiness positively influences AI-HRM readiness.</w:t>
      </w:r>
    </w:p>
    <w:p w14:paraId="119D4D39" w14:textId="77777777" w:rsidR="00E72BA5" w:rsidRDefault="00E72BA5" w:rsidP="00E72BA5"/>
    <w:p w14:paraId="5AA8512E" w14:textId="77777777" w:rsidR="00E72BA5" w:rsidRDefault="00E72BA5" w:rsidP="00E72BA5">
      <w:r>
        <w:t>H3</w:t>
      </w:r>
    </w:p>
    <w:p w14:paraId="063F4AE0" w14:textId="77777777" w:rsidR="00E72BA5" w:rsidRDefault="00E72BA5" w:rsidP="00E72BA5"/>
    <w:p w14:paraId="45281BD6" w14:textId="77777777" w:rsidR="00E72BA5" w:rsidRDefault="00E72BA5" w:rsidP="00E72BA5">
      <w:r>
        <w:t>Digital HR capability positively influences AI-HRM readiness.</w:t>
      </w:r>
    </w:p>
    <w:p w14:paraId="2EC0BDE1" w14:textId="77777777" w:rsidR="00E72BA5" w:rsidRDefault="00E72BA5" w:rsidP="00E72BA5"/>
    <w:p w14:paraId="3341321D" w14:textId="77777777" w:rsidR="00E72BA5" w:rsidRDefault="00E72BA5" w:rsidP="00E72BA5">
      <w:r>
        <w:t>H4</w:t>
      </w:r>
    </w:p>
    <w:p w14:paraId="672C400D" w14:textId="77777777" w:rsidR="00E72BA5" w:rsidRDefault="00E72BA5" w:rsidP="00E72BA5"/>
    <w:p w14:paraId="27A2116F" w14:textId="77777777" w:rsidR="00E72BA5" w:rsidRDefault="00E72BA5" w:rsidP="00E72BA5">
      <w:r>
        <w:t>HR analytics capability positively influences AI-HRM readiness.</w:t>
      </w:r>
    </w:p>
    <w:p w14:paraId="0F839995" w14:textId="77777777" w:rsidR="00E72BA5" w:rsidRDefault="00E72BA5" w:rsidP="00E72BA5"/>
    <w:p w14:paraId="46A79CD4" w14:textId="77777777" w:rsidR="00E72BA5" w:rsidRDefault="00E72BA5" w:rsidP="00E72BA5">
      <w:r>
        <w:t>H5</w:t>
      </w:r>
    </w:p>
    <w:p w14:paraId="27385798" w14:textId="77777777" w:rsidR="00E72BA5" w:rsidRDefault="00E72BA5" w:rsidP="00E72BA5"/>
    <w:p w14:paraId="37852F3F" w14:textId="77777777" w:rsidR="00E72BA5" w:rsidRDefault="00E72BA5" w:rsidP="00E72BA5">
      <w:r>
        <w:t>Leadership readiness positively influences AI-HRM readiness.</w:t>
      </w:r>
    </w:p>
    <w:p w14:paraId="0B72533D" w14:textId="77777777" w:rsidR="00E72BA5" w:rsidRDefault="00E72BA5" w:rsidP="00E72BA5"/>
    <w:p w14:paraId="3BF00C59" w14:textId="77777777" w:rsidR="00E72BA5" w:rsidRDefault="00E72BA5" w:rsidP="00E72BA5">
      <w:r>
        <w:t>H6</w:t>
      </w:r>
    </w:p>
    <w:p w14:paraId="03168D39" w14:textId="77777777" w:rsidR="00E72BA5" w:rsidRDefault="00E72BA5" w:rsidP="00E72BA5"/>
    <w:p w14:paraId="133483D9" w14:textId="77777777" w:rsidR="00E72BA5" w:rsidRDefault="00E72BA5" w:rsidP="00E72BA5">
      <w:r>
        <w:t>Employee AI competency positively influences AI-HRM readiness.</w:t>
      </w:r>
    </w:p>
    <w:p w14:paraId="60B2E1E4" w14:textId="77777777" w:rsidR="00E72BA5" w:rsidRDefault="00E72BA5" w:rsidP="00E72BA5"/>
    <w:p w14:paraId="4990D24D" w14:textId="77777777" w:rsidR="00E72BA5" w:rsidRDefault="00E72BA5" w:rsidP="00E72BA5">
      <w:r>
        <w:t>H7</w:t>
      </w:r>
    </w:p>
    <w:p w14:paraId="53E0B215" w14:textId="77777777" w:rsidR="00E72BA5" w:rsidRDefault="00E72BA5" w:rsidP="00E72BA5"/>
    <w:p w14:paraId="6E1CAEDC" w14:textId="77777777" w:rsidR="00E72BA5" w:rsidRDefault="00E72BA5" w:rsidP="00E72BA5">
      <w:r>
        <w:t>Organisational culture positively influences AI-HRM readiness.</w:t>
      </w:r>
    </w:p>
    <w:p w14:paraId="5D6D28F4" w14:textId="77777777" w:rsidR="00E72BA5" w:rsidRDefault="00E72BA5" w:rsidP="00E72BA5"/>
    <w:p w14:paraId="3FC8FC5F" w14:textId="77777777" w:rsidR="00E72BA5" w:rsidRDefault="00E72BA5" w:rsidP="00E72BA5">
      <w:r>
        <w:t>H8</w:t>
      </w:r>
    </w:p>
    <w:p w14:paraId="1C869949" w14:textId="77777777" w:rsidR="00E72BA5" w:rsidRDefault="00E72BA5" w:rsidP="00E72BA5"/>
    <w:p w14:paraId="72B35803" w14:textId="77777777" w:rsidR="00E72BA5" w:rsidRDefault="00E72BA5" w:rsidP="00E72BA5">
      <w:r>
        <w:t>Change readiness positively influences AI-HRM readiness.</w:t>
      </w:r>
    </w:p>
    <w:p w14:paraId="65446AC4" w14:textId="77777777" w:rsidR="00E72BA5" w:rsidRDefault="00E72BA5" w:rsidP="00E72BA5"/>
    <w:p w14:paraId="0CC0CED4" w14:textId="77777777" w:rsidR="00E72BA5" w:rsidRDefault="00E72BA5" w:rsidP="00E72BA5">
      <w:r>
        <w:t>H9</w:t>
      </w:r>
    </w:p>
    <w:p w14:paraId="5BCB4486" w14:textId="77777777" w:rsidR="00E72BA5" w:rsidRDefault="00E72BA5" w:rsidP="00E72BA5"/>
    <w:p w14:paraId="2010BAA6" w14:textId="77777777" w:rsidR="00E72BA5" w:rsidRDefault="00E72BA5" w:rsidP="00E72BA5">
      <w:r>
        <w:t>AI governance readiness positively influences AI-HRM readiness.</w:t>
      </w:r>
    </w:p>
    <w:p w14:paraId="3CD53059" w14:textId="77777777" w:rsidR="00E72BA5" w:rsidRDefault="00E72BA5" w:rsidP="00E72BA5"/>
    <w:p w14:paraId="59AC8918" w14:textId="77777777" w:rsidR="00E72BA5" w:rsidRDefault="00E72BA5" w:rsidP="00E72BA5">
      <w:r>
        <w:t>H10</w:t>
      </w:r>
    </w:p>
    <w:p w14:paraId="4B14317D" w14:textId="77777777" w:rsidR="00E72BA5" w:rsidRDefault="00E72BA5" w:rsidP="00E72BA5"/>
    <w:p w14:paraId="60BB6518" w14:textId="77777777" w:rsidR="00E72BA5" w:rsidRDefault="00E72BA5" w:rsidP="00E72BA5">
      <w:r>
        <w:t>Ethical AI readiness positively influences AI-HRM readiness.</w:t>
      </w:r>
    </w:p>
    <w:p w14:paraId="10223E03" w14:textId="77777777" w:rsidR="00E72BA5" w:rsidRDefault="00E72BA5" w:rsidP="00E72BA5"/>
    <w:p w14:paraId="0CB1A8F9" w14:textId="77777777" w:rsidR="00E72BA5" w:rsidRDefault="00E72BA5" w:rsidP="00E72BA5">
      <w:r>
        <w:t>7. Methodology</w:t>
      </w:r>
    </w:p>
    <w:p w14:paraId="16AC0E8F" w14:textId="77777777" w:rsidR="00E72BA5" w:rsidRDefault="00E72BA5" w:rsidP="00E72BA5">
      <w:r>
        <w:t>Phase I — Item generation</w:t>
      </w:r>
    </w:p>
    <w:p w14:paraId="61B73CF8" w14:textId="77777777" w:rsidR="00E72BA5" w:rsidRDefault="00E72BA5" w:rsidP="00E72BA5"/>
    <w:p w14:paraId="4DAAD8B3" w14:textId="77777777" w:rsidR="00E72BA5" w:rsidRDefault="00E72BA5" w:rsidP="00E72BA5">
      <w:r>
        <w:t>Literature review + expert interviews.</w:t>
      </w:r>
    </w:p>
    <w:p w14:paraId="2E48265E" w14:textId="77777777" w:rsidR="00E72BA5" w:rsidRDefault="00E72BA5" w:rsidP="00E72BA5"/>
    <w:p w14:paraId="20F4A7BC" w14:textId="77777777" w:rsidR="00E72BA5" w:rsidRDefault="00E72BA5" w:rsidP="00E72BA5">
      <w:r>
        <w:t>Phase II — Expert validation</w:t>
      </w:r>
    </w:p>
    <w:p w14:paraId="64D3AAFD" w14:textId="77777777" w:rsidR="00E72BA5" w:rsidRDefault="00E72BA5" w:rsidP="00E72BA5"/>
    <w:p w14:paraId="2753A7FE" w14:textId="77777777" w:rsidR="00E72BA5" w:rsidRDefault="00E72BA5" w:rsidP="00E72BA5">
      <w:r>
        <w:t>Delphi technique</w:t>
      </w:r>
    </w:p>
    <w:p w14:paraId="4F608D52" w14:textId="77777777" w:rsidR="00E72BA5" w:rsidRDefault="00E72BA5" w:rsidP="00E72BA5"/>
    <w:p w14:paraId="461A58A8" w14:textId="77777777" w:rsidR="00E72BA5" w:rsidRDefault="00E72BA5" w:rsidP="00E72BA5">
      <w:r>
        <w:t>Recommended:</w:t>
      </w:r>
    </w:p>
    <w:p w14:paraId="7BC80503" w14:textId="77777777" w:rsidR="00E72BA5" w:rsidRDefault="00E72BA5" w:rsidP="00E72BA5"/>
    <w:p w14:paraId="43753814" w14:textId="77777777" w:rsidR="00E72BA5" w:rsidRDefault="00E72BA5" w:rsidP="00E72BA5">
      <w:r>
        <w:t>15–25 experts</w:t>
      </w:r>
    </w:p>
    <w:p w14:paraId="02F53801" w14:textId="77777777" w:rsidR="00E72BA5" w:rsidRDefault="00E72BA5" w:rsidP="00E72BA5"/>
    <w:p w14:paraId="14721E96" w14:textId="77777777" w:rsidR="00E72BA5" w:rsidRDefault="00E72BA5" w:rsidP="00E72BA5">
      <w:r>
        <w:t>Experts could include:</w:t>
      </w:r>
    </w:p>
    <w:p w14:paraId="790C1803" w14:textId="77777777" w:rsidR="00E72BA5" w:rsidRDefault="00E72BA5" w:rsidP="00E72BA5"/>
    <w:p w14:paraId="600232C9" w14:textId="77777777" w:rsidR="00E72BA5" w:rsidRDefault="00E72BA5" w:rsidP="00E72BA5">
      <w:r>
        <w:t>Vice-Chancellors</w:t>
      </w:r>
    </w:p>
    <w:p w14:paraId="4F63210F" w14:textId="77777777" w:rsidR="00E72BA5" w:rsidRDefault="00E72BA5" w:rsidP="00E72BA5">
      <w:r>
        <w:t>Pro-Vice-Chancellors</w:t>
      </w:r>
    </w:p>
    <w:p w14:paraId="28F826B3" w14:textId="77777777" w:rsidR="00E72BA5" w:rsidRDefault="00E72BA5" w:rsidP="00E72BA5">
      <w:r>
        <w:t>Registrars</w:t>
      </w:r>
    </w:p>
    <w:p w14:paraId="52F16A3B" w14:textId="77777777" w:rsidR="00E72BA5" w:rsidRDefault="00E72BA5" w:rsidP="00E72BA5">
      <w:r>
        <w:t>Principals</w:t>
      </w:r>
    </w:p>
    <w:p w14:paraId="12854509" w14:textId="77777777" w:rsidR="00E72BA5" w:rsidRDefault="00E72BA5" w:rsidP="00E72BA5">
      <w:r>
        <w:t>HR Directors</w:t>
      </w:r>
    </w:p>
    <w:p w14:paraId="1DB61774" w14:textId="77777777" w:rsidR="00E72BA5" w:rsidRDefault="00E72BA5" w:rsidP="00E72BA5">
      <w:r>
        <w:t>IQAC Directors</w:t>
      </w:r>
    </w:p>
    <w:p w14:paraId="6DAE84EB" w14:textId="77777777" w:rsidR="00E72BA5" w:rsidRDefault="00E72BA5" w:rsidP="00E72BA5">
      <w:r>
        <w:t>AI/IT experts</w:t>
      </w:r>
    </w:p>
    <w:p w14:paraId="7D5CD360" w14:textId="5B2E2C06" w:rsidR="00E72BA5" w:rsidRDefault="00E72BA5" w:rsidP="00E72BA5">
      <w:r>
        <w:t>Higher education researchers</w:t>
      </w:r>
    </w:p>
    <w:sectPr w:rsidR="00E72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A5"/>
    <w:rsid w:val="00062EA7"/>
    <w:rsid w:val="00326A48"/>
    <w:rsid w:val="0098555E"/>
    <w:rsid w:val="00D63776"/>
    <w:rsid w:val="00E7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4246"/>
  <w15:chartTrackingRefBased/>
  <w15:docId w15:val="{326B33A1-5A0A-4E17-A422-AC59BE57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Ramjana Laskar</dc:creator>
  <cp:keywords/>
  <dc:description/>
  <cp:lastModifiedBy>Ramjana Laskar</cp:lastModifiedBy>
  <cp:revision>1</cp:revision>
  <dcterms:created xsi:type="dcterms:W3CDTF">2026-09-03T06:54:00Z</dcterms:created>
  <dcterms:modified xsi:type="dcterms:W3CDTF">2026-09-03T06:56:00Z</dcterms:modified>
</cp:coreProperties>
</file>