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8C79" w14:textId="77777777" w:rsidR="00E63FF9" w:rsidRPr="00E63FF9" w:rsidRDefault="00E63FF9" w:rsidP="00E63FF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3FF9">
        <w:rPr>
          <w:rFonts w:ascii="Times New Roman" w:hAnsi="Times New Roman" w:cs="Times New Roman"/>
          <w:b/>
          <w:bCs/>
          <w:sz w:val="32"/>
          <w:szCs w:val="32"/>
        </w:rPr>
        <w:t>Proposed Chapter-Wise Outline</w:t>
      </w:r>
    </w:p>
    <w:p w14:paraId="6455C89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1: Introduction and Context</w:t>
      </w:r>
    </w:p>
    <w:p w14:paraId="49FE690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 Introduction</w:t>
      </w:r>
    </w:p>
    <w:p w14:paraId="400F451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1.2 Background of the Study</w:t>
      </w:r>
    </w:p>
    <w:p w14:paraId="24DB967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1.3 Economic Liberalisation in India and the Transformation of Tourism</w:t>
      </w:r>
    </w:p>
    <w:p w14:paraId="17285C2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1.4 Emergence and Growth of Religious and Buddhist Tourism in India</w:t>
      </w:r>
    </w:p>
    <w:p w14:paraId="02630C0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1.5 Historical and Cultural Significance of Buddhist Tourism</w:t>
      </w:r>
    </w:p>
    <w:p w14:paraId="2CCFFD5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1.6 Sarnath as a Buddhist Tourism Destination</w:t>
      </w:r>
    </w:p>
    <w:p w14:paraId="4236EC4B" w14:textId="77777777" w:rsidR="00E63FF9" w:rsidRPr="00E63FF9" w:rsidRDefault="00E63FF9" w:rsidP="00E63F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Historical background </w:t>
      </w:r>
    </w:p>
    <w:p w14:paraId="5013C320" w14:textId="77777777" w:rsidR="00E63FF9" w:rsidRPr="00E63FF9" w:rsidRDefault="00E63FF9" w:rsidP="00E63F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Religious significance </w:t>
      </w:r>
    </w:p>
    <w:p w14:paraId="21318036" w14:textId="77777777" w:rsidR="00E63FF9" w:rsidRPr="00E63FF9" w:rsidRDefault="00E63FF9" w:rsidP="00E63F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Archaeological and heritage importance </w:t>
      </w:r>
    </w:p>
    <w:p w14:paraId="03106C71" w14:textId="77777777" w:rsidR="00E63FF9" w:rsidRPr="00E63FF9" w:rsidRDefault="00E63FF9" w:rsidP="00E63F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Development as a tourism destination </w:t>
      </w:r>
    </w:p>
    <w:p w14:paraId="281CCFD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1.7 Kushinagar as a Buddhist Tourism Destination</w:t>
      </w:r>
    </w:p>
    <w:p w14:paraId="745E4C10" w14:textId="77777777" w:rsidR="00E63FF9" w:rsidRPr="00E63FF9" w:rsidRDefault="00E63FF9" w:rsidP="00E63F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Historical background </w:t>
      </w:r>
    </w:p>
    <w:p w14:paraId="6098F44D" w14:textId="77777777" w:rsidR="00E63FF9" w:rsidRPr="00E63FF9" w:rsidRDefault="00E63FF9" w:rsidP="00E63F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Religious significance </w:t>
      </w:r>
    </w:p>
    <w:p w14:paraId="66E11CCA" w14:textId="77777777" w:rsidR="00E63FF9" w:rsidRPr="00E63FF9" w:rsidRDefault="00E63FF9" w:rsidP="00E63F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Archaeological and heritage importance </w:t>
      </w:r>
    </w:p>
    <w:p w14:paraId="651A6405" w14:textId="77777777" w:rsidR="00E63FF9" w:rsidRPr="00E63FF9" w:rsidRDefault="00E63FF9" w:rsidP="00E63FF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Development as a tourism destination </w:t>
      </w:r>
    </w:p>
    <w:p w14:paraId="407C109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1.8 Buddhist Circuit and Regional Tourism Development</w:t>
      </w:r>
    </w:p>
    <w:p w14:paraId="72949B6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1.9 Post-Liberalisation Tourism Policies and Institutional Development</w:t>
      </w:r>
    </w:p>
    <w:p w14:paraId="4A1BEED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1.10 Socio-Economic Context of Sarnath and Kushinagar</w:t>
      </w:r>
    </w:p>
    <w:p w14:paraId="2CA61E7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1.11 Statement of the Problem</w:t>
      </w:r>
    </w:p>
    <w:p w14:paraId="7BEAD6A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1.12 Research Gap</w:t>
      </w:r>
    </w:p>
    <w:p w14:paraId="7B3A8DD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1.13 Research Objectives</w:t>
      </w:r>
    </w:p>
    <w:p w14:paraId="105FD5E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1.14 Research Questions</w:t>
      </w:r>
    </w:p>
    <w:p w14:paraId="479E01A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1.15 Theoretical Orientation of the Study</w:t>
      </w:r>
    </w:p>
    <w:p w14:paraId="13B2D58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1.16 Scope and Delimitations</w:t>
      </w:r>
    </w:p>
    <w:p w14:paraId="4EB6CF7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1.17 Significance of the Study</w:t>
      </w:r>
    </w:p>
    <w:p w14:paraId="5643161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1.18 Expected Contribution of the Study</w:t>
      </w:r>
    </w:p>
    <w:p w14:paraId="66B3AA8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1.19 Operational Definitions of Key Terms</w:t>
      </w:r>
    </w:p>
    <w:p w14:paraId="15A2CB8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1.20 Organisation of the Thesis</w:t>
      </w:r>
    </w:p>
    <w:p w14:paraId="2166A787" w14:textId="00D6E170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7A35A35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2: Review of Literature and Theoretical Framework</w:t>
      </w:r>
    </w:p>
    <w:p w14:paraId="76C7E40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 Introduction</w:t>
      </w:r>
    </w:p>
    <w:p w14:paraId="6D84770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 Conceptual Understanding of Tourism</w:t>
      </w:r>
    </w:p>
    <w:p w14:paraId="0DD80DB6" w14:textId="77777777" w:rsidR="00E63FF9" w:rsidRPr="00E63FF9" w:rsidRDefault="00E63FF9" w:rsidP="00E63F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Tourism and regional development </w:t>
      </w:r>
    </w:p>
    <w:p w14:paraId="3492A675" w14:textId="77777777" w:rsidR="00E63FF9" w:rsidRPr="00E63FF9" w:rsidRDefault="00E63FF9" w:rsidP="00E63F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Religious tourism </w:t>
      </w:r>
    </w:p>
    <w:p w14:paraId="790897D7" w14:textId="77777777" w:rsidR="00E63FF9" w:rsidRPr="00E63FF9" w:rsidRDefault="00E63FF9" w:rsidP="00E63F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Pilgrimage tourism </w:t>
      </w:r>
    </w:p>
    <w:p w14:paraId="59B5FBEE" w14:textId="77777777" w:rsidR="00E63FF9" w:rsidRPr="00E63FF9" w:rsidRDefault="00E63FF9" w:rsidP="00E63F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Heritage tourism </w:t>
      </w:r>
    </w:p>
    <w:p w14:paraId="358EB7CC" w14:textId="77777777" w:rsidR="00E63FF9" w:rsidRPr="00E63FF9" w:rsidRDefault="00E63FF9" w:rsidP="00E63FF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Buddhist tourism </w:t>
      </w:r>
    </w:p>
    <w:p w14:paraId="3F2DDAE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2.3 Buddhist Tourism in India</w:t>
      </w:r>
    </w:p>
    <w:p w14:paraId="5D32FEC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2.4 Buddhist Tourism and Regional Development</w:t>
      </w:r>
    </w:p>
    <w:p w14:paraId="0864B04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2.5 Tourism and Employment Generation</w:t>
      </w:r>
    </w:p>
    <w:p w14:paraId="19CB25B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2.6 Tourism and Income Generation</w:t>
      </w:r>
    </w:p>
    <w:p w14:paraId="21722DA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2.7 Tourism and Local Business Development</w:t>
      </w:r>
    </w:p>
    <w:p w14:paraId="344F240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2.8 Tourism and Infrastructure Development</w:t>
      </w:r>
    </w:p>
    <w:p w14:paraId="5B262D1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2.9 Tourism and Social Change</w:t>
      </w:r>
    </w:p>
    <w:p w14:paraId="629D5BB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2.10 Tourism and Spatial/Urban Transformation</w:t>
      </w:r>
    </w:p>
    <w:p w14:paraId="49D485C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2.11 Community Participation in Tourism Development</w:t>
      </w:r>
    </w:p>
    <w:p w14:paraId="791DC8C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2.12 Role of Government and Public Institutions</w:t>
      </w:r>
    </w:p>
    <w:p w14:paraId="06ACB38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2.13 Role of Private Sector and Tourism Stakeholders</w:t>
      </w:r>
    </w:p>
    <w:p w14:paraId="2A6FA96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2.14 Sustainable Tourism and Heritage Conservation</w:t>
      </w:r>
    </w:p>
    <w:p w14:paraId="18C2446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2.15 Studies on Sarnath</w:t>
      </w:r>
    </w:p>
    <w:p w14:paraId="6FC6426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2.16 Studies on Kushinagar</w:t>
      </w:r>
    </w:p>
    <w:p w14:paraId="23EDA13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2.17 Comparative Studies of Buddhist Tourism Destinations</w:t>
      </w:r>
    </w:p>
    <w:p w14:paraId="6E4D846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2.18 Review of Policy and Government Reports</w:t>
      </w:r>
    </w:p>
    <w:p w14:paraId="2EDC643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2.19 Critical Review of Existing Literature</w:t>
      </w:r>
    </w:p>
    <w:p w14:paraId="57FC757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2.20 Identification of Research Gap</w:t>
      </w:r>
    </w:p>
    <w:p w14:paraId="0B32D23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2.21 Theoretical Framework</w:t>
      </w:r>
    </w:p>
    <w:p w14:paraId="37B6364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2.21.1 Tourism-Led Development Theory</w:t>
      </w:r>
    </w:p>
    <w:p w14:paraId="644C4C0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2.21.2 Heritage Economy Concept</w:t>
      </w:r>
    </w:p>
    <w:p w14:paraId="5E0CADE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2.21.3 Political Economy of Development</w:t>
      </w:r>
    </w:p>
    <w:p w14:paraId="2777AA0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2.21.4 Social Impact Theory</w:t>
      </w:r>
    </w:p>
    <w:p w14:paraId="34C333E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2.22 Conceptual Framework of the Study</w:t>
      </w:r>
    </w:p>
    <w:p w14:paraId="3FAAD87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2.23 Relationship between Buddhist Tourism and Regional Development</w:t>
      </w:r>
    </w:p>
    <w:p w14:paraId="183F4C3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2.24 Proposed Analytical Dimensions</w:t>
      </w:r>
    </w:p>
    <w:p w14:paraId="4F5C6F11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Economic outcomes </w:t>
      </w:r>
    </w:p>
    <w:p w14:paraId="281DADC7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Employment </w:t>
      </w:r>
    </w:p>
    <w:p w14:paraId="15A07387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Income </w:t>
      </w:r>
    </w:p>
    <w:p w14:paraId="477CB96A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Infrastructure </w:t>
      </w:r>
    </w:p>
    <w:p w14:paraId="16E1FA44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Business development </w:t>
      </w:r>
    </w:p>
    <w:p w14:paraId="764AC59C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Social change </w:t>
      </w:r>
    </w:p>
    <w:p w14:paraId="2D8BF9BE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Spatial transformation </w:t>
      </w:r>
    </w:p>
    <w:p w14:paraId="6DF8C277" w14:textId="77777777" w:rsidR="00E63FF9" w:rsidRPr="00E63FF9" w:rsidRDefault="00E63FF9" w:rsidP="00E63FF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lastRenderedPageBreak/>
        <w:t xml:space="preserve">Community perceptions </w:t>
      </w:r>
    </w:p>
    <w:p w14:paraId="7B49444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2.25 Chapter Summary</w:t>
      </w:r>
    </w:p>
    <w:p w14:paraId="44CCDA6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The theoretical basis is directly supported by the source, which identifies tourism-led development, heritage economy, political economy, and social impact theory as the principal frameworks. </w:t>
      </w:r>
    </w:p>
    <w:p w14:paraId="01E3FC23" w14:textId="5ED881FB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224C863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3: Research Methodology</w:t>
      </w:r>
    </w:p>
    <w:p w14:paraId="6CC581A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 Introduction</w:t>
      </w:r>
    </w:p>
    <w:p w14:paraId="700B27A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3.2 Research Philosophy</w:t>
      </w:r>
    </w:p>
    <w:p w14:paraId="76FCF89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3.3 Research Approach</w:t>
      </w:r>
    </w:p>
    <w:p w14:paraId="61DAEC9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3.4 Research Design</w:t>
      </w:r>
    </w:p>
    <w:p w14:paraId="26B2337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3.4.1 Comparative Research Design</w:t>
      </w:r>
    </w:p>
    <w:p w14:paraId="1D6C5BC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3.4.2 Mixed-Methods Research Design</w:t>
      </w:r>
    </w:p>
    <w:p w14:paraId="610ABAE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The original proposal specifically identifies the study as </w:t>
      </w:r>
      <w:r w:rsidRPr="00E63FF9">
        <w:rPr>
          <w:rFonts w:ascii="Times New Roman" w:hAnsi="Times New Roman" w:cs="Times New Roman"/>
          <w:b/>
          <w:bCs/>
        </w:rPr>
        <w:t>comparative and mixed-methods</w:t>
      </w:r>
      <w:r w:rsidRPr="00E63FF9">
        <w:rPr>
          <w:rFonts w:ascii="Times New Roman" w:hAnsi="Times New Roman" w:cs="Times New Roman"/>
        </w:rPr>
        <w:t xml:space="preserve">. </w:t>
      </w:r>
    </w:p>
    <w:p w14:paraId="73B25F8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3.5 Study Area</w:t>
      </w:r>
    </w:p>
    <w:p w14:paraId="1D06BB4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3.5.1 Sarnath</w:t>
      </w:r>
    </w:p>
    <w:p w14:paraId="264C079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3.5.2 Kushinagar</w:t>
      </w:r>
    </w:p>
    <w:p w14:paraId="4DCBC91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3.5.3 Comparative Characteristics of the Two Study Areas</w:t>
      </w:r>
    </w:p>
    <w:p w14:paraId="1DEDD7F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3.6 Temporal Scope</w:t>
      </w:r>
    </w:p>
    <w:p w14:paraId="4882CE16" w14:textId="77777777" w:rsidR="00E63FF9" w:rsidRPr="00E63FF9" w:rsidRDefault="00E63FF9" w:rsidP="00E63FF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1991–present </w:t>
      </w:r>
    </w:p>
    <w:p w14:paraId="5D28F40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3.7 Sources of Data</w:t>
      </w:r>
    </w:p>
    <w:p w14:paraId="0726F98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3.7.1 Primary Data</w:t>
      </w:r>
    </w:p>
    <w:p w14:paraId="7D3E837B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Local residents </w:t>
      </w:r>
    </w:p>
    <w:p w14:paraId="6246F9AC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Business owners </w:t>
      </w:r>
    </w:p>
    <w:p w14:paraId="57E51C37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Hotels </w:t>
      </w:r>
    </w:p>
    <w:p w14:paraId="0B7856EE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lastRenderedPageBreak/>
        <w:t xml:space="preserve">Guides </w:t>
      </w:r>
    </w:p>
    <w:p w14:paraId="22AB9FFC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Vendors </w:t>
      </w:r>
    </w:p>
    <w:p w14:paraId="2D2550E1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Tourism officials </w:t>
      </w:r>
    </w:p>
    <w:p w14:paraId="0B9C8269" w14:textId="77777777" w:rsidR="00E63FF9" w:rsidRPr="00E63FF9" w:rsidRDefault="00E63FF9" w:rsidP="00E63FF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Representatives of Buddhist institutions </w:t>
      </w:r>
    </w:p>
    <w:p w14:paraId="0E43B23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3.7.2 Secondary Data</w:t>
      </w:r>
    </w:p>
    <w:p w14:paraId="56199B8F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Census of India </w:t>
      </w:r>
    </w:p>
    <w:p w14:paraId="2F71AF24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Ministry of Tourism reports </w:t>
      </w:r>
    </w:p>
    <w:p w14:paraId="3758CB06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Uttar Pradesh Tourism reports </w:t>
      </w:r>
    </w:p>
    <w:p w14:paraId="647181F0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Development plans </w:t>
      </w:r>
    </w:p>
    <w:p w14:paraId="7192CF71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Policy documents </w:t>
      </w:r>
    </w:p>
    <w:p w14:paraId="282D1A8A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Tourism arrival statistics </w:t>
      </w:r>
    </w:p>
    <w:p w14:paraId="655FD69B" w14:textId="77777777" w:rsidR="00E63FF9" w:rsidRPr="00E63FF9" w:rsidRDefault="00E63FF9" w:rsidP="00E63F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Local economic data </w:t>
      </w:r>
    </w:p>
    <w:p w14:paraId="2270DCEF" w14:textId="77777777" w:rsid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55B069FC" w14:textId="791E8212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 Quantitative Data Collection</w:t>
      </w:r>
    </w:p>
    <w:p w14:paraId="6BDEC5C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3.8.1 Census Data</w:t>
      </w:r>
    </w:p>
    <w:p w14:paraId="5C557BD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3.8.2 Tourism Arrival Data</w:t>
      </w:r>
    </w:p>
    <w:p w14:paraId="567BE0C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3.8.3 Tourism Expenditure Data</w:t>
      </w:r>
    </w:p>
    <w:p w14:paraId="696A588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3.8.4 Employment and Economic Data</w:t>
      </w:r>
    </w:p>
    <w:p w14:paraId="2FD31C0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3.8.5 Local Economic Surveys</w:t>
      </w:r>
    </w:p>
    <w:p w14:paraId="50E6B1A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3.9 Qualitative Data Collection</w:t>
      </w:r>
    </w:p>
    <w:p w14:paraId="3D3A123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3.9.1 Semi-Structured Interviews</w:t>
      </w:r>
    </w:p>
    <w:p w14:paraId="77DA54F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3.9.2 Focus Group Discussions</w:t>
      </w:r>
    </w:p>
    <w:p w14:paraId="0DFAB1B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3.9.3 Participant Observation</w:t>
      </w:r>
    </w:p>
    <w:p w14:paraId="6581A56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3.10 Sampling Design</w:t>
      </w:r>
    </w:p>
    <w:p w14:paraId="39B3696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3.11 Sample Size and Selection of Respondents</w:t>
      </w:r>
    </w:p>
    <w:p w14:paraId="32DED64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3.12 Research Instruments</w:t>
      </w:r>
    </w:p>
    <w:p w14:paraId="29D031E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3.13 Pilot Study / Pre-testing</w:t>
      </w:r>
    </w:p>
    <w:p w14:paraId="3317FE6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3.14 Variables and Indicators</w:t>
      </w:r>
    </w:p>
    <w:p w14:paraId="3A8897A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 Data Processing and Analysis</w:t>
      </w:r>
    </w:p>
    <w:p w14:paraId="252FC04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3.15.1 Descriptive Statistical Analysis</w:t>
      </w:r>
    </w:p>
    <w:p w14:paraId="33EF79D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3.15.2 Comparative Analysis</w:t>
      </w:r>
    </w:p>
    <w:p w14:paraId="0522337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3.15.3 Trend Analysis</w:t>
      </w:r>
    </w:p>
    <w:p w14:paraId="0C1CB6C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3.15.4 Qualitative Thematic Analysis</w:t>
      </w:r>
    </w:p>
    <w:p w14:paraId="449C5DF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3.15.5 Triangulation of Findings</w:t>
      </w:r>
    </w:p>
    <w:p w14:paraId="3DCC86C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3.16 Reliability and Validity</w:t>
      </w:r>
    </w:p>
    <w:p w14:paraId="6A5B117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3.17 Ethical Considerations</w:t>
      </w:r>
    </w:p>
    <w:p w14:paraId="42B9597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3.18 Limitations of Methodology</w:t>
      </w:r>
    </w:p>
    <w:p w14:paraId="5BAA31A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3.19 Chapter Summary</w:t>
      </w:r>
    </w:p>
    <w:p w14:paraId="2B3EA995" w14:textId="1327CE35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1DFC868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4: Buddhist Tourism Development and Economic Change in Sarnath</w:t>
      </w:r>
    </w:p>
    <w:p w14:paraId="7BC1DB3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 Introduction</w:t>
      </w:r>
    </w:p>
    <w:p w14:paraId="57045FB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4.2 Historical Evolution of Sarnath as a Buddhist Destination</w:t>
      </w:r>
    </w:p>
    <w:p w14:paraId="5DD9D8D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4.3 Tourism Development before 1991</w:t>
      </w:r>
    </w:p>
    <w:p w14:paraId="09614BC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4.4 Impact of Economic Liberalisation after 1991</w:t>
      </w:r>
    </w:p>
    <w:p w14:paraId="74A52C0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4.5 Growth of Domestic and International Buddhist Tourism</w:t>
      </w:r>
    </w:p>
    <w:p w14:paraId="7F96990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4.6 Tourism Infrastructure Development</w:t>
      </w:r>
    </w:p>
    <w:p w14:paraId="4F7979E2" w14:textId="77777777" w:rsidR="00E63FF9" w:rsidRPr="00E63FF9" w:rsidRDefault="00E63FF9" w:rsidP="00E63F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Roads </w:t>
      </w:r>
    </w:p>
    <w:p w14:paraId="0245B2F0" w14:textId="77777777" w:rsidR="00E63FF9" w:rsidRPr="00E63FF9" w:rsidRDefault="00E63FF9" w:rsidP="00E63F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Accommodation </w:t>
      </w:r>
    </w:p>
    <w:p w14:paraId="46EE60E0" w14:textId="77777777" w:rsidR="00E63FF9" w:rsidRPr="00E63FF9" w:rsidRDefault="00E63FF9" w:rsidP="00E63F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lastRenderedPageBreak/>
        <w:t xml:space="preserve">Transport </w:t>
      </w:r>
    </w:p>
    <w:p w14:paraId="42075A5A" w14:textId="77777777" w:rsidR="00E63FF9" w:rsidRPr="00E63FF9" w:rsidRDefault="00E63FF9" w:rsidP="00E63F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Visitor facilities </w:t>
      </w:r>
    </w:p>
    <w:p w14:paraId="2F220B88" w14:textId="77777777" w:rsidR="00E63FF9" w:rsidRPr="00E63FF9" w:rsidRDefault="00E63FF9" w:rsidP="00E63FF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t xml:space="preserve">Tourist services </w:t>
      </w:r>
    </w:p>
    <w:p w14:paraId="48213C4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4.7 Growth of Tourism-Related Businesses</w:t>
      </w:r>
    </w:p>
    <w:p w14:paraId="3E11F11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4.7.1 Hotels and Accommodation</w:t>
      </w:r>
    </w:p>
    <w:p w14:paraId="5159F66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4.7.2 Restaurants and Food Services</w:t>
      </w:r>
    </w:p>
    <w:p w14:paraId="034E0C4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4.7.3 Guides and Travel Services</w:t>
      </w:r>
    </w:p>
    <w:p w14:paraId="643AEC1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4.7.4 Vendors and Informal Sector</w:t>
      </w:r>
    </w:p>
    <w:p w14:paraId="438033C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4.8 Tourism and Employment Generation</w:t>
      </w:r>
    </w:p>
    <w:p w14:paraId="2850439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4.9 Tourism and Household Income</w:t>
      </w:r>
    </w:p>
    <w:p w14:paraId="2A3D1AC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4.10 Changes in Occupational Patterns</w:t>
      </w:r>
    </w:p>
    <w:p w14:paraId="0539C70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4.11 Tourism Investment and Local Economic Development</w:t>
      </w:r>
    </w:p>
    <w:p w14:paraId="1494EC8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4.12 Government Initiatives and Buddhist Circuit Development</w:t>
      </w:r>
    </w:p>
    <w:p w14:paraId="3042A52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4.13 Role of Private Sector</w:t>
      </w:r>
    </w:p>
    <w:p w14:paraId="07C58B4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4.14 Role of Buddhist Institutions</w:t>
      </w:r>
    </w:p>
    <w:p w14:paraId="407DD82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4.15 Community Participation in Tourism</w:t>
      </w:r>
    </w:p>
    <w:p w14:paraId="36DAE99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4.16 Social and Spatial Transformation</w:t>
      </w:r>
    </w:p>
    <w:p w14:paraId="074075B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4.17 Community Perceptions of Tourism Benefits</w:t>
      </w:r>
    </w:p>
    <w:p w14:paraId="4EF0ACD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4.18 Challenges and Negative Economic/Social Effects</w:t>
      </w:r>
    </w:p>
    <w:p w14:paraId="0224B41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4.19 Overall Assessment of Tourism-Led Development in Sarnath</w:t>
      </w:r>
    </w:p>
    <w:p w14:paraId="551E92D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4.20 Chapter Summary</w:t>
      </w:r>
    </w:p>
    <w:p w14:paraId="10F498A1" w14:textId="1266F73E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1290246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5: Buddhist Tourism Development and Socio-Economic Outcomes in Kushinagar</w:t>
      </w:r>
    </w:p>
    <w:p w14:paraId="3ED0EA3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 Introduction</w:t>
      </w:r>
    </w:p>
    <w:p w14:paraId="6FB7252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5.2 Historical Evolution of Kushinagar as a Buddhist Destination</w:t>
      </w:r>
    </w:p>
    <w:p w14:paraId="6019918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5.3 Tourism Development before 1991</w:t>
      </w:r>
    </w:p>
    <w:p w14:paraId="4FF0B6C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5.4 Post-Liberalisation Tourism Growth</w:t>
      </w:r>
    </w:p>
    <w:p w14:paraId="60A15FE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5.5 Domestic and International Tourist Arrivals</w:t>
      </w:r>
    </w:p>
    <w:p w14:paraId="29E9698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5.6 Development of Tourism Infrastructure</w:t>
      </w:r>
    </w:p>
    <w:p w14:paraId="7A81370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5.7 Accommodation and Hospitality Sector</w:t>
      </w:r>
    </w:p>
    <w:p w14:paraId="4A28039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5.8 Growth of Local Businesses</w:t>
      </w:r>
    </w:p>
    <w:p w14:paraId="7C1EBD2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5.9 Employment Generation</w:t>
      </w:r>
    </w:p>
    <w:p w14:paraId="424B605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5.10 Changes in Income and Livelihoods</w:t>
      </w:r>
    </w:p>
    <w:p w14:paraId="60BB445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5.11 Occupational Transformation</w:t>
      </w:r>
    </w:p>
    <w:p w14:paraId="0B3A996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5.12 Tourism Investment and Regional Economic Development</w:t>
      </w:r>
    </w:p>
    <w:p w14:paraId="621CA4D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5.13 Government Policies and Development Initiatives</w:t>
      </w:r>
    </w:p>
    <w:p w14:paraId="7FEBC4E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5.14 Buddhist Circuit and Institutional Interventions</w:t>
      </w:r>
    </w:p>
    <w:p w14:paraId="12EEEAF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5.15 Role of Private Sector</w:t>
      </w:r>
    </w:p>
    <w:p w14:paraId="72B85C4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5.16 Role of Buddhist Organisations and Institutions</w:t>
      </w:r>
    </w:p>
    <w:p w14:paraId="25B9984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5.17 Community Participation</w:t>
      </w:r>
    </w:p>
    <w:p w14:paraId="5C14303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5.18 Social Changes Associated with Tourism</w:t>
      </w:r>
    </w:p>
    <w:p w14:paraId="0D8A85F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5.19 Spatial and Urban Transformation</w:t>
      </w:r>
    </w:p>
    <w:p w14:paraId="1641783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5.20 Community Perceptions of Tourism</w:t>
      </w:r>
    </w:p>
    <w:p w14:paraId="68ACE37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5.21 Challenges and Unequal Distribution of Tourism Benefits</w:t>
      </w:r>
    </w:p>
    <w:p w14:paraId="4BA01DA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5.22 Overall Assessment of Tourism-Led Development in Kushinagar</w:t>
      </w:r>
    </w:p>
    <w:p w14:paraId="589DA6E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5.23 Chapter Summary</w:t>
      </w:r>
    </w:p>
    <w:p w14:paraId="331961C2" w14:textId="457E1E8E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6FC827E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Chapter 6: Comparative Analysis of Sarnath and Kushinagar</w:t>
      </w:r>
    </w:p>
    <w:p w14:paraId="6CAF3C8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</w:rPr>
        <w:lastRenderedPageBreak/>
        <w:t xml:space="preserve">This is the </w:t>
      </w:r>
      <w:r w:rsidRPr="00E63FF9">
        <w:rPr>
          <w:rFonts w:ascii="Times New Roman" w:hAnsi="Times New Roman" w:cs="Times New Roman"/>
          <w:b/>
          <w:bCs/>
        </w:rPr>
        <w:t>core comparative chapter</w:t>
      </w:r>
      <w:r w:rsidRPr="00E63FF9">
        <w:rPr>
          <w:rFonts w:ascii="Times New Roman" w:hAnsi="Times New Roman" w:cs="Times New Roman"/>
        </w:rPr>
        <w:t xml:space="preserve">, because one of the major objectives is specifically to compare the developmental trajectories of the two destinations. </w:t>
      </w:r>
    </w:p>
    <w:p w14:paraId="19B2EEA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 Introduction</w:t>
      </w:r>
    </w:p>
    <w:p w14:paraId="00793E4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6.2 Comparative Historical Development</w:t>
      </w:r>
    </w:p>
    <w:p w14:paraId="4656EE94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6.3 Comparative Tourism Growth since 1991</w:t>
      </w:r>
    </w:p>
    <w:p w14:paraId="100B73D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6.4 Comparative Tourist Arrival Trends</w:t>
      </w:r>
    </w:p>
    <w:p w14:paraId="2268D14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6.5 Comparative Employment Outcomes</w:t>
      </w:r>
    </w:p>
    <w:p w14:paraId="2A30A100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6.6 Comparative Income and Livelihood Changes</w:t>
      </w:r>
    </w:p>
    <w:p w14:paraId="269D568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6.7 Comparative Business Development</w:t>
      </w:r>
    </w:p>
    <w:p w14:paraId="7D0DC84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6.8 Comparative Infrastructure Development</w:t>
      </w:r>
    </w:p>
    <w:p w14:paraId="14C9CF1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6.9 Comparative Role of Government Policies</w:t>
      </w:r>
    </w:p>
    <w:p w14:paraId="1D1BA51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6.10 Comparative Role of Private Sector</w:t>
      </w:r>
    </w:p>
    <w:p w14:paraId="4898379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6.11 Comparative Role of Buddhist Institutions</w:t>
      </w:r>
    </w:p>
    <w:p w14:paraId="129A9C5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6.12 Comparative Community Participation</w:t>
      </w:r>
    </w:p>
    <w:p w14:paraId="506B82D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6.13 Comparative Social Change</w:t>
      </w:r>
    </w:p>
    <w:p w14:paraId="4786C9B8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6.14 Comparative Spatial and Urban Transformation</w:t>
      </w:r>
    </w:p>
    <w:p w14:paraId="18F5755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6.15 Comparative Community Perceptions</w:t>
      </w:r>
    </w:p>
    <w:p w14:paraId="1BA3F1E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6.16 Distribution of Tourism Benefits</w:t>
      </w:r>
    </w:p>
    <w:p w14:paraId="7B8446E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6.17 Tourism-Related Challenges and Negative Impacts</w:t>
      </w:r>
    </w:p>
    <w:p w14:paraId="1CA185F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6.18 Factors Explaining Differences between Sarnath and Kushinagar</w:t>
      </w:r>
    </w:p>
    <w:p w14:paraId="7B9CC0B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6.19 Similarities and Differences in Developmental Trajectories</w:t>
      </w:r>
    </w:p>
    <w:p w14:paraId="479A664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6.20 Overall Comparative Assessment</w:t>
      </w:r>
    </w:p>
    <w:p w14:paraId="095383C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6.21 Comparative Analytical Matrix</w:t>
      </w:r>
    </w:p>
    <w:p w14:paraId="550FC3F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6.22 Chapter Summary</w:t>
      </w:r>
    </w:p>
    <w:p w14:paraId="58DE2869" w14:textId="6E080A40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5DC125C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Chapter 7: Findings, Conclusion and Policy Implications</w:t>
      </w:r>
    </w:p>
    <w:p w14:paraId="55D310C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 Introduction</w:t>
      </w:r>
    </w:p>
    <w:p w14:paraId="1D37285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7.2 Summary of the Research</w:t>
      </w:r>
    </w:p>
    <w:p w14:paraId="6814469C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 Major Findings</w:t>
      </w:r>
    </w:p>
    <w:p w14:paraId="6CE5ABC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7.3.1 Findings Related to Socio-Economic Change</w:t>
      </w:r>
    </w:p>
    <w:p w14:paraId="41FCF59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7.3.2 Findings Related to Employment</w:t>
      </w:r>
    </w:p>
    <w:p w14:paraId="2065C61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7.3.3 Findings Related to Income and Livelihoods</w:t>
      </w:r>
    </w:p>
    <w:p w14:paraId="7B6C66D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7.3.4 Findings Related to Infrastructure</w:t>
      </w:r>
    </w:p>
    <w:p w14:paraId="08B16EA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7.3.5 Findings Related to Government Policies</w:t>
      </w:r>
    </w:p>
    <w:p w14:paraId="19EF4AA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7.3.6 Findings Related to Community Perceptions</w:t>
      </w:r>
    </w:p>
    <w:p w14:paraId="0C0F8272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7.3.7 Findings Related to Regional Development</w:t>
      </w:r>
    </w:p>
    <w:p w14:paraId="4A0C157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7.4 Findings from Sarnath</w:t>
      </w:r>
    </w:p>
    <w:p w14:paraId="4CA0966D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7.5 Findings from Kushinagar</w:t>
      </w:r>
    </w:p>
    <w:p w14:paraId="47B7BAC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7.6 Comparative Findings</w:t>
      </w:r>
    </w:p>
    <w:p w14:paraId="6E851C5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7.7 Discussion of Findings in Relation to Research Questions</w:t>
      </w:r>
    </w:p>
    <w:p w14:paraId="039D0A5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7.8 Contribution to Theoretical Understanding</w:t>
      </w:r>
    </w:p>
    <w:p w14:paraId="3AA2E2F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7.9 Contribution to Heritage and Tourism Studies</w:t>
      </w:r>
    </w:p>
    <w:p w14:paraId="15E996B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 Policy Implications</w:t>
      </w:r>
    </w:p>
    <w:p w14:paraId="3D46B4E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7.10.1 Sustainable Tourism Planning</w:t>
      </w:r>
    </w:p>
    <w:p w14:paraId="5C97E3E1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7.10.2 Community-Centred Tourism Development</w:t>
      </w:r>
    </w:p>
    <w:p w14:paraId="4A0E0B46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7.10.3 Employment and Local Livelihood Promotion</w:t>
      </w:r>
    </w:p>
    <w:p w14:paraId="17D362C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7.10.4 Infrastructure Improvement</w:t>
      </w:r>
    </w:p>
    <w:p w14:paraId="23817125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7.10.5 Support for Local Businesses</w:t>
      </w:r>
    </w:p>
    <w:p w14:paraId="37DE4DCB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7.10.6 Heritage Conservation</w:t>
      </w:r>
    </w:p>
    <w:p w14:paraId="665B24CF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lastRenderedPageBreak/>
        <w:t>7.10.7 Balanced Development between Sarnath and Kushinagar</w:t>
      </w:r>
    </w:p>
    <w:p w14:paraId="519FFEA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7.10.8 Strengthening the Buddhist Circuit</w:t>
      </w:r>
    </w:p>
    <w:p w14:paraId="01F92443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7.11 Recommendations</w:t>
      </w:r>
    </w:p>
    <w:p w14:paraId="4DF0DEC7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7.12 Limitations of the Study</w:t>
      </w:r>
    </w:p>
    <w:p w14:paraId="2C9F5A3A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7.13 Scope for Future Research</w:t>
      </w:r>
    </w:p>
    <w:p w14:paraId="78553D0E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7.14 Concluding Remarks</w:t>
      </w:r>
    </w:p>
    <w:p w14:paraId="7914480E" w14:textId="2528E323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</w:rPr>
      </w:pPr>
    </w:p>
    <w:p w14:paraId="1A1D3899" w14:textId="77777777" w:rsidR="00E63FF9" w:rsidRPr="00E63FF9" w:rsidRDefault="00E63FF9" w:rsidP="00E63FF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3FF9">
        <w:rPr>
          <w:rFonts w:ascii="Times New Roman" w:hAnsi="Times New Roman" w:cs="Times New Roman"/>
          <w:b/>
          <w:bCs/>
        </w:rPr>
        <w:t>Overall Thesis Structure</w:t>
      </w:r>
    </w:p>
    <w:p w14:paraId="6E1114A1" w14:textId="77777777" w:rsidR="00E63FF9" w:rsidRPr="00E63FF9" w:rsidRDefault="00E63FF9" w:rsidP="00E63FF9">
      <w:pPr>
        <w:spacing w:line="360" w:lineRule="auto"/>
        <w:rPr>
          <w:rFonts w:ascii="Times New Roman" w:hAnsi="Times New Roman" w:cs="Times New Roman"/>
        </w:rPr>
      </w:pPr>
      <w:r w:rsidRPr="00E63FF9">
        <w:rPr>
          <w:rFonts w:ascii="Times New Roman" w:hAnsi="Times New Roman" w:cs="Times New Roman"/>
          <w:b/>
          <w:bCs/>
        </w:rPr>
        <w:t>Chapter 1</w:t>
      </w:r>
      <w:r w:rsidRPr="00E63FF9">
        <w:rPr>
          <w:rFonts w:ascii="Times New Roman" w:hAnsi="Times New Roman" w:cs="Times New Roman"/>
        </w:rPr>
        <w:t xml:space="preserve"> → Context, problem, objectives and questions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2</w:t>
      </w:r>
      <w:r w:rsidRPr="00E63FF9">
        <w:rPr>
          <w:rFonts w:ascii="Times New Roman" w:hAnsi="Times New Roman" w:cs="Times New Roman"/>
        </w:rPr>
        <w:t xml:space="preserve"> → Literature, theories and conceptual framework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3</w:t>
      </w:r>
      <w:r w:rsidRPr="00E63FF9">
        <w:rPr>
          <w:rFonts w:ascii="Times New Roman" w:hAnsi="Times New Roman" w:cs="Times New Roman"/>
        </w:rPr>
        <w:t xml:space="preserve"> → Research methodology and methods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4</w:t>
      </w:r>
      <w:r w:rsidRPr="00E63FF9">
        <w:rPr>
          <w:rFonts w:ascii="Times New Roman" w:hAnsi="Times New Roman" w:cs="Times New Roman"/>
        </w:rPr>
        <w:t xml:space="preserve"> → Sarnath: tourism and economic transformation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5</w:t>
      </w:r>
      <w:r w:rsidRPr="00E63FF9">
        <w:rPr>
          <w:rFonts w:ascii="Times New Roman" w:hAnsi="Times New Roman" w:cs="Times New Roman"/>
        </w:rPr>
        <w:t xml:space="preserve"> → Kushinagar: tourism and socio-economic transformation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6</w:t>
      </w:r>
      <w:r w:rsidRPr="00E63FF9">
        <w:rPr>
          <w:rFonts w:ascii="Times New Roman" w:hAnsi="Times New Roman" w:cs="Times New Roman"/>
        </w:rPr>
        <w:t xml:space="preserve"> → Comparative analysis of both destinations</w:t>
      </w:r>
      <w:r w:rsidRPr="00E63FF9">
        <w:rPr>
          <w:rFonts w:ascii="Times New Roman" w:hAnsi="Times New Roman" w:cs="Times New Roman"/>
        </w:rPr>
        <w:br/>
      </w:r>
      <w:r w:rsidRPr="00E63FF9">
        <w:rPr>
          <w:rFonts w:ascii="Times New Roman" w:hAnsi="Times New Roman" w:cs="Times New Roman"/>
          <w:b/>
          <w:bCs/>
        </w:rPr>
        <w:t>Chapter 7</w:t>
      </w:r>
      <w:r w:rsidRPr="00E63FF9">
        <w:rPr>
          <w:rFonts w:ascii="Times New Roman" w:hAnsi="Times New Roman" w:cs="Times New Roman"/>
        </w:rPr>
        <w:t xml:space="preserve"> → Findings, conclusion and policy implications</w:t>
      </w:r>
    </w:p>
    <w:p w14:paraId="221659EE" w14:textId="77777777" w:rsidR="004556E3" w:rsidRPr="00E63FF9" w:rsidRDefault="004556E3" w:rsidP="00E63FF9">
      <w:pPr>
        <w:spacing w:line="360" w:lineRule="auto"/>
        <w:rPr>
          <w:rFonts w:ascii="Times New Roman" w:hAnsi="Times New Roman" w:cs="Times New Roman"/>
        </w:rPr>
      </w:pPr>
    </w:p>
    <w:sectPr w:rsidR="004556E3" w:rsidRPr="00E63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419"/>
    <w:multiLevelType w:val="multilevel"/>
    <w:tmpl w:val="88D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1C91"/>
    <w:multiLevelType w:val="multilevel"/>
    <w:tmpl w:val="21C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A6924"/>
    <w:multiLevelType w:val="multilevel"/>
    <w:tmpl w:val="923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01212"/>
    <w:multiLevelType w:val="multilevel"/>
    <w:tmpl w:val="C3E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01B8F"/>
    <w:multiLevelType w:val="multilevel"/>
    <w:tmpl w:val="FCB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65B74"/>
    <w:multiLevelType w:val="multilevel"/>
    <w:tmpl w:val="849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75F2C"/>
    <w:multiLevelType w:val="multilevel"/>
    <w:tmpl w:val="CC6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667F1"/>
    <w:multiLevelType w:val="multilevel"/>
    <w:tmpl w:val="9F4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463665">
    <w:abstractNumId w:val="5"/>
  </w:num>
  <w:num w:numId="2" w16cid:durableId="192110625">
    <w:abstractNumId w:val="0"/>
  </w:num>
  <w:num w:numId="3" w16cid:durableId="1149595633">
    <w:abstractNumId w:val="1"/>
  </w:num>
  <w:num w:numId="4" w16cid:durableId="1202523183">
    <w:abstractNumId w:val="4"/>
  </w:num>
  <w:num w:numId="5" w16cid:durableId="1274484586">
    <w:abstractNumId w:val="2"/>
  </w:num>
  <w:num w:numId="6" w16cid:durableId="1600944210">
    <w:abstractNumId w:val="7"/>
  </w:num>
  <w:num w:numId="7" w16cid:durableId="513614871">
    <w:abstractNumId w:val="3"/>
  </w:num>
  <w:num w:numId="8" w16cid:durableId="979191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E3"/>
    <w:rsid w:val="0038529D"/>
    <w:rsid w:val="004556E3"/>
    <w:rsid w:val="00E6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DC65"/>
  <w15:chartTrackingRefBased/>
  <w15:docId w15:val="{A039F4DE-EA9F-4C2D-A2E5-70B05DE1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2026-08-11T08:23:00Z</dcterms:created>
  <dcterms:modified xsi:type="dcterms:W3CDTF">2026-08-11T08:25:00Z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8f2476ab-9865-4594-95eb-0eda28b1e606</vt:lpwstr>
  </property>
</Properties>
</file>