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8678B" w14:textId="59214CC7" w:rsidR="00FF296D" w:rsidRPr="003A7447" w:rsidRDefault="00754624" w:rsidP="00BF5915">
      <w:pPr>
        <w:spacing w:after="0" w:line="360" w:lineRule="auto"/>
        <w:jc w:val="center"/>
        <w:rPr>
          <w:rFonts w:ascii="Times New Roman" w:eastAsia="Times New Roman" w:hAnsi="Times New Roman" w:cs="Times New Roman"/>
          <w:b/>
          <w:bCs/>
          <w:sz w:val="24"/>
          <w:szCs w:val="24"/>
          <w:lang w:eastAsia="en-IN" w:bidi="hi-IN"/>
        </w:rPr>
      </w:pPr>
      <w:r w:rsidRPr="003A7447">
        <w:rPr>
          <w:rFonts w:ascii="Times New Roman" w:eastAsia="Times New Roman" w:hAnsi="Times New Roman" w:cs="Times New Roman"/>
          <w:b/>
          <w:bCs/>
          <w:sz w:val="24"/>
          <w:szCs w:val="24"/>
          <w:lang w:eastAsia="en-IN" w:bidi="hi-IN"/>
        </w:rPr>
        <w:t xml:space="preserve">Factors Affecting Payment Bank Service Adoption and Consumer </w:t>
      </w:r>
      <w:proofErr w:type="spellStart"/>
      <w:r w:rsidRPr="003A7447">
        <w:rPr>
          <w:rFonts w:ascii="Times New Roman" w:eastAsia="Times New Roman" w:hAnsi="Times New Roman" w:cs="Times New Roman"/>
          <w:b/>
          <w:bCs/>
          <w:sz w:val="24"/>
          <w:szCs w:val="24"/>
          <w:lang w:eastAsia="en-IN" w:bidi="hi-IN"/>
        </w:rPr>
        <w:t>Behavior</w:t>
      </w:r>
      <w:proofErr w:type="spellEnd"/>
      <w:r w:rsidRPr="003A7447">
        <w:rPr>
          <w:rFonts w:ascii="Times New Roman" w:eastAsia="Times New Roman" w:hAnsi="Times New Roman" w:cs="Times New Roman"/>
          <w:b/>
          <w:bCs/>
          <w:sz w:val="24"/>
          <w:szCs w:val="24"/>
          <w:lang w:eastAsia="en-IN" w:bidi="hi-IN"/>
        </w:rPr>
        <w:t xml:space="preserve">: A Study of </w:t>
      </w:r>
      <w:proofErr w:type="spellStart"/>
      <w:r w:rsidRPr="003A7447">
        <w:rPr>
          <w:rFonts w:ascii="Times New Roman" w:eastAsia="Times New Roman" w:hAnsi="Times New Roman" w:cs="Times New Roman"/>
          <w:b/>
          <w:bCs/>
          <w:sz w:val="24"/>
          <w:szCs w:val="24"/>
          <w:lang w:eastAsia="en-IN" w:bidi="hi-IN"/>
        </w:rPr>
        <w:t>Kolhan</w:t>
      </w:r>
      <w:proofErr w:type="spellEnd"/>
      <w:r w:rsidRPr="003A7447">
        <w:rPr>
          <w:rFonts w:ascii="Times New Roman" w:eastAsia="Times New Roman" w:hAnsi="Times New Roman" w:cs="Times New Roman"/>
          <w:b/>
          <w:bCs/>
          <w:sz w:val="24"/>
          <w:szCs w:val="24"/>
          <w:lang w:eastAsia="en-IN" w:bidi="hi-IN"/>
        </w:rPr>
        <w:t xml:space="preserve"> Division, Jharkhand</w:t>
      </w:r>
      <w:r w:rsidR="00545121" w:rsidRPr="003A7447">
        <w:rPr>
          <w:rFonts w:ascii="Times New Roman" w:eastAsia="Times New Roman" w:hAnsi="Times New Roman" w:cs="Times New Roman"/>
          <w:b/>
          <w:bCs/>
          <w:sz w:val="24"/>
          <w:szCs w:val="24"/>
          <w:lang w:eastAsia="en-IN" w:bidi="hi-IN"/>
        </w:rPr>
        <w:br/>
      </w:r>
    </w:p>
    <w:p w14:paraId="789E9AF6" w14:textId="41D0B02E" w:rsidR="00BF5915" w:rsidRPr="003A7447" w:rsidRDefault="00A237F0" w:rsidP="00BF5915">
      <w:pPr>
        <w:spacing w:after="0" w:line="360" w:lineRule="auto"/>
        <w:jc w:val="center"/>
        <w:rPr>
          <w:rFonts w:ascii="Times New Roman" w:eastAsia="Times New Roman" w:hAnsi="Times New Roman" w:cs="Times New Roman"/>
          <w:b/>
          <w:bCs/>
          <w:sz w:val="24"/>
          <w:szCs w:val="24"/>
          <w:lang w:eastAsia="en-IN" w:bidi="hi-IN"/>
        </w:rPr>
      </w:pPr>
      <w:r w:rsidRPr="003A7447">
        <w:rPr>
          <w:rFonts w:ascii="Times New Roman" w:eastAsia="Times New Roman" w:hAnsi="Times New Roman" w:cs="Times New Roman"/>
          <w:b/>
          <w:bCs/>
          <w:sz w:val="24"/>
          <w:szCs w:val="24"/>
          <w:lang w:eastAsia="en-IN" w:bidi="hi-IN"/>
        </w:rPr>
        <w:t>Ashok Kumar Pandey</w:t>
      </w:r>
      <w:r w:rsidR="00BF5915" w:rsidRPr="003A7447">
        <w:rPr>
          <w:rFonts w:ascii="Times New Roman" w:eastAsia="Times New Roman" w:hAnsi="Times New Roman" w:cs="Times New Roman"/>
          <w:b/>
          <w:bCs/>
          <w:sz w:val="24"/>
          <w:szCs w:val="24"/>
          <w:vertAlign w:val="superscript"/>
          <w:lang w:eastAsia="en-IN" w:bidi="hi-IN"/>
        </w:rPr>
        <w:t>1</w:t>
      </w:r>
      <w:r w:rsidR="00BF5915" w:rsidRPr="003A7447">
        <w:rPr>
          <w:rFonts w:ascii="Times New Roman" w:eastAsia="Times New Roman" w:hAnsi="Times New Roman" w:cs="Times New Roman"/>
          <w:b/>
          <w:bCs/>
          <w:sz w:val="24"/>
          <w:szCs w:val="24"/>
          <w:lang w:eastAsia="en-IN" w:bidi="hi-IN"/>
        </w:rPr>
        <w:t>, Dr. Sayak Gupta</w:t>
      </w:r>
      <w:r w:rsidR="00BF5915" w:rsidRPr="003A7447">
        <w:rPr>
          <w:rFonts w:ascii="Times New Roman" w:eastAsia="Times New Roman" w:hAnsi="Times New Roman" w:cs="Times New Roman"/>
          <w:b/>
          <w:bCs/>
          <w:sz w:val="24"/>
          <w:szCs w:val="24"/>
          <w:vertAlign w:val="superscript"/>
          <w:lang w:eastAsia="en-IN" w:bidi="hi-IN"/>
        </w:rPr>
        <w:t>2</w:t>
      </w:r>
    </w:p>
    <w:p w14:paraId="77ABD629" w14:textId="77777777" w:rsidR="00BF5915" w:rsidRPr="003A7447" w:rsidRDefault="00BF5915" w:rsidP="00BF5915">
      <w:pPr>
        <w:spacing w:after="0" w:line="360" w:lineRule="auto"/>
        <w:jc w:val="center"/>
        <w:rPr>
          <w:rFonts w:ascii="Times New Roman" w:eastAsia="Times New Roman" w:hAnsi="Times New Roman" w:cs="Times New Roman"/>
          <w:sz w:val="24"/>
          <w:szCs w:val="24"/>
          <w:lang w:eastAsia="en-IN" w:bidi="hi-IN"/>
        </w:rPr>
      </w:pPr>
      <w:r w:rsidRPr="003A7447">
        <w:rPr>
          <w:rFonts w:ascii="Times New Roman" w:eastAsia="Times New Roman" w:hAnsi="Times New Roman" w:cs="Times New Roman"/>
          <w:sz w:val="24"/>
          <w:szCs w:val="24"/>
          <w:vertAlign w:val="superscript"/>
          <w:lang w:eastAsia="en-IN" w:bidi="hi-IN"/>
        </w:rPr>
        <w:t>1</w:t>
      </w:r>
      <w:r w:rsidRPr="003A7447">
        <w:rPr>
          <w:rFonts w:ascii="Times New Roman" w:eastAsia="Times New Roman" w:hAnsi="Times New Roman" w:cs="Times New Roman"/>
          <w:sz w:val="24"/>
          <w:szCs w:val="24"/>
          <w:lang w:eastAsia="en-IN" w:bidi="hi-IN"/>
        </w:rPr>
        <w:t xml:space="preserve">Research Scholar, Department of Management, Netaji Subhas University, Jharkhand </w:t>
      </w:r>
      <w:r w:rsidRPr="003A7447">
        <w:rPr>
          <w:rFonts w:ascii="Times New Roman" w:eastAsia="Times New Roman" w:hAnsi="Times New Roman" w:cs="Times New Roman"/>
          <w:sz w:val="24"/>
          <w:szCs w:val="24"/>
          <w:vertAlign w:val="superscript"/>
          <w:lang w:eastAsia="en-IN" w:bidi="hi-IN"/>
        </w:rPr>
        <w:t>2</w:t>
      </w:r>
      <w:r w:rsidRPr="003A7447">
        <w:rPr>
          <w:rFonts w:ascii="Times New Roman" w:eastAsia="Times New Roman" w:hAnsi="Times New Roman" w:cs="Times New Roman"/>
          <w:sz w:val="24"/>
          <w:szCs w:val="24"/>
          <w:lang w:eastAsia="en-IN" w:bidi="hi-IN"/>
        </w:rPr>
        <w:t>Assistant Professor, Department of Management, Netaji Subhas University, Jharkhand</w:t>
      </w:r>
    </w:p>
    <w:p w14:paraId="1643DA68" w14:textId="77777777" w:rsidR="00BF5915" w:rsidRPr="003A7447" w:rsidRDefault="00BF5915" w:rsidP="00BF5915">
      <w:pPr>
        <w:spacing w:after="0" w:line="360" w:lineRule="auto"/>
        <w:jc w:val="center"/>
        <w:rPr>
          <w:rFonts w:ascii="Times New Roman" w:eastAsia="Times New Roman" w:hAnsi="Times New Roman" w:cs="Times New Roman"/>
          <w:b/>
          <w:bCs/>
          <w:sz w:val="24"/>
          <w:szCs w:val="24"/>
          <w:lang w:eastAsia="en-IN" w:bidi="hi-IN"/>
        </w:rPr>
      </w:pPr>
    </w:p>
    <w:p w14:paraId="731454A3" w14:textId="554FB03F" w:rsidR="00AE3062" w:rsidRPr="003A7447" w:rsidRDefault="0032064C" w:rsidP="002350A6">
      <w:pPr>
        <w:spacing w:after="0" w:line="360" w:lineRule="auto"/>
        <w:jc w:val="both"/>
        <w:rPr>
          <w:rFonts w:ascii="Times New Roman" w:hAnsi="Times New Roman" w:cs="Times New Roman"/>
          <w:sz w:val="24"/>
          <w:szCs w:val="24"/>
        </w:rPr>
      </w:pPr>
      <w:r w:rsidRPr="003A7447">
        <w:rPr>
          <w:rFonts w:ascii="Times New Roman" w:hAnsi="Times New Roman" w:cs="Times New Roman"/>
          <w:b/>
          <w:bCs/>
          <w:sz w:val="24"/>
          <w:szCs w:val="24"/>
        </w:rPr>
        <w:t>Abstract:</w:t>
      </w:r>
      <w:r w:rsidRPr="003A7447">
        <w:rPr>
          <w:rFonts w:ascii="Times New Roman" w:hAnsi="Times New Roman" w:cs="Times New Roman"/>
          <w:sz w:val="24"/>
          <w:szCs w:val="24"/>
        </w:rPr>
        <w:br/>
      </w:r>
      <w:r w:rsidR="002350A6" w:rsidRPr="002350A6">
        <w:rPr>
          <w:rFonts w:ascii="Times New Roman" w:hAnsi="Times New Roman" w:cs="Times New Roman"/>
          <w:sz w:val="24"/>
          <w:szCs w:val="24"/>
        </w:rPr>
        <w:t xml:space="preserve">This study examines the factors influencing the adoption of payment bank services and consumer </w:t>
      </w:r>
      <w:proofErr w:type="spellStart"/>
      <w:r w:rsidR="002350A6" w:rsidRPr="002350A6">
        <w:rPr>
          <w:rFonts w:ascii="Times New Roman" w:hAnsi="Times New Roman" w:cs="Times New Roman"/>
          <w:sz w:val="24"/>
          <w:szCs w:val="24"/>
        </w:rPr>
        <w:t>behavior</w:t>
      </w:r>
      <w:proofErr w:type="spellEnd"/>
      <w:r w:rsidR="002350A6" w:rsidRPr="002350A6">
        <w:rPr>
          <w:rFonts w:ascii="Times New Roman" w:hAnsi="Times New Roman" w:cs="Times New Roman"/>
          <w:sz w:val="24"/>
          <w:szCs w:val="24"/>
        </w:rPr>
        <w:t xml:space="preserve"> in the </w:t>
      </w:r>
      <w:proofErr w:type="spellStart"/>
      <w:r w:rsidR="002350A6" w:rsidRPr="002350A6">
        <w:rPr>
          <w:rFonts w:ascii="Times New Roman" w:hAnsi="Times New Roman" w:cs="Times New Roman"/>
          <w:sz w:val="24"/>
          <w:szCs w:val="24"/>
        </w:rPr>
        <w:t>Kolhan</w:t>
      </w:r>
      <w:proofErr w:type="spellEnd"/>
      <w:r w:rsidR="002350A6" w:rsidRPr="002350A6">
        <w:rPr>
          <w:rFonts w:ascii="Times New Roman" w:hAnsi="Times New Roman" w:cs="Times New Roman"/>
          <w:sz w:val="24"/>
          <w:szCs w:val="24"/>
        </w:rPr>
        <w:t xml:space="preserve"> Division of Jharkhand. It is based on the Technology Acceptance Model (TAM) and Diffusion of Innovation (DOI) theory to </w:t>
      </w:r>
      <w:proofErr w:type="spellStart"/>
      <w:r w:rsidR="002350A6" w:rsidRPr="002350A6">
        <w:rPr>
          <w:rFonts w:ascii="Times New Roman" w:hAnsi="Times New Roman" w:cs="Times New Roman"/>
          <w:sz w:val="24"/>
          <w:szCs w:val="24"/>
        </w:rPr>
        <w:t>analyze</w:t>
      </w:r>
      <w:proofErr w:type="spellEnd"/>
      <w:r w:rsidR="002350A6" w:rsidRPr="002350A6">
        <w:rPr>
          <w:rFonts w:ascii="Times New Roman" w:hAnsi="Times New Roman" w:cs="Times New Roman"/>
          <w:sz w:val="24"/>
          <w:szCs w:val="24"/>
        </w:rPr>
        <w:t xml:space="preserve"> the role of perceived usefulness, ease of use, trust, financial literacy, social influence, and barriers in shaping adoption intention and usage </w:t>
      </w:r>
      <w:proofErr w:type="spellStart"/>
      <w:r w:rsidR="002350A6" w:rsidRPr="002350A6">
        <w:rPr>
          <w:rFonts w:ascii="Times New Roman" w:hAnsi="Times New Roman" w:cs="Times New Roman"/>
          <w:sz w:val="24"/>
          <w:szCs w:val="24"/>
        </w:rPr>
        <w:t>behavior</w:t>
      </w:r>
      <w:proofErr w:type="spellEnd"/>
      <w:r w:rsidR="002350A6" w:rsidRPr="002350A6">
        <w:rPr>
          <w:rFonts w:ascii="Times New Roman" w:hAnsi="Times New Roman" w:cs="Times New Roman"/>
          <w:sz w:val="24"/>
          <w:szCs w:val="24"/>
        </w:rPr>
        <w:t>.</w:t>
      </w:r>
      <w:r w:rsidR="00122068">
        <w:rPr>
          <w:rFonts w:ascii="Times New Roman" w:hAnsi="Times New Roman" w:cs="Times New Roman"/>
          <w:sz w:val="24"/>
          <w:szCs w:val="24"/>
        </w:rPr>
        <w:t xml:space="preserve"> </w:t>
      </w:r>
      <w:r w:rsidR="002350A6" w:rsidRPr="002350A6">
        <w:rPr>
          <w:rFonts w:ascii="Times New Roman" w:hAnsi="Times New Roman" w:cs="Times New Roman"/>
          <w:sz w:val="24"/>
          <w:szCs w:val="24"/>
        </w:rPr>
        <w:t xml:space="preserve">A quantitative cross-sectional survey design is used, with data collected from 400 respondents through structured questionnaires. Stratified random sampling ensures representation across different demographic groups. Structural Equation </w:t>
      </w:r>
      <w:proofErr w:type="spellStart"/>
      <w:r w:rsidR="002350A6" w:rsidRPr="002350A6">
        <w:rPr>
          <w:rFonts w:ascii="Times New Roman" w:hAnsi="Times New Roman" w:cs="Times New Roman"/>
          <w:sz w:val="24"/>
          <w:szCs w:val="24"/>
        </w:rPr>
        <w:t>Modeling</w:t>
      </w:r>
      <w:proofErr w:type="spellEnd"/>
      <w:r w:rsidR="002350A6" w:rsidRPr="002350A6">
        <w:rPr>
          <w:rFonts w:ascii="Times New Roman" w:hAnsi="Times New Roman" w:cs="Times New Roman"/>
          <w:sz w:val="24"/>
          <w:szCs w:val="24"/>
        </w:rPr>
        <w:t xml:space="preserve"> (SEM) is applied to test the hypothesized relationships among variables.</w:t>
      </w:r>
      <w:r w:rsidR="00122068">
        <w:rPr>
          <w:rFonts w:ascii="Times New Roman" w:hAnsi="Times New Roman" w:cs="Times New Roman"/>
          <w:sz w:val="24"/>
          <w:szCs w:val="24"/>
        </w:rPr>
        <w:t xml:space="preserve"> </w:t>
      </w:r>
      <w:r w:rsidR="002350A6" w:rsidRPr="002350A6">
        <w:rPr>
          <w:rFonts w:ascii="Times New Roman" w:hAnsi="Times New Roman" w:cs="Times New Roman"/>
          <w:sz w:val="24"/>
          <w:szCs w:val="24"/>
        </w:rPr>
        <w:t>The study provides insights into the determinants of payment bank adoption and its role in enhancing financial inclusion in rural India. The findings support policymakers and financial institutions in promoting digital financial services in underserved regions.</w:t>
      </w:r>
    </w:p>
    <w:p w14:paraId="6DFFDC36" w14:textId="77777777" w:rsidR="00AE3062" w:rsidRPr="003A7447" w:rsidRDefault="00AE3062" w:rsidP="00AE3062">
      <w:pPr>
        <w:spacing w:after="0" w:line="360" w:lineRule="auto"/>
        <w:jc w:val="both"/>
        <w:rPr>
          <w:rFonts w:ascii="Times New Roman" w:hAnsi="Times New Roman" w:cs="Times New Roman"/>
          <w:b/>
          <w:bCs/>
          <w:sz w:val="24"/>
          <w:szCs w:val="24"/>
        </w:rPr>
      </w:pPr>
      <w:r w:rsidRPr="003A7447">
        <w:rPr>
          <w:rFonts w:ascii="Times New Roman" w:hAnsi="Times New Roman" w:cs="Times New Roman"/>
          <w:b/>
          <w:bCs/>
          <w:sz w:val="24"/>
          <w:szCs w:val="24"/>
        </w:rPr>
        <w:t>Keywords</w:t>
      </w:r>
    </w:p>
    <w:p w14:paraId="1EB36E01" w14:textId="06D3E54A" w:rsidR="00852336" w:rsidRPr="003A7447" w:rsidRDefault="0001150A" w:rsidP="00EC138E">
      <w:pPr>
        <w:spacing w:after="0" w:line="360" w:lineRule="auto"/>
        <w:jc w:val="both"/>
        <w:rPr>
          <w:rFonts w:ascii="Times New Roman" w:hAnsi="Times New Roman" w:cs="Times New Roman"/>
          <w:sz w:val="24"/>
          <w:szCs w:val="24"/>
        </w:rPr>
      </w:pPr>
      <w:r w:rsidRPr="0001150A">
        <w:rPr>
          <w:rFonts w:ascii="Times New Roman" w:hAnsi="Times New Roman" w:cs="Times New Roman"/>
          <w:sz w:val="24"/>
          <w:szCs w:val="24"/>
        </w:rPr>
        <w:t xml:space="preserve">Payment Banks; Financial Inclusion; Consumer </w:t>
      </w:r>
      <w:proofErr w:type="spellStart"/>
      <w:r w:rsidRPr="0001150A">
        <w:rPr>
          <w:rFonts w:ascii="Times New Roman" w:hAnsi="Times New Roman" w:cs="Times New Roman"/>
          <w:sz w:val="24"/>
          <w:szCs w:val="24"/>
        </w:rPr>
        <w:t>Behavior</w:t>
      </w:r>
      <w:proofErr w:type="spellEnd"/>
      <w:r w:rsidRPr="0001150A">
        <w:rPr>
          <w:rFonts w:ascii="Times New Roman" w:hAnsi="Times New Roman" w:cs="Times New Roman"/>
          <w:sz w:val="24"/>
          <w:szCs w:val="24"/>
        </w:rPr>
        <w:t>; Technology Acceptance Model (TAM); Diffusion of Innovation (DOI); Digital Financial Services; Service Adoption; Financial Literacy</w:t>
      </w:r>
    </w:p>
    <w:sectPr w:rsidR="00852336" w:rsidRPr="003A74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15"/>
    <w:rsid w:val="00002650"/>
    <w:rsid w:val="0001150A"/>
    <w:rsid w:val="000233CA"/>
    <w:rsid w:val="000A1A6A"/>
    <w:rsid w:val="000C3B55"/>
    <w:rsid w:val="000D7D8C"/>
    <w:rsid w:val="000E15CD"/>
    <w:rsid w:val="001019FE"/>
    <w:rsid w:val="00122068"/>
    <w:rsid w:val="001474E4"/>
    <w:rsid w:val="00161D9E"/>
    <w:rsid w:val="00164267"/>
    <w:rsid w:val="0017158C"/>
    <w:rsid w:val="00176037"/>
    <w:rsid w:val="001A6C5F"/>
    <w:rsid w:val="001D1FEC"/>
    <w:rsid w:val="001D389F"/>
    <w:rsid w:val="001E2F08"/>
    <w:rsid w:val="001F45B2"/>
    <w:rsid w:val="002011EC"/>
    <w:rsid w:val="00217C9F"/>
    <w:rsid w:val="002350A6"/>
    <w:rsid w:val="00246F62"/>
    <w:rsid w:val="00267401"/>
    <w:rsid w:val="002F5ED6"/>
    <w:rsid w:val="00302E0C"/>
    <w:rsid w:val="0032064C"/>
    <w:rsid w:val="00345533"/>
    <w:rsid w:val="00390FF7"/>
    <w:rsid w:val="003A00B0"/>
    <w:rsid w:val="003A0164"/>
    <w:rsid w:val="003A1009"/>
    <w:rsid w:val="003A60A3"/>
    <w:rsid w:val="003A7447"/>
    <w:rsid w:val="003B6921"/>
    <w:rsid w:val="003D2C23"/>
    <w:rsid w:val="003E4CE3"/>
    <w:rsid w:val="004123B4"/>
    <w:rsid w:val="00424E8C"/>
    <w:rsid w:val="004513B4"/>
    <w:rsid w:val="00455223"/>
    <w:rsid w:val="0047342E"/>
    <w:rsid w:val="0048741F"/>
    <w:rsid w:val="004921C4"/>
    <w:rsid w:val="004D3465"/>
    <w:rsid w:val="00543419"/>
    <w:rsid w:val="00544C7C"/>
    <w:rsid w:val="00545121"/>
    <w:rsid w:val="00595667"/>
    <w:rsid w:val="005A10E4"/>
    <w:rsid w:val="005A6DA7"/>
    <w:rsid w:val="005A6E08"/>
    <w:rsid w:val="005D21BC"/>
    <w:rsid w:val="006A5A04"/>
    <w:rsid w:val="006E1403"/>
    <w:rsid w:val="006E4F8A"/>
    <w:rsid w:val="007100B7"/>
    <w:rsid w:val="00722226"/>
    <w:rsid w:val="00754624"/>
    <w:rsid w:val="007A3E76"/>
    <w:rsid w:val="007B6563"/>
    <w:rsid w:val="00807548"/>
    <w:rsid w:val="00811331"/>
    <w:rsid w:val="008345E4"/>
    <w:rsid w:val="00852336"/>
    <w:rsid w:val="00891370"/>
    <w:rsid w:val="008F23E7"/>
    <w:rsid w:val="008F3560"/>
    <w:rsid w:val="00926838"/>
    <w:rsid w:val="009600B3"/>
    <w:rsid w:val="00965DED"/>
    <w:rsid w:val="009C6FB9"/>
    <w:rsid w:val="009E3C2C"/>
    <w:rsid w:val="009F0435"/>
    <w:rsid w:val="009F53C3"/>
    <w:rsid w:val="00A237F0"/>
    <w:rsid w:val="00A24221"/>
    <w:rsid w:val="00AA004B"/>
    <w:rsid w:val="00AB7FE4"/>
    <w:rsid w:val="00AC78AA"/>
    <w:rsid w:val="00AE3062"/>
    <w:rsid w:val="00AE4D75"/>
    <w:rsid w:val="00AF2680"/>
    <w:rsid w:val="00B068FA"/>
    <w:rsid w:val="00B7187C"/>
    <w:rsid w:val="00B76B20"/>
    <w:rsid w:val="00BB0C56"/>
    <w:rsid w:val="00BD7252"/>
    <w:rsid w:val="00BF1EA4"/>
    <w:rsid w:val="00BF27B4"/>
    <w:rsid w:val="00BF5915"/>
    <w:rsid w:val="00C02A35"/>
    <w:rsid w:val="00C042D6"/>
    <w:rsid w:val="00C230BA"/>
    <w:rsid w:val="00C538D8"/>
    <w:rsid w:val="00C63FDB"/>
    <w:rsid w:val="00C65306"/>
    <w:rsid w:val="00CF4C29"/>
    <w:rsid w:val="00CF5FA0"/>
    <w:rsid w:val="00D30196"/>
    <w:rsid w:val="00D36688"/>
    <w:rsid w:val="00D73E78"/>
    <w:rsid w:val="00D752EF"/>
    <w:rsid w:val="00DD191F"/>
    <w:rsid w:val="00DF45C2"/>
    <w:rsid w:val="00DF78C9"/>
    <w:rsid w:val="00E12729"/>
    <w:rsid w:val="00E51E0E"/>
    <w:rsid w:val="00E605AA"/>
    <w:rsid w:val="00E736BD"/>
    <w:rsid w:val="00E90410"/>
    <w:rsid w:val="00E906A0"/>
    <w:rsid w:val="00EA0B09"/>
    <w:rsid w:val="00EA1B11"/>
    <w:rsid w:val="00EC138E"/>
    <w:rsid w:val="00F06439"/>
    <w:rsid w:val="00F42B51"/>
    <w:rsid w:val="00F54C85"/>
    <w:rsid w:val="00F77C47"/>
    <w:rsid w:val="00FA631F"/>
    <w:rsid w:val="00FD50E2"/>
    <w:rsid w:val="00FE20E4"/>
    <w:rsid w:val="00FF296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72F4E"/>
  <w15:chartTrackingRefBased/>
  <w15:docId w15:val="{AE4788B9-5977-4219-98E5-EA7D186F7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bn-IN"/>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915"/>
    <w:rPr>
      <w:kern w:val="0"/>
      <w:szCs w:val="22"/>
      <w:lang w:bidi="ar-SA"/>
      <w14:ligatures w14:val="none"/>
    </w:rPr>
  </w:style>
  <w:style w:type="paragraph" w:styleId="Heading1">
    <w:name w:val="heading 1"/>
    <w:basedOn w:val="Normal"/>
    <w:next w:val="Normal"/>
    <w:link w:val="Heading1Char"/>
    <w:uiPriority w:val="9"/>
    <w:qFormat/>
    <w:rsid w:val="00BF5915"/>
    <w:pPr>
      <w:keepNext/>
      <w:keepLines/>
      <w:spacing w:before="360" w:after="80"/>
      <w:outlineLvl w:val="0"/>
    </w:pPr>
    <w:rPr>
      <w:rFonts w:asciiTheme="majorHAnsi" w:eastAsiaTheme="majorEastAsia" w:hAnsiTheme="majorHAnsi" w:cstheme="majorBidi"/>
      <w:color w:val="365F91" w:themeColor="accent1" w:themeShade="BF"/>
      <w:sz w:val="40"/>
      <w:szCs w:val="50"/>
    </w:rPr>
  </w:style>
  <w:style w:type="paragraph" w:styleId="Heading2">
    <w:name w:val="heading 2"/>
    <w:basedOn w:val="Normal"/>
    <w:next w:val="Normal"/>
    <w:link w:val="Heading2Char"/>
    <w:uiPriority w:val="9"/>
    <w:semiHidden/>
    <w:unhideWhenUsed/>
    <w:qFormat/>
    <w:rsid w:val="00BF5915"/>
    <w:pPr>
      <w:keepNext/>
      <w:keepLines/>
      <w:spacing w:before="160" w:after="80"/>
      <w:outlineLvl w:val="1"/>
    </w:pPr>
    <w:rPr>
      <w:rFonts w:asciiTheme="majorHAnsi" w:eastAsiaTheme="majorEastAsia" w:hAnsiTheme="majorHAnsi" w:cstheme="majorBidi"/>
      <w:color w:val="365F91" w:themeColor="accent1" w:themeShade="BF"/>
      <w:sz w:val="32"/>
      <w:szCs w:val="40"/>
    </w:rPr>
  </w:style>
  <w:style w:type="paragraph" w:styleId="Heading3">
    <w:name w:val="heading 3"/>
    <w:basedOn w:val="Normal"/>
    <w:next w:val="Normal"/>
    <w:link w:val="Heading3Char"/>
    <w:uiPriority w:val="9"/>
    <w:semiHidden/>
    <w:unhideWhenUsed/>
    <w:qFormat/>
    <w:rsid w:val="00BF5915"/>
    <w:pPr>
      <w:keepNext/>
      <w:keepLines/>
      <w:spacing w:before="160" w:after="80"/>
      <w:outlineLvl w:val="2"/>
    </w:pPr>
    <w:rPr>
      <w:rFonts w:eastAsiaTheme="majorEastAsia" w:cstheme="majorBidi"/>
      <w:color w:val="365F91" w:themeColor="accent1" w:themeShade="BF"/>
      <w:sz w:val="28"/>
      <w:szCs w:val="35"/>
    </w:rPr>
  </w:style>
  <w:style w:type="paragraph" w:styleId="Heading4">
    <w:name w:val="heading 4"/>
    <w:basedOn w:val="Normal"/>
    <w:next w:val="Normal"/>
    <w:link w:val="Heading4Char"/>
    <w:uiPriority w:val="9"/>
    <w:semiHidden/>
    <w:unhideWhenUsed/>
    <w:qFormat/>
    <w:rsid w:val="00BF591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F591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F5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915"/>
    <w:rPr>
      <w:rFonts w:asciiTheme="majorHAnsi" w:eastAsiaTheme="majorEastAsia" w:hAnsiTheme="majorHAnsi" w:cstheme="majorBidi"/>
      <w:color w:val="365F91" w:themeColor="accent1" w:themeShade="BF"/>
      <w:sz w:val="40"/>
      <w:szCs w:val="50"/>
    </w:rPr>
  </w:style>
  <w:style w:type="character" w:customStyle="1" w:styleId="Heading2Char">
    <w:name w:val="Heading 2 Char"/>
    <w:basedOn w:val="DefaultParagraphFont"/>
    <w:link w:val="Heading2"/>
    <w:uiPriority w:val="9"/>
    <w:semiHidden/>
    <w:rsid w:val="00BF5915"/>
    <w:rPr>
      <w:rFonts w:asciiTheme="majorHAnsi" w:eastAsiaTheme="majorEastAsia" w:hAnsiTheme="majorHAnsi" w:cstheme="majorBidi"/>
      <w:color w:val="365F91" w:themeColor="accent1" w:themeShade="BF"/>
      <w:sz w:val="32"/>
      <w:szCs w:val="40"/>
    </w:rPr>
  </w:style>
  <w:style w:type="character" w:customStyle="1" w:styleId="Heading3Char">
    <w:name w:val="Heading 3 Char"/>
    <w:basedOn w:val="DefaultParagraphFont"/>
    <w:link w:val="Heading3"/>
    <w:uiPriority w:val="9"/>
    <w:semiHidden/>
    <w:rsid w:val="00BF5915"/>
    <w:rPr>
      <w:rFonts w:eastAsiaTheme="majorEastAsia" w:cstheme="majorBidi"/>
      <w:color w:val="365F91" w:themeColor="accent1" w:themeShade="BF"/>
      <w:sz w:val="28"/>
      <w:szCs w:val="35"/>
    </w:rPr>
  </w:style>
  <w:style w:type="character" w:customStyle="1" w:styleId="Heading4Char">
    <w:name w:val="Heading 4 Char"/>
    <w:basedOn w:val="DefaultParagraphFont"/>
    <w:link w:val="Heading4"/>
    <w:uiPriority w:val="9"/>
    <w:semiHidden/>
    <w:rsid w:val="00BF591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F591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F5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915"/>
    <w:rPr>
      <w:rFonts w:eastAsiaTheme="majorEastAsia" w:cstheme="majorBidi"/>
      <w:color w:val="272727" w:themeColor="text1" w:themeTint="D8"/>
    </w:rPr>
  </w:style>
  <w:style w:type="paragraph" w:styleId="Title">
    <w:name w:val="Title"/>
    <w:basedOn w:val="Normal"/>
    <w:next w:val="Normal"/>
    <w:link w:val="TitleChar"/>
    <w:uiPriority w:val="10"/>
    <w:qFormat/>
    <w:rsid w:val="00BF591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F591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F5915"/>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F591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F59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5915"/>
    <w:rPr>
      <w:i/>
      <w:iCs/>
      <w:color w:val="404040" w:themeColor="text1" w:themeTint="BF"/>
    </w:rPr>
  </w:style>
  <w:style w:type="paragraph" w:styleId="ListParagraph">
    <w:name w:val="List Paragraph"/>
    <w:basedOn w:val="Normal"/>
    <w:uiPriority w:val="34"/>
    <w:qFormat/>
    <w:rsid w:val="00BF5915"/>
    <w:pPr>
      <w:ind w:left="720"/>
      <w:contextualSpacing/>
    </w:pPr>
  </w:style>
  <w:style w:type="character" w:styleId="IntenseEmphasis">
    <w:name w:val="Intense Emphasis"/>
    <w:basedOn w:val="DefaultParagraphFont"/>
    <w:uiPriority w:val="21"/>
    <w:qFormat/>
    <w:rsid w:val="00BF5915"/>
    <w:rPr>
      <w:i/>
      <w:iCs/>
      <w:color w:val="365F91" w:themeColor="accent1" w:themeShade="BF"/>
    </w:rPr>
  </w:style>
  <w:style w:type="paragraph" w:styleId="IntenseQuote">
    <w:name w:val="Intense Quote"/>
    <w:basedOn w:val="Normal"/>
    <w:next w:val="Normal"/>
    <w:link w:val="IntenseQuoteChar"/>
    <w:uiPriority w:val="30"/>
    <w:qFormat/>
    <w:rsid w:val="00BF591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F5915"/>
    <w:rPr>
      <w:i/>
      <w:iCs/>
      <w:color w:val="365F91" w:themeColor="accent1" w:themeShade="BF"/>
    </w:rPr>
  </w:style>
  <w:style w:type="character" w:styleId="IntenseReference">
    <w:name w:val="Intense Reference"/>
    <w:basedOn w:val="DefaultParagraphFont"/>
    <w:uiPriority w:val="32"/>
    <w:qFormat/>
    <w:rsid w:val="00BF5915"/>
    <w:rPr>
      <w:b/>
      <w:bCs/>
      <w:smallCaps/>
      <w:color w:val="365F91" w:themeColor="accent1" w:themeShade="BF"/>
      <w:spacing w:val="5"/>
    </w:rPr>
  </w:style>
  <w:style w:type="character" w:styleId="Strong">
    <w:name w:val="Strong"/>
    <w:basedOn w:val="DefaultParagraphFont"/>
    <w:uiPriority w:val="22"/>
    <w:qFormat/>
    <w:rsid w:val="00BF5915"/>
    <w:rPr>
      <w:b/>
      <w:bCs/>
    </w:rPr>
  </w:style>
  <w:style w:type="character" w:styleId="Hyperlink">
    <w:name w:val="Hyperlink"/>
    <w:basedOn w:val="DefaultParagraphFont"/>
    <w:uiPriority w:val="99"/>
    <w:unhideWhenUsed/>
    <w:rsid w:val="00DF45C2"/>
    <w:rPr>
      <w:color w:val="0000FF" w:themeColor="hyperlink"/>
      <w:u w:val="single"/>
    </w:rPr>
  </w:style>
  <w:style w:type="character" w:styleId="UnresolvedMention">
    <w:name w:val="Unresolved Mention"/>
    <w:basedOn w:val="DefaultParagraphFont"/>
    <w:uiPriority w:val="99"/>
    <w:semiHidden/>
    <w:unhideWhenUsed/>
    <w:rsid w:val="00DF45C2"/>
    <w:rPr>
      <w:color w:val="605E5C"/>
      <w:shd w:val="clear" w:color="auto" w:fill="E1DFDD"/>
    </w:rPr>
  </w:style>
  <w:style w:type="table" w:styleId="TableGrid">
    <w:name w:val="Table Grid"/>
    <w:basedOn w:val="TableNormal"/>
    <w:uiPriority w:val="59"/>
    <w:rsid w:val="005A10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E306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Pages>
  <Words>224</Words>
  <Characters>1277</Characters>
  <Application>Microsoft Office Word</Application>
  <DocSecurity>0</DocSecurity>
  <Lines>10</Lines>
  <Paragraphs>2</Paragraphs>
  <ScaleCrop>false</ScaleCrop>
  <Company>HP</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163</cp:revision>
  <dcterms:created xsi:type="dcterms:W3CDTF">2026-03-27T10:41:00Z</dcterms:created>
  <dcterms:modified xsi:type="dcterms:W3CDTF">2026-05-02T09:42:00Z</dcterms:modified>
</cp:coreProperties>
</file>