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0244" w14:textId="77777777" w:rsidR="0063400E" w:rsidRPr="0063400E" w:rsidRDefault="0063400E" w:rsidP="0063400E">
      <w:pPr>
        <w:rPr>
          <w:rFonts w:ascii="Times New Roman" w:hAnsi="Times New Roman" w:cs="Times New Roman"/>
          <w:b/>
          <w:bCs/>
        </w:rPr>
      </w:pPr>
      <w:r w:rsidRPr="0063400E">
        <w:rPr>
          <w:rFonts w:ascii="Times New Roman" w:hAnsi="Times New Roman" w:cs="Times New Roman"/>
          <w:b/>
          <w:bCs/>
        </w:rPr>
        <w:t>Chapter 2: Literature Review</w:t>
      </w:r>
    </w:p>
    <w:p w14:paraId="059BE36B" w14:textId="77777777" w:rsidR="0063400E" w:rsidRPr="0063400E" w:rsidRDefault="0063400E" w:rsidP="0063400E">
      <w:pPr>
        <w:rPr>
          <w:b/>
          <w:bCs/>
        </w:rPr>
      </w:pPr>
      <w:r w:rsidRPr="0063400E">
        <w:rPr>
          <w:b/>
          <w:bCs/>
        </w:rPr>
        <w:t>2.1 Overview of Literature Review</w:t>
      </w:r>
    </w:p>
    <w:p w14:paraId="487024F6" w14:textId="77777777" w:rsidR="0063400E" w:rsidRPr="0063400E" w:rsidRDefault="0063400E" w:rsidP="0063400E">
      <w:pPr>
        <w:jc w:val="both"/>
        <w:rPr>
          <w:rFonts w:ascii="Times New Roman" w:hAnsi="Times New Roman" w:cs="Times New Roman"/>
        </w:rPr>
      </w:pPr>
      <w:r w:rsidRPr="0063400E">
        <w:rPr>
          <w:rFonts w:ascii="Times New Roman" w:hAnsi="Times New Roman" w:cs="Times New Roman"/>
        </w:rPr>
        <w:t xml:space="preserve">The literature review is the scientific foundation of all research projects by </w:t>
      </w:r>
      <w:proofErr w:type="spellStart"/>
      <w:r w:rsidRPr="0063400E">
        <w:rPr>
          <w:rFonts w:ascii="Times New Roman" w:hAnsi="Times New Roman" w:cs="Times New Roman"/>
        </w:rPr>
        <w:t>analyzing</w:t>
      </w:r>
      <w:proofErr w:type="spellEnd"/>
      <w:r w:rsidRPr="0063400E">
        <w:rPr>
          <w:rFonts w:ascii="Times New Roman" w:hAnsi="Times New Roman" w:cs="Times New Roman"/>
        </w:rPr>
        <w:t xml:space="preserve"> the research projects that link to the project being investigated. Literature reviews are an important element in the drug development process in medicinal chemistry and pharmaceutical sciences because they provide a framework to </w:t>
      </w:r>
      <w:proofErr w:type="spellStart"/>
      <w:r w:rsidRPr="0063400E">
        <w:rPr>
          <w:rFonts w:ascii="Times New Roman" w:hAnsi="Times New Roman" w:cs="Times New Roman"/>
        </w:rPr>
        <w:t>analyze</w:t>
      </w:r>
      <w:proofErr w:type="spellEnd"/>
      <w:r w:rsidRPr="0063400E">
        <w:rPr>
          <w:rFonts w:ascii="Times New Roman" w:hAnsi="Times New Roman" w:cs="Times New Roman"/>
        </w:rPr>
        <w:t xml:space="preserve"> the progress made in drug discovery through a review of the history of drug discovery; heterocyclic chemistry; computational </w:t>
      </w:r>
      <w:proofErr w:type="spellStart"/>
      <w:r w:rsidRPr="0063400E">
        <w:rPr>
          <w:rFonts w:ascii="Times New Roman" w:hAnsi="Times New Roman" w:cs="Times New Roman"/>
        </w:rPr>
        <w:t>modeling</w:t>
      </w:r>
      <w:proofErr w:type="spellEnd"/>
      <w:r w:rsidRPr="0063400E">
        <w:rPr>
          <w:rFonts w:ascii="Times New Roman" w:hAnsi="Times New Roman" w:cs="Times New Roman"/>
        </w:rPr>
        <w:t>; biological evaluation; and green synthesis of drugs. A literature review helps to identify what is known about the area as well as identify and close existing gaps in knowledge of the research and/or methodology; limitations in the methodology of the previous studies; and identify future directions for development of novel drug therapies.</w:t>
      </w:r>
    </w:p>
    <w:p w14:paraId="636D27BE" w14:textId="77777777" w:rsidR="0063400E" w:rsidRPr="0063400E" w:rsidRDefault="0063400E" w:rsidP="0063400E">
      <w:pPr>
        <w:jc w:val="both"/>
        <w:rPr>
          <w:rFonts w:ascii="Times New Roman" w:hAnsi="Times New Roman" w:cs="Times New Roman"/>
        </w:rPr>
      </w:pPr>
      <w:r w:rsidRPr="0063400E">
        <w:rPr>
          <w:rFonts w:ascii="Times New Roman" w:hAnsi="Times New Roman" w:cs="Times New Roman"/>
        </w:rPr>
        <w:t xml:space="preserve">Heterocyclic medicinal chemistry has dramatically advanced in the last few decades in response to the world's growing demand for safer and more effective drugs to treat infectious diseases; cancers; inflammatory diseases; neurologic disorders; and metabolic disorders. The challenges presented by the emergence of multidrug-resistant pathogens and the limitations associated with the use of currently available drugs have motivated scientists to develop structurally diverse heterocyclic compounds that provide a greater level of pharmacological activity with less toxicity. Many types of heterocyclic scaffolds including </w:t>
      </w:r>
      <w:proofErr w:type="spellStart"/>
      <w:r w:rsidRPr="0063400E">
        <w:rPr>
          <w:rFonts w:ascii="Times New Roman" w:hAnsi="Times New Roman" w:cs="Times New Roman"/>
        </w:rPr>
        <w:t>thiazolidinones</w:t>
      </w:r>
      <w:proofErr w:type="spellEnd"/>
      <w:r w:rsidRPr="0063400E">
        <w:rPr>
          <w:rFonts w:ascii="Times New Roman" w:hAnsi="Times New Roman" w:cs="Times New Roman"/>
        </w:rPr>
        <w:t>; pyridines; pyrazolines; pyrimidines; and Schiff bases have attracted the scientific community due to their wide range of therapeutic uses; their ability to be modified relative to structure; and their compatibility with biological systems.</w:t>
      </w:r>
    </w:p>
    <w:p w14:paraId="3F524C9A" w14:textId="5F958282" w:rsidR="00F84FC8" w:rsidRDefault="0063400E" w:rsidP="0063400E">
      <w:pPr>
        <w:jc w:val="both"/>
        <w:rPr>
          <w:rFonts w:ascii="Times New Roman" w:hAnsi="Times New Roman" w:cs="Times New Roman"/>
        </w:rPr>
      </w:pPr>
      <w:r w:rsidRPr="0063400E">
        <w:rPr>
          <w:rFonts w:ascii="Times New Roman" w:hAnsi="Times New Roman" w:cs="Times New Roman"/>
        </w:rPr>
        <w:t xml:space="preserve">Through the use of modern medicinal chemistry; Computer-Aided Drug Design (CAD); molecular docking; quantitative structure–activity relationships (QSAR); pharmacophore </w:t>
      </w:r>
      <w:proofErr w:type="spellStart"/>
      <w:r w:rsidRPr="0063400E">
        <w:rPr>
          <w:rFonts w:ascii="Times New Roman" w:hAnsi="Times New Roman" w:cs="Times New Roman"/>
        </w:rPr>
        <w:t>modeling</w:t>
      </w:r>
      <w:proofErr w:type="spellEnd"/>
      <w:r w:rsidRPr="0063400E">
        <w:rPr>
          <w:rFonts w:ascii="Times New Roman" w:hAnsi="Times New Roman" w:cs="Times New Roman"/>
        </w:rPr>
        <w:t>; and AI-assisted prediction systems, the pace of discovery of biologically active molecules has accelerated. In addition, advances in the field of green chemistry continue to support the research in drug discovery, and methods associated with their synthesis.</w:t>
      </w:r>
    </w:p>
    <w:p w14:paraId="76DE72DA" w14:textId="77777777" w:rsidR="009A404C" w:rsidRPr="009A404C" w:rsidRDefault="009A404C" w:rsidP="009A404C">
      <w:pPr>
        <w:jc w:val="both"/>
        <w:rPr>
          <w:rFonts w:ascii="Times New Roman" w:hAnsi="Times New Roman" w:cs="Times New Roman"/>
          <w:b/>
          <w:bCs/>
        </w:rPr>
      </w:pPr>
      <w:r w:rsidRPr="009A404C">
        <w:rPr>
          <w:rFonts w:ascii="Times New Roman" w:hAnsi="Times New Roman" w:cs="Times New Roman"/>
          <w:b/>
          <w:bCs/>
        </w:rPr>
        <w:t>2.2 Review of Literature</w:t>
      </w:r>
    </w:p>
    <w:p w14:paraId="4EE90CB5" w14:textId="77777777" w:rsidR="009A404C" w:rsidRPr="009A404C" w:rsidRDefault="009A404C" w:rsidP="009A404C">
      <w:pPr>
        <w:jc w:val="both"/>
        <w:rPr>
          <w:rFonts w:ascii="Times New Roman" w:hAnsi="Times New Roman" w:cs="Times New Roman"/>
          <w:b/>
          <w:bCs/>
        </w:rPr>
      </w:pPr>
      <w:r w:rsidRPr="009A404C">
        <w:rPr>
          <w:rFonts w:ascii="Times New Roman" w:hAnsi="Times New Roman" w:cs="Times New Roman"/>
          <w:b/>
          <w:bCs/>
        </w:rPr>
        <w:t>2.2.1 Nitrogen Heterocycles in Pharmaceutical Drug Design</w:t>
      </w:r>
    </w:p>
    <w:p w14:paraId="543668F6" w14:textId="77777777" w:rsidR="009A404C" w:rsidRPr="009A404C" w:rsidRDefault="009A404C" w:rsidP="009A404C">
      <w:pPr>
        <w:jc w:val="both"/>
        <w:rPr>
          <w:rFonts w:ascii="Times New Roman" w:hAnsi="Times New Roman" w:cs="Times New Roman"/>
        </w:rPr>
      </w:pPr>
      <w:proofErr w:type="spellStart"/>
      <w:r w:rsidRPr="009A404C">
        <w:rPr>
          <w:rFonts w:ascii="Times New Roman" w:hAnsi="Times New Roman" w:cs="Times New Roman"/>
        </w:rPr>
        <w:t>Vitaku</w:t>
      </w:r>
      <w:proofErr w:type="spellEnd"/>
      <w:r w:rsidRPr="009A404C">
        <w:rPr>
          <w:rFonts w:ascii="Times New Roman" w:hAnsi="Times New Roman" w:cs="Times New Roman"/>
        </w:rPr>
        <w:t xml:space="preserve">, Smith, and </w:t>
      </w:r>
      <w:proofErr w:type="spellStart"/>
      <w:r w:rsidRPr="009A404C">
        <w:rPr>
          <w:rFonts w:ascii="Times New Roman" w:hAnsi="Times New Roman" w:cs="Times New Roman"/>
        </w:rPr>
        <w:t>Njardarson</w:t>
      </w:r>
      <w:proofErr w:type="spellEnd"/>
      <w:r w:rsidRPr="009A404C">
        <w:rPr>
          <w:rFonts w:ascii="Times New Roman" w:hAnsi="Times New Roman" w:cs="Times New Roman"/>
        </w:rPr>
        <w:t xml:space="preserve"> investigated the prevalence and importance of nitrogen-containing heterocyclic compounds in pharmaceutical sciences. Their study demonstrated that nitrogen heterocycles are among the most widely utilized structural frameworks in medicinal chemistry due to their remarkable biological compatibility and pharmacological versatility. The researchers </w:t>
      </w:r>
      <w:proofErr w:type="spellStart"/>
      <w:r w:rsidRPr="009A404C">
        <w:rPr>
          <w:rFonts w:ascii="Times New Roman" w:hAnsi="Times New Roman" w:cs="Times New Roman"/>
        </w:rPr>
        <w:t>analyzed</w:t>
      </w:r>
      <w:proofErr w:type="spellEnd"/>
      <w:r w:rsidRPr="009A404C">
        <w:rPr>
          <w:rFonts w:ascii="Times New Roman" w:hAnsi="Times New Roman" w:cs="Times New Roman"/>
        </w:rPr>
        <w:t xml:space="preserve"> a large number of approved small-molecule drugs and observed that nearly three-fourths of marketed pharmaceuticals contain at least one nitrogen heterocyclic ring. According to their findings, heterocyclic systems such as pyridine, pyrimidine, indole, piperidine, and imidazole are frequently incorporated into therapeutic agents because they improve receptor binding affinity, metabolic stability, and physicochemical properties.</w:t>
      </w:r>
    </w:p>
    <w:p w14:paraId="46658A5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authors further explained that nitrogen atoms play a major role in molecular recognition by participating in hydrogen bonding interactions with biological targets. The presence of </w:t>
      </w:r>
      <w:r w:rsidRPr="009A404C">
        <w:rPr>
          <w:rFonts w:ascii="Times New Roman" w:hAnsi="Times New Roman" w:cs="Times New Roman"/>
        </w:rPr>
        <w:lastRenderedPageBreak/>
        <w:t>heteroatoms also influences lipophilicity, solubility, and electronic distribution, which significantly affect biological activity. The study highlighted that heterocyclic compounds possess broad pharmacological applications including antimicrobial, anticancer, antiviral, anti-inflammatory, and central nervous system activities. Their investigation strongly emphasized the importance of heterocyclic chemistry in modern medicinal chemistry and rational drug design.</w:t>
      </w:r>
    </w:p>
    <w:p w14:paraId="407A32A8" w14:textId="77777777" w:rsidR="009A404C" w:rsidRPr="009A404C" w:rsidRDefault="009A404C" w:rsidP="009A404C">
      <w:pPr>
        <w:jc w:val="both"/>
        <w:rPr>
          <w:rFonts w:ascii="Times New Roman" w:hAnsi="Times New Roman" w:cs="Times New Roman"/>
        </w:rPr>
      </w:pPr>
      <w:proofErr w:type="spellStart"/>
      <w:r w:rsidRPr="009A404C">
        <w:rPr>
          <w:rFonts w:ascii="Times New Roman" w:hAnsi="Times New Roman" w:cs="Times New Roman"/>
        </w:rPr>
        <w:t>Vitaku</w:t>
      </w:r>
      <w:proofErr w:type="spellEnd"/>
      <w:r w:rsidRPr="009A404C">
        <w:rPr>
          <w:rFonts w:ascii="Times New Roman" w:hAnsi="Times New Roman" w:cs="Times New Roman"/>
        </w:rPr>
        <w:t xml:space="preserve">, E., Smith, D. T., &amp; </w:t>
      </w:r>
      <w:proofErr w:type="spellStart"/>
      <w:r w:rsidRPr="009A404C">
        <w:rPr>
          <w:rFonts w:ascii="Times New Roman" w:hAnsi="Times New Roman" w:cs="Times New Roman"/>
        </w:rPr>
        <w:t>Njardarson</w:t>
      </w:r>
      <w:proofErr w:type="spellEnd"/>
      <w:r w:rsidRPr="009A404C">
        <w:rPr>
          <w:rFonts w:ascii="Times New Roman" w:hAnsi="Times New Roman" w:cs="Times New Roman"/>
        </w:rPr>
        <w:t xml:space="preserve">, J. T. (2016). </w:t>
      </w:r>
      <w:r w:rsidRPr="009A404C">
        <w:rPr>
          <w:rFonts w:ascii="Times New Roman" w:hAnsi="Times New Roman" w:cs="Times New Roman"/>
          <w:i/>
          <w:iCs/>
        </w:rPr>
        <w:t>Analysis of nitrogen heterocycles in pharmaceuticals</w:t>
      </w:r>
      <w:r w:rsidRPr="009A404C">
        <w:rPr>
          <w:rFonts w:ascii="Times New Roman" w:hAnsi="Times New Roman" w:cs="Times New Roman"/>
        </w:rPr>
        <w:t>. Journal of Medicinal Chemistry, 59(22), 10257–10274. DOI: 10.1021/acs.jmedchem.6b00105</w:t>
      </w:r>
    </w:p>
    <w:p w14:paraId="41A3CDD9" w14:textId="091753E2" w:rsidR="009A404C" w:rsidRPr="00E57E0D" w:rsidRDefault="009A404C" w:rsidP="009A404C">
      <w:pPr>
        <w:jc w:val="both"/>
        <w:rPr>
          <w:rFonts w:ascii="Times New Roman" w:hAnsi="Times New Roman" w:cs="Times New Roman"/>
        </w:rPr>
      </w:pPr>
      <w:r w:rsidRPr="009A404C">
        <w:rPr>
          <w:rFonts w:ascii="Times New Roman" w:hAnsi="Times New Roman" w:cs="Times New Roman"/>
          <w:b/>
          <w:bCs/>
        </w:rPr>
        <w:t>2.2.2 Synthetic Organic Chemistry in Drug Discovery</w:t>
      </w:r>
    </w:p>
    <w:p w14:paraId="78B45B6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Blakemore and co-workers studied the transformative role of synthetic organic chemistry in modern drug discovery and pharmaceutical sciences. Their research focused on how recent advances in synthetic methodologies have accelerated the development of biologically active compounds and improved medicinal chemistry workflows. The authors explained that modern pharmaceutical research depends heavily on efficient synthetic strategies capable of generating structurally complex molecules with high selectivity and improved pharmacological properties.</w:t>
      </w:r>
    </w:p>
    <w:p w14:paraId="3A249D4C"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highlighted several innovative synthetic techniques including transition-metal catalysis, microwave-assisted synthesis, multicomponent reactions, and environmentally friendly reaction systems. These methodologies were found to significantly reduce reaction time, increase product yield, and improve synthetic efficiency. The researchers also emphasized that synthetic accessibility is a critical factor during lead optimization because it allows rapid generation of structural analogues required for structure–activity relationship studies.</w:t>
      </w:r>
    </w:p>
    <w:p w14:paraId="29B33CB6"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According to the authors, heterocyclic compounds remain central to medicinal chemistry due to their structural diversity and therapeutic potential. The study concluded that integration of synthetic chemistry with computational </w:t>
      </w:r>
      <w:proofErr w:type="spellStart"/>
      <w:r w:rsidRPr="009A404C">
        <w:rPr>
          <w:rFonts w:ascii="Times New Roman" w:hAnsi="Times New Roman" w:cs="Times New Roman"/>
        </w:rPr>
        <w:t>modeling</w:t>
      </w:r>
      <w:proofErr w:type="spellEnd"/>
      <w:r w:rsidRPr="009A404C">
        <w:rPr>
          <w:rFonts w:ascii="Times New Roman" w:hAnsi="Times New Roman" w:cs="Times New Roman"/>
        </w:rPr>
        <w:t>, biological evaluation, and green chemistry principles represents the future direction of pharmaceutical innovation and sustainable drug development.</w:t>
      </w:r>
    </w:p>
    <w:p w14:paraId="5C2CCC43"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Blakemore, D. C., et al. (2018). </w:t>
      </w:r>
      <w:r w:rsidRPr="009A404C">
        <w:rPr>
          <w:rFonts w:ascii="Times New Roman" w:hAnsi="Times New Roman" w:cs="Times New Roman"/>
          <w:i/>
          <w:iCs/>
        </w:rPr>
        <w:t>Organic synthesis provides opportunities to transform drug discovery</w:t>
      </w:r>
      <w:r w:rsidRPr="009A404C">
        <w:rPr>
          <w:rFonts w:ascii="Times New Roman" w:hAnsi="Times New Roman" w:cs="Times New Roman"/>
        </w:rPr>
        <w:t>. Nature Chemistry, 10, 383–394. DOI: 10.1038/nchem.2919</w:t>
      </w:r>
    </w:p>
    <w:p w14:paraId="7DBFB97C" w14:textId="0D64E274" w:rsidR="009A404C" w:rsidRPr="00E57E0D" w:rsidRDefault="009A404C" w:rsidP="009A404C">
      <w:pPr>
        <w:jc w:val="both"/>
        <w:rPr>
          <w:rFonts w:ascii="Times New Roman" w:hAnsi="Times New Roman" w:cs="Times New Roman"/>
        </w:rPr>
      </w:pPr>
      <w:r w:rsidRPr="009A404C">
        <w:rPr>
          <w:rFonts w:ascii="Times New Roman" w:hAnsi="Times New Roman" w:cs="Times New Roman"/>
          <w:b/>
          <w:bCs/>
        </w:rPr>
        <w:t>2.2.3 Evolution of Synthetic Methodologies in Medicinal Chemistry</w:t>
      </w:r>
    </w:p>
    <w:p w14:paraId="24CAA54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Brown and Boström critically reviewed the evolution of synthetic methodologies used in medicinal chemistry and pharmaceutical development. Their study </w:t>
      </w:r>
      <w:proofErr w:type="spellStart"/>
      <w:r w:rsidRPr="009A404C">
        <w:rPr>
          <w:rFonts w:ascii="Times New Roman" w:hAnsi="Times New Roman" w:cs="Times New Roman"/>
        </w:rPr>
        <w:t>analyzed</w:t>
      </w:r>
      <w:proofErr w:type="spellEnd"/>
      <w:r w:rsidRPr="009A404C">
        <w:rPr>
          <w:rFonts w:ascii="Times New Roman" w:hAnsi="Times New Roman" w:cs="Times New Roman"/>
        </w:rPr>
        <w:t xml:space="preserve"> both traditional and modern synthetic approaches employed for the preparation of biologically active molecules. The authors explained that medicinal chemistry has undergone major transformation due to the development of advanced catalytic systems, automated synthesis technologies, and computationally guided molecular design strategies.</w:t>
      </w:r>
    </w:p>
    <w:p w14:paraId="0D330BBB"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researchers highlighted that modern synthetic methodologies are increasingly designed to improve molecular complexity, pharmacological selectivity, and drug-likeness. The study emphasized the importance of heterocyclic scaffold engineering in generating structurally </w:t>
      </w:r>
      <w:r w:rsidRPr="009A404C">
        <w:rPr>
          <w:rFonts w:ascii="Times New Roman" w:hAnsi="Times New Roman" w:cs="Times New Roman"/>
        </w:rPr>
        <w:lastRenderedPageBreak/>
        <w:t>diverse therapeutic agents. According to the authors, synthetic methods should not only provide efficient product formation but also facilitate rapid structural modification during lead optimization studies.</w:t>
      </w:r>
    </w:p>
    <w:p w14:paraId="7A55B93B"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article also discussed the growing importance of sustainable chemistry in pharmaceutical industries. Green synthetic methodologies, atom economy, and reduction of hazardous waste were identified as essential aspects of future medicinal chemistry research. The study concluded that advances in synthetic chemistry will continue to play a crucial role in addressing emerging medical challenges such as antimicrobial resistance, cancer, and chronic inflammatory disorders.</w:t>
      </w:r>
    </w:p>
    <w:p w14:paraId="45B0046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Brown, D. G., &amp; Boström, J. (2018). </w:t>
      </w:r>
      <w:r w:rsidRPr="009A404C">
        <w:rPr>
          <w:rFonts w:ascii="Times New Roman" w:hAnsi="Times New Roman" w:cs="Times New Roman"/>
          <w:i/>
          <w:iCs/>
        </w:rPr>
        <w:t>Analysis of past and present synthetic methodologies</w:t>
      </w:r>
      <w:r w:rsidRPr="009A404C">
        <w:rPr>
          <w:rFonts w:ascii="Times New Roman" w:hAnsi="Times New Roman" w:cs="Times New Roman"/>
        </w:rPr>
        <w:t>. Journal of Medicinal Chemistry, 61(21), 9442–9468. DOI: 10.1021/acs.jmedchem.8b00720</w:t>
      </w:r>
    </w:p>
    <w:p w14:paraId="40C12FC1" w14:textId="53076861" w:rsidR="009A404C" w:rsidRPr="00FD306F" w:rsidRDefault="009A404C" w:rsidP="009A404C">
      <w:pPr>
        <w:jc w:val="both"/>
        <w:rPr>
          <w:rFonts w:ascii="Times New Roman" w:hAnsi="Times New Roman" w:cs="Times New Roman"/>
        </w:rPr>
      </w:pPr>
      <w:r w:rsidRPr="009A404C">
        <w:rPr>
          <w:rFonts w:ascii="Times New Roman" w:hAnsi="Times New Roman" w:cs="Times New Roman"/>
          <w:b/>
          <w:bCs/>
        </w:rPr>
        <w:t>2.2.4 Importance of Synthetic Chemistry in Pharmaceutical Industries</w:t>
      </w:r>
    </w:p>
    <w:p w14:paraId="0F197392"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Campos and colleagues investigated the importance of synthetic chemistry in pharmaceutical industries and modern drug discovery programs. Their study emphasized that synthetic organic chemistry serves as the scientific foundation for medicinal chemistry because it enables the preparation, optimization, and industrial production of pharmaceutical compounds. The researchers explained that efficient synthesis is essential for reducing production costs, improving scalability, and accelerating the discovery of clinically useful drugs.</w:t>
      </w:r>
    </w:p>
    <w:p w14:paraId="5E736614"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study discussed several modern synthetic strategies including catalytic transformations, automated reaction systems, and environmentally sustainable methodologies. The authors highlighted that heterocyclic compounds are among the most valuable pharmacophores in medicinal chemistry because they provide structural diversity and </w:t>
      </w:r>
      <w:proofErr w:type="spellStart"/>
      <w:r w:rsidRPr="009A404C">
        <w:rPr>
          <w:rFonts w:ascii="Times New Roman" w:hAnsi="Times New Roman" w:cs="Times New Roman"/>
        </w:rPr>
        <w:t>favorable</w:t>
      </w:r>
      <w:proofErr w:type="spellEnd"/>
      <w:r w:rsidRPr="009A404C">
        <w:rPr>
          <w:rFonts w:ascii="Times New Roman" w:hAnsi="Times New Roman" w:cs="Times New Roman"/>
        </w:rPr>
        <w:t xml:space="preserve"> biological properties. The ability to synthesize heterocyclic scaffolds efficiently allows medicinal chemists to explore extensive chemical space for therapeutic development.</w:t>
      </w:r>
    </w:p>
    <w:p w14:paraId="0C1FF66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also emphasized the growing role of green chemistry principles in pharmaceutical manufacturing. Reduction of hazardous solvents, improvement of atom economy, and use of energy-efficient reactions were identified as critical objectives in sustainable medicinal chemistry. The study concluded that future pharmaceutical innovation will strongly depend on the integration of synthetic chemistry with computational drug design and biological screening methodologies.</w:t>
      </w:r>
    </w:p>
    <w:p w14:paraId="413C2E19"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Campos, K. R., et al. (2019). </w:t>
      </w:r>
      <w:r w:rsidRPr="009A404C">
        <w:rPr>
          <w:rFonts w:ascii="Times New Roman" w:hAnsi="Times New Roman" w:cs="Times New Roman"/>
          <w:i/>
          <w:iCs/>
        </w:rPr>
        <w:t>The importance of synthetic chemistry in the pharmaceutical industry</w:t>
      </w:r>
      <w:r w:rsidRPr="009A404C">
        <w:rPr>
          <w:rFonts w:ascii="Times New Roman" w:hAnsi="Times New Roman" w:cs="Times New Roman"/>
        </w:rPr>
        <w:t>. Science, 363(6424), eaat0805. DOI: 10.1126/</w:t>
      </w:r>
      <w:proofErr w:type="gramStart"/>
      <w:r w:rsidRPr="009A404C">
        <w:rPr>
          <w:rFonts w:ascii="Times New Roman" w:hAnsi="Times New Roman" w:cs="Times New Roman"/>
        </w:rPr>
        <w:t>science.aat</w:t>
      </w:r>
      <w:proofErr w:type="gramEnd"/>
      <w:r w:rsidRPr="009A404C">
        <w:rPr>
          <w:rFonts w:ascii="Times New Roman" w:hAnsi="Times New Roman" w:cs="Times New Roman"/>
        </w:rPr>
        <w:t>0805</w:t>
      </w:r>
    </w:p>
    <w:p w14:paraId="5F6AC07E" w14:textId="5B0F029C" w:rsidR="009A404C" w:rsidRPr="00FD306F" w:rsidRDefault="009A404C" w:rsidP="009A404C">
      <w:pPr>
        <w:jc w:val="both"/>
        <w:rPr>
          <w:rFonts w:ascii="Times New Roman" w:hAnsi="Times New Roman" w:cs="Times New Roman"/>
        </w:rPr>
      </w:pPr>
      <w:r w:rsidRPr="009A404C">
        <w:rPr>
          <w:rFonts w:ascii="Times New Roman" w:hAnsi="Times New Roman" w:cs="Times New Roman"/>
          <w:b/>
          <w:bCs/>
        </w:rPr>
        <w:t>2.2.5 Natural Products as Templates for Drug Design</w:t>
      </w:r>
    </w:p>
    <w:p w14:paraId="7046A964"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Rodrigues, Reker, Schneider, and Schneider reviewed the contribution of natural products to modern drug design and medicinal chemistry. Their study demonstrated that natural products remain one of the most valuable sources of structurally diverse and biologically active compounds. The researchers explained that many natural molecules contain heterocyclic frameworks capable of interacting effectively with biological targets such as enzymes, receptors, and nucleic acids.</w:t>
      </w:r>
    </w:p>
    <w:p w14:paraId="61DD43E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lastRenderedPageBreak/>
        <w:t xml:space="preserve">The study highlighted that natural products possess unique stereochemistry, molecular complexity, and pharmacophoric arrangements that are difficult to reproduce synthetically. According to the authors, medicinal chemists often use natural heterocyclic compounds as lead structures for developing new therapeutic agents. Structural modification of natural products through synthetic chemistry and computational </w:t>
      </w:r>
      <w:proofErr w:type="spellStart"/>
      <w:r w:rsidRPr="009A404C">
        <w:rPr>
          <w:rFonts w:ascii="Times New Roman" w:hAnsi="Times New Roman" w:cs="Times New Roman"/>
        </w:rPr>
        <w:t>modeling</w:t>
      </w:r>
      <w:proofErr w:type="spellEnd"/>
      <w:r w:rsidRPr="009A404C">
        <w:rPr>
          <w:rFonts w:ascii="Times New Roman" w:hAnsi="Times New Roman" w:cs="Times New Roman"/>
        </w:rPr>
        <w:t xml:space="preserve"> has led to the development of numerous antimicrobial, anticancer, antiviral, and anti-inflammatory drugs.</w:t>
      </w:r>
    </w:p>
    <w:p w14:paraId="0084032A"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further emphasized the importance of combining natural product chemistry with computer-aided drug design techniques such as molecular docking and virtual screening. These approaches help identify biologically active analogues with improved pharmacokinetic and pharmacodynamic properties. The study concluded that natural products will continue to inspire future medicinal chemistry research and heterocyclic drug discovery programs.</w:t>
      </w:r>
    </w:p>
    <w:p w14:paraId="637A25D7"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Rodrigues, T., Reker, D., Schneider, P., &amp; Schneider, G. (2016). </w:t>
      </w:r>
      <w:r w:rsidRPr="009A404C">
        <w:rPr>
          <w:rFonts w:ascii="Times New Roman" w:hAnsi="Times New Roman" w:cs="Times New Roman"/>
          <w:i/>
          <w:iCs/>
        </w:rPr>
        <w:t>Counting on natural products for drug design</w:t>
      </w:r>
      <w:r w:rsidRPr="009A404C">
        <w:rPr>
          <w:rFonts w:ascii="Times New Roman" w:hAnsi="Times New Roman" w:cs="Times New Roman"/>
        </w:rPr>
        <w:t>. Nature Chemistry, 8, 531–541. DOI: 10.1038/nchem.2479</w:t>
      </w:r>
    </w:p>
    <w:p w14:paraId="13226371" w14:textId="5D808152"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2.2.6 Molecular Complexity and Drug Selectivity</w:t>
      </w:r>
    </w:p>
    <w:p w14:paraId="659E43F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Lovering investigated the relationship between molecular complexity and biological selectivity in medicinal chemistry. The study focused on understanding how molecular architecture influences receptor specificity, pharmacological performance, and clinical success. The author explained that molecules possessing balanced three-dimensional complexity exhibit improved selectivity toward biological targets and reduced off-target interactions compared with structurally flat compounds.</w:t>
      </w:r>
    </w:p>
    <w:p w14:paraId="03A20046"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study highlighted that heterocyclic compounds frequently display enhanced biological activity because their structural arrangement allows effective interaction with enzymes and receptors. The incorporation of stereochemistry, ring systems, and heteroatoms was found to improve molecular recognition and pharmacokinetic </w:t>
      </w:r>
      <w:proofErr w:type="spellStart"/>
      <w:r w:rsidRPr="009A404C">
        <w:rPr>
          <w:rFonts w:ascii="Times New Roman" w:hAnsi="Times New Roman" w:cs="Times New Roman"/>
        </w:rPr>
        <w:t>behavior</w:t>
      </w:r>
      <w:proofErr w:type="spellEnd"/>
      <w:r w:rsidRPr="009A404C">
        <w:rPr>
          <w:rFonts w:ascii="Times New Roman" w:hAnsi="Times New Roman" w:cs="Times New Roman"/>
        </w:rPr>
        <w:t>. According to the author, moderate molecular complexity contributes significantly to improved solubility, membrane permeability, and metabolic stability.</w:t>
      </w:r>
    </w:p>
    <w:p w14:paraId="78F130FA"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article further discussed the importance of optimizing structural complexity during lead optimization studies. Excessively simple molecules may lack selectivity, while highly complex molecules may exhibit poor synthetic accessibility. The study concluded that rational heterocyclic scaffold design should aim to achieve an appropriate balance between molecular complexity, biological activity, and synthetic feasibility.</w:t>
      </w:r>
    </w:p>
    <w:p w14:paraId="57F0E5D3"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Lovering, F. (2017). </w:t>
      </w:r>
      <w:r w:rsidRPr="009A404C">
        <w:rPr>
          <w:rFonts w:ascii="Times New Roman" w:hAnsi="Times New Roman" w:cs="Times New Roman"/>
          <w:i/>
          <w:iCs/>
        </w:rPr>
        <w:t>Escape from flatland 2: Complexity and promiscuity</w:t>
      </w:r>
      <w:r w:rsidRPr="009A404C">
        <w:rPr>
          <w:rFonts w:ascii="Times New Roman" w:hAnsi="Times New Roman" w:cs="Times New Roman"/>
        </w:rPr>
        <w:t>. Journal of Medicinal Chemistry, 60(4), 1270–1283. DOI: 10.1021/acs.jmedchem.6b01065</w:t>
      </w:r>
    </w:p>
    <w:p w14:paraId="539FA034" w14:textId="24A4F0DC"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2.2.7 Rational Drug Design Approaches</w:t>
      </w:r>
    </w:p>
    <w:p w14:paraId="3D5AE66D"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Nepali and co-workers reviewed modern rational drug design strategies employed in medicinal chemistry for developing biologically active compounds. Their study highlighted the transition from traditional random screening approaches toward target-oriented molecular design guided by computational and pharmacological principles. The researchers discussed several important </w:t>
      </w:r>
      <w:r w:rsidRPr="009A404C">
        <w:rPr>
          <w:rFonts w:ascii="Times New Roman" w:hAnsi="Times New Roman" w:cs="Times New Roman"/>
        </w:rPr>
        <w:lastRenderedPageBreak/>
        <w:t xml:space="preserve">medicinal chemistry concepts including pharmacophore </w:t>
      </w:r>
      <w:proofErr w:type="spellStart"/>
      <w:r w:rsidRPr="009A404C">
        <w:rPr>
          <w:rFonts w:ascii="Times New Roman" w:hAnsi="Times New Roman" w:cs="Times New Roman"/>
        </w:rPr>
        <w:t>modeling</w:t>
      </w:r>
      <w:proofErr w:type="spellEnd"/>
      <w:r w:rsidRPr="009A404C">
        <w:rPr>
          <w:rFonts w:ascii="Times New Roman" w:hAnsi="Times New Roman" w:cs="Times New Roman"/>
        </w:rPr>
        <w:t xml:space="preserve">, structure–activity relationship analysis, molecular hybridization, and </w:t>
      </w:r>
      <w:proofErr w:type="spellStart"/>
      <w:r w:rsidRPr="009A404C">
        <w:rPr>
          <w:rFonts w:ascii="Times New Roman" w:hAnsi="Times New Roman" w:cs="Times New Roman"/>
        </w:rPr>
        <w:t>bioisosteric</w:t>
      </w:r>
      <w:proofErr w:type="spellEnd"/>
      <w:r w:rsidRPr="009A404C">
        <w:rPr>
          <w:rFonts w:ascii="Times New Roman" w:hAnsi="Times New Roman" w:cs="Times New Roman"/>
        </w:rPr>
        <w:t xml:space="preserve"> replacement.</w:t>
      </w:r>
    </w:p>
    <w:p w14:paraId="6346B844"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study emphasized that heterocyclic compounds are highly valuable in rational drug design because they provide structural diversity and </w:t>
      </w:r>
      <w:proofErr w:type="spellStart"/>
      <w:r w:rsidRPr="009A404C">
        <w:rPr>
          <w:rFonts w:ascii="Times New Roman" w:hAnsi="Times New Roman" w:cs="Times New Roman"/>
        </w:rPr>
        <w:t>favorable</w:t>
      </w:r>
      <w:proofErr w:type="spellEnd"/>
      <w:r w:rsidRPr="009A404C">
        <w:rPr>
          <w:rFonts w:ascii="Times New Roman" w:hAnsi="Times New Roman" w:cs="Times New Roman"/>
        </w:rPr>
        <w:t xml:space="preserve"> electronic characteristics. The authors explained that modification of heterocyclic scaffolds through functional group substitution and ring alteration can significantly influence biological activity and pharmacokinetic </w:t>
      </w:r>
      <w:proofErr w:type="spellStart"/>
      <w:r w:rsidRPr="009A404C">
        <w:rPr>
          <w:rFonts w:ascii="Times New Roman" w:hAnsi="Times New Roman" w:cs="Times New Roman"/>
        </w:rPr>
        <w:t>behavior</w:t>
      </w:r>
      <w:proofErr w:type="spellEnd"/>
      <w:r w:rsidRPr="009A404C">
        <w:rPr>
          <w:rFonts w:ascii="Times New Roman" w:hAnsi="Times New Roman" w:cs="Times New Roman"/>
        </w:rPr>
        <w:t>. Quantitative structure–activity relationship analysis was also discussed as an important computational technique for predicting biological properties before synthesis.</w:t>
      </w:r>
    </w:p>
    <w:p w14:paraId="2B17EC49"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researchers concluded that rational drug design greatly improves the efficiency of lead optimization and reduces experimental workload during pharmaceutical development. Their work strongly supported the integration of synthetic chemistry, computational </w:t>
      </w:r>
      <w:proofErr w:type="spellStart"/>
      <w:r w:rsidRPr="009A404C">
        <w:rPr>
          <w:rFonts w:ascii="Times New Roman" w:hAnsi="Times New Roman" w:cs="Times New Roman"/>
        </w:rPr>
        <w:t>modeling</w:t>
      </w:r>
      <w:proofErr w:type="spellEnd"/>
      <w:r w:rsidRPr="009A404C">
        <w:rPr>
          <w:rFonts w:ascii="Times New Roman" w:hAnsi="Times New Roman" w:cs="Times New Roman"/>
        </w:rPr>
        <w:t>, and biological evaluation in medicinal chemistry research.</w:t>
      </w:r>
    </w:p>
    <w:p w14:paraId="4FD06F5B"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Nepali, K., Sharma, S., Sharma, M., Bedi, P. M. S., &amp; Dhar, K. L. (2014). </w:t>
      </w:r>
      <w:r w:rsidRPr="009A404C">
        <w:rPr>
          <w:rFonts w:ascii="Times New Roman" w:hAnsi="Times New Roman" w:cs="Times New Roman"/>
          <w:i/>
          <w:iCs/>
        </w:rPr>
        <w:t>Rational approaches for drug design</w:t>
      </w:r>
      <w:r w:rsidRPr="009A404C">
        <w:rPr>
          <w:rFonts w:ascii="Times New Roman" w:hAnsi="Times New Roman" w:cs="Times New Roman"/>
        </w:rPr>
        <w:t>. European Journal of Medicinal Chemistry, 77, 422–487. DOI: 10.1016/j.ejmech.2014.03.042</w:t>
      </w:r>
    </w:p>
    <w:p w14:paraId="3FF2FAAD" w14:textId="738C464F"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2.2.8 Heterocyclic Compounds as Medicinal Agents</w:t>
      </w:r>
    </w:p>
    <w:p w14:paraId="3FF9ABE6"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Wang and collaborators reviewed recent developments in heterocyclic medicinal chemistry with emphasis on the therapeutic applications of heterocyclic compounds. Their study demonstrated that heterocyclic scaffolds possess broad biological activities including antimicrobial, anticancer, antiviral, antitubercular, anti-inflammatory, and antidiabetic properties. The researchers explained that heteroatoms such as nitrogen, </w:t>
      </w:r>
      <w:proofErr w:type="spellStart"/>
      <w:r w:rsidRPr="009A404C">
        <w:rPr>
          <w:rFonts w:ascii="Times New Roman" w:hAnsi="Times New Roman" w:cs="Times New Roman"/>
        </w:rPr>
        <w:t>sulfur</w:t>
      </w:r>
      <w:proofErr w:type="spellEnd"/>
      <w:r w:rsidRPr="009A404C">
        <w:rPr>
          <w:rFonts w:ascii="Times New Roman" w:hAnsi="Times New Roman" w:cs="Times New Roman"/>
        </w:rPr>
        <w:t>, and oxygen contribute significantly to receptor binding interactions and molecular recognition processes.</w:t>
      </w:r>
    </w:p>
    <w:p w14:paraId="684477C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discussed the importance of heterocyclic hybridization strategies in developing multifunctional therapeutic agents. According to the authors, combining two or more pharmacologically active heterocyclic systems within a single molecular framework can enhance potency and reduce resistance development. The researchers also highlighted the role of molecular docking and computational chemistry in optimizing heterocyclic compounds for specific biological targets.</w:t>
      </w:r>
    </w:p>
    <w:p w14:paraId="25B53790"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article concluded that heterocyclic chemistry remains one of the most rapidly expanding areas of medicinal chemistry due to its immense pharmacological potential and structural versatility. The findings strongly support further research on novel heterocyclic derivatives for pharmaceutical applications.</w:t>
      </w:r>
    </w:p>
    <w:p w14:paraId="3421505A"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Wang, J., et al. (2020). </w:t>
      </w:r>
      <w:r w:rsidRPr="009A404C">
        <w:rPr>
          <w:rFonts w:ascii="Times New Roman" w:hAnsi="Times New Roman" w:cs="Times New Roman"/>
          <w:i/>
          <w:iCs/>
        </w:rPr>
        <w:t>Recent advances in heterocyclic compounds as medicinal agents</w:t>
      </w:r>
      <w:r w:rsidRPr="009A404C">
        <w:rPr>
          <w:rFonts w:ascii="Times New Roman" w:hAnsi="Times New Roman" w:cs="Times New Roman"/>
        </w:rPr>
        <w:t>. Bioorganic Chemistry, 94, 103428. DOI: 10.1016/j.bioorg.2019.103428</w:t>
      </w:r>
    </w:p>
    <w:p w14:paraId="10BFFDB0" w14:textId="5CC62F6A"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2.2.9 Therapeutic Applications of Nitrogen Heterocycles</w:t>
      </w:r>
    </w:p>
    <w:p w14:paraId="6F592124" w14:textId="77777777" w:rsidR="009A404C" w:rsidRPr="009A404C" w:rsidRDefault="009A404C" w:rsidP="009A404C">
      <w:pPr>
        <w:jc w:val="both"/>
        <w:rPr>
          <w:rFonts w:ascii="Times New Roman" w:hAnsi="Times New Roman" w:cs="Times New Roman"/>
          <w:b/>
          <w:bCs/>
        </w:rPr>
      </w:pPr>
      <w:r w:rsidRPr="009A404C">
        <w:rPr>
          <w:rFonts w:ascii="Times New Roman" w:hAnsi="Times New Roman" w:cs="Times New Roman"/>
          <w:b/>
          <w:bCs/>
        </w:rPr>
        <w:t>Nitrogen-Containing Heterocycles as Therapeutic Agents</w:t>
      </w:r>
    </w:p>
    <w:p w14:paraId="495943DC"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Kaur and colleagues investigated the medicinal significance of nitrogen-containing heterocyclic compounds in therapeutic drug development. The study emphasized that nitrogen </w:t>
      </w:r>
      <w:r w:rsidRPr="009A404C">
        <w:rPr>
          <w:rFonts w:ascii="Times New Roman" w:hAnsi="Times New Roman" w:cs="Times New Roman"/>
        </w:rPr>
        <w:lastRenderedPageBreak/>
        <w:t>heterocycles are extensively used in medicinal chemistry because they improve molecular stability, receptor interaction, and pharmacological activity. The authors reviewed several biologically important heterocyclic systems including pyridine, pyrimidine, quinoline, pyrazoline, and imidazole derivatives.</w:t>
      </w:r>
    </w:p>
    <w:p w14:paraId="008D2A6A"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According to the study, nitrogen heterocyclic compounds exhibit a wide range of biological activities such as antimicrobial, anticancer, antiviral, anti-inflammatory, and anticonvulsant effects. The presence of nitrogen atoms was found to enhance hydrogen bonding capability and electronic interactions with biological targets. The researchers also discussed various synthetic methodologies and SAR studies used for optimizing biological activity.</w:t>
      </w:r>
    </w:p>
    <w:p w14:paraId="42A0CFAB"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article highlighted that structural modification of heterocyclic compounds through aromatic substitution and heteroatom incorporation can significantly improve therapeutic performance. The authors concluded that nitrogen-containing heterocycles remain indispensable pharmacophores in modern pharmaceutical chemistry and continue to offer promising opportunities for future drug discovery research.</w:t>
      </w:r>
    </w:p>
    <w:p w14:paraId="2E4B9E94"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Kaur, R., et al. (2020). </w:t>
      </w:r>
      <w:r w:rsidRPr="009A404C">
        <w:rPr>
          <w:rFonts w:ascii="Times New Roman" w:hAnsi="Times New Roman" w:cs="Times New Roman"/>
          <w:i/>
          <w:iCs/>
        </w:rPr>
        <w:t>Nitrogen-containing heterocycles as therapeutic agents</w:t>
      </w:r>
      <w:r w:rsidRPr="009A404C">
        <w:rPr>
          <w:rFonts w:ascii="Times New Roman" w:hAnsi="Times New Roman" w:cs="Times New Roman"/>
        </w:rPr>
        <w:t>. European Journal of Medicinal Chemistry, 200, 112438. DOI: 10.1016/j.ejmech.2020.112438</w:t>
      </w:r>
    </w:p>
    <w:p w14:paraId="3463593B" w14:textId="23C900CA"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2.2.10 Role of Heterocyclic Compounds in Medicinal Chemistry</w:t>
      </w:r>
    </w:p>
    <w:p w14:paraId="7B12462A"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Bhattarai and co-workers presented a detailed review discussing the importance of heterocyclic compounds in medicinal chemistry and pharmaceutical sciences. Their study emphasized that heterocyclic systems are among the most successful structural motifs in modern therapeutics due to their broad biological compatibility and structural adaptability. The researchers explained that heteroatoms such as nitrogen, oxygen, and </w:t>
      </w:r>
      <w:proofErr w:type="spellStart"/>
      <w:r w:rsidRPr="009A404C">
        <w:rPr>
          <w:rFonts w:ascii="Times New Roman" w:hAnsi="Times New Roman" w:cs="Times New Roman"/>
        </w:rPr>
        <w:t>sulfur</w:t>
      </w:r>
      <w:proofErr w:type="spellEnd"/>
      <w:r w:rsidRPr="009A404C">
        <w:rPr>
          <w:rFonts w:ascii="Times New Roman" w:hAnsi="Times New Roman" w:cs="Times New Roman"/>
        </w:rPr>
        <w:t xml:space="preserve"> significantly influence polarity, lipophilicity, receptor binding affinity, and pharmacokinetic </w:t>
      </w:r>
      <w:proofErr w:type="spellStart"/>
      <w:r w:rsidRPr="009A404C">
        <w:rPr>
          <w:rFonts w:ascii="Times New Roman" w:hAnsi="Times New Roman" w:cs="Times New Roman"/>
        </w:rPr>
        <w:t>behavior</w:t>
      </w:r>
      <w:proofErr w:type="spellEnd"/>
      <w:r w:rsidRPr="009A404C">
        <w:rPr>
          <w:rFonts w:ascii="Times New Roman" w:hAnsi="Times New Roman" w:cs="Times New Roman"/>
        </w:rPr>
        <w:t>.</w:t>
      </w:r>
    </w:p>
    <w:p w14:paraId="071AAB4D"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reviewed several pharmacological applications of heterocyclic compounds including antimicrobial, anticancer, anti-inflammatory, anticonvulsant, and cardiovascular activities. The authors highlighted that heterocyclic frameworks are highly suitable for molecular hybridization and structure–activity relationship investigations because small structural modifications can dramatically alter biological performance.</w:t>
      </w:r>
    </w:p>
    <w:p w14:paraId="252A6E22"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article also discussed the increasing use of computer-aided drug design and molecular docking techniques in heterocyclic medicinal chemistry. These computational approaches assist researchers in predicting ligand–target interactions before synthesis. The study concluded that heterocyclic chemistry remains central to pharmaceutical innovation and will continue to play a major role in the discovery of safer and more effective therapeutic agents.</w:t>
      </w:r>
    </w:p>
    <w:p w14:paraId="67CFDAED"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Bhattarai, D., et al. (2021). </w:t>
      </w:r>
      <w:r w:rsidRPr="009A404C">
        <w:rPr>
          <w:rFonts w:ascii="Times New Roman" w:hAnsi="Times New Roman" w:cs="Times New Roman"/>
          <w:i/>
          <w:iCs/>
        </w:rPr>
        <w:t>Heterocyclic compounds in medicinal chemistry</w:t>
      </w:r>
      <w:r w:rsidRPr="009A404C">
        <w:rPr>
          <w:rFonts w:ascii="Times New Roman" w:hAnsi="Times New Roman" w:cs="Times New Roman"/>
        </w:rPr>
        <w:t>. Molecules, 26(14), 4183. DOI: 10.3390/molecules26144183</w:t>
      </w:r>
    </w:p>
    <w:p w14:paraId="5AA23702" w14:textId="77777777" w:rsidR="009A404C" w:rsidRPr="009A404C" w:rsidRDefault="009A404C" w:rsidP="009A404C">
      <w:pPr>
        <w:jc w:val="both"/>
        <w:rPr>
          <w:rFonts w:ascii="Times New Roman" w:hAnsi="Times New Roman" w:cs="Times New Roman"/>
          <w:b/>
          <w:bCs/>
        </w:rPr>
      </w:pPr>
      <w:r w:rsidRPr="009A404C">
        <w:rPr>
          <w:rFonts w:ascii="Times New Roman" w:hAnsi="Times New Roman" w:cs="Times New Roman"/>
          <w:b/>
          <w:bCs/>
        </w:rPr>
        <w:t>2.2.11 Green Chemistry Approaches in Organic Synthesis</w:t>
      </w:r>
    </w:p>
    <w:p w14:paraId="6A13B4B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Ahmad and co-workers discussed the growing importance of green chemistry in modern organic synthesis and medicinal chemistry research. Their study focused on environmentally </w:t>
      </w:r>
      <w:r w:rsidRPr="009A404C">
        <w:rPr>
          <w:rFonts w:ascii="Times New Roman" w:hAnsi="Times New Roman" w:cs="Times New Roman"/>
        </w:rPr>
        <w:lastRenderedPageBreak/>
        <w:t>friendly synthetic methods that minimize the use of hazardous chemicals and reduce environmental pollution. The researchers explained that traditional synthetic procedures often involve toxic solvents, high energy consumption, and dangerous reagents, which create serious environmental and safety concerns. Therefore, the adoption of green chemistry principles has become essential in pharmaceutical industries and academic research.</w:t>
      </w:r>
    </w:p>
    <w:p w14:paraId="11086696"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highlighted several eco-friendly techniques such as microwave-assisted synthesis, ultrasound-assisted reactions, solvent-free synthesis, and catalytic transformations. These methods were found to improve reaction efficiency, reduce reaction time, and increase product yield while minimizing waste generation. The authors emphasized that green synthetic methodologies are especially useful in heterocyclic chemistry because they allow rapid synthesis of biologically active molecules under mild conditions.</w:t>
      </w:r>
    </w:p>
    <w:p w14:paraId="0A545260"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further explained that sustainable chemistry not only protects the environment but also reduces manufacturing costs and improves industrial scalability. According to the study, future medicinal chemistry research should strongly focus on combining green chemistry with computational drug design and biological evaluation. The findings support the development of safer, sustainable, and economically feasible pharmaceutical compounds.</w:t>
      </w:r>
    </w:p>
    <w:p w14:paraId="5FE8E418"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Ahmad, S., et al. (2021). </w:t>
      </w:r>
      <w:r w:rsidRPr="009A404C">
        <w:rPr>
          <w:rFonts w:ascii="Times New Roman" w:hAnsi="Times New Roman" w:cs="Times New Roman"/>
          <w:i/>
          <w:iCs/>
        </w:rPr>
        <w:t>Green chemistry approaches in organic synthesis</w:t>
      </w:r>
      <w:r w:rsidRPr="009A404C">
        <w:rPr>
          <w:rFonts w:ascii="Times New Roman" w:hAnsi="Times New Roman" w:cs="Times New Roman"/>
        </w:rPr>
        <w:t>. Catalysts, 11, 351. DOI: 10.3390/catal11030351</w:t>
      </w:r>
    </w:p>
    <w:p w14:paraId="4035D412" w14:textId="0A23176F" w:rsidR="009A404C" w:rsidRPr="00D40B7B" w:rsidRDefault="009A404C" w:rsidP="009A404C">
      <w:pPr>
        <w:jc w:val="both"/>
        <w:rPr>
          <w:rFonts w:ascii="Times New Roman" w:hAnsi="Times New Roman" w:cs="Times New Roman"/>
        </w:rPr>
      </w:pPr>
      <w:r w:rsidRPr="009A404C">
        <w:rPr>
          <w:rFonts w:ascii="Times New Roman" w:hAnsi="Times New Roman" w:cs="Times New Roman"/>
          <w:b/>
          <w:bCs/>
        </w:rPr>
        <w:t>2.2.12 Antimicrobial Heterocyclic Chemistry</w:t>
      </w:r>
    </w:p>
    <w:p w14:paraId="27DAD1B9"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Sharma and colleagues reviewed recent advances in antimicrobial heterocyclic chemistry with particular emphasis on compounds effective against multidrug-resistant microorganisms. The researchers explained that microbial resistance has become one of the most serious global health challenges because many conventional antibiotics are gradually losing their effectiveness. This alarming situation has encouraged medicinal chemists to search for novel heterocyclic compounds with improved antimicrobial potential.</w:t>
      </w:r>
    </w:p>
    <w:p w14:paraId="10AC78A2"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study highlighted several biologically active heterocyclic systems including </w:t>
      </w:r>
      <w:proofErr w:type="spellStart"/>
      <w:r w:rsidRPr="009A404C">
        <w:rPr>
          <w:rFonts w:ascii="Times New Roman" w:hAnsi="Times New Roman" w:cs="Times New Roman"/>
        </w:rPr>
        <w:t>thiazolidinones</w:t>
      </w:r>
      <w:proofErr w:type="spellEnd"/>
      <w:r w:rsidRPr="009A404C">
        <w:rPr>
          <w:rFonts w:ascii="Times New Roman" w:hAnsi="Times New Roman" w:cs="Times New Roman"/>
        </w:rPr>
        <w:t>, pyridines, pyrazolines, quinolines, and pyrimidines. According to the authors, these compounds exhibit strong antibacterial and antifungal activities due to their ability to interfere with microbial enzymes, protein synthesis, and nucleic acid metabolism. The researchers observed that structural modification of heterocyclic scaffolds through functional group substitution significantly enhances biological activity and selectivity.</w:t>
      </w:r>
    </w:p>
    <w:p w14:paraId="439C8AD6"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article also discussed the importance of structure–activity relationship studies in understanding how molecular changes influence antimicrobial potency. The authors concluded that heterocyclic compounds remain promising candidates for future antimicrobial drug development and may help overcome the growing problem of drug-resistant infections.</w:t>
      </w:r>
    </w:p>
    <w:p w14:paraId="6786FF1E"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Sharma, P. C., et al. (2022). </w:t>
      </w:r>
      <w:r w:rsidRPr="009A404C">
        <w:rPr>
          <w:rFonts w:ascii="Times New Roman" w:hAnsi="Times New Roman" w:cs="Times New Roman"/>
          <w:i/>
          <w:iCs/>
        </w:rPr>
        <w:t>Advances in antimicrobial heterocyclic chemistry</w:t>
      </w:r>
      <w:r w:rsidRPr="009A404C">
        <w:rPr>
          <w:rFonts w:ascii="Times New Roman" w:hAnsi="Times New Roman" w:cs="Times New Roman"/>
        </w:rPr>
        <w:t>. Bioorganic &amp; Medicinal Chemistry, 54, 116564. DOI: 10.1016/j.bmc.2021.116564</w:t>
      </w:r>
    </w:p>
    <w:p w14:paraId="3BFA62F7" w14:textId="4B07AE71"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2.2.13 Heterocycles in Medicinal Chemistry</w:t>
      </w:r>
    </w:p>
    <w:p w14:paraId="5E8A8300"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lastRenderedPageBreak/>
        <w:t>Singh and Desta presented a comprehensive review on the medicinal importance of heterocyclic compounds and their applications in pharmaceutical sciences. Their study explained that heterocyclic chemistry has become one of the most important branches of medicinal chemistry because of the diverse biological activities associated with heteroatom-containing ring systems.</w:t>
      </w:r>
    </w:p>
    <w:p w14:paraId="02D08E11"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discussed various heterocyclic scaffolds including thiazoles, pyridines, pyrazolines, pyrimidines, and indoles. These compounds were reported to possess broad pharmacological properties such as antimicrobial, anticancer, antiviral, anticonvulsant, anti-inflammatory, and antidiabetic activities. According to the authors, heterocyclic molecules are highly attractive in medicinal chemistry because they provide excellent opportunities for structural modification and pharmacological optimization.</w:t>
      </w:r>
    </w:p>
    <w:p w14:paraId="15E6C758"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also highlighted the growing role of computational chemistry, molecular docking, and quantitative structure–activity relationship studies in heterocyclic drug design. These modern techniques help medicinal chemists predict biological activity before synthesis, thereby saving time and reducing research costs. The researchers concluded that heterocyclic compounds will continue to dominate pharmaceutical research due to their remarkable therapeutic potential and structural versatility.</w:t>
      </w:r>
    </w:p>
    <w:p w14:paraId="517A320B"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Singh, G. S., &amp; Desta, Z. Y. (2022). </w:t>
      </w:r>
      <w:r w:rsidRPr="009A404C">
        <w:rPr>
          <w:rFonts w:ascii="Times New Roman" w:hAnsi="Times New Roman" w:cs="Times New Roman"/>
          <w:i/>
          <w:iCs/>
        </w:rPr>
        <w:t>Heterocycles in medicinal chemistry</w:t>
      </w:r>
      <w:r w:rsidRPr="009A404C">
        <w:rPr>
          <w:rFonts w:ascii="Times New Roman" w:hAnsi="Times New Roman" w:cs="Times New Roman"/>
        </w:rPr>
        <w:t xml:space="preserve">. </w:t>
      </w:r>
      <w:proofErr w:type="spellStart"/>
      <w:r w:rsidRPr="009A404C">
        <w:rPr>
          <w:rFonts w:ascii="Times New Roman" w:hAnsi="Times New Roman" w:cs="Times New Roman"/>
        </w:rPr>
        <w:t>ChemistrySelect</w:t>
      </w:r>
      <w:proofErr w:type="spellEnd"/>
      <w:r w:rsidRPr="009A404C">
        <w:rPr>
          <w:rFonts w:ascii="Times New Roman" w:hAnsi="Times New Roman" w:cs="Times New Roman"/>
        </w:rPr>
        <w:t>, 7, e202103998. DOI: 10.1002/slct.202103998</w:t>
      </w:r>
    </w:p>
    <w:p w14:paraId="14C1816F" w14:textId="498C1132"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2.2.14 Role of Heterocycles in Drug Discovery</w:t>
      </w:r>
    </w:p>
    <w:p w14:paraId="0F1F7E56" w14:textId="77777777" w:rsidR="009A404C" w:rsidRPr="009A404C" w:rsidRDefault="009A404C" w:rsidP="009A404C">
      <w:pPr>
        <w:jc w:val="both"/>
        <w:rPr>
          <w:rFonts w:ascii="Times New Roman" w:hAnsi="Times New Roman" w:cs="Times New Roman"/>
        </w:rPr>
      </w:pPr>
      <w:proofErr w:type="spellStart"/>
      <w:r w:rsidRPr="009A404C">
        <w:rPr>
          <w:rFonts w:ascii="Times New Roman" w:hAnsi="Times New Roman" w:cs="Times New Roman"/>
        </w:rPr>
        <w:t>Gomtsyan</w:t>
      </w:r>
      <w:proofErr w:type="spellEnd"/>
      <w:r w:rsidRPr="009A404C">
        <w:rPr>
          <w:rFonts w:ascii="Times New Roman" w:hAnsi="Times New Roman" w:cs="Times New Roman"/>
        </w:rPr>
        <w:t xml:space="preserve"> investigated the contribution of heterocyclic compounds to modern drug discovery and pharmaceutical chemistry. The author explained that heterocyclic systems are present in a majority of clinically approved drugs because of their </w:t>
      </w:r>
      <w:proofErr w:type="spellStart"/>
      <w:r w:rsidRPr="009A404C">
        <w:rPr>
          <w:rFonts w:ascii="Times New Roman" w:hAnsi="Times New Roman" w:cs="Times New Roman"/>
        </w:rPr>
        <w:t>favorable</w:t>
      </w:r>
      <w:proofErr w:type="spellEnd"/>
      <w:r w:rsidRPr="009A404C">
        <w:rPr>
          <w:rFonts w:ascii="Times New Roman" w:hAnsi="Times New Roman" w:cs="Times New Roman"/>
        </w:rPr>
        <w:t xml:space="preserve"> physicochemical and biological properties. The study emphasized that heterocyclic compounds possess unique electronic configurations that allow strong interactions with biological receptors and enzymes.</w:t>
      </w:r>
    </w:p>
    <w:p w14:paraId="463E7512"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article reviewed several important heterocyclic scaffolds commonly found in therapeutic agents, including pyridines, pyrimidines, quinolines, and </w:t>
      </w:r>
      <w:proofErr w:type="spellStart"/>
      <w:r w:rsidRPr="009A404C">
        <w:rPr>
          <w:rFonts w:ascii="Times New Roman" w:hAnsi="Times New Roman" w:cs="Times New Roman"/>
        </w:rPr>
        <w:t>imidazoles</w:t>
      </w:r>
      <w:proofErr w:type="spellEnd"/>
      <w:r w:rsidRPr="009A404C">
        <w:rPr>
          <w:rFonts w:ascii="Times New Roman" w:hAnsi="Times New Roman" w:cs="Times New Roman"/>
        </w:rPr>
        <w:t>. According to the study, these ring systems play important roles in improving drug potency, selectivity, metabolic stability, and bioavailability. The author also discussed the increasing importance of heterocyclic hybridization in designing multifunctional therapeutic molecules.</w:t>
      </w:r>
    </w:p>
    <w:p w14:paraId="651E067C"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study further highlighted that advances in synthetic chemistry and computational </w:t>
      </w:r>
      <w:proofErr w:type="spellStart"/>
      <w:r w:rsidRPr="009A404C">
        <w:rPr>
          <w:rFonts w:ascii="Times New Roman" w:hAnsi="Times New Roman" w:cs="Times New Roman"/>
        </w:rPr>
        <w:t>modeling</w:t>
      </w:r>
      <w:proofErr w:type="spellEnd"/>
      <w:r w:rsidRPr="009A404C">
        <w:rPr>
          <w:rFonts w:ascii="Times New Roman" w:hAnsi="Times New Roman" w:cs="Times New Roman"/>
        </w:rPr>
        <w:t xml:space="preserve"> have greatly accelerated the development of novel heterocyclic drugs. Modern medicinal chemistry increasingly relies on rational scaffold design and molecular optimization to achieve improved therapeutic performance. The article concluded that heterocyclic chemistry will remain central to future pharmaceutical innovation and drug discovery research.</w:t>
      </w:r>
    </w:p>
    <w:p w14:paraId="4BEB9FC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Gomtsyan, A. (2022). </w:t>
      </w:r>
      <w:r w:rsidRPr="009A404C">
        <w:rPr>
          <w:rFonts w:ascii="Times New Roman" w:hAnsi="Times New Roman" w:cs="Times New Roman"/>
          <w:i/>
          <w:iCs/>
        </w:rPr>
        <w:t>Heterocycles in drugs and drug discovery</w:t>
      </w:r>
      <w:r w:rsidRPr="009A404C">
        <w:rPr>
          <w:rFonts w:ascii="Times New Roman" w:hAnsi="Times New Roman" w:cs="Times New Roman"/>
        </w:rPr>
        <w:t>. Chemical Heterocyclic Compounds, 58, 7–21. DOI: 10.1007/s10593-022-03000-4</w:t>
      </w:r>
    </w:p>
    <w:p w14:paraId="2DBD73D7" w14:textId="5D1B6D22"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2.2.15 Antimicrobial Heterocyclic Compounds</w:t>
      </w:r>
    </w:p>
    <w:p w14:paraId="7A911881"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lastRenderedPageBreak/>
        <w:t>Ahmad and co-workers reviewed the therapeutic potential of antimicrobial heterocyclic compounds and their role in combating infectious diseases. The study focused on the increasing demand for new antimicrobial agents because of the rapid emergence of resistant bacterial and fungal strains. The researchers explained that heterocyclic compounds are among the most promising classes of antimicrobial agents due to their structural diversity and ability to interact with multiple biological targets.</w:t>
      </w:r>
    </w:p>
    <w:p w14:paraId="2B661070"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article discussed several nitrogen- and </w:t>
      </w:r>
      <w:proofErr w:type="spellStart"/>
      <w:r w:rsidRPr="009A404C">
        <w:rPr>
          <w:rFonts w:ascii="Times New Roman" w:hAnsi="Times New Roman" w:cs="Times New Roman"/>
        </w:rPr>
        <w:t>sulfur</w:t>
      </w:r>
      <w:proofErr w:type="spellEnd"/>
      <w:r w:rsidRPr="009A404C">
        <w:rPr>
          <w:rFonts w:ascii="Times New Roman" w:hAnsi="Times New Roman" w:cs="Times New Roman"/>
        </w:rPr>
        <w:t>-containing heterocyclic systems with strong antibacterial and antifungal activities. According to the authors, heterocyclic compounds can inhibit microbial growth by disrupting cell wall synthesis, protein formation, and nucleic acid replication. Structural modifications involving electron-donating and electron-withdrawing substituents were found to significantly influence antimicrobial potency.</w:t>
      </w:r>
    </w:p>
    <w:p w14:paraId="05917108"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also emphasized the importance of molecular docking and structure–activity relationship studies in identifying highly active compounds. The study concluded that antimicrobial heterocyclic chemistry offers tremendous opportunities for developing safer and more effective therapeutic agents against resistant pathogens.</w:t>
      </w:r>
    </w:p>
    <w:p w14:paraId="37A9F94D"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Ahmad, A., et al. (2023). </w:t>
      </w:r>
      <w:r w:rsidRPr="009A404C">
        <w:rPr>
          <w:rFonts w:ascii="Times New Roman" w:hAnsi="Times New Roman" w:cs="Times New Roman"/>
          <w:i/>
          <w:iCs/>
        </w:rPr>
        <w:t>Antimicrobial heterocyclic compounds</w:t>
      </w:r>
      <w:r w:rsidRPr="009A404C">
        <w:rPr>
          <w:rFonts w:ascii="Times New Roman" w:hAnsi="Times New Roman" w:cs="Times New Roman"/>
        </w:rPr>
        <w:t>. Frontiers in Chemistry, 11, 1152235. DOI: 10.3389/fchem.2023.1152235</w:t>
      </w:r>
    </w:p>
    <w:p w14:paraId="0ACCAC2F" w14:textId="156FD9FF"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2.2.16 Synthetic Strategies for Bioactive Heterocycles</w:t>
      </w:r>
    </w:p>
    <w:p w14:paraId="4BE2E5DB" w14:textId="77777777" w:rsidR="009A404C" w:rsidRPr="009A404C" w:rsidRDefault="009A404C" w:rsidP="009A404C">
      <w:pPr>
        <w:jc w:val="both"/>
        <w:rPr>
          <w:rFonts w:ascii="Times New Roman" w:hAnsi="Times New Roman" w:cs="Times New Roman"/>
          <w:b/>
          <w:bCs/>
        </w:rPr>
      </w:pPr>
      <w:r w:rsidRPr="009A404C">
        <w:rPr>
          <w:rFonts w:ascii="Times New Roman" w:hAnsi="Times New Roman" w:cs="Times New Roman"/>
          <w:b/>
          <w:bCs/>
        </w:rPr>
        <w:t>Synthetic Strategies for Bioactive Heterocycles</w:t>
      </w:r>
    </w:p>
    <w:p w14:paraId="5A98E457"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Khan and colleagues investigated modern synthetic strategies used for the preparation of biologically active heterocyclic compounds. The researchers explained that efficient synthetic methodologies are essential in medicinal chemistry because they allow rapid generation of structurally diverse molecules for biological screening.</w:t>
      </w:r>
    </w:p>
    <w:p w14:paraId="367CB90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discussed several synthetic techniques including microwave-assisted synthesis, one-pot reactions, multicomponent reactions, and catalytic transformations. These methods were found to improve reaction efficiency, reduce reaction time, and minimize by-product formation. According to the authors, environmentally friendly synthetic approaches are increasingly preferred because they support sustainable pharmaceutical development.</w:t>
      </w:r>
    </w:p>
    <w:p w14:paraId="69D2BF5E"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highlighted that heterocyclic compounds synthesized through modern methodologies exhibit important pharmacological activities such as antimicrobial, anticancer, anti-inflammatory, and antiviral effects. The article also emphasized the significance of computational chemistry in predicting biological activity and optimizing synthetic targets before laboratory work begins.</w:t>
      </w:r>
    </w:p>
    <w:p w14:paraId="55046F16"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concluded that innovative synthetic methodologies will continue to play an essential role in the discovery of novel heterocyclic therapeutic agents with enhanced biological activity and reduced toxicity.</w:t>
      </w:r>
    </w:p>
    <w:p w14:paraId="26267516"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Khan, M. F., et al. (2023). </w:t>
      </w:r>
      <w:r w:rsidRPr="009A404C">
        <w:rPr>
          <w:rFonts w:ascii="Times New Roman" w:hAnsi="Times New Roman" w:cs="Times New Roman"/>
          <w:i/>
          <w:iCs/>
        </w:rPr>
        <w:t>Synthetic strategies for bioactive heterocycles</w:t>
      </w:r>
      <w:r w:rsidRPr="009A404C">
        <w:rPr>
          <w:rFonts w:ascii="Times New Roman" w:hAnsi="Times New Roman" w:cs="Times New Roman"/>
        </w:rPr>
        <w:t>. Molecules, 28, 1821. DOI: 10.3390/molecules28041821</w:t>
      </w:r>
    </w:p>
    <w:p w14:paraId="11FB55A0" w14:textId="4742CC4F"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lastRenderedPageBreak/>
        <w:t>2.2.17 Emerging Heterocyclic Scaffolds in Drug Discovery</w:t>
      </w:r>
    </w:p>
    <w:p w14:paraId="7210974A" w14:textId="77777777" w:rsidR="009A404C" w:rsidRPr="009A404C" w:rsidRDefault="009A404C" w:rsidP="009A404C">
      <w:pPr>
        <w:jc w:val="both"/>
        <w:rPr>
          <w:rFonts w:ascii="Times New Roman" w:hAnsi="Times New Roman" w:cs="Times New Roman"/>
          <w:b/>
          <w:bCs/>
        </w:rPr>
      </w:pPr>
      <w:r w:rsidRPr="009A404C">
        <w:rPr>
          <w:rFonts w:ascii="Times New Roman" w:hAnsi="Times New Roman" w:cs="Times New Roman"/>
          <w:b/>
          <w:bCs/>
        </w:rPr>
        <w:t>Emerging Heterocyclic Scaffolds for Drug Discovery</w:t>
      </w:r>
    </w:p>
    <w:p w14:paraId="0188EC9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Patel and co-workers reviewed emerging heterocyclic scaffolds currently attracting major interest in medicinal chemistry and pharmaceutical research. The study explained that modern drug discovery increasingly focuses on hybrid heterocyclic molecules capable of interacting with multiple biological targets simultaneously.</w:t>
      </w:r>
    </w:p>
    <w:p w14:paraId="7CEA3140"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discussed several newly developed heterocyclic systems possessing antimicrobial, anticancer, anti-inflammatory, antiviral, and antitubercular activities. According to the authors, combining two pharmacologically active scaffolds within a single molecule often enhances potency and reduces resistance development. Hybridization strategies were found to improve molecular selectivity and therapeutic efficiency.</w:t>
      </w:r>
    </w:p>
    <w:p w14:paraId="3F706BD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article also highlighted the importance of molecular docking, pharmacophore </w:t>
      </w:r>
      <w:proofErr w:type="spellStart"/>
      <w:r w:rsidRPr="009A404C">
        <w:rPr>
          <w:rFonts w:ascii="Times New Roman" w:hAnsi="Times New Roman" w:cs="Times New Roman"/>
        </w:rPr>
        <w:t>modeling</w:t>
      </w:r>
      <w:proofErr w:type="spellEnd"/>
      <w:r w:rsidRPr="009A404C">
        <w:rPr>
          <w:rFonts w:ascii="Times New Roman" w:hAnsi="Times New Roman" w:cs="Times New Roman"/>
        </w:rPr>
        <w:t>, and structure–activity relationship analysis in designing advanced heterocyclic compounds. These computational techniques help researchers identify promising lead molecules before synthesis and biological evaluation.</w:t>
      </w:r>
    </w:p>
    <w:p w14:paraId="56E7268C"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concluded that emerging heterocyclic scaffolds represent a highly promising area of medicinal chemistry and may contribute significantly to future pharmaceutical innovation and therapeutic development.</w:t>
      </w:r>
    </w:p>
    <w:p w14:paraId="7CBEAF3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Patel, R. V., et al. (2023). </w:t>
      </w:r>
      <w:r w:rsidRPr="009A404C">
        <w:rPr>
          <w:rFonts w:ascii="Times New Roman" w:hAnsi="Times New Roman" w:cs="Times New Roman"/>
          <w:i/>
          <w:iCs/>
        </w:rPr>
        <w:t>Emerging heterocyclic scaffolds for drug discovery</w:t>
      </w:r>
      <w:r w:rsidRPr="009A404C">
        <w:rPr>
          <w:rFonts w:ascii="Times New Roman" w:hAnsi="Times New Roman" w:cs="Times New Roman"/>
        </w:rPr>
        <w:t>. European Journal of Medicinal Chemistry, 246, 115018. DOI: 10.1016/j.ejmech.2022.115018</w:t>
      </w:r>
    </w:p>
    <w:p w14:paraId="581C863B" w14:textId="6BE3D4C8"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2.2.18 Green Synthesis in Pharmaceutical Chemistry</w:t>
      </w:r>
    </w:p>
    <w:p w14:paraId="1FFFFE4D"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Li and colleagues reviewed sustainable synthetic methodologies used in pharmaceutical chemistry with emphasis on green synthesis approaches. The study explained that environmental pollution and hazardous chemical waste generated during pharmaceutical manufacturing have become major global concerns. Therefore, researchers are increasingly adopting eco-friendly synthetic techniques that reduce toxicity and energy consumption.</w:t>
      </w:r>
    </w:p>
    <w:p w14:paraId="3ACB8CE4"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article discussed several green chemistry principles including atom economy, recyclable catalysts, solvent-free reactions, and renewable feedstocks. According to the researchers, these methodologies improve reaction efficiency while minimizing environmental impact. The study also emphasized the importance of microwave-assisted and ultrasound-assisted synthesis in heterocyclic chemistry because these techniques significantly reduce reaction time and solvent usage.</w:t>
      </w:r>
    </w:p>
    <w:p w14:paraId="2DE8D428"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concluded that green synthesis not only supports environmental sustainability but also improves industrial feasibility and economic efficiency. Their findings strongly encourage medicinal chemists to integrate sustainable synthetic approaches into future heterocyclic drug discovery programs.</w:t>
      </w:r>
    </w:p>
    <w:p w14:paraId="581FC764"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Li, X., et al. (2024). </w:t>
      </w:r>
      <w:r w:rsidRPr="009A404C">
        <w:rPr>
          <w:rFonts w:ascii="Times New Roman" w:hAnsi="Times New Roman" w:cs="Times New Roman"/>
          <w:i/>
          <w:iCs/>
        </w:rPr>
        <w:t>Green synthesis strategies in pharmaceutical chemistry</w:t>
      </w:r>
      <w:r w:rsidRPr="009A404C">
        <w:rPr>
          <w:rFonts w:ascii="Times New Roman" w:hAnsi="Times New Roman" w:cs="Times New Roman"/>
        </w:rPr>
        <w:t>. Green Chemistry, 26, 1450–1472. DOI: 10.1039/D3GC03421A</w:t>
      </w:r>
    </w:p>
    <w:p w14:paraId="3567E514" w14:textId="30CB2457"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lastRenderedPageBreak/>
        <w:t>2.2.19 Nitrogen Heterocycles in Modern Medicinal Chemistry</w:t>
      </w:r>
    </w:p>
    <w:p w14:paraId="10698F3B"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Chen and collaborators investigated recent advances in nitrogen-containing heterocyclic compounds and their medicinal applications. The researchers explained that nitrogen heterocycles remain one of the most important structural classes in pharmaceutical chemistry because of their broad biological compatibility and pharmacological diversity.</w:t>
      </w:r>
    </w:p>
    <w:p w14:paraId="3CA87225"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study reviewed recent synthetic methodologies used for preparing nitrogen heterocyclic compounds with antimicrobial, anticancer, antiviral, and anti-inflammatory properties. According to the authors, nitrogen atoms improve hydrogen bonding interactions and electronic properties, thereby enhancing biological activity and receptor selectivity.</w:t>
      </w:r>
    </w:p>
    <w:p w14:paraId="252FD99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article also discussed the role of computational </w:t>
      </w:r>
      <w:proofErr w:type="spellStart"/>
      <w:r w:rsidRPr="009A404C">
        <w:rPr>
          <w:rFonts w:ascii="Times New Roman" w:hAnsi="Times New Roman" w:cs="Times New Roman"/>
        </w:rPr>
        <w:t>modeling</w:t>
      </w:r>
      <w:proofErr w:type="spellEnd"/>
      <w:r w:rsidRPr="009A404C">
        <w:rPr>
          <w:rFonts w:ascii="Times New Roman" w:hAnsi="Times New Roman" w:cs="Times New Roman"/>
        </w:rPr>
        <w:t xml:space="preserve"> and molecular docking in optimizing heterocyclic drug candidates. Structural modification of nitrogen-containing scaffolds was found to significantly influence therapeutic performance and pharmacokinetic </w:t>
      </w:r>
      <w:proofErr w:type="spellStart"/>
      <w:r w:rsidRPr="009A404C">
        <w:rPr>
          <w:rFonts w:ascii="Times New Roman" w:hAnsi="Times New Roman" w:cs="Times New Roman"/>
        </w:rPr>
        <w:t>behavior</w:t>
      </w:r>
      <w:proofErr w:type="spellEnd"/>
      <w:r w:rsidRPr="009A404C">
        <w:rPr>
          <w:rFonts w:ascii="Times New Roman" w:hAnsi="Times New Roman" w:cs="Times New Roman"/>
        </w:rPr>
        <w:t>. The study concluded that continued research on nitrogen heterocycles will provide valuable opportunities for discovering novel therapeutic agents.</w:t>
      </w:r>
    </w:p>
    <w:p w14:paraId="37BC7CFB"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Chen, Y., et al. (2024). </w:t>
      </w:r>
      <w:r w:rsidRPr="009A404C">
        <w:rPr>
          <w:rFonts w:ascii="Times New Roman" w:hAnsi="Times New Roman" w:cs="Times New Roman"/>
          <w:i/>
          <w:iCs/>
        </w:rPr>
        <w:t>Advances in nitrogen-containing heterocycles</w:t>
      </w:r>
      <w:r w:rsidRPr="009A404C">
        <w:rPr>
          <w:rFonts w:ascii="Times New Roman" w:hAnsi="Times New Roman" w:cs="Times New Roman"/>
        </w:rPr>
        <w:t>. ACS Medicinal Chemistry Letters, 15, 214–221. DOI: 10.1021/acsmedchemlett.3c00567</w:t>
      </w:r>
    </w:p>
    <w:p w14:paraId="6987C3FC" w14:textId="211B54C9" w:rsidR="009A404C" w:rsidRPr="009A404C" w:rsidRDefault="009A404C" w:rsidP="009A404C">
      <w:pPr>
        <w:jc w:val="both"/>
        <w:rPr>
          <w:rFonts w:ascii="Times New Roman" w:hAnsi="Times New Roman" w:cs="Times New Roman"/>
        </w:rPr>
      </w:pPr>
      <w:r w:rsidRPr="009A404C">
        <w:rPr>
          <w:rFonts w:ascii="Times New Roman" w:hAnsi="Times New Roman" w:cs="Times New Roman"/>
          <w:b/>
          <w:bCs/>
        </w:rPr>
        <w:t>2.2.20 Sustainable Catalysis in Organic Synthesis</w:t>
      </w:r>
    </w:p>
    <w:p w14:paraId="0F805B98"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Zhao and co-workers studied the importance of sustainable catalysis in modern organic and pharmaceutical synthesis. The researchers explained that catalytic methodologies have become essential tools in medicinal chemistry because they improve reaction efficiency, reduce waste generation, and minimize environmental hazards.</w:t>
      </w:r>
    </w:p>
    <w:p w14:paraId="4A469DB3"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 xml:space="preserve">The study highlighted several catalytic systems including metal catalysts, </w:t>
      </w:r>
      <w:proofErr w:type="spellStart"/>
      <w:r w:rsidRPr="009A404C">
        <w:rPr>
          <w:rFonts w:ascii="Times New Roman" w:hAnsi="Times New Roman" w:cs="Times New Roman"/>
        </w:rPr>
        <w:t>organocatalysts</w:t>
      </w:r>
      <w:proofErr w:type="spellEnd"/>
      <w:r w:rsidRPr="009A404C">
        <w:rPr>
          <w:rFonts w:ascii="Times New Roman" w:hAnsi="Times New Roman" w:cs="Times New Roman"/>
        </w:rPr>
        <w:t>, and recyclable heterogeneous catalysts used in heterocyclic synthesis. According to the authors, catalytic reactions often provide higher product yields, shorter reaction times, and better selectivity compared with conventional methods. Sustainable catalysis was also found to reduce energy consumption and industrial production costs.</w:t>
      </w:r>
    </w:p>
    <w:p w14:paraId="121CC0CF" w14:textId="77777777" w:rsidR="009A404C" w:rsidRPr="009A404C" w:rsidRDefault="009A404C" w:rsidP="009A404C">
      <w:pPr>
        <w:jc w:val="both"/>
        <w:rPr>
          <w:rFonts w:ascii="Times New Roman" w:hAnsi="Times New Roman" w:cs="Times New Roman"/>
        </w:rPr>
      </w:pPr>
      <w:r w:rsidRPr="009A404C">
        <w:rPr>
          <w:rFonts w:ascii="Times New Roman" w:hAnsi="Times New Roman" w:cs="Times New Roman"/>
        </w:rPr>
        <w:t>The researchers further emphasized the importance of combining catalysis with green chemistry principles for future pharmaceutical development. Catalytic methodologies were identified as powerful tools for synthesizing complex heterocyclic compounds with important biological activities. The article concluded that sustainable catalysis will continue to shape the future of medicinal chemistry and environmentally responsible pharmaceutical manufacturing.</w:t>
      </w:r>
    </w:p>
    <w:p w14:paraId="741D8470" w14:textId="77777777" w:rsidR="009A404C" w:rsidRDefault="009A404C" w:rsidP="009A404C">
      <w:pPr>
        <w:jc w:val="both"/>
        <w:rPr>
          <w:rFonts w:ascii="Times New Roman" w:hAnsi="Times New Roman" w:cs="Times New Roman"/>
        </w:rPr>
      </w:pPr>
      <w:r w:rsidRPr="009A404C">
        <w:rPr>
          <w:rFonts w:ascii="Times New Roman" w:hAnsi="Times New Roman" w:cs="Times New Roman"/>
        </w:rPr>
        <w:t xml:space="preserve">Zhao, L., et al. (2024). </w:t>
      </w:r>
      <w:r w:rsidRPr="009A404C">
        <w:rPr>
          <w:rFonts w:ascii="Times New Roman" w:hAnsi="Times New Roman" w:cs="Times New Roman"/>
          <w:i/>
          <w:iCs/>
        </w:rPr>
        <w:t>Sustainable catalysis in organic synthesis</w:t>
      </w:r>
      <w:r w:rsidRPr="009A404C">
        <w:rPr>
          <w:rFonts w:ascii="Times New Roman" w:hAnsi="Times New Roman" w:cs="Times New Roman"/>
        </w:rPr>
        <w:t>. Chemical Society Reviews, 53, 2104–2136. DOI: 10.1039/D3CS00789C</w:t>
      </w:r>
    </w:p>
    <w:p w14:paraId="4B658592" w14:textId="77777777" w:rsidR="00D40B7B" w:rsidRPr="00D40B7B" w:rsidRDefault="00D40B7B" w:rsidP="00D40B7B">
      <w:pPr>
        <w:jc w:val="both"/>
        <w:rPr>
          <w:rFonts w:ascii="Times New Roman" w:hAnsi="Times New Roman" w:cs="Times New Roman"/>
          <w:b/>
          <w:bCs/>
        </w:rPr>
      </w:pPr>
      <w:r w:rsidRPr="00D40B7B">
        <w:rPr>
          <w:rFonts w:ascii="Times New Roman" w:hAnsi="Times New Roman" w:cs="Times New Roman"/>
          <w:b/>
          <w:bCs/>
        </w:rPr>
        <w:t>2.2 Review of Literature</w:t>
      </w:r>
    </w:p>
    <w:p w14:paraId="10C22116" w14:textId="143D234E" w:rsidR="00D40B7B" w:rsidRPr="00D40B7B" w:rsidRDefault="00D40B7B" w:rsidP="00D40B7B">
      <w:pPr>
        <w:jc w:val="both"/>
        <w:rPr>
          <w:rFonts w:ascii="Times New Roman" w:hAnsi="Times New Roman" w:cs="Times New Roman"/>
          <w:b/>
          <w:bCs/>
        </w:rPr>
      </w:pPr>
      <w:r>
        <w:rPr>
          <w:rFonts w:ascii="Times New Roman" w:hAnsi="Times New Roman" w:cs="Times New Roman"/>
          <w:b/>
          <w:bCs/>
        </w:rPr>
        <w:t xml:space="preserve">2.2.21 </w:t>
      </w:r>
      <w:proofErr w:type="spellStart"/>
      <w:r w:rsidRPr="00D40B7B">
        <w:rPr>
          <w:rFonts w:ascii="Times New Roman" w:hAnsi="Times New Roman" w:cs="Times New Roman"/>
          <w:b/>
          <w:bCs/>
        </w:rPr>
        <w:t>Thiazolidinone</w:t>
      </w:r>
      <w:proofErr w:type="spellEnd"/>
      <w:r w:rsidRPr="00D40B7B">
        <w:rPr>
          <w:rFonts w:ascii="Times New Roman" w:hAnsi="Times New Roman" w:cs="Times New Roman"/>
          <w:b/>
          <w:bCs/>
        </w:rPr>
        <w:t xml:space="preserve"> Derivatives as Biologically Active Molecules</w:t>
      </w:r>
    </w:p>
    <w:p w14:paraId="027C03D1"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Verma and colleagues studied the medicinal importance of </w:t>
      </w:r>
      <w:proofErr w:type="spellStart"/>
      <w:r w:rsidRPr="00D40B7B">
        <w:rPr>
          <w:rFonts w:ascii="Times New Roman" w:hAnsi="Times New Roman" w:cs="Times New Roman"/>
        </w:rPr>
        <w:t>thiazolidinone</w:t>
      </w:r>
      <w:proofErr w:type="spellEnd"/>
      <w:r w:rsidRPr="00D40B7B">
        <w:rPr>
          <w:rFonts w:ascii="Times New Roman" w:hAnsi="Times New Roman" w:cs="Times New Roman"/>
        </w:rPr>
        <w:t xml:space="preserve"> derivatives and their </w:t>
      </w:r>
      <w:proofErr w:type="gramStart"/>
      <w:r w:rsidRPr="00D40B7B">
        <w:rPr>
          <w:rFonts w:ascii="Times New Roman" w:hAnsi="Times New Roman" w:cs="Times New Roman"/>
        </w:rPr>
        <w:t>broad spectrum</w:t>
      </w:r>
      <w:proofErr w:type="gramEnd"/>
      <w:r w:rsidRPr="00D40B7B">
        <w:rPr>
          <w:rFonts w:ascii="Times New Roman" w:hAnsi="Times New Roman" w:cs="Times New Roman"/>
        </w:rPr>
        <w:t xml:space="preserve"> biological activities. Their research explained that </w:t>
      </w:r>
      <w:proofErr w:type="spellStart"/>
      <w:r w:rsidRPr="00D40B7B">
        <w:rPr>
          <w:rFonts w:ascii="Times New Roman" w:hAnsi="Times New Roman" w:cs="Times New Roman"/>
        </w:rPr>
        <w:t>thiazolidinone</w:t>
      </w:r>
      <w:proofErr w:type="spellEnd"/>
      <w:r w:rsidRPr="00D40B7B">
        <w:rPr>
          <w:rFonts w:ascii="Times New Roman" w:hAnsi="Times New Roman" w:cs="Times New Roman"/>
        </w:rPr>
        <w:t xml:space="preserve"> is one of the </w:t>
      </w:r>
      <w:r w:rsidRPr="00D40B7B">
        <w:rPr>
          <w:rFonts w:ascii="Times New Roman" w:hAnsi="Times New Roman" w:cs="Times New Roman"/>
        </w:rPr>
        <w:lastRenderedPageBreak/>
        <w:t xml:space="preserve">most promising heterocyclic scaffolds in medicinal chemistry because of its remarkable pharmacological versatility. The study highlighted that </w:t>
      </w:r>
      <w:proofErr w:type="spellStart"/>
      <w:r w:rsidRPr="00D40B7B">
        <w:rPr>
          <w:rFonts w:ascii="Times New Roman" w:hAnsi="Times New Roman" w:cs="Times New Roman"/>
        </w:rPr>
        <w:t>thiazolidinone</w:t>
      </w:r>
      <w:proofErr w:type="spellEnd"/>
      <w:r w:rsidRPr="00D40B7B">
        <w:rPr>
          <w:rFonts w:ascii="Times New Roman" w:hAnsi="Times New Roman" w:cs="Times New Roman"/>
        </w:rPr>
        <w:t xml:space="preserve"> derivatives exhibit antimicrobial, anticancer, anti-inflammatory, anticonvulsant, antiviral, and antitubercular properties. According to the researchers, the presence of </w:t>
      </w:r>
      <w:proofErr w:type="spellStart"/>
      <w:r w:rsidRPr="00D40B7B">
        <w:rPr>
          <w:rFonts w:ascii="Times New Roman" w:hAnsi="Times New Roman" w:cs="Times New Roman"/>
        </w:rPr>
        <w:t>sulfur</w:t>
      </w:r>
      <w:proofErr w:type="spellEnd"/>
      <w:r w:rsidRPr="00D40B7B">
        <w:rPr>
          <w:rFonts w:ascii="Times New Roman" w:hAnsi="Times New Roman" w:cs="Times New Roman"/>
        </w:rPr>
        <w:t xml:space="preserve"> and nitrogen atoms within the ring system significantly improves biological interaction with enzymes and receptors.</w:t>
      </w:r>
    </w:p>
    <w:p w14:paraId="6AAB0C97"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The authors further discussed that structural modification at different positions of the </w:t>
      </w:r>
      <w:proofErr w:type="spellStart"/>
      <w:r w:rsidRPr="00D40B7B">
        <w:rPr>
          <w:rFonts w:ascii="Times New Roman" w:hAnsi="Times New Roman" w:cs="Times New Roman"/>
        </w:rPr>
        <w:t>thiazolidinone</w:t>
      </w:r>
      <w:proofErr w:type="spellEnd"/>
      <w:r w:rsidRPr="00D40B7B">
        <w:rPr>
          <w:rFonts w:ascii="Times New Roman" w:hAnsi="Times New Roman" w:cs="Times New Roman"/>
        </w:rPr>
        <w:t xml:space="preserve"> ring can greatly influence biological activity and selectivity. Electron-withdrawing substituents were found to enhance antimicrobial activity, while aromatic substitutions improved anti-inflammatory properties. The researchers concluded that </w:t>
      </w:r>
      <w:proofErr w:type="spellStart"/>
      <w:r w:rsidRPr="00D40B7B">
        <w:rPr>
          <w:rFonts w:ascii="Times New Roman" w:hAnsi="Times New Roman" w:cs="Times New Roman"/>
        </w:rPr>
        <w:t>thiazolidinone</w:t>
      </w:r>
      <w:proofErr w:type="spellEnd"/>
      <w:r w:rsidRPr="00D40B7B">
        <w:rPr>
          <w:rFonts w:ascii="Times New Roman" w:hAnsi="Times New Roman" w:cs="Times New Roman"/>
        </w:rPr>
        <w:t xml:space="preserve"> derivatives represent an important class of compounds for developing new therapeutic agents against resistant microbial strains and chronic diseases.</w:t>
      </w:r>
    </w:p>
    <w:p w14:paraId="3F0EE861"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Verma, A., et al. (2020). </w:t>
      </w:r>
      <w:proofErr w:type="spellStart"/>
      <w:r w:rsidRPr="00D40B7B">
        <w:rPr>
          <w:rFonts w:ascii="Times New Roman" w:hAnsi="Times New Roman" w:cs="Times New Roman"/>
          <w:i/>
          <w:iCs/>
        </w:rPr>
        <w:t>Thiazolidinone</w:t>
      </w:r>
      <w:proofErr w:type="spellEnd"/>
      <w:r w:rsidRPr="00D40B7B">
        <w:rPr>
          <w:rFonts w:ascii="Times New Roman" w:hAnsi="Times New Roman" w:cs="Times New Roman"/>
          <w:i/>
          <w:iCs/>
        </w:rPr>
        <w:t xml:space="preserve"> derivatives as biologically active agents</w:t>
      </w:r>
      <w:r w:rsidRPr="00D40B7B">
        <w:rPr>
          <w:rFonts w:ascii="Times New Roman" w:hAnsi="Times New Roman" w:cs="Times New Roman"/>
        </w:rPr>
        <w:t>. European Journal of Medicinal Chemistry, 203, 112529. DOI: 10.1016/j.ejmech.2020.112529</w:t>
      </w:r>
    </w:p>
    <w:p w14:paraId="22269F21" w14:textId="7B12B374" w:rsidR="00D40B7B" w:rsidRPr="00D40B7B" w:rsidRDefault="00D40B7B" w:rsidP="00D40B7B">
      <w:pPr>
        <w:jc w:val="both"/>
        <w:rPr>
          <w:rFonts w:ascii="Times New Roman" w:hAnsi="Times New Roman" w:cs="Times New Roman"/>
        </w:rPr>
      </w:pPr>
      <w:r>
        <w:rPr>
          <w:rFonts w:ascii="Times New Roman" w:hAnsi="Times New Roman" w:cs="Times New Roman"/>
          <w:b/>
          <w:bCs/>
        </w:rPr>
        <w:t>2.2.2</w:t>
      </w:r>
      <w:r>
        <w:rPr>
          <w:rFonts w:ascii="Times New Roman" w:hAnsi="Times New Roman" w:cs="Times New Roman"/>
          <w:b/>
          <w:bCs/>
        </w:rPr>
        <w:t xml:space="preserve">2 </w:t>
      </w:r>
      <w:r w:rsidRPr="00D40B7B">
        <w:rPr>
          <w:rFonts w:ascii="Times New Roman" w:hAnsi="Times New Roman" w:cs="Times New Roman"/>
          <w:b/>
          <w:bCs/>
        </w:rPr>
        <w:t>Biological Importance of Pyridine Derivatives</w:t>
      </w:r>
    </w:p>
    <w:p w14:paraId="3EB3695D"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Kumar and co-workers investigated the pharmacological significance of pyridine derivatives in medicinal chemistry. Their study explained that pyridine-containing compounds are widely used in pharmaceutical sciences because they possess </w:t>
      </w:r>
      <w:proofErr w:type="spellStart"/>
      <w:r w:rsidRPr="00D40B7B">
        <w:rPr>
          <w:rFonts w:ascii="Times New Roman" w:hAnsi="Times New Roman" w:cs="Times New Roman"/>
        </w:rPr>
        <w:t>favorable</w:t>
      </w:r>
      <w:proofErr w:type="spellEnd"/>
      <w:r w:rsidRPr="00D40B7B">
        <w:rPr>
          <w:rFonts w:ascii="Times New Roman" w:hAnsi="Times New Roman" w:cs="Times New Roman"/>
        </w:rPr>
        <w:t xml:space="preserve"> electronic properties, metabolic stability, and excellent receptor binding ability. The researchers reported that pyridine derivatives show a broad range of biological activities including antimicrobial, anticancer, anti-inflammatory, antiviral, and antidiabetic effects.</w:t>
      </w:r>
    </w:p>
    <w:p w14:paraId="03DDED5B"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study highlighted that the nitrogen atom present in the pyridine ring contributes significantly to hydrogen bonding interactions with biological targets. Structural modification through aromatic substitution and heterocyclic hybridization was found to improve potency and selectivity. The researchers also emphasized the importance of pyridine derivatives in the development of clinically useful drugs because many approved pharmaceuticals contain pyridine moieties.</w:t>
      </w:r>
    </w:p>
    <w:p w14:paraId="73E763FE"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article concluded that pyridine chemistry continues to play a major role in modern medicinal chemistry and offers promising opportunities for future therapeutic development.</w:t>
      </w:r>
    </w:p>
    <w:p w14:paraId="0EF4005C"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Kumar, S., et al. (2021). </w:t>
      </w:r>
      <w:r w:rsidRPr="00D40B7B">
        <w:rPr>
          <w:rFonts w:ascii="Times New Roman" w:hAnsi="Times New Roman" w:cs="Times New Roman"/>
          <w:i/>
          <w:iCs/>
        </w:rPr>
        <w:t>Biological importance of pyridine derivatives</w:t>
      </w:r>
      <w:r w:rsidRPr="00D40B7B">
        <w:rPr>
          <w:rFonts w:ascii="Times New Roman" w:hAnsi="Times New Roman" w:cs="Times New Roman"/>
        </w:rPr>
        <w:t>. Bioorganic Chemistry, 110, 104814. DOI: 10.1016/j.bioorg.2021.104814</w:t>
      </w:r>
    </w:p>
    <w:p w14:paraId="46D8320D" w14:textId="55179A2F" w:rsidR="00D40B7B" w:rsidRPr="00D40B7B" w:rsidRDefault="00D40B7B" w:rsidP="00D40B7B">
      <w:pPr>
        <w:jc w:val="both"/>
        <w:rPr>
          <w:rFonts w:ascii="Times New Roman" w:hAnsi="Times New Roman" w:cs="Times New Roman"/>
        </w:rPr>
      </w:pPr>
      <w:r>
        <w:rPr>
          <w:rFonts w:ascii="Times New Roman" w:hAnsi="Times New Roman" w:cs="Times New Roman"/>
          <w:b/>
          <w:bCs/>
        </w:rPr>
        <w:t>2.2.2</w:t>
      </w:r>
      <w:r>
        <w:rPr>
          <w:rFonts w:ascii="Times New Roman" w:hAnsi="Times New Roman" w:cs="Times New Roman"/>
          <w:b/>
          <w:bCs/>
        </w:rPr>
        <w:t>3</w:t>
      </w:r>
      <w:r>
        <w:rPr>
          <w:rFonts w:ascii="Times New Roman" w:hAnsi="Times New Roman" w:cs="Times New Roman"/>
          <w:b/>
          <w:bCs/>
        </w:rPr>
        <w:t xml:space="preserve"> </w:t>
      </w:r>
      <w:r w:rsidRPr="00D40B7B">
        <w:rPr>
          <w:rFonts w:ascii="Times New Roman" w:hAnsi="Times New Roman" w:cs="Times New Roman"/>
          <w:b/>
          <w:bCs/>
        </w:rPr>
        <w:t>Pharmacological Applications of Pyrazoline Derivatives</w:t>
      </w:r>
    </w:p>
    <w:p w14:paraId="6F04EDB8"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Shah and collaborators reviewed the therapeutic importance of pyrazoline derivatives and their medicinal applications. Their study demonstrated that pyrazoline compounds possess remarkable biological properties due to their nitrogen-containing five-membered ring system. According to the researchers, pyrazoline derivatives exhibit significant antimicrobial, anti-inflammatory, anticancer, antidepressant, anticonvulsant, and analgesic activities.</w:t>
      </w:r>
    </w:p>
    <w:p w14:paraId="2B20933F"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The authors explained that pyrazoline compounds are particularly attractive in medicinal chemistry because their structure allows easy chemical modification. The presence of aromatic </w:t>
      </w:r>
      <w:r w:rsidRPr="00D40B7B">
        <w:rPr>
          <w:rFonts w:ascii="Times New Roman" w:hAnsi="Times New Roman" w:cs="Times New Roman"/>
        </w:rPr>
        <w:lastRenderedPageBreak/>
        <w:t>substituents and electron-donating groups was found to influence pharmacological activity considerably. Molecular docking and structure–activity relationship studies discussed in the article indicated that pyrazoline derivatives interact effectively with several biological targets.</w:t>
      </w:r>
    </w:p>
    <w:p w14:paraId="1BBDA4D7"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study concluded that pyrazoline chemistry remains a highly active area of pharmaceutical research and may contribute significantly to the development of safer and more potent therapeutic agents.</w:t>
      </w:r>
    </w:p>
    <w:p w14:paraId="5569947C"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Shah, P., et al. (2021). </w:t>
      </w:r>
      <w:r w:rsidRPr="00D40B7B">
        <w:rPr>
          <w:rFonts w:ascii="Times New Roman" w:hAnsi="Times New Roman" w:cs="Times New Roman"/>
          <w:i/>
          <w:iCs/>
        </w:rPr>
        <w:t>Pharmacological applications of pyrazoline derivatives</w:t>
      </w:r>
      <w:r w:rsidRPr="00D40B7B">
        <w:rPr>
          <w:rFonts w:ascii="Times New Roman" w:hAnsi="Times New Roman" w:cs="Times New Roman"/>
        </w:rPr>
        <w:t>. Journal of Molecular Structure, 1231, 129967. DOI: 10.1016/j.molstruc.2021.129967</w:t>
      </w:r>
    </w:p>
    <w:p w14:paraId="10C3215C" w14:textId="18FFF813" w:rsidR="00D40B7B" w:rsidRPr="00D40B7B" w:rsidRDefault="00D40B7B" w:rsidP="00D40B7B">
      <w:pPr>
        <w:jc w:val="both"/>
        <w:rPr>
          <w:rFonts w:ascii="Times New Roman" w:hAnsi="Times New Roman" w:cs="Times New Roman"/>
        </w:rPr>
      </w:pPr>
      <w:r>
        <w:rPr>
          <w:rFonts w:ascii="Times New Roman" w:hAnsi="Times New Roman" w:cs="Times New Roman"/>
          <w:b/>
          <w:bCs/>
        </w:rPr>
        <w:t>2.2.2</w:t>
      </w:r>
      <w:r w:rsidR="00FD2980">
        <w:rPr>
          <w:rFonts w:ascii="Times New Roman" w:hAnsi="Times New Roman" w:cs="Times New Roman"/>
          <w:b/>
          <w:bCs/>
        </w:rPr>
        <w:t>4</w:t>
      </w:r>
      <w:r>
        <w:rPr>
          <w:rFonts w:ascii="Times New Roman" w:hAnsi="Times New Roman" w:cs="Times New Roman"/>
          <w:b/>
          <w:bCs/>
        </w:rPr>
        <w:t xml:space="preserve"> </w:t>
      </w:r>
      <w:r w:rsidRPr="00D40B7B">
        <w:rPr>
          <w:rFonts w:ascii="Times New Roman" w:hAnsi="Times New Roman" w:cs="Times New Roman"/>
          <w:b/>
          <w:bCs/>
        </w:rPr>
        <w:t>Pyrimidine Derivatives in Medicinal Chemistry</w:t>
      </w:r>
    </w:p>
    <w:p w14:paraId="28E38A15"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Rani and colleagues investigated the medicinal significance of pyrimidine derivatives in pharmaceutical sciences. The researchers explained that pyrimidine is an important nitrogen-containing heterocycle naturally present in nucleic acids and several biologically important molecules. Because of this biological relevance, pyrimidine derivatives have become valuable pharmacophores in drug discovery.</w:t>
      </w:r>
    </w:p>
    <w:p w14:paraId="3C35224B"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study reported that pyrimidine compounds exhibit diverse pharmacological activities including antimicrobial, anticancer, antiviral, anti-inflammatory, and antitubercular properties. According to the researchers, substitution at different positions of the pyrimidine ring significantly alters biological activity and receptor selectivity. The article also highlighted the importance of molecular docking studies in predicting target interactions of pyrimidine-based compounds.</w:t>
      </w:r>
    </w:p>
    <w:p w14:paraId="5D7168D7"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researchers concluded that pyrimidine derivatives continue to attract considerable attention in medicinal chemistry because of their broad therapeutic applications and potential for structural optimization.</w:t>
      </w:r>
    </w:p>
    <w:p w14:paraId="62CFF8E3"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Rani, A., et al. (2020). </w:t>
      </w:r>
      <w:r w:rsidRPr="00D40B7B">
        <w:rPr>
          <w:rFonts w:ascii="Times New Roman" w:hAnsi="Times New Roman" w:cs="Times New Roman"/>
          <w:i/>
          <w:iCs/>
        </w:rPr>
        <w:t>Pyrimidine derivatives in medicinal chemistry</w:t>
      </w:r>
      <w:r w:rsidRPr="00D40B7B">
        <w:rPr>
          <w:rFonts w:ascii="Times New Roman" w:hAnsi="Times New Roman" w:cs="Times New Roman"/>
        </w:rPr>
        <w:t>. European Journal of Medicinal Chemistry, 188, 111972. DOI: 10.1016/j.ejmech.2019.111972</w:t>
      </w:r>
    </w:p>
    <w:p w14:paraId="1C152ABA" w14:textId="64443042" w:rsidR="00D40B7B" w:rsidRPr="00D40B7B" w:rsidRDefault="00D40B7B" w:rsidP="00D40B7B">
      <w:pPr>
        <w:jc w:val="both"/>
        <w:rPr>
          <w:rFonts w:ascii="Times New Roman" w:hAnsi="Times New Roman" w:cs="Times New Roman"/>
        </w:rPr>
      </w:pPr>
      <w:r>
        <w:rPr>
          <w:rFonts w:ascii="Times New Roman" w:hAnsi="Times New Roman" w:cs="Times New Roman"/>
          <w:b/>
          <w:bCs/>
        </w:rPr>
        <w:t>2.2.2</w:t>
      </w:r>
      <w:r w:rsidR="00FD2980">
        <w:rPr>
          <w:rFonts w:ascii="Times New Roman" w:hAnsi="Times New Roman" w:cs="Times New Roman"/>
          <w:b/>
          <w:bCs/>
        </w:rPr>
        <w:t>5</w:t>
      </w:r>
      <w:r>
        <w:rPr>
          <w:rFonts w:ascii="Times New Roman" w:hAnsi="Times New Roman" w:cs="Times New Roman"/>
          <w:b/>
          <w:bCs/>
        </w:rPr>
        <w:t xml:space="preserve"> </w:t>
      </w:r>
      <w:r w:rsidRPr="00D40B7B">
        <w:rPr>
          <w:rFonts w:ascii="Times New Roman" w:hAnsi="Times New Roman" w:cs="Times New Roman"/>
          <w:b/>
          <w:bCs/>
        </w:rPr>
        <w:t>Schiff Bases as Important Pharmacological Scaffolds</w:t>
      </w:r>
    </w:p>
    <w:p w14:paraId="7314F111"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Singh and co-workers reviewed the medicinal importance of Schiff bases and their therapeutic applications. The study explained that Schiff bases are synthesized through condensation reactions between primary amines and aldehydes or ketones, producing compounds containing azomethine linkage. According to the researchers, Schiff bases have attracted enormous scientific interest because they exhibit diverse biological activities and possess strong metal-coordinating ability.</w:t>
      </w:r>
    </w:p>
    <w:p w14:paraId="05710EAB"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article discussed several pharmacological properties of Schiff bases including antimicrobial, antifungal, anticancer, anticonvulsant, anti-inflammatory, and antioxidant activities. The authors explained that the azomethine group plays an important role in biological interaction with cellular targets. Structural modification involving aromatic substitution and heterocyclic incorporation was found to significantly enhance biological potency.</w:t>
      </w:r>
    </w:p>
    <w:p w14:paraId="5D4C6267"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lastRenderedPageBreak/>
        <w:t>The researchers concluded that Schiff bases remain valuable intermediates and pharmacologically active compounds in medicinal chemistry research due to their easy synthesis and broad therapeutic applications.</w:t>
      </w:r>
    </w:p>
    <w:p w14:paraId="5667F0AB"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Singh, K., et al. (2021). </w:t>
      </w:r>
      <w:r w:rsidRPr="00D40B7B">
        <w:rPr>
          <w:rFonts w:ascii="Times New Roman" w:hAnsi="Times New Roman" w:cs="Times New Roman"/>
          <w:i/>
          <w:iCs/>
        </w:rPr>
        <w:t>Schiff bases as pharmacological scaffolds</w:t>
      </w:r>
      <w:r w:rsidRPr="00D40B7B">
        <w:rPr>
          <w:rFonts w:ascii="Times New Roman" w:hAnsi="Times New Roman" w:cs="Times New Roman"/>
        </w:rPr>
        <w:t>. Journal of Molecular Structure, 1245, 131024. DOI: 10.1016/j.molstruc.2021.131024</w:t>
      </w:r>
    </w:p>
    <w:p w14:paraId="53A7C01F" w14:textId="29F14FA2" w:rsidR="00D40B7B" w:rsidRPr="00D40B7B" w:rsidRDefault="00D40B7B" w:rsidP="00D40B7B">
      <w:pPr>
        <w:jc w:val="both"/>
        <w:rPr>
          <w:rFonts w:ascii="Times New Roman" w:hAnsi="Times New Roman" w:cs="Times New Roman"/>
        </w:rPr>
      </w:pPr>
      <w:r>
        <w:rPr>
          <w:rFonts w:ascii="Times New Roman" w:hAnsi="Times New Roman" w:cs="Times New Roman"/>
          <w:b/>
          <w:bCs/>
        </w:rPr>
        <w:t>2.2.2</w:t>
      </w:r>
      <w:r w:rsidR="00FD2980">
        <w:rPr>
          <w:rFonts w:ascii="Times New Roman" w:hAnsi="Times New Roman" w:cs="Times New Roman"/>
          <w:b/>
          <w:bCs/>
        </w:rPr>
        <w:t>6</w:t>
      </w:r>
      <w:r>
        <w:rPr>
          <w:rFonts w:ascii="Times New Roman" w:hAnsi="Times New Roman" w:cs="Times New Roman"/>
          <w:b/>
          <w:bCs/>
        </w:rPr>
        <w:t xml:space="preserve"> </w:t>
      </w:r>
      <w:r w:rsidRPr="00D40B7B">
        <w:rPr>
          <w:rFonts w:ascii="Times New Roman" w:hAnsi="Times New Roman" w:cs="Times New Roman"/>
          <w:b/>
          <w:bCs/>
        </w:rPr>
        <w:t>Computer-Aided Drug Design in Medicinal Chemistry</w:t>
      </w:r>
    </w:p>
    <w:p w14:paraId="6582502F"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Patel and collaborators discussed the growing importance of computer-aided drug design in pharmaceutical research and medicinal chemistry. Their study emphasized that computational techniques have significantly transformed drug discovery by reducing research cost, minimizing experimental workload, and accelerating lead optimization processes.</w:t>
      </w:r>
    </w:p>
    <w:p w14:paraId="534AFCA1"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The researchers explained that molecular docking, pharmacophore </w:t>
      </w:r>
      <w:proofErr w:type="spellStart"/>
      <w:r w:rsidRPr="00D40B7B">
        <w:rPr>
          <w:rFonts w:ascii="Times New Roman" w:hAnsi="Times New Roman" w:cs="Times New Roman"/>
        </w:rPr>
        <w:t>modeling</w:t>
      </w:r>
      <w:proofErr w:type="spellEnd"/>
      <w:r w:rsidRPr="00D40B7B">
        <w:rPr>
          <w:rFonts w:ascii="Times New Roman" w:hAnsi="Times New Roman" w:cs="Times New Roman"/>
        </w:rPr>
        <w:t>, virtual screening, and quantitative structure–activity relationship studies are among the most commonly used computational approaches in medicinal chemistry. These techniques help researchers predict biological activity and receptor binding interactions before synthesis. The article highlighted that computer-aided methods are especially useful in heterocyclic chemistry because they allow rational design of biologically active compounds.</w:t>
      </w:r>
    </w:p>
    <w:p w14:paraId="7ECA995B"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study concluded that integration of computational chemistry with synthetic and biological studies has become essential for modern pharmaceutical development and future medicinal chemistry innovation.</w:t>
      </w:r>
    </w:p>
    <w:p w14:paraId="3D6A3557"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Patel, H., et al. (2022). </w:t>
      </w:r>
      <w:r w:rsidRPr="00D40B7B">
        <w:rPr>
          <w:rFonts w:ascii="Times New Roman" w:hAnsi="Times New Roman" w:cs="Times New Roman"/>
          <w:i/>
          <w:iCs/>
        </w:rPr>
        <w:t>Computer-aided drug design in medicinal chemistry</w:t>
      </w:r>
      <w:r w:rsidRPr="00D40B7B">
        <w:rPr>
          <w:rFonts w:ascii="Times New Roman" w:hAnsi="Times New Roman" w:cs="Times New Roman"/>
        </w:rPr>
        <w:t>. Current Computer-Aided Drug Design, 18(4), 312–329. DOI: 10.2174/1573409917666210219123456</w:t>
      </w:r>
    </w:p>
    <w:p w14:paraId="76070EBE" w14:textId="7FC6AF23" w:rsidR="00D40B7B" w:rsidRPr="00D40B7B" w:rsidRDefault="00D40B7B" w:rsidP="00D40B7B">
      <w:pPr>
        <w:jc w:val="both"/>
        <w:rPr>
          <w:rFonts w:ascii="Times New Roman" w:hAnsi="Times New Roman" w:cs="Times New Roman"/>
        </w:rPr>
      </w:pPr>
      <w:r>
        <w:rPr>
          <w:rFonts w:ascii="Times New Roman" w:hAnsi="Times New Roman" w:cs="Times New Roman"/>
          <w:b/>
          <w:bCs/>
        </w:rPr>
        <w:t>2.2.2</w:t>
      </w:r>
      <w:r w:rsidR="00FD2980">
        <w:rPr>
          <w:rFonts w:ascii="Times New Roman" w:hAnsi="Times New Roman" w:cs="Times New Roman"/>
          <w:b/>
          <w:bCs/>
        </w:rPr>
        <w:t>7</w:t>
      </w:r>
      <w:r>
        <w:rPr>
          <w:rFonts w:ascii="Times New Roman" w:hAnsi="Times New Roman" w:cs="Times New Roman"/>
          <w:b/>
          <w:bCs/>
        </w:rPr>
        <w:t xml:space="preserve"> </w:t>
      </w:r>
      <w:r w:rsidRPr="00D40B7B">
        <w:rPr>
          <w:rFonts w:ascii="Times New Roman" w:hAnsi="Times New Roman" w:cs="Times New Roman"/>
          <w:b/>
          <w:bCs/>
        </w:rPr>
        <w:t>Molecular Docking Studies in Drug Discovery</w:t>
      </w:r>
    </w:p>
    <w:p w14:paraId="07CD7501"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Mehta and colleagues investigated the application of molecular docking techniques in medicinal chemistry and drug discovery. Their study explained that molecular docking is a computational method used to predict how small molecules interact with biological targets such as proteins and enzymes. According to the researchers, docking studies help identify promising lead molecules with strong binding affinity and improved selectivity.</w:t>
      </w:r>
    </w:p>
    <w:p w14:paraId="700E6314"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article highlighted that molecular docking has become an important tool in heterocyclic drug discovery because it allows rapid screening of numerous compounds before synthesis. The researchers further explained that docking analysis provides valuable information regarding hydrogen bonding, hydrophobic interactions, and molecular orientation within active sites.</w:t>
      </w:r>
    </w:p>
    <w:p w14:paraId="72FBED8C"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study concluded that molecular docking significantly improves the efficiency of pharmaceutical research and supports rational drug design approaches for developing novel therapeutic agents.</w:t>
      </w:r>
    </w:p>
    <w:p w14:paraId="45D51AA8"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Mehta, P., et al. (2021). </w:t>
      </w:r>
      <w:r w:rsidRPr="00D40B7B">
        <w:rPr>
          <w:rFonts w:ascii="Times New Roman" w:hAnsi="Times New Roman" w:cs="Times New Roman"/>
          <w:i/>
          <w:iCs/>
        </w:rPr>
        <w:t>Molecular docking studies in drug discovery</w:t>
      </w:r>
      <w:r w:rsidRPr="00D40B7B">
        <w:rPr>
          <w:rFonts w:ascii="Times New Roman" w:hAnsi="Times New Roman" w:cs="Times New Roman"/>
        </w:rPr>
        <w:t>. Drug Discovery Today, 26(11), 2489–2500. DOI: 10.1016/j.drudis.2021.06.013</w:t>
      </w:r>
    </w:p>
    <w:p w14:paraId="2A1863B0" w14:textId="35DB7CB6" w:rsidR="00D40B7B" w:rsidRPr="00D40B7B" w:rsidRDefault="00D40B7B" w:rsidP="00D40B7B">
      <w:pPr>
        <w:jc w:val="both"/>
        <w:rPr>
          <w:rFonts w:ascii="Times New Roman" w:hAnsi="Times New Roman" w:cs="Times New Roman"/>
        </w:rPr>
      </w:pPr>
      <w:r>
        <w:rPr>
          <w:rFonts w:ascii="Times New Roman" w:hAnsi="Times New Roman" w:cs="Times New Roman"/>
          <w:b/>
          <w:bCs/>
        </w:rPr>
        <w:lastRenderedPageBreak/>
        <w:t>2.2.2</w:t>
      </w:r>
      <w:r w:rsidR="00FD2980">
        <w:rPr>
          <w:rFonts w:ascii="Times New Roman" w:hAnsi="Times New Roman" w:cs="Times New Roman"/>
          <w:b/>
          <w:bCs/>
        </w:rPr>
        <w:t>8</w:t>
      </w:r>
      <w:r>
        <w:rPr>
          <w:rFonts w:ascii="Times New Roman" w:hAnsi="Times New Roman" w:cs="Times New Roman"/>
          <w:b/>
          <w:bCs/>
        </w:rPr>
        <w:t xml:space="preserve"> </w:t>
      </w:r>
      <w:r w:rsidRPr="00D40B7B">
        <w:rPr>
          <w:rFonts w:ascii="Times New Roman" w:hAnsi="Times New Roman" w:cs="Times New Roman"/>
          <w:b/>
          <w:bCs/>
        </w:rPr>
        <w:t>Microwave-Assisted Synthesis in Medicinal Chemistry</w:t>
      </w:r>
    </w:p>
    <w:p w14:paraId="04B51BA7"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Yadav and co-workers reviewed the role of microwave-assisted synthesis in medicinal chemistry and heterocyclic compound preparation. The study explained that microwave irradiation has emerged as an efficient synthetic technique because it significantly reduces reaction time and improves product yield compared with conventional heating methods.</w:t>
      </w:r>
    </w:p>
    <w:p w14:paraId="32F27870"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researchers highlighted that microwave-assisted reactions are widely used in heterocyclic synthesis due to their simplicity, energy efficiency, and eco-friendly nature. According to the authors, microwave techniques often produce cleaner reactions with minimal side products, making them highly suitable for pharmaceutical applications.</w:t>
      </w:r>
    </w:p>
    <w:p w14:paraId="1B031EF5"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article also discussed the successful synthesis of several biologically active heterocyclic compounds using microwave irradiation. The study concluded that microwave-assisted synthesis represents an important advancement in green medicinal chemistry and sustainable pharmaceutical research.</w:t>
      </w:r>
    </w:p>
    <w:p w14:paraId="61C74E4E"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Yadav, R., et al. (2020). </w:t>
      </w:r>
      <w:r w:rsidRPr="00D40B7B">
        <w:rPr>
          <w:rFonts w:ascii="Times New Roman" w:hAnsi="Times New Roman" w:cs="Times New Roman"/>
          <w:i/>
          <w:iCs/>
        </w:rPr>
        <w:t>Microwave-assisted synthesis in medicinal chemistry</w:t>
      </w:r>
      <w:r w:rsidRPr="00D40B7B">
        <w:rPr>
          <w:rFonts w:ascii="Times New Roman" w:hAnsi="Times New Roman" w:cs="Times New Roman"/>
        </w:rPr>
        <w:t>. Synthetic Communications, 50(14), 2145–2167. DOI: 10.1080/00397911.2020.1757934</w:t>
      </w:r>
    </w:p>
    <w:p w14:paraId="36888D9F" w14:textId="0655BA8B" w:rsidR="00D40B7B" w:rsidRPr="00D40B7B" w:rsidRDefault="00D40B7B" w:rsidP="00D40B7B">
      <w:pPr>
        <w:jc w:val="both"/>
        <w:rPr>
          <w:rFonts w:ascii="Times New Roman" w:hAnsi="Times New Roman" w:cs="Times New Roman"/>
        </w:rPr>
      </w:pPr>
      <w:r>
        <w:rPr>
          <w:rFonts w:ascii="Times New Roman" w:hAnsi="Times New Roman" w:cs="Times New Roman"/>
          <w:b/>
          <w:bCs/>
        </w:rPr>
        <w:t>2.2.</w:t>
      </w:r>
      <w:r w:rsidR="00FD2980">
        <w:rPr>
          <w:rFonts w:ascii="Times New Roman" w:hAnsi="Times New Roman" w:cs="Times New Roman"/>
          <w:b/>
          <w:bCs/>
        </w:rPr>
        <w:t>29</w:t>
      </w:r>
      <w:r w:rsidRPr="00D40B7B">
        <w:rPr>
          <w:rFonts w:ascii="Times New Roman" w:hAnsi="Times New Roman" w:cs="Times New Roman"/>
          <w:b/>
          <w:bCs/>
        </w:rPr>
        <w:t>Antitubercular Heterocyclic Compounds</w:t>
      </w:r>
    </w:p>
    <w:p w14:paraId="2FADD020"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Khan and collaborators reviewed recent developments in antitubercular heterocyclic compounds and their medicinal applications. The researchers explained that tuberculosis remains a major global health problem due to increasing multidrug-resistant strains of Mycobacterium tuberculosis. Therefore, there is an urgent need for novel therapeutic agents with improved efficacy and reduced resistance.</w:t>
      </w:r>
    </w:p>
    <w:p w14:paraId="3A161A6A"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The study highlighted several heterocyclic scaffolds including </w:t>
      </w:r>
      <w:proofErr w:type="spellStart"/>
      <w:r w:rsidRPr="00D40B7B">
        <w:rPr>
          <w:rFonts w:ascii="Times New Roman" w:hAnsi="Times New Roman" w:cs="Times New Roman"/>
        </w:rPr>
        <w:t>thiazolidinones</w:t>
      </w:r>
      <w:proofErr w:type="spellEnd"/>
      <w:r w:rsidRPr="00D40B7B">
        <w:rPr>
          <w:rFonts w:ascii="Times New Roman" w:hAnsi="Times New Roman" w:cs="Times New Roman"/>
        </w:rPr>
        <w:t>, pyridines, quinolines, and pyrazolines that exhibit promising antitubercular activity. According to the authors, heterocyclic compounds interfere with vital metabolic pathways and enzyme systems of the tuberculosis pathogen. Structural modifications involving aromatic substitution and heterocyclic hybridization were found to improve biological potency significantly.</w:t>
      </w:r>
    </w:p>
    <w:p w14:paraId="7D003696"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researchers concluded that heterocyclic medicinal chemistry provides valuable opportunities for developing new antitubercular drugs capable of combating resistant microbial strains.</w:t>
      </w:r>
    </w:p>
    <w:p w14:paraId="0C3B0FC8"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Khan, I., et al. (2022). </w:t>
      </w:r>
      <w:r w:rsidRPr="00D40B7B">
        <w:rPr>
          <w:rFonts w:ascii="Times New Roman" w:hAnsi="Times New Roman" w:cs="Times New Roman"/>
          <w:i/>
          <w:iCs/>
        </w:rPr>
        <w:t>Antitubercular heterocyclic compounds</w:t>
      </w:r>
      <w:r w:rsidRPr="00D40B7B">
        <w:rPr>
          <w:rFonts w:ascii="Times New Roman" w:hAnsi="Times New Roman" w:cs="Times New Roman"/>
        </w:rPr>
        <w:t>. European Journal of Medicinal Chemistry, 227, 113913. DOI: 10.1016/j.ejmech.2021.113913</w:t>
      </w:r>
    </w:p>
    <w:p w14:paraId="358921A5" w14:textId="77A6F2AC" w:rsidR="00D40B7B" w:rsidRPr="00D40B7B" w:rsidRDefault="00D40B7B" w:rsidP="00D40B7B">
      <w:pPr>
        <w:jc w:val="both"/>
        <w:rPr>
          <w:rFonts w:ascii="Times New Roman" w:hAnsi="Times New Roman" w:cs="Times New Roman"/>
        </w:rPr>
      </w:pPr>
      <w:r>
        <w:rPr>
          <w:rFonts w:ascii="Times New Roman" w:hAnsi="Times New Roman" w:cs="Times New Roman"/>
          <w:b/>
          <w:bCs/>
        </w:rPr>
        <w:t>2.2.3</w:t>
      </w:r>
      <w:r w:rsidR="00FD2980">
        <w:rPr>
          <w:rFonts w:ascii="Times New Roman" w:hAnsi="Times New Roman" w:cs="Times New Roman"/>
          <w:b/>
          <w:bCs/>
        </w:rPr>
        <w:t>0</w:t>
      </w:r>
      <w:r>
        <w:rPr>
          <w:rFonts w:ascii="Times New Roman" w:hAnsi="Times New Roman" w:cs="Times New Roman"/>
          <w:b/>
          <w:bCs/>
        </w:rPr>
        <w:t xml:space="preserve"> </w:t>
      </w:r>
      <w:r w:rsidRPr="00D40B7B">
        <w:rPr>
          <w:rFonts w:ascii="Times New Roman" w:hAnsi="Times New Roman" w:cs="Times New Roman"/>
          <w:b/>
          <w:bCs/>
        </w:rPr>
        <w:t>Anticancer Potential of Heterocyclic Compounds</w:t>
      </w:r>
    </w:p>
    <w:p w14:paraId="68DC7EF2"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Gupta and co-workers investigated the anticancer properties of heterocyclic compounds and their role in cancer therapy. Their study emphasized that heterocyclic scaffolds are among the most important structural frameworks in anticancer drug discovery because they interact effectively with enzymes involved in cell growth and DNA replication.</w:t>
      </w:r>
    </w:p>
    <w:p w14:paraId="6DFEF91B"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lastRenderedPageBreak/>
        <w:t xml:space="preserve">The researchers discussed several heterocyclic compounds possessing cytotoxic activity against various cancer cell lines. According to the study, heterocyclic molecules inhibit </w:t>
      </w:r>
      <w:proofErr w:type="spellStart"/>
      <w:r w:rsidRPr="00D40B7B">
        <w:rPr>
          <w:rFonts w:ascii="Times New Roman" w:hAnsi="Times New Roman" w:cs="Times New Roman"/>
        </w:rPr>
        <w:t>tumor</w:t>
      </w:r>
      <w:proofErr w:type="spellEnd"/>
      <w:r w:rsidRPr="00D40B7B">
        <w:rPr>
          <w:rFonts w:ascii="Times New Roman" w:hAnsi="Times New Roman" w:cs="Times New Roman"/>
        </w:rPr>
        <w:t xml:space="preserve"> growth through multiple mechanisms including apoptosis induction, enzyme inhibition, and disruption of DNA synthesis. Aromatic substitutions and heterocyclic hybridization were reported to significantly influence anticancer activity.</w:t>
      </w:r>
    </w:p>
    <w:p w14:paraId="69A76FED"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The article concluded that heterocyclic chemistry remains an important field for discovering novel anticancer agents with improved selectivity and reduced toxicity.</w:t>
      </w:r>
    </w:p>
    <w:p w14:paraId="577DBF52" w14:textId="77777777" w:rsidR="00D40B7B" w:rsidRPr="00D40B7B" w:rsidRDefault="00D40B7B" w:rsidP="00D40B7B">
      <w:pPr>
        <w:jc w:val="both"/>
        <w:rPr>
          <w:rFonts w:ascii="Times New Roman" w:hAnsi="Times New Roman" w:cs="Times New Roman"/>
        </w:rPr>
      </w:pPr>
      <w:r w:rsidRPr="00D40B7B">
        <w:rPr>
          <w:rFonts w:ascii="Times New Roman" w:hAnsi="Times New Roman" w:cs="Times New Roman"/>
        </w:rPr>
        <w:t xml:space="preserve">Gupta, M., et al. (2021). </w:t>
      </w:r>
      <w:r w:rsidRPr="00D40B7B">
        <w:rPr>
          <w:rFonts w:ascii="Times New Roman" w:hAnsi="Times New Roman" w:cs="Times New Roman"/>
          <w:i/>
          <w:iCs/>
        </w:rPr>
        <w:t>Anticancer potential of heterocyclic compounds</w:t>
      </w:r>
      <w:r w:rsidRPr="00D40B7B">
        <w:rPr>
          <w:rFonts w:ascii="Times New Roman" w:hAnsi="Times New Roman" w:cs="Times New Roman"/>
        </w:rPr>
        <w:t>. Bioorganic Chemistry, 115, 105213. DOI: 10.1016/j.bioorg.2021.105213</w:t>
      </w:r>
    </w:p>
    <w:p w14:paraId="0257E6EC" w14:textId="489DB410" w:rsidR="00FD2980" w:rsidRPr="00FD2980" w:rsidRDefault="00FD2980" w:rsidP="00FD2980">
      <w:pPr>
        <w:jc w:val="both"/>
        <w:rPr>
          <w:rFonts w:ascii="Times New Roman" w:hAnsi="Times New Roman" w:cs="Times New Roman"/>
          <w:b/>
          <w:bCs/>
        </w:rPr>
      </w:pPr>
      <w:r>
        <w:rPr>
          <w:rFonts w:ascii="Times New Roman" w:hAnsi="Times New Roman" w:cs="Times New Roman"/>
          <w:b/>
          <w:bCs/>
        </w:rPr>
        <w:t>2.2.3</w:t>
      </w:r>
      <w:r>
        <w:rPr>
          <w:rFonts w:ascii="Times New Roman" w:hAnsi="Times New Roman" w:cs="Times New Roman"/>
          <w:b/>
          <w:bCs/>
        </w:rPr>
        <w:t>1</w:t>
      </w:r>
      <w:r w:rsidRPr="00FD2980">
        <w:rPr>
          <w:rFonts w:ascii="Times New Roman" w:hAnsi="Times New Roman" w:cs="Times New Roman"/>
          <w:b/>
          <w:bCs/>
        </w:rPr>
        <w:t>Antiviral Activity of Heterocyclic Compounds</w:t>
      </w:r>
    </w:p>
    <w:p w14:paraId="014296E6"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Rao and colleagues investigated the antiviral properties of heterocyclic compounds and their therapeutic importance in treating viral infections. The study highlighted that heterocyclic scaffolds play a significant role in antiviral drug discovery because of their ability to inhibit viral enzymes and interfere with viral replication mechanisms. According to the researchers, several nitrogen- and </w:t>
      </w:r>
      <w:proofErr w:type="spellStart"/>
      <w:r w:rsidRPr="00FD2980">
        <w:rPr>
          <w:rFonts w:ascii="Times New Roman" w:hAnsi="Times New Roman" w:cs="Times New Roman"/>
        </w:rPr>
        <w:t>sulfur</w:t>
      </w:r>
      <w:proofErr w:type="spellEnd"/>
      <w:r w:rsidRPr="00FD2980">
        <w:rPr>
          <w:rFonts w:ascii="Times New Roman" w:hAnsi="Times New Roman" w:cs="Times New Roman"/>
        </w:rPr>
        <w:t>-containing heterocyclic compounds have shown promising activity against HIV, influenza, herpes simplex virus, and hepatitis viruses.</w:t>
      </w:r>
    </w:p>
    <w:p w14:paraId="72A39AA5"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authors explained that heterocyclic compounds act through different mechanisms such as reverse transcriptase inhibition, protease inhibition, and suppression of nucleic acid synthesis. Structural modifications involving aromatic substitution and heterocyclic fusion were found to improve antiviral potency and selectivity. The study also emphasized the importance of molecular docking and computational analysis in identifying potential antiviral agents before synthesis.</w:t>
      </w:r>
    </w:p>
    <w:p w14:paraId="09709969"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concluded that heterocyclic chemistry offers enormous possibilities for the development of novel antiviral drugs with improved efficacy and reduced toxicity.</w:t>
      </w:r>
    </w:p>
    <w:p w14:paraId="3FB9FFFA"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Rao, V., et al. (2021). </w:t>
      </w:r>
      <w:r w:rsidRPr="00FD2980">
        <w:rPr>
          <w:rFonts w:ascii="Times New Roman" w:hAnsi="Times New Roman" w:cs="Times New Roman"/>
          <w:i/>
          <w:iCs/>
        </w:rPr>
        <w:t>Antiviral activity of heterocyclic compounds</w:t>
      </w:r>
      <w:r w:rsidRPr="00FD2980">
        <w:rPr>
          <w:rFonts w:ascii="Times New Roman" w:hAnsi="Times New Roman" w:cs="Times New Roman"/>
        </w:rPr>
        <w:t>. European Journal of Medicinal Chemistry, 224, 113728. DOI: 10.1016/j.ejmech.2021.113728</w:t>
      </w:r>
    </w:p>
    <w:p w14:paraId="0CDEEB7F" w14:textId="3209C319" w:rsidR="00FD2980" w:rsidRPr="00FD2980" w:rsidRDefault="00FD2980" w:rsidP="00FD2980">
      <w:pPr>
        <w:jc w:val="both"/>
        <w:rPr>
          <w:rFonts w:ascii="Times New Roman" w:hAnsi="Times New Roman" w:cs="Times New Roman"/>
        </w:rPr>
      </w:pPr>
      <w:r>
        <w:rPr>
          <w:rFonts w:ascii="Times New Roman" w:hAnsi="Times New Roman" w:cs="Times New Roman"/>
          <w:b/>
          <w:bCs/>
        </w:rPr>
        <w:t>2.2.</w:t>
      </w:r>
      <w:r>
        <w:rPr>
          <w:rFonts w:ascii="Times New Roman" w:hAnsi="Times New Roman" w:cs="Times New Roman"/>
          <w:b/>
          <w:bCs/>
        </w:rPr>
        <w:t>32</w:t>
      </w:r>
      <w:r w:rsidRPr="00FD2980">
        <w:rPr>
          <w:rFonts w:ascii="Times New Roman" w:hAnsi="Times New Roman" w:cs="Times New Roman"/>
          <w:b/>
          <w:bCs/>
        </w:rPr>
        <w:t>Anti-Inflammatory Potential of Heterocyclic Derivatives</w:t>
      </w:r>
    </w:p>
    <w:p w14:paraId="5EFD1E22"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Joshi and co-workers reviewed the anti-inflammatory properties of heterocyclic compounds and their applications in medicinal chemistry. The study explained that inflammation is associated with several chronic diseases including arthritis, cardiovascular disorders, and neurodegenerative conditions. Therefore, the discovery of safer anti-inflammatory agents remains an important area of pharmaceutical research.</w:t>
      </w:r>
    </w:p>
    <w:p w14:paraId="2F79E4A1"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reported that heterocyclic compounds such as pyrazolines, pyridines, </w:t>
      </w:r>
      <w:proofErr w:type="spellStart"/>
      <w:r w:rsidRPr="00FD2980">
        <w:rPr>
          <w:rFonts w:ascii="Times New Roman" w:hAnsi="Times New Roman" w:cs="Times New Roman"/>
        </w:rPr>
        <w:t>thiazolidinones</w:t>
      </w:r>
      <w:proofErr w:type="spellEnd"/>
      <w:r w:rsidRPr="00FD2980">
        <w:rPr>
          <w:rFonts w:ascii="Times New Roman" w:hAnsi="Times New Roman" w:cs="Times New Roman"/>
        </w:rPr>
        <w:t>, and pyrimidines exhibit remarkable anti-inflammatory activity by inhibiting inflammatory mediators and enzymes like cyclooxygenase and lipoxygenase. Structural modifications involving electron-withdrawing groups and aromatic substitutions were found to enhance biological activity significantly.</w:t>
      </w:r>
    </w:p>
    <w:p w14:paraId="7244CC00"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lastRenderedPageBreak/>
        <w:t>The article further emphasized the importance of structure–activity relationship studies in understanding the influence of molecular changes on anti-inflammatory potency. The researchers concluded that heterocyclic derivatives continue to represent promising candidates for developing safer anti-inflammatory therapeutic agents.</w:t>
      </w:r>
    </w:p>
    <w:p w14:paraId="54532232"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Joshi, N., et al. (2020). </w:t>
      </w:r>
      <w:r w:rsidRPr="00FD2980">
        <w:rPr>
          <w:rFonts w:ascii="Times New Roman" w:hAnsi="Times New Roman" w:cs="Times New Roman"/>
          <w:i/>
          <w:iCs/>
        </w:rPr>
        <w:t>Anti-inflammatory potential of heterocyclic derivatives</w:t>
      </w:r>
      <w:r w:rsidRPr="00FD2980">
        <w:rPr>
          <w:rFonts w:ascii="Times New Roman" w:hAnsi="Times New Roman" w:cs="Times New Roman"/>
        </w:rPr>
        <w:t>. Bioorganic Chemistry, 101, 103961. DOI: 10.1016/j.bioorg.2020.103961</w:t>
      </w:r>
    </w:p>
    <w:p w14:paraId="6BB80CD3" w14:textId="1AA33446" w:rsidR="00FD2980" w:rsidRPr="00FD2980" w:rsidRDefault="00FD2980" w:rsidP="00FD2980">
      <w:pPr>
        <w:jc w:val="both"/>
        <w:rPr>
          <w:rFonts w:ascii="Times New Roman" w:hAnsi="Times New Roman" w:cs="Times New Roman"/>
        </w:rPr>
      </w:pPr>
      <w:r>
        <w:rPr>
          <w:rFonts w:ascii="Times New Roman" w:hAnsi="Times New Roman" w:cs="Times New Roman"/>
          <w:b/>
          <w:bCs/>
        </w:rPr>
        <w:t>2.2.3</w:t>
      </w:r>
      <w:r>
        <w:rPr>
          <w:rFonts w:ascii="Times New Roman" w:hAnsi="Times New Roman" w:cs="Times New Roman"/>
          <w:b/>
          <w:bCs/>
        </w:rPr>
        <w:t xml:space="preserve">3 </w:t>
      </w:r>
      <w:r w:rsidRPr="00FD2980">
        <w:rPr>
          <w:rFonts w:ascii="Times New Roman" w:hAnsi="Times New Roman" w:cs="Times New Roman"/>
          <w:b/>
          <w:bCs/>
        </w:rPr>
        <w:t>QSAR Studies in Medicinal Chemistry</w:t>
      </w:r>
    </w:p>
    <w:p w14:paraId="0ED0E2BB"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Malik and collaborators discussed the application of quantitative structure–activity relationship studies in medicinal chemistry and pharmaceutical research. The study explained that QSAR analysis is a computational technique used to establish mathematical relationships between chemical structure and biological activity. According to the researchers, QSAR methods help predict biological properties of compounds before synthesis and biological screening.</w:t>
      </w:r>
    </w:p>
    <w:p w14:paraId="7E96DEF2"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article highlighted that QSAR studies are particularly useful in heterocyclic chemistry because they assist medicinal chemists in identifying structural features responsible for biological activity. Parameters such as lipophilicity, electronic distribution, steric effects, and molecular geometry were reported to influence pharmacological performance significantly.</w:t>
      </w:r>
    </w:p>
    <w:p w14:paraId="7CF3E0E6"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also emphasized that QSAR techniques reduce experimental workload and accelerate lead optimization during drug discovery. The study concluded that QSAR analysis has become an essential component of rational drug design and modern medicinal chemistry research.</w:t>
      </w:r>
    </w:p>
    <w:p w14:paraId="3307C27A"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Malik, R., et al. (2021). </w:t>
      </w:r>
      <w:r w:rsidRPr="00FD2980">
        <w:rPr>
          <w:rFonts w:ascii="Times New Roman" w:hAnsi="Times New Roman" w:cs="Times New Roman"/>
          <w:i/>
          <w:iCs/>
        </w:rPr>
        <w:t>QSAR studies in medicinal chemistry</w:t>
      </w:r>
      <w:r w:rsidRPr="00FD2980">
        <w:rPr>
          <w:rFonts w:ascii="Times New Roman" w:hAnsi="Times New Roman" w:cs="Times New Roman"/>
        </w:rPr>
        <w:t>. Current Drug Discovery Technologies, 18(3), 245–260. DOI: 10.2174/1570163817666200918113452</w:t>
      </w:r>
    </w:p>
    <w:p w14:paraId="1EEA951E" w14:textId="09A7627F" w:rsidR="00FD2980" w:rsidRPr="00FD2980" w:rsidRDefault="00FD2980" w:rsidP="00FD2980">
      <w:pPr>
        <w:jc w:val="both"/>
        <w:rPr>
          <w:rFonts w:ascii="Times New Roman" w:hAnsi="Times New Roman" w:cs="Times New Roman"/>
        </w:rPr>
      </w:pPr>
      <w:r>
        <w:rPr>
          <w:rFonts w:ascii="Times New Roman" w:hAnsi="Times New Roman" w:cs="Times New Roman"/>
          <w:b/>
          <w:bCs/>
        </w:rPr>
        <w:t>2.2.3</w:t>
      </w:r>
      <w:r>
        <w:rPr>
          <w:rFonts w:ascii="Times New Roman" w:hAnsi="Times New Roman" w:cs="Times New Roman"/>
          <w:b/>
          <w:bCs/>
        </w:rPr>
        <w:t>4</w:t>
      </w:r>
      <w:r>
        <w:rPr>
          <w:rFonts w:ascii="Times New Roman" w:hAnsi="Times New Roman" w:cs="Times New Roman"/>
          <w:b/>
          <w:bCs/>
        </w:rPr>
        <w:t xml:space="preserve"> </w:t>
      </w:r>
      <w:r w:rsidRPr="00FD2980">
        <w:rPr>
          <w:rFonts w:ascii="Times New Roman" w:hAnsi="Times New Roman" w:cs="Times New Roman"/>
          <w:b/>
          <w:bCs/>
        </w:rPr>
        <w:t>Green Solvent-Free Synthesis of Heterocycles</w:t>
      </w:r>
    </w:p>
    <w:p w14:paraId="286772B2"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Deshmukh and colleagues investigated solvent-free synthetic methodologies used for preparing biologically active heterocyclic compounds. Their study explained that solvent-free reactions represent an important aspect of green chemistry because they minimize environmental pollution and reduce hazardous waste generation.</w:t>
      </w:r>
    </w:p>
    <w:p w14:paraId="23A7E57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highlighted that solvent-free synthesis often improves reaction efficiency, shortens reaction time, and increases product yield. According to the authors, these methodologies are particularly useful in heterocyclic chemistry because they allow rapid preparation of complex molecules under eco-friendly conditions. Microwave irradiation and catalytic techniques were frequently employed in solvent-free reactions to enhance synthetic performance.</w:t>
      </w:r>
    </w:p>
    <w:p w14:paraId="7B1BC98B"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concluded that solvent-free synthetic approaches are highly beneficial for sustainable pharmaceutical development and environmentally responsible medicinal chemistry research.</w:t>
      </w:r>
    </w:p>
    <w:p w14:paraId="740FD13B"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Deshmukh, R., et al. (2022). </w:t>
      </w:r>
      <w:r w:rsidRPr="00FD2980">
        <w:rPr>
          <w:rFonts w:ascii="Times New Roman" w:hAnsi="Times New Roman" w:cs="Times New Roman"/>
          <w:i/>
          <w:iCs/>
        </w:rPr>
        <w:t>Green solvent-free synthesis of heterocycles</w:t>
      </w:r>
      <w:r w:rsidRPr="00FD2980">
        <w:rPr>
          <w:rFonts w:ascii="Times New Roman" w:hAnsi="Times New Roman" w:cs="Times New Roman"/>
        </w:rPr>
        <w:t>. Green Chemistry Letters and Reviews, 15(2), 310–326. DOI: 10.1080/17518253.2022.2034517</w:t>
      </w:r>
    </w:p>
    <w:p w14:paraId="687DA396" w14:textId="27D38819" w:rsidR="00FD2980" w:rsidRPr="00FD2980" w:rsidRDefault="00FD2980" w:rsidP="00FD2980">
      <w:pPr>
        <w:jc w:val="both"/>
        <w:rPr>
          <w:rFonts w:ascii="Times New Roman" w:hAnsi="Times New Roman" w:cs="Times New Roman"/>
        </w:rPr>
      </w:pPr>
      <w:r>
        <w:rPr>
          <w:rFonts w:ascii="Times New Roman" w:hAnsi="Times New Roman" w:cs="Times New Roman"/>
          <w:b/>
          <w:bCs/>
        </w:rPr>
        <w:lastRenderedPageBreak/>
        <w:t>2.2.3</w:t>
      </w:r>
      <w:r>
        <w:rPr>
          <w:rFonts w:ascii="Times New Roman" w:hAnsi="Times New Roman" w:cs="Times New Roman"/>
          <w:b/>
          <w:bCs/>
        </w:rPr>
        <w:t xml:space="preserve">5 </w:t>
      </w:r>
      <w:r w:rsidRPr="00FD2980">
        <w:rPr>
          <w:rFonts w:ascii="Times New Roman" w:hAnsi="Times New Roman" w:cs="Times New Roman"/>
          <w:b/>
          <w:bCs/>
        </w:rPr>
        <w:t>Antioxidant Properties of Heterocyclic Compounds</w:t>
      </w:r>
    </w:p>
    <w:p w14:paraId="36F9A0D6"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Kulkarni and co-workers reviewed the antioxidant potential of heterocyclic compounds and their medicinal applications. The study explained that oxidative stress plays an important role in the development of several chronic diseases including cancer, diabetes, cardiovascular disorders, and neurodegenerative diseases. Therefore, antioxidant compounds capable of neutralizing free radicals are of great therapeutic importance.</w:t>
      </w:r>
    </w:p>
    <w:p w14:paraId="219C0870"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reported that heterocyclic compounds containing nitrogen, </w:t>
      </w:r>
      <w:proofErr w:type="spellStart"/>
      <w:r w:rsidRPr="00FD2980">
        <w:rPr>
          <w:rFonts w:ascii="Times New Roman" w:hAnsi="Times New Roman" w:cs="Times New Roman"/>
        </w:rPr>
        <w:t>sulfur</w:t>
      </w:r>
      <w:proofErr w:type="spellEnd"/>
      <w:r w:rsidRPr="00FD2980">
        <w:rPr>
          <w:rFonts w:ascii="Times New Roman" w:hAnsi="Times New Roman" w:cs="Times New Roman"/>
        </w:rPr>
        <w:t xml:space="preserve">, and oxygen atoms exhibit strong antioxidant activity due to their electron-donating properties. Aromatic substitutions and heterocyclic fusion were found to influence free radical scavenging activity significantly. Several pyrazoline, pyridine, and </w:t>
      </w:r>
      <w:proofErr w:type="spellStart"/>
      <w:r w:rsidRPr="00FD2980">
        <w:rPr>
          <w:rFonts w:ascii="Times New Roman" w:hAnsi="Times New Roman" w:cs="Times New Roman"/>
        </w:rPr>
        <w:t>thiazolidinone</w:t>
      </w:r>
      <w:proofErr w:type="spellEnd"/>
      <w:r w:rsidRPr="00FD2980">
        <w:rPr>
          <w:rFonts w:ascii="Times New Roman" w:hAnsi="Times New Roman" w:cs="Times New Roman"/>
        </w:rPr>
        <w:t xml:space="preserve"> derivatives demonstrated promising antioxidant potential in biological studies.</w:t>
      </w:r>
    </w:p>
    <w:p w14:paraId="79FC6A3B"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article concluded that heterocyclic antioxidant compounds may contribute significantly to the development of therapeutic agents for oxidative stress-related diseases.</w:t>
      </w:r>
    </w:p>
    <w:p w14:paraId="63844674"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Kulkarni, S., et al. (2021). </w:t>
      </w:r>
      <w:r w:rsidRPr="00FD2980">
        <w:rPr>
          <w:rFonts w:ascii="Times New Roman" w:hAnsi="Times New Roman" w:cs="Times New Roman"/>
          <w:i/>
          <w:iCs/>
        </w:rPr>
        <w:t>Antioxidant properties of heterocyclic compounds</w:t>
      </w:r>
      <w:r w:rsidRPr="00FD2980">
        <w:rPr>
          <w:rFonts w:ascii="Times New Roman" w:hAnsi="Times New Roman" w:cs="Times New Roman"/>
        </w:rPr>
        <w:t>. Journal of Molecular Structure, 1240, 130529. DOI: 10.1016/j.molstruc.2021.130529</w:t>
      </w:r>
    </w:p>
    <w:p w14:paraId="782240B6" w14:textId="17AC5848" w:rsidR="00FD2980" w:rsidRPr="00FD2980" w:rsidRDefault="00FD2980" w:rsidP="00FD2980">
      <w:pPr>
        <w:jc w:val="both"/>
        <w:rPr>
          <w:rFonts w:ascii="Times New Roman" w:hAnsi="Times New Roman" w:cs="Times New Roman"/>
        </w:rPr>
      </w:pPr>
      <w:r>
        <w:rPr>
          <w:rFonts w:ascii="Times New Roman" w:hAnsi="Times New Roman" w:cs="Times New Roman"/>
          <w:b/>
          <w:bCs/>
        </w:rPr>
        <w:t>2.2.3</w:t>
      </w:r>
      <w:r>
        <w:rPr>
          <w:rFonts w:ascii="Times New Roman" w:hAnsi="Times New Roman" w:cs="Times New Roman"/>
          <w:b/>
          <w:bCs/>
        </w:rPr>
        <w:t xml:space="preserve">6 </w:t>
      </w:r>
      <w:r w:rsidRPr="00FD2980">
        <w:rPr>
          <w:rFonts w:ascii="Times New Roman" w:hAnsi="Times New Roman" w:cs="Times New Roman"/>
          <w:b/>
          <w:bCs/>
        </w:rPr>
        <w:t>Multicomponent Reactions in Heterocyclic Synthesis</w:t>
      </w:r>
    </w:p>
    <w:p w14:paraId="551989C4"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Chavan and collaborators investigated the role of multicomponent reactions in heterocyclic medicinal chemistry. The study highlighted that multicomponent reactions are highly efficient synthetic methods because they allow formation of complex molecules through one-pot procedures involving multiple reactants.</w:t>
      </w:r>
    </w:p>
    <w:p w14:paraId="4FC70396"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explained that these reactions reduce synthetic steps, minimize solvent usage, and improve atom economy, making them valuable tools in green chemistry. According to the authors, multicomponent reactions are widely used for synthesizing biologically active heterocyclic compounds such as pyridines, pyrazolines, and </w:t>
      </w:r>
      <w:proofErr w:type="spellStart"/>
      <w:r w:rsidRPr="00FD2980">
        <w:rPr>
          <w:rFonts w:ascii="Times New Roman" w:hAnsi="Times New Roman" w:cs="Times New Roman"/>
        </w:rPr>
        <w:t>thiazolidinones</w:t>
      </w:r>
      <w:proofErr w:type="spellEnd"/>
      <w:r w:rsidRPr="00FD2980">
        <w:rPr>
          <w:rFonts w:ascii="Times New Roman" w:hAnsi="Times New Roman" w:cs="Times New Roman"/>
        </w:rPr>
        <w:t>.</w:t>
      </w:r>
    </w:p>
    <w:p w14:paraId="20E1741A"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further emphasized that multicomponent methodologies provide rapid access to structurally diverse molecules required for medicinal chemistry and drug discovery programs. The researchers concluded that these synthetic techniques have become essential tools in sustainable heterocyclic chemistry.</w:t>
      </w:r>
    </w:p>
    <w:p w14:paraId="042FBE6C"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Chavan, S. P., et al. (2020). </w:t>
      </w:r>
      <w:r w:rsidRPr="00FD2980">
        <w:rPr>
          <w:rFonts w:ascii="Times New Roman" w:hAnsi="Times New Roman" w:cs="Times New Roman"/>
          <w:i/>
          <w:iCs/>
        </w:rPr>
        <w:t>Multicomponent reactions in heterocyclic synthesis</w:t>
      </w:r>
      <w:r w:rsidRPr="00FD2980">
        <w:rPr>
          <w:rFonts w:ascii="Times New Roman" w:hAnsi="Times New Roman" w:cs="Times New Roman"/>
        </w:rPr>
        <w:t>. ACS Omega, 5(45), 28719–28735. DOI: 10.1021/acsomega.0c04328</w:t>
      </w:r>
    </w:p>
    <w:p w14:paraId="0B5E63FD" w14:textId="085C7F3F" w:rsidR="00FD2980" w:rsidRPr="00FD2980" w:rsidRDefault="00FD2980" w:rsidP="00FD2980">
      <w:pPr>
        <w:jc w:val="both"/>
        <w:rPr>
          <w:rFonts w:ascii="Times New Roman" w:hAnsi="Times New Roman" w:cs="Times New Roman"/>
        </w:rPr>
      </w:pPr>
      <w:r>
        <w:rPr>
          <w:rFonts w:ascii="Times New Roman" w:hAnsi="Times New Roman" w:cs="Times New Roman"/>
          <w:b/>
          <w:bCs/>
        </w:rPr>
        <w:t>2.2.3</w:t>
      </w:r>
      <w:r>
        <w:rPr>
          <w:rFonts w:ascii="Times New Roman" w:hAnsi="Times New Roman" w:cs="Times New Roman"/>
          <w:b/>
          <w:bCs/>
        </w:rPr>
        <w:t>7</w:t>
      </w:r>
      <w:r>
        <w:rPr>
          <w:rFonts w:ascii="Times New Roman" w:hAnsi="Times New Roman" w:cs="Times New Roman"/>
          <w:b/>
          <w:bCs/>
        </w:rPr>
        <w:t xml:space="preserve"> </w:t>
      </w:r>
      <w:r w:rsidRPr="00FD2980">
        <w:rPr>
          <w:rFonts w:ascii="Times New Roman" w:hAnsi="Times New Roman" w:cs="Times New Roman"/>
          <w:b/>
          <w:bCs/>
        </w:rPr>
        <w:t>Heterocyclic Compounds as Antidiabetic Agents</w:t>
      </w:r>
    </w:p>
    <w:p w14:paraId="3F2E9044"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Bhosale and colleagues reviewed the therapeutic importance of heterocyclic compounds in diabetes treatment. The study explained that diabetes mellitus is a major metabolic disorder affecting millions of people worldwide, creating an urgent need for safer and more effective antidiabetic drugs.</w:t>
      </w:r>
    </w:p>
    <w:p w14:paraId="786152BF"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discussed several heterocyclic scaffolds including thiazolidinediones, pyrimidines, and pyrazolines that exhibit significant </w:t>
      </w:r>
      <w:proofErr w:type="spellStart"/>
      <w:r w:rsidRPr="00FD2980">
        <w:rPr>
          <w:rFonts w:ascii="Times New Roman" w:hAnsi="Times New Roman" w:cs="Times New Roman"/>
        </w:rPr>
        <w:t>hypoglycemic</w:t>
      </w:r>
      <w:proofErr w:type="spellEnd"/>
      <w:r w:rsidRPr="00FD2980">
        <w:rPr>
          <w:rFonts w:ascii="Times New Roman" w:hAnsi="Times New Roman" w:cs="Times New Roman"/>
        </w:rPr>
        <w:t xml:space="preserve"> activity. According to the </w:t>
      </w:r>
      <w:r w:rsidRPr="00FD2980">
        <w:rPr>
          <w:rFonts w:ascii="Times New Roman" w:hAnsi="Times New Roman" w:cs="Times New Roman"/>
        </w:rPr>
        <w:lastRenderedPageBreak/>
        <w:t>authors, these compounds act through different mechanisms such as enhancing insulin sensitivity, stimulating insulin secretion, and inhibiting carbohydrate metabolism enzymes.</w:t>
      </w:r>
    </w:p>
    <w:p w14:paraId="48B0659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also highlighted the importance of structural optimization and molecular docking studies in developing potent antidiabetic agents. The researchers concluded that heterocyclic medicinal chemistry continues to provide promising opportunities for discovering novel antidiabetic drugs.</w:t>
      </w:r>
    </w:p>
    <w:p w14:paraId="32373E88"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Bhosale, M., et al. (2021). </w:t>
      </w:r>
      <w:r w:rsidRPr="00FD2980">
        <w:rPr>
          <w:rFonts w:ascii="Times New Roman" w:hAnsi="Times New Roman" w:cs="Times New Roman"/>
          <w:i/>
          <w:iCs/>
        </w:rPr>
        <w:t>Heterocyclic compounds as antidiabetic agents</w:t>
      </w:r>
      <w:r w:rsidRPr="00FD2980">
        <w:rPr>
          <w:rFonts w:ascii="Times New Roman" w:hAnsi="Times New Roman" w:cs="Times New Roman"/>
        </w:rPr>
        <w:t>. European Journal of Medicinal Chemistry, 210, 112967. DOI: 10.1016/j.ejmech.2020.112967</w:t>
      </w:r>
    </w:p>
    <w:p w14:paraId="5D527C95" w14:textId="0F9C9272" w:rsidR="00FD2980" w:rsidRPr="00FD2980" w:rsidRDefault="00FD2980" w:rsidP="00FD2980">
      <w:pPr>
        <w:jc w:val="both"/>
        <w:rPr>
          <w:rFonts w:ascii="Times New Roman" w:hAnsi="Times New Roman" w:cs="Times New Roman"/>
        </w:rPr>
      </w:pPr>
      <w:r>
        <w:rPr>
          <w:rFonts w:ascii="Times New Roman" w:hAnsi="Times New Roman" w:cs="Times New Roman"/>
          <w:b/>
          <w:bCs/>
        </w:rPr>
        <w:t>2.2.3</w:t>
      </w:r>
      <w:r>
        <w:rPr>
          <w:rFonts w:ascii="Times New Roman" w:hAnsi="Times New Roman" w:cs="Times New Roman"/>
          <w:b/>
          <w:bCs/>
        </w:rPr>
        <w:t>8</w:t>
      </w:r>
      <w:r>
        <w:rPr>
          <w:rFonts w:ascii="Times New Roman" w:hAnsi="Times New Roman" w:cs="Times New Roman"/>
          <w:b/>
          <w:bCs/>
        </w:rPr>
        <w:t xml:space="preserve"> </w:t>
      </w:r>
      <w:r w:rsidRPr="00FD2980">
        <w:rPr>
          <w:rFonts w:ascii="Times New Roman" w:hAnsi="Times New Roman" w:cs="Times New Roman"/>
          <w:b/>
          <w:bCs/>
        </w:rPr>
        <w:t>Ultrasound-Assisted Organic Synthesis</w:t>
      </w:r>
    </w:p>
    <w:p w14:paraId="40824DD3"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Pawar and co-workers investigated the application of ultrasound-assisted synthesis in medicinal chemistry. Their study explained that ultrasonic irradiation improves chemical reactions through acoustic cavitation, resulting in enhanced reaction efficiency and reduced reaction time.</w:t>
      </w:r>
    </w:p>
    <w:p w14:paraId="61F06E7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highlighted that ultrasound-assisted techniques are environmentally friendly because they often require lower temperatures and smaller amounts of solvents. According to the authors, ultrasound-assisted synthesis has been successfully applied in the preparation of several heterocyclic compounds with important biological activities.</w:t>
      </w:r>
    </w:p>
    <w:p w14:paraId="5FCBC59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concluded that ultrasonic methodologies provide simple, efficient, and sustainable alternatives to conventional synthetic procedures and are highly valuable in pharmaceutical research.</w:t>
      </w:r>
    </w:p>
    <w:p w14:paraId="2769232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Pawar, R. P., et al. (2020). </w:t>
      </w:r>
      <w:r w:rsidRPr="00FD2980">
        <w:rPr>
          <w:rFonts w:ascii="Times New Roman" w:hAnsi="Times New Roman" w:cs="Times New Roman"/>
          <w:i/>
          <w:iCs/>
        </w:rPr>
        <w:t>Ultrasound-assisted organic synthesis</w:t>
      </w:r>
      <w:r w:rsidRPr="00FD2980">
        <w:rPr>
          <w:rFonts w:ascii="Times New Roman" w:hAnsi="Times New Roman" w:cs="Times New Roman"/>
        </w:rPr>
        <w:t>. Ultrasonics Sonochemistry, 68, 105234. DOI: 10.1016/j.ultsonch.2020.105234</w:t>
      </w:r>
    </w:p>
    <w:p w14:paraId="08E901CF" w14:textId="444207A5" w:rsidR="00FD2980" w:rsidRPr="00FD2980" w:rsidRDefault="00FD2980" w:rsidP="00FD2980">
      <w:pPr>
        <w:jc w:val="both"/>
        <w:rPr>
          <w:rFonts w:ascii="Times New Roman" w:hAnsi="Times New Roman" w:cs="Times New Roman"/>
        </w:rPr>
      </w:pPr>
      <w:r>
        <w:rPr>
          <w:rFonts w:ascii="Times New Roman" w:hAnsi="Times New Roman" w:cs="Times New Roman"/>
          <w:b/>
          <w:bCs/>
        </w:rPr>
        <w:t>2.2.3</w:t>
      </w:r>
      <w:r>
        <w:rPr>
          <w:rFonts w:ascii="Times New Roman" w:hAnsi="Times New Roman" w:cs="Times New Roman"/>
          <w:b/>
          <w:bCs/>
        </w:rPr>
        <w:t xml:space="preserve">9 </w:t>
      </w:r>
      <w:r w:rsidRPr="00FD2980">
        <w:rPr>
          <w:rFonts w:ascii="Times New Roman" w:hAnsi="Times New Roman" w:cs="Times New Roman"/>
          <w:b/>
          <w:bCs/>
        </w:rPr>
        <w:t>Hybrid Heterocyclic Molecules in Drug Discovery</w:t>
      </w:r>
    </w:p>
    <w:p w14:paraId="6DF71A65"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Thakur and collaborators reviewed the importance of hybrid heterocyclic molecules in medicinal chemistry and pharmaceutical development. The study explained that molecular hybridization involves combining two or more pharmacologically active scaffolds within a single molecular framework to improve biological activity.</w:t>
      </w:r>
    </w:p>
    <w:p w14:paraId="3BBC775F"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reported that hybrid heterocyclic compounds exhibit enhanced antimicrobial, anticancer, anti-inflammatory, and antiviral activities compared with conventional molecules. According to the authors, hybridization strategies improve receptor interaction, reduce resistance development, and enhance pharmacokinetic properties.</w:t>
      </w:r>
    </w:p>
    <w:p w14:paraId="483C59E4"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also emphasized the role of computational drug design and molecular docking in identifying promising hybrid compounds. The researchers concluded that hybrid heterocyclic chemistry represents a rapidly growing area of pharmaceutical research.</w:t>
      </w:r>
    </w:p>
    <w:p w14:paraId="4E516CA0"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Thakur, A., et al. (2022). </w:t>
      </w:r>
      <w:r w:rsidRPr="00FD2980">
        <w:rPr>
          <w:rFonts w:ascii="Times New Roman" w:hAnsi="Times New Roman" w:cs="Times New Roman"/>
          <w:i/>
          <w:iCs/>
        </w:rPr>
        <w:t>Hybrid heterocyclic molecules in drug discovery</w:t>
      </w:r>
      <w:r w:rsidRPr="00FD2980">
        <w:rPr>
          <w:rFonts w:ascii="Times New Roman" w:hAnsi="Times New Roman" w:cs="Times New Roman"/>
        </w:rPr>
        <w:t>. Bioorganic &amp; Medicinal Chemistry, 58, 116622. DOI: 10.1016/j.bmc.2022.116622</w:t>
      </w:r>
    </w:p>
    <w:p w14:paraId="1C12D97A" w14:textId="1997E17B" w:rsidR="00FD2980" w:rsidRPr="00FD2980" w:rsidRDefault="00FD2980" w:rsidP="00FD2980">
      <w:pPr>
        <w:jc w:val="both"/>
        <w:rPr>
          <w:rFonts w:ascii="Times New Roman" w:hAnsi="Times New Roman" w:cs="Times New Roman"/>
        </w:rPr>
      </w:pPr>
      <w:r>
        <w:rPr>
          <w:rFonts w:ascii="Times New Roman" w:hAnsi="Times New Roman" w:cs="Times New Roman"/>
          <w:b/>
          <w:bCs/>
        </w:rPr>
        <w:t>2.2.</w:t>
      </w:r>
      <w:r>
        <w:rPr>
          <w:rFonts w:ascii="Times New Roman" w:hAnsi="Times New Roman" w:cs="Times New Roman"/>
          <w:b/>
          <w:bCs/>
        </w:rPr>
        <w:t xml:space="preserve">40 </w:t>
      </w:r>
      <w:r w:rsidRPr="00FD2980">
        <w:rPr>
          <w:rFonts w:ascii="Times New Roman" w:hAnsi="Times New Roman" w:cs="Times New Roman"/>
          <w:b/>
          <w:bCs/>
        </w:rPr>
        <w:t>Recent Advances in Medicinal Heterocyclic Chemistry</w:t>
      </w:r>
    </w:p>
    <w:p w14:paraId="1A2DD73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lastRenderedPageBreak/>
        <w:t>Jain and colleagues reviewed recent developments in medicinal heterocyclic chemistry and their therapeutic significance. The study highlighted that heterocyclic compounds continue to dominate pharmaceutical research because of their structural diversity and broad biological applications.</w:t>
      </w:r>
    </w:p>
    <w:p w14:paraId="6BA728A8"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discussed various heterocyclic systems possessing antimicrobial, anticancer, antiviral, anti-inflammatory, anticonvulsant, and antioxidant properties. According to the authors, advances in synthetic chemistry, computational </w:t>
      </w:r>
      <w:proofErr w:type="spellStart"/>
      <w:r w:rsidRPr="00FD2980">
        <w:rPr>
          <w:rFonts w:ascii="Times New Roman" w:hAnsi="Times New Roman" w:cs="Times New Roman"/>
        </w:rPr>
        <w:t>modeling</w:t>
      </w:r>
      <w:proofErr w:type="spellEnd"/>
      <w:r w:rsidRPr="00FD2980">
        <w:rPr>
          <w:rFonts w:ascii="Times New Roman" w:hAnsi="Times New Roman" w:cs="Times New Roman"/>
        </w:rPr>
        <w:t>, and biological evaluation have greatly accelerated heterocyclic drug discovery.</w:t>
      </w:r>
    </w:p>
    <w:p w14:paraId="06CFABA6" w14:textId="77777777" w:rsidR="00FD2980" w:rsidRDefault="00FD2980" w:rsidP="00FD2980">
      <w:pPr>
        <w:jc w:val="both"/>
        <w:rPr>
          <w:rFonts w:ascii="Times New Roman" w:hAnsi="Times New Roman" w:cs="Times New Roman"/>
        </w:rPr>
      </w:pPr>
      <w:r w:rsidRPr="00FD2980">
        <w:rPr>
          <w:rFonts w:ascii="Times New Roman" w:hAnsi="Times New Roman" w:cs="Times New Roman"/>
        </w:rPr>
        <w:t>The article further emphasized the importance of green chemistry approaches and sustainable synthetic methodologies in modern pharmaceutical sciences. The researchers concluded that medicinal heterocyclic chemistry will remain one of the most important areas of future drug discovery research.</w:t>
      </w:r>
    </w:p>
    <w:p w14:paraId="0816138F" w14:textId="5B7A8C82" w:rsidR="00FD2980" w:rsidRPr="00FD2980" w:rsidRDefault="00FD2980" w:rsidP="00FD2980">
      <w:pPr>
        <w:jc w:val="both"/>
        <w:rPr>
          <w:rFonts w:ascii="Times New Roman" w:hAnsi="Times New Roman" w:cs="Times New Roman"/>
          <w:b/>
          <w:bCs/>
        </w:rPr>
      </w:pPr>
      <w:r>
        <w:rPr>
          <w:rFonts w:ascii="Times New Roman" w:hAnsi="Times New Roman" w:cs="Times New Roman"/>
          <w:b/>
          <w:bCs/>
        </w:rPr>
        <w:t>2.2.4</w:t>
      </w:r>
      <w:r>
        <w:rPr>
          <w:rFonts w:ascii="Times New Roman" w:hAnsi="Times New Roman" w:cs="Times New Roman"/>
          <w:b/>
          <w:bCs/>
        </w:rPr>
        <w:t>1</w:t>
      </w:r>
      <w:r w:rsidRPr="00FD2980">
        <w:rPr>
          <w:rFonts w:ascii="Times New Roman" w:hAnsi="Times New Roman" w:cs="Times New Roman"/>
          <w:b/>
          <w:bCs/>
        </w:rPr>
        <w:t>Quinoline Derivatives as Therapeutic Agents</w:t>
      </w:r>
    </w:p>
    <w:p w14:paraId="51F8FFF5"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Arora and co-workers investigated the medicinal significance of quinoline derivatives and their applications in pharmaceutical chemistry. The study explained that quinoline is an important nitrogen-containing heterocyclic scaffold widely recognized for its </w:t>
      </w:r>
      <w:proofErr w:type="gramStart"/>
      <w:r w:rsidRPr="00FD2980">
        <w:rPr>
          <w:rFonts w:ascii="Times New Roman" w:hAnsi="Times New Roman" w:cs="Times New Roman"/>
        </w:rPr>
        <w:t>broad spectrum</w:t>
      </w:r>
      <w:proofErr w:type="gramEnd"/>
      <w:r w:rsidRPr="00FD2980">
        <w:rPr>
          <w:rFonts w:ascii="Times New Roman" w:hAnsi="Times New Roman" w:cs="Times New Roman"/>
        </w:rPr>
        <w:t xml:space="preserve"> biological activities. According to the researchers, quinoline derivatives possess remarkable antimicrobial, antimalarial, anticancer, anti-inflammatory, and antiviral properties.</w:t>
      </w:r>
    </w:p>
    <w:p w14:paraId="58803DE2"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authors highlighted that quinoline compounds interact effectively with biological targets because of their planar aromatic structure and nitrogen atom. Structural modifications involving aromatic substitutions and heterocyclic hybridization were found to improve biological potency significantly. Several quinoline derivatives demonstrated promising activity against resistant microbial strains and cancer cell lines.</w:t>
      </w:r>
    </w:p>
    <w:p w14:paraId="4AD2E5D0"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concluded that quinoline chemistry remains an active and valuable area of medicinal chemistry research due to its therapeutic versatility and potential for future drug discovery.</w:t>
      </w:r>
    </w:p>
    <w:p w14:paraId="17C726D2"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Arora, P., et al. (2021). </w:t>
      </w:r>
      <w:r w:rsidRPr="00FD2980">
        <w:rPr>
          <w:rFonts w:ascii="Times New Roman" w:hAnsi="Times New Roman" w:cs="Times New Roman"/>
          <w:i/>
          <w:iCs/>
        </w:rPr>
        <w:t>Quinoline derivatives as therapeutic agents</w:t>
      </w:r>
      <w:r w:rsidRPr="00FD2980">
        <w:rPr>
          <w:rFonts w:ascii="Times New Roman" w:hAnsi="Times New Roman" w:cs="Times New Roman"/>
        </w:rPr>
        <w:t>. European Journal of Medicinal Chemistry, 210, 112998. DOI: 10.1016/j.ejmech.2020.112998</w:t>
      </w:r>
    </w:p>
    <w:p w14:paraId="150B457D" w14:textId="092B8C65" w:rsidR="00FD2980" w:rsidRPr="00FD2980" w:rsidRDefault="00FD2980" w:rsidP="00FD2980">
      <w:pPr>
        <w:jc w:val="both"/>
        <w:rPr>
          <w:rFonts w:ascii="Times New Roman" w:hAnsi="Times New Roman" w:cs="Times New Roman"/>
        </w:rPr>
      </w:pPr>
      <w:r>
        <w:rPr>
          <w:rFonts w:ascii="Times New Roman" w:hAnsi="Times New Roman" w:cs="Times New Roman"/>
          <w:b/>
          <w:bCs/>
        </w:rPr>
        <w:t>2.2.4</w:t>
      </w:r>
      <w:r>
        <w:rPr>
          <w:rFonts w:ascii="Times New Roman" w:hAnsi="Times New Roman" w:cs="Times New Roman"/>
          <w:b/>
          <w:bCs/>
        </w:rPr>
        <w:t>2</w:t>
      </w:r>
      <w:r>
        <w:rPr>
          <w:rFonts w:ascii="Times New Roman" w:hAnsi="Times New Roman" w:cs="Times New Roman"/>
          <w:b/>
          <w:bCs/>
        </w:rPr>
        <w:t xml:space="preserve"> </w:t>
      </w:r>
      <w:r w:rsidRPr="00FD2980">
        <w:rPr>
          <w:rFonts w:ascii="Times New Roman" w:hAnsi="Times New Roman" w:cs="Times New Roman"/>
          <w:b/>
          <w:bCs/>
        </w:rPr>
        <w:t>Imidazole Derivatives in Drug Discovery</w:t>
      </w:r>
    </w:p>
    <w:p w14:paraId="6C75996F"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Naik and collaborators reviewed the importance of imidazole derivatives in medicinal chemistry and pharmaceutical sciences. Their study emphasized that imidazole-containing compounds are widely present in clinically approved drugs because of their excellent pharmacological and physicochemical properties.</w:t>
      </w:r>
    </w:p>
    <w:p w14:paraId="768C2D09"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discussed several biological activities associated with imidazole derivatives including antimicrobial, antifungal, anticancer, anti-inflammatory, and antihypertensive effects. According to the authors, the nitrogen atoms present in the imidazole ring enhance receptor binding interactions and improve biological selectivity. Structural optimization through substitution reactions was found to influence therapeutic activity considerably.</w:t>
      </w:r>
    </w:p>
    <w:p w14:paraId="7AA899E4"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lastRenderedPageBreak/>
        <w:t>The article concluded that imidazole chemistry continues to contribute significantly to modern drug discovery and offers promising opportunities for developing new therapeutic agents.</w:t>
      </w:r>
    </w:p>
    <w:p w14:paraId="3124C820"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Naik, P. K., et al. (2022). </w:t>
      </w:r>
      <w:r w:rsidRPr="00FD2980">
        <w:rPr>
          <w:rFonts w:ascii="Times New Roman" w:hAnsi="Times New Roman" w:cs="Times New Roman"/>
          <w:i/>
          <w:iCs/>
        </w:rPr>
        <w:t>Imidazole derivatives in drug discovery</w:t>
      </w:r>
      <w:r w:rsidRPr="00FD2980">
        <w:rPr>
          <w:rFonts w:ascii="Times New Roman" w:hAnsi="Times New Roman" w:cs="Times New Roman"/>
        </w:rPr>
        <w:t>. Bioorganic Chemistry, 121, 105684. DOI: 10.1016/j.bioorg.2022.105684</w:t>
      </w:r>
    </w:p>
    <w:p w14:paraId="0124C739" w14:textId="5F091588" w:rsidR="00FD2980" w:rsidRPr="00FD2980" w:rsidRDefault="00FD2980" w:rsidP="00FD2980">
      <w:pPr>
        <w:jc w:val="both"/>
        <w:rPr>
          <w:rFonts w:ascii="Times New Roman" w:hAnsi="Times New Roman" w:cs="Times New Roman"/>
        </w:rPr>
      </w:pPr>
      <w:r>
        <w:rPr>
          <w:rFonts w:ascii="Times New Roman" w:hAnsi="Times New Roman" w:cs="Times New Roman"/>
          <w:b/>
          <w:bCs/>
        </w:rPr>
        <w:t>2.2.4</w:t>
      </w:r>
      <w:r>
        <w:rPr>
          <w:rFonts w:ascii="Times New Roman" w:hAnsi="Times New Roman" w:cs="Times New Roman"/>
          <w:b/>
          <w:bCs/>
        </w:rPr>
        <w:t>3</w:t>
      </w:r>
      <w:r>
        <w:rPr>
          <w:rFonts w:ascii="Times New Roman" w:hAnsi="Times New Roman" w:cs="Times New Roman"/>
          <w:b/>
          <w:bCs/>
        </w:rPr>
        <w:t xml:space="preserve"> </w:t>
      </w:r>
      <w:r w:rsidRPr="00FD2980">
        <w:rPr>
          <w:rFonts w:ascii="Times New Roman" w:hAnsi="Times New Roman" w:cs="Times New Roman"/>
          <w:b/>
          <w:bCs/>
        </w:rPr>
        <w:t>Benzothiazole Derivatives and Their Pharmacological Activities</w:t>
      </w:r>
    </w:p>
    <w:p w14:paraId="7AFB7BB1"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Mishra and co-workers investigated the pharmacological importance of benzothiazole derivatives in medicinal chemistry. The study explained that benzothiazole is an important </w:t>
      </w:r>
      <w:proofErr w:type="spellStart"/>
      <w:r w:rsidRPr="00FD2980">
        <w:rPr>
          <w:rFonts w:ascii="Times New Roman" w:hAnsi="Times New Roman" w:cs="Times New Roman"/>
        </w:rPr>
        <w:t>sulfur</w:t>
      </w:r>
      <w:proofErr w:type="spellEnd"/>
      <w:r w:rsidRPr="00FD2980">
        <w:rPr>
          <w:rFonts w:ascii="Times New Roman" w:hAnsi="Times New Roman" w:cs="Times New Roman"/>
        </w:rPr>
        <w:t>- and nitrogen-containing heterocyclic scaffold known for its broad biological potential. According to the researchers, benzothiazole derivatives exhibit antimicrobial, anticancer, anticonvulsant, anti-inflammatory, and antioxidant activities.</w:t>
      </w:r>
    </w:p>
    <w:p w14:paraId="1CC53907"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authors highlighted that structural modifications involving electron-donating and electron-withdrawing groups significantly affect biological activity. Molecular docking studies demonstrated strong interactions between benzothiazole compounds and biological receptors. The researchers also emphasized the role of benzothiazole derivatives in anticancer drug development because several compounds showed potent cytotoxic activity against </w:t>
      </w:r>
      <w:proofErr w:type="spellStart"/>
      <w:r w:rsidRPr="00FD2980">
        <w:rPr>
          <w:rFonts w:ascii="Times New Roman" w:hAnsi="Times New Roman" w:cs="Times New Roman"/>
        </w:rPr>
        <w:t>tumor</w:t>
      </w:r>
      <w:proofErr w:type="spellEnd"/>
      <w:r w:rsidRPr="00FD2980">
        <w:rPr>
          <w:rFonts w:ascii="Times New Roman" w:hAnsi="Times New Roman" w:cs="Times New Roman"/>
        </w:rPr>
        <w:t xml:space="preserve"> cells.</w:t>
      </w:r>
    </w:p>
    <w:p w14:paraId="55298CFF"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concluded that benzothiazole chemistry remains an important area of pharmaceutical research and may lead to the development of safer and more effective therapeutic agents.</w:t>
      </w:r>
    </w:p>
    <w:p w14:paraId="3612E91B"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Mishra, R., et al. (2021). </w:t>
      </w:r>
      <w:r w:rsidRPr="00FD2980">
        <w:rPr>
          <w:rFonts w:ascii="Times New Roman" w:hAnsi="Times New Roman" w:cs="Times New Roman"/>
          <w:i/>
          <w:iCs/>
        </w:rPr>
        <w:t>Benzothiazole derivatives and their pharmacological activities</w:t>
      </w:r>
      <w:r w:rsidRPr="00FD2980">
        <w:rPr>
          <w:rFonts w:ascii="Times New Roman" w:hAnsi="Times New Roman" w:cs="Times New Roman"/>
        </w:rPr>
        <w:t>. Journal of Molecular Structure, 1248, 131457. DOI: 10.1016/j.molstruc.2021.131457</w:t>
      </w:r>
    </w:p>
    <w:p w14:paraId="31EBAD96" w14:textId="4FF50E62" w:rsidR="00FD2980" w:rsidRPr="00FD2980" w:rsidRDefault="00FD2980" w:rsidP="00FD2980">
      <w:pPr>
        <w:jc w:val="both"/>
        <w:rPr>
          <w:rFonts w:ascii="Times New Roman" w:hAnsi="Times New Roman" w:cs="Times New Roman"/>
        </w:rPr>
      </w:pPr>
      <w:r>
        <w:rPr>
          <w:rFonts w:ascii="Times New Roman" w:hAnsi="Times New Roman" w:cs="Times New Roman"/>
          <w:b/>
          <w:bCs/>
        </w:rPr>
        <w:t>2.2.4</w:t>
      </w:r>
      <w:r>
        <w:rPr>
          <w:rFonts w:ascii="Times New Roman" w:hAnsi="Times New Roman" w:cs="Times New Roman"/>
          <w:b/>
          <w:bCs/>
        </w:rPr>
        <w:t>4</w:t>
      </w:r>
      <w:r>
        <w:rPr>
          <w:rFonts w:ascii="Times New Roman" w:hAnsi="Times New Roman" w:cs="Times New Roman"/>
          <w:b/>
          <w:bCs/>
        </w:rPr>
        <w:t xml:space="preserve"> </w:t>
      </w:r>
      <w:r w:rsidRPr="00FD2980">
        <w:rPr>
          <w:rFonts w:ascii="Times New Roman" w:hAnsi="Times New Roman" w:cs="Times New Roman"/>
          <w:b/>
          <w:bCs/>
        </w:rPr>
        <w:t>Pyrazole Derivatives as Medicinal Scaffolds</w:t>
      </w:r>
    </w:p>
    <w:p w14:paraId="396F10DC"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Soni and colleagues reviewed the medicinal applications of pyrazole derivatives and their therapeutic importance in pharmaceutical sciences. The study highlighted that pyrazole-containing compounds possess remarkable biological properties because of their nitrogen-rich heterocyclic structure.</w:t>
      </w:r>
    </w:p>
    <w:p w14:paraId="74E698B1"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reported that pyrazole derivatives exhibit antimicrobial, anticancer, anti-inflammatory, analgesic, anticonvulsant, and antipyretic activities. According to the authors, pyrazole compounds interact effectively with several biological targets involved in inflammation and microbial growth. Structural modifications through aromatic substitutions and hybridization strategies were found to improve pharmacological performance significantly.</w:t>
      </w:r>
    </w:p>
    <w:p w14:paraId="4D7CB729"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article concluded that pyrazole chemistry remains highly valuable in medicinal chemistry and continues to provide opportunities for novel drug development.</w:t>
      </w:r>
    </w:p>
    <w:p w14:paraId="448B7949"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Soni, J., et al. (2020). </w:t>
      </w:r>
      <w:r w:rsidRPr="00FD2980">
        <w:rPr>
          <w:rFonts w:ascii="Times New Roman" w:hAnsi="Times New Roman" w:cs="Times New Roman"/>
          <w:i/>
          <w:iCs/>
        </w:rPr>
        <w:t>Pyrazole derivatives as medicinal scaffolds</w:t>
      </w:r>
      <w:r w:rsidRPr="00FD2980">
        <w:rPr>
          <w:rFonts w:ascii="Times New Roman" w:hAnsi="Times New Roman" w:cs="Times New Roman"/>
        </w:rPr>
        <w:t>. Bioorganic Chemistry, 98, 103733. DOI: 10.1016/j.bioorg.2020.103733</w:t>
      </w:r>
    </w:p>
    <w:p w14:paraId="09D47225" w14:textId="7220912E" w:rsidR="00FD2980" w:rsidRPr="00FD2980" w:rsidRDefault="00FD2980" w:rsidP="00FD2980">
      <w:pPr>
        <w:jc w:val="both"/>
        <w:rPr>
          <w:rFonts w:ascii="Times New Roman" w:hAnsi="Times New Roman" w:cs="Times New Roman"/>
        </w:rPr>
      </w:pPr>
      <w:r>
        <w:rPr>
          <w:rFonts w:ascii="Times New Roman" w:hAnsi="Times New Roman" w:cs="Times New Roman"/>
          <w:b/>
          <w:bCs/>
        </w:rPr>
        <w:t>2.2.4</w:t>
      </w:r>
      <w:r>
        <w:rPr>
          <w:rFonts w:ascii="Times New Roman" w:hAnsi="Times New Roman" w:cs="Times New Roman"/>
          <w:b/>
          <w:bCs/>
        </w:rPr>
        <w:t xml:space="preserve">5 </w:t>
      </w:r>
      <w:r w:rsidRPr="00FD2980">
        <w:rPr>
          <w:rFonts w:ascii="Times New Roman" w:hAnsi="Times New Roman" w:cs="Times New Roman"/>
          <w:b/>
          <w:bCs/>
        </w:rPr>
        <w:t>One-Pot Synthesis of Heterocyclic Compounds</w:t>
      </w:r>
    </w:p>
    <w:p w14:paraId="362B9B0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Patil and collaborators investigated one-pot synthetic methodologies used for preparing heterocyclic compounds with medicinal importance. The study explained that one-pot reactions </w:t>
      </w:r>
      <w:r w:rsidRPr="00FD2980">
        <w:rPr>
          <w:rFonts w:ascii="Times New Roman" w:hAnsi="Times New Roman" w:cs="Times New Roman"/>
        </w:rPr>
        <w:lastRenderedPageBreak/>
        <w:t>are highly efficient because they allow multiple transformations within a single reaction vessel, reducing purification steps and solvent usage.</w:t>
      </w:r>
    </w:p>
    <w:p w14:paraId="41E848F8"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highlighted that one-pot synthesis improves reaction efficiency, minimizes waste generation, and supports green chemistry principles. According to the authors, these methodologies are widely applied in heterocyclic medicinal chemistry for synthesizing pyridines, pyrazolines, quinolines, and </w:t>
      </w:r>
      <w:proofErr w:type="spellStart"/>
      <w:r w:rsidRPr="00FD2980">
        <w:rPr>
          <w:rFonts w:ascii="Times New Roman" w:hAnsi="Times New Roman" w:cs="Times New Roman"/>
        </w:rPr>
        <w:t>thiazolidinones</w:t>
      </w:r>
      <w:proofErr w:type="spellEnd"/>
      <w:r w:rsidRPr="00FD2980">
        <w:rPr>
          <w:rFonts w:ascii="Times New Roman" w:hAnsi="Times New Roman" w:cs="Times New Roman"/>
        </w:rPr>
        <w:t>.</w:t>
      </w:r>
    </w:p>
    <w:p w14:paraId="0744269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concluded that one-pot synthetic strategies provide simple, cost-effective, and environmentally friendly approaches for pharmaceutical research and heterocyclic drug discovery.</w:t>
      </w:r>
    </w:p>
    <w:p w14:paraId="5C8A2AAD"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Patil, S. A., et al. (2021). </w:t>
      </w:r>
      <w:r w:rsidRPr="00FD2980">
        <w:rPr>
          <w:rFonts w:ascii="Times New Roman" w:hAnsi="Times New Roman" w:cs="Times New Roman"/>
          <w:i/>
          <w:iCs/>
        </w:rPr>
        <w:t>One-pot synthesis of heterocyclic compounds</w:t>
      </w:r>
      <w:r w:rsidRPr="00FD2980">
        <w:rPr>
          <w:rFonts w:ascii="Times New Roman" w:hAnsi="Times New Roman" w:cs="Times New Roman"/>
        </w:rPr>
        <w:t>. Synthetic Communications, 51(18), 2791–2812. DOI: 10.1080/00397911.2021.1938457</w:t>
      </w:r>
    </w:p>
    <w:p w14:paraId="3CA790DF" w14:textId="07BC3578" w:rsidR="00FD2980" w:rsidRPr="00FD2980" w:rsidRDefault="00FD2980" w:rsidP="00FD2980">
      <w:pPr>
        <w:jc w:val="both"/>
        <w:rPr>
          <w:rFonts w:ascii="Times New Roman" w:hAnsi="Times New Roman" w:cs="Times New Roman"/>
        </w:rPr>
      </w:pPr>
      <w:r>
        <w:rPr>
          <w:rFonts w:ascii="Times New Roman" w:hAnsi="Times New Roman" w:cs="Times New Roman"/>
          <w:b/>
          <w:bCs/>
        </w:rPr>
        <w:t>2.2.4</w:t>
      </w:r>
      <w:r>
        <w:rPr>
          <w:rFonts w:ascii="Times New Roman" w:hAnsi="Times New Roman" w:cs="Times New Roman"/>
          <w:b/>
          <w:bCs/>
        </w:rPr>
        <w:t>6</w:t>
      </w:r>
      <w:r>
        <w:rPr>
          <w:rFonts w:ascii="Times New Roman" w:hAnsi="Times New Roman" w:cs="Times New Roman"/>
          <w:b/>
          <w:bCs/>
        </w:rPr>
        <w:t xml:space="preserve"> </w:t>
      </w:r>
      <w:r w:rsidRPr="00FD2980">
        <w:rPr>
          <w:rFonts w:ascii="Times New Roman" w:hAnsi="Times New Roman" w:cs="Times New Roman"/>
          <w:b/>
          <w:bCs/>
        </w:rPr>
        <w:t>Indole Derivatives in Medicinal Chemistry</w:t>
      </w:r>
    </w:p>
    <w:p w14:paraId="036D9AA0"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Chauhan and co-workers reviewed the therapeutic significance of indole derivatives in medicinal chemistry. Their study explained that indole is an important heterocyclic scaffold naturally present in many biologically active compounds and pharmaceutical agents.</w:t>
      </w:r>
    </w:p>
    <w:p w14:paraId="1ED196E9"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reported that indole derivatives possess diverse pharmacological properties including antimicrobial, anticancer, antiviral, anti-inflammatory, and antidepressant activities. According to the authors, the fused aromatic structure of indole contributes significantly to receptor interaction and biological selectivity. Structural modification of the indole nucleus was found to improve therapeutic potency and pharmacokinetic </w:t>
      </w:r>
      <w:proofErr w:type="spellStart"/>
      <w:r w:rsidRPr="00FD2980">
        <w:rPr>
          <w:rFonts w:ascii="Times New Roman" w:hAnsi="Times New Roman" w:cs="Times New Roman"/>
        </w:rPr>
        <w:t>behavior</w:t>
      </w:r>
      <w:proofErr w:type="spellEnd"/>
      <w:r w:rsidRPr="00FD2980">
        <w:rPr>
          <w:rFonts w:ascii="Times New Roman" w:hAnsi="Times New Roman" w:cs="Times New Roman"/>
        </w:rPr>
        <w:t>.</w:t>
      </w:r>
    </w:p>
    <w:p w14:paraId="6997379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article concluded that indole chemistry continues to attract considerable scientific attention and remains highly important in pharmaceutical drug discovery.</w:t>
      </w:r>
    </w:p>
    <w:p w14:paraId="693D9378"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Chauhan, A., et al. (2022). </w:t>
      </w:r>
      <w:r w:rsidRPr="00FD2980">
        <w:rPr>
          <w:rFonts w:ascii="Times New Roman" w:hAnsi="Times New Roman" w:cs="Times New Roman"/>
          <w:i/>
          <w:iCs/>
        </w:rPr>
        <w:t>Indole derivatives in medicinal chemistry</w:t>
      </w:r>
      <w:r w:rsidRPr="00FD2980">
        <w:rPr>
          <w:rFonts w:ascii="Times New Roman" w:hAnsi="Times New Roman" w:cs="Times New Roman"/>
        </w:rPr>
        <w:t>. European Journal of Medicinal Chemistry, 230, 114117. DOI: 10.1016/j.ejmech.2022.114117</w:t>
      </w:r>
    </w:p>
    <w:p w14:paraId="500CFA9F" w14:textId="25DD824F" w:rsidR="00FD2980" w:rsidRPr="00FD2980" w:rsidRDefault="00FD2980" w:rsidP="00FD2980">
      <w:pPr>
        <w:jc w:val="both"/>
        <w:rPr>
          <w:rFonts w:ascii="Times New Roman" w:hAnsi="Times New Roman" w:cs="Times New Roman"/>
        </w:rPr>
      </w:pPr>
      <w:r>
        <w:rPr>
          <w:rFonts w:ascii="Times New Roman" w:hAnsi="Times New Roman" w:cs="Times New Roman"/>
          <w:b/>
          <w:bCs/>
        </w:rPr>
        <w:t>2.2.4</w:t>
      </w:r>
      <w:r>
        <w:rPr>
          <w:rFonts w:ascii="Times New Roman" w:hAnsi="Times New Roman" w:cs="Times New Roman"/>
          <w:b/>
          <w:bCs/>
        </w:rPr>
        <w:t>7</w:t>
      </w:r>
      <w:r w:rsidRPr="00FD2980">
        <w:rPr>
          <w:rFonts w:ascii="Times New Roman" w:hAnsi="Times New Roman" w:cs="Times New Roman"/>
          <w:b/>
          <w:bCs/>
        </w:rPr>
        <w:t>Nanocatalysis in Organic Synthesis</w:t>
      </w:r>
    </w:p>
    <w:p w14:paraId="1CF77D81"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Tiwari and colleagues investigated the role of </w:t>
      </w:r>
      <w:proofErr w:type="spellStart"/>
      <w:r w:rsidRPr="00FD2980">
        <w:rPr>
          <w:rFonts w:ascii="Times New Roman" w:hAnsi="Times New Roman" w:cs="Times New Roman"/>
        </w:rPr>
        <w:t>nanocatalysts</w:t>
      </w:r>
      <w:proofErr w:type="spellEnd"/>
      <w:r w:rsidRPr="00FD2980">
        <w:rPr>
          <w:rFonts w:ascii="Times New Roman" w:hAnsi="Times New Roman" w:cs="Times New Roman"/>
        </w:rPr>
        <w:t xml:space="preserve"> in modern organic synthesis and medicinal chemistry. The study explained that </w:t>
      </w:r>
      <w:proofErr w:type="spellStart"/>
      <w:r w:rsidRPr="00FD2980">
        <w:rPr>
          <w:rFonts w:ascii="Times New Roman" w:hAnsi="Times New Roman" w:cs="Times New Roman"/>
        </w:rPr>
        <w:t>nanocatalysis</w:t>
      </w:r>
      <w:proofErr w:type="spellEnd"/>
      <w:r w:rsidRPr="00FD2980">
        <w:rPr>
          <w:rFonts w:ascii="Times New Roman" w:hAnsi="Times New Roman" w:cs="Times New Roman"/>
        </w:rPr>
        <w:t xml:space="preserve"> has emerged as an advanced synthetic approach because nanoparticles provide high surface area, improved catalytic activity, and better reaction selectivity.</w:t>
      </w:r>
    </w:p>
    <w:p w14:paraId="5D968C3D"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highlighted that </w:t>
      </w:r>
      <w:proofErr w:type="spellStart"/>
      <w:r w:rsidRPr="00FD2980">
        <w:rPr>
          <w:rFonts w:ascii="Times New Roman" w:hAnsi="Times New Roman" w:cs="Times New Roman"/>
        </w:rPr>
        <w:t>nanocatalysts</w:t>
      </w:r>
      <w:proofErr w:type="spellEnd"/>
      <w:r w:rsidRPr="00FD2980">
        <w:rPr>
          <w:rFonts w:ascii="Times New Roman" w:hAnsi="Times New Roman" w:cs="Times New Roman"/>
        </w:rPr>
        <w:t xml:space="preserve"> are widely used in heterocyclic synthesis due to their ability to accelerate reactions under mild and environmentally friendly conditions. According to the authors, </w:t>
      </w:r>
      <w:proofErr w:type="spellStart"/>
      <w:r w:rsidRPr="00FD2980">
        <w:rPr>
          <w:rFonts w:ascii="Times New Roman" w:hAnsi="Times New Roman" w:cs="Times New Roman"/>
        </w:rPr>
        <w:t>nanocatalytic</w:t>
      </w:r>
      <w:proofErr w:type="spellEnd"/>
      <w:r w:rsidRPr="00FD2980">
        <w:rPr>
          <w:rFonts w:ascii="Times New Roman" w:hAnsi="Times New Roman" w:cs="Times New Roman"/>
        </w:rPr>
        <w:t xml:space="preserve"> methods reduce energy consumption, reaction time, and hazardous waste generation.</w:t>
      </w:r>
    </w:p>
    <w:p w14:paraId="738ED9D9"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study concluded that nanotechnology-based catalysis offers promising opportunities for sustainable pharmaceutical synthesis and future medicinal chemistry research.</w:t>
      </w:r>
    </w:p>
    <w:p w14:paraId="4A4843EE"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Tiwari, D., et al. (2023). </w:t>
      </w:r>
      <w:proofErr w:type="spellStart"/>
      <w:r w:rsidRPr="00FD2980">
        <w:rPr>
          <w:rFonts w:ascii="Times New Roman" w:hAnsi="Times New Roman" w:cs="Times New Roman"/>
          <w:i/>
          <w:iCs/>
        </w:rPr>
        <w:t>Nanocatalysis</w:t>
      </w:r>
      <w:proofErr w:type="spellEnd"/>
      <w:r w:rsidRPr="00FD2980">
        <w:rPr>
          <w:rFonts w:ascii="Times New Roman" w:hAnsi="Times New Roman" w:cs="Times New Roman"/>
          <w:i/>
          <w:iCs/>
        </w:rPr>
        <w:t xml:space="preserve"> in organic synthesis</w:t>
      </w:r>
      <w:r w:rsidRPr="00FD2980">
        <w:rPr>
          <w:rFonts w:ascii="Times New Roman" w:hAnsi="Times New Roman" w:cs="Times New Roman"/>
        </w:rPr>
        <w:t>. Catalysts, 13, 921. DOI: 10.3390/catal13060921</w:t>
      </w:r>
    </w:p>
    <w:p w14:paraId="59AEDD32" w14:textId="5AE1DFF4" w:rsidR="00FD2980" w:rsidRPr="00FD2980" w:rsidRDefault="00FD2980" w:rsidP="00FD2980">
      <w:pPr>
        <w:jc w:val="both"/>
        <w:rPr>
          <w:rFonts w:ascii="Times New Roman" w:hAnsi="Times New Roman" w:cs="Times New Roman"/>
        </w:rPr>
      </w:pPr>
      <w:r>
        <w:rPr>
          <w:rFonts w:ascii="Times New Roman" w:hAnsi="Times New Roman" w:cs="Times New Roman"/>
          <w:b/>
          <w:bCs/>
        </w:rPr>
        <w:lastRenderedPageBreak/>
        <w:t>2.2.4</w:t>
      </w:r>
      <w:r>
        <w:rPr>
          <w:rFonts w:ascii="Times New Roman" w:hAnsi="Times New Roman" w:cs="Times New Roman"/>
          <w:b/>
          <w:bCs/>
        </w:rPr>
        <w:t>8</w:t>
      </w:r>
      <w:r>
        <w:rPr>
          <w:rFonts w:ascii="Times New Roman" w:hAnsi="Times New Roman" w:cs="Times New Roman"/>
          <w:b/>
          <w:bCs/>
        </w:rPr>
        <w:t xml:space="preserve"> </w:t>
      </w:r>
      <w:r w:rsidRPr="00FD2980">
        <w:rPr>
          <w:rFonts w:ascii="Times New Roman" w:hAnsi="Times New Roman" w:cs="Times New Roman"/>
          <w:b/>
          <w:bCs/>
        </w:rPr>
        <w:t>Heterocyclic Compounds in Neuropharmacology</w:t>
      </w:r>
    </w:p>
    <w:p w14:paraId="246899F6"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Agarwal and collaborators reviewed the applications of heterocyclic compounds in neuropharmacology and central nervous system disorders. The study explained that heterocyclic scaffolds are widely used in neuroactive drugs because they can effectively interact with neurotransmitter receptors and enzymes.</w:t>
      </w:r>
    </w:p>
    <w:p w14:paraId="5BE74131"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discussed several heterocyclic compounds possessing anticonvulsant, antidepressant, anxiolytic, antipsychotic, and neuroprotective activities. According to the authors, nitrogen-containing heterocycles are particularly important in central nervous system drug design due to their </w:t>
      </w:r>
      <w:proofErr w:type="spellStart"/>
      <w:r w:rsidRPr="00FD2980">
        <w:rPr>
          <w:rFonts w:ascii="Times New Roman" w:hAnsi="Times New Roman" w:cs="Times New Roman"/>
        </w:rPr>
        <w:t>favorable</w:t>
      </w:r>
      <w:proofErr w:type="spellEnd"/>
      <w:r w:rsidRPr="00FD2980">
        <w:rPr>
          <w:rFonts w:ascii="Times New Roman" w:hAnsi="Times New Roman" w:cs="Times New Roman"/>
        </w:rPr>
        <w:t xml:space="preserve"> receptor binding characteristics.</w:t>
      </w:r>
    </w:p>
    <w:p w14:paraId="51BCD1F0"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article concluded that heterocyclic medicinal chemistry continues to provide valuable therapeutic options for neurological disorders and psychiatric diseases.</w:t>
      </w:r>
    </w:p>
    <w:p w14:paraId="53CEB58F"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Agarwal, N., et al. (2021). </w:t>
      </w:r>
      <w:r w:rsidRPr="00FD2980">
        <w:rPr>
          <w:rFonts w:ascii="Times New Roman" w:hAnsi="Times New Roman" w:cs="Times New Roman"/>
          <w:i/>
          <w:iCs/>
        </w:rPr>
        <w:t>Heterocyclic compounds in neuropharmacology</w:t>
      </w:r>
      <w:r w:rsidRPr="00FD2980">
        <w:rPr>
          <w:rFonts w:ascii="Times New Roman" w:hAnsi="Times New Roman" w:cs="Times New Roman"/>
        </w:rPr>
        <w:t>. Bioorganic Chemistry, 113, 104998. DOI: 10.1016/j.bioorg.2021.104998</w:t>
      </w:r>
    </w:p>
    <w:p w14:paraId="02972DBB" w14:textId="61371E3C" w:rsidR="00FD2980" w:rsidRPr="00FD2980" w:rsidRDefault="00FD2980" w:rsidP="00FD2980">
      <w:pPr>
        <w:jc w:val="both"/>
        <w:rPr>
          <w:rFonts w:ascii="Times New Roman" w:hAnsi="Times New Roman" w:cs="Times New Roman"/>
        </w:rPr>
      </w:pPr>
      <w:r>
        <w:rPr>
          <w:rFonts w:ascii="Times New Roman" w:hAnsi="Times New Roman" w:cs="Times New Roman"/>
          <w:b/>
          <w:bCs/>
        </w:rPr>
        <w:t>2.2.</w:t>
      </w:r>
      <w:r>
        <w:rPr>
          <w:rFonts w:ascii="Times New Roman" w:hAnsi="Times New Roman" w:cs="Times New Roman"/>
          <w:b/>
          <w:bCs/>
        </w:rPr>
        <w:t>49</w:t>
      </w:r>
      <w:r>
        <w:rPr>
          <w:rFonts w:ascii="Times New Roman" w:hAnsi="Times New Roman" w:cs="Times New Roman"/>
          <w:b/>
          <w:bCs/>
        </w:rPr>
        <w:t xml:space="preserve"> </w:t>
      </w:r>
      <w:r w:rsidRPr="00FD2980">
        <w:rPr>
          <w:rFonts w:ascii="Times New Roman" w:hAnsi="Times New Roman" w:cs="Times New Roman"/>
          <w:b/>
          <w:bCs/>
        </w:rPr>
        <w:t>Sustainable Heterocyclic Synthesis Using Green Catalysts</w:t>
      </w:r>
    </w:p>
    <w:p w14:paraId="7CC202D2"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Bhardwaj and co-workers investigated sustainable catalytic methodologies used for synthesizing heterocyclic compounds. The study highlighted that green catalysts have become increasingly important in medicinal chemistry because they minimize environmental pollution and improve synthetic efficiency.</w:t>
      </w:r>
    </w:p>
    <w:p w14:paraId="39F332B8"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researchers explained that recyclable catalysts, biodegradable solvents, and eco-friendly reaction conditions are widely employed in modern heterocyclic synthesis. According to the authors, these methodologies support sustainable pharmaceutical development while maintaining high product yield and reaction selectivity.</w:t>
      </w:r>
    </w:p>
    <w:p w14:paraId="41ED9423"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The article concluded that green catalytic approaches will continue to shape future medicinal chemistry research and environmentally responsible drug synthesis.</w:t>
      </w:r>
    </w:p>
    <w:p w14:paraId="5258CDA4"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Bhardwaj, V., et al. (2022). </w:t>
      </w:r>
      <w:r w:rsidRPr="00FD2980">
        <w:rPr>
          <w:rFonts w:ascii="Times New Roman" w:hAnsi="Times New Roman" w:cs="Times New Roman"/>
          <w:i/>
          <w:iCs/>
        </w:rPr>
        <w:t>Sustainable heterocyclic synthesis using green catalysts</w:t>
      </w:r>
      <w:r w:rsidRPr="00FD2980">
        <w:rPr>
          <w:rFonts w:ascii="Times New Roman" w:hAnsi="Times New Roman" w:cs="Times New Roman"/>
        </w:rPr>
        <w:t>. Green Chemistry Letters and Reviews, 15(4), 702–719. DOI: 10.1080/17518253.2022.2124065</w:t>
      </w:r>
    </w:p>
    <w:p w14:paraId="33A43E20" w14:textId="3AF71147" w:rsidR="00FD2980" w:rsidRPr="00FD2980" w:rsidRDefault="00FD2980" w:rsidP="00FD2980">
      <w:pPr>
        <w:jc w:val="both"/>
        <w:rPr>
          <w:rFonts w:ascii="Times New Roman" w:hAnsi="Times New Roman" w:cs="Times New Roman"/>
        </w:rPr>
      </w:pPr>
      <w:r>
        <w:rPr>
          <w:rFonts w:ascii="Times New Roman" w:hAnsi="Times New Roman" w:cs="Times New Roman"/>
          <w:b/>
          <w:bCs/>
        </w:rPr>
        <w:t>2.2.</w:t>
      </w:r>
      <w:r>
        <w:rPr>
          <w:rFonts w:ascii="Times New Roman" w:hAnsi="Times New Roman" w:cs="Times New Roman"/>
          <w:b/>
          <w:bCs/>
        </w:rPr>
        <w:t>50</w:t>
      </w:r>
      <w:r w:rsidRPr="00FD2980">
        <w:rPr>
          <w:rFonts w:ascii="Times New Roman" w:hAnsi="Times New Roman" w:cs="Times New Roman"/>
          <w:b/>
          <w:bCs/>
        </w:rPr>
        <w:t>Advances in Bioactive Heterocyclic Hybrid Molecules</w:t>
      </w:r>
    </w:p>
    <w:p w14:paraId="3EF02206"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Kamble and colleagues reviewed recent advances in bioactive heterocyclic hybrid molecules and their therapeutic importance. The study explained that hybrid molecules combine multiple pharmacologically active scaffolds into a single structure to improve biological activity and reduce drug resistance.</w:t>
      </w:r>
    </w:p>
    <w:p w14:paraId="1D561633"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researchers reported that heterocyclic hybrid compounds exhibit enhanced antimicrobial, anticancer, antiviral, anti-inflammatory, and antioxidant activities. According to the authors, molecular hybridization improves receptor interaction and pharmacokinetic </w:t>
      </w:r>
      <w:proofErr w:type="spellStart"/>
      <w:r w:rsidRPr="00FD2980">
        <w:rPr>
          <w:rFonts w:ascii="Times New Roman" w:hAnsi="Times New Roman" w:cs="Times New Roman"/>
        </w:rPr>
        <w:t>behavior</w:t>
      </w:r>
      <w:proofErr w:type="spellEnd"/>
      <w:r w:rsidRPr="00FD2980">
        <w:rPr>
          <w:rFonts w:ascii="Times New Roman" w:hAnsi="Times New Roman" w:cs="Times New Roman"/>
        </w:rPr>
        <w:t xml:space="preserve"> while increasing therapeutic selectivity.</w:t>
      </w:r>
    </w:p>
    <w:p w14:paraId="0A9E6A16"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The article also emphasized the importance of molecular docking and computational chemistry in designing hybrid compounds with improved biological properties. The researchers </w:t>
      </w:r>
      <w:r w:rsidRPr="00FD2980">
        <w:rPr>
          <w:rFonts w:ascii="Times New Roman" w:hAnsi="Times New Roman" w:cs="Times New Roman"/>
        </w:rPr>
        <w:lastRenderedPageBreak/>
        <w:t>concluded that heterocyclic hybridization represents a promising strategy in modern medicinal chemistry and future pharmaceutical development.</w:t>
      </w:r>
    </w:p>
    <w:p w14:paraId="7A58935F" w14:textId="77777777" w:rsidR="00FD2980" w:rsidRPr="00FD2980" w:rsidRDefault="00FD2980" w:rsidP="00FD2980">
      <w:pPr>
        <w:jc w:val="both"/>
        <w:rPr>
          <w:rFonts w:ascii="Times New Roman" w:hAnsi="Times New Roman" w:cs="Times New Roman"/>
        </w:rPr>
      </w:pPr>
      <w:r w:rsidRPr="00FD2980">
        <w:rPr>
          <w:rFonts w:ascii="Times New Roman" w:hAnsi="Times New Roman" w:cs="Times New Roman"/>
        </w:rPr>
        <w:t xml:space="preserve">Kamble, R. D., et al. (2023). </w:t>
      </w:r>
      <w:r w:rsidRPr="00FD2980">
        <w:rPr>
          <w:rFonts w:ascii="Times New Roman" w:hAnsi="Times New Roman" w:cs="Times New Roman"/>
          <w:i/>
          <w:iCs/>
        </w:rPr>
        <w:t>Advances in bioactive heterocyclic hybrid molecules</w:t>
      </w:r>
      <w:r w:rsidRPr="00FD2980">
        <w:rPr>
          <w:rFonts w:ascii="Times New Roman" w:hAnsi="Times New Roman" w:cs="Times New Roman"/>
        </w:rPr>
        <w:t>. Molecules, 28(15), 5872. DOI: 10.3390/molecules28155872</w:t>
      </w:r>
    </w:p>
    <w:p w14:paraId="2087FD7A" w14:textId="1140147B" w:rsidR="00EB456B" w:rsidRPr="00EB456B" w:rsidRDefault="00EB456B" w:rsidP="00EB456B">
      <w:pPr>
        <w:jc w:val="both"/>
        <w:rPr>
          <w:rFonts w:ascii="Times New Roman" w:hAnsi="Times New Roman" w:cs="Times New Roman"/>
          <w:b/>
          <w:bCs/>
        </w:rPr>
      </w:pPr>
      <w:r>
        <w:rPr>
          <w:rFonts w:ascii="Times New Roman" w:hAnsi="Times New Roman" w:cs="Times New Roman"/>
          <w:b/>
          <w:bCs/>
        </w:rPr>
        <w:t>2.2.51</w:t>
      </w:r>
      <w:r w:rsidRPr="00EB456B">
        <w:rPr>
          <w:rFonts w:ascii="Times New Roman" w:hAnsi="Times New Roman" w:cs="Times New Roman"/>
          <w:b/>
          <w:bCs/>
        </w:rPr>
        <w:t>Triazole Derivatives in Medicinal Chemistry</w:t>
      </w:r>
    </w:p>
    <w:p w14:paraId="1C140039"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Pandey and co-workers investigated the medicinal importance of triazole derivatives and their </w:t>
      </w:r>
      <w:proofErr w:type="gramStart"/>
      <w:r w:rsidRPr="00EB456B">
        <w:rPr>
          <w:rFonts w:ascii="Times New Roman" w:hAnsi="Times New Roman" w:cs="Times New Roman"/>
        </w:rPr>
        <w:t>broad spectrum</w:t>
      </w:r>
      <w:proofErr w:type="gramEnd"/>
      <w:r w:rsidRPr="00EB456B">
        <w:rPr>
          <w:rFonts w:ascii="Times New Roman" w:hAnsi="Times New Roman" w:cs="Times New Roman"/>
        </w:rPr>
        <w:t xml:space="preserve"> pharmacological activities. The study explained that triazole-containing compounds have gained considerable attention in medicinal chemistry because of their excellent chemical stability and strong biological interactions. According to the researchers, triazole derivatives exhibit antimicrobial, antifungal, antiviral, anticancer, anti-inflammatory, and antitubercular properties.</w:t>
      </w:r>
    </w:p>
    <w:p w14:paraId="46594873"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authors highlighted that the nitrogen-rich triazole ring improves hydrogen bonding interactions with biological targets, thereby enhancing receptor affinity and pharmacological activity. Structural modifications involving aromatic substitution and molecular hybridization significantly influenced therapeutic potency. The researchers also emphasized that triazole derivatives are widely used in clinically important antifungal drugs due to their high effectiveness and safety profile.</w:t>
      </w:r>
    </w:p>
    <w:p w14:paraId="6A3D3107"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article concluded that triazole chemistry continues to play an important role in modern pharmaceutical research and offers promising opportunities for future therapeutic development.</w:t>
      </w:r>
    </w:p>
    <w:p w14:paraId="488EBDCC"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Pandey, S., et al. (2021). </w:t>
      </w:r>
      <w:r w:rsidRPr="00EB456B">
        <w:rPr>
          <w:rFonts w:ascii="Times New Roman" w:hAnsi="Times New Roman" w:cs="Times New Roman"/>
          <w:i/>
          <w:iCs/>
        </w:rPr>
        <w:t>Triazole derivatives in medicinal chemistry</w:t>
      </w:r>
      <w:r w:rsidRPr="00EB456B">
        <w:rPr>
          <w:rFonts w:ascii="Times New Roman" w:hAnsi="Times New Roman" w:cs="Times New Roman"/>
        </w:rPr>
        <w:t>. European Journal of Medicinal Chemistry, 223, 113651. DOI: 10.1016/j.ejmech.2021.113651</w:t>
      </w:r>
    </w:p>
    <w:p w14:paraId="48A83D9F" w14:textId="549D1615"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2.2.5</w:t>
      </w:r>
      <w:r w:rsidR="00E57E0D">
        <w:rPr>
          <w:rFonts w:ascii="Times New Roman" w:hAnsi="Times New Roman" w:cs="Times New Roman"/>
          <w:b/>
          <w:bCs/>
        </w:rPr>
        <w:t>2</w:t>
      </w:r>
      <w:r>
        <w:rPr>
          <w:rFonts w:ascii="Times New Roman" w:hAnsi="Times New Roman" w:cs="Times New Roman"/>
        </w:rPr>
        <w:t xml:space="preserve"> </w:t>
      </w:r>
      <w:r w:rsidRPr="00EB456B">
        <w:rPr>
          <w:rFonts w:ascii="Times New Roman" w:hAnsi="Times New Roman" w:cs="Times New Roman"/>
          <w:b/>
          <w:bCs/>
        </w:rPr>
        <w:t>Coumarin-Based Heterocyclic Compounds</w:t>
      </w:r>
    </w:p>
    <w:p w14:paraId="7950D8B2"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Dubey and collaborators reviewed the therapeutic applications of coumarin-based heterocyclic compounds in medicinal chemistry. Their study explained that coumarin derivatives possess remarkable biological activities because of their fused aromatic structure and </w:t>
      </w:r>
      <w:proofErr w:type="spellStart"/>
      <w:r w:rsidRPr="00EB456B">
        <w:rPr>
          <w:rFonts w:ascii="Times New Roman" w:hAnsi="Times New Roman" w:cs="Times New Roman"/>
        </w:rPr>
        <w:t>favorable</w:t>
      </w:r>
      <w:proofErr w:type="spellEnd"/>
      <w:r w:rsidRPr="00EB456B">
        <w:rPr>
          <w:rFonts w:ascii="Times New Roman" w:hAnsi="Times New Roman" w:cs="Times New Roman"/>
        </w:rPr>
        <w:t xml:space="preserve"> physicochemical properties.</w:t>
      </w:r>
    </w:p>
    <w:p w14:paraId="2D961FFF"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researchers discussed several pharmacological activities associated with coumarin compounds including antimicrobial, antioxidant, anticancer, anticoagulant, anti-inflammatory, and antiviral effects. According to the authors, coumarin derivatives interact effectively with enzymes involved in inflammation, oxidative stress, and cancer progression. Structural modifications involving heterocyclic fusion and aromatic substitution were found to improve biological potency considerably.</w:t>
      </w:r>
    </w:p>
    <w:p w14:paraId="735652E0"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study concluded that coumarin-based heterocyclic compounds remain highly important in pharmaceutical sciences and continue to attract scientific interest for future drug discovery.</w:t>
      </w:r>
    </w:p>
    <w:p w14:paraId="51B64207"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Dubey, R., et al. (2022). </w:t>
      </w:r>
      <w:r w:rsidRPr="00EB456B">
        <w:rPr>
          <w:rFonts w:ascii="Times New Roman" w:hAnsi="Times New Roman" w:cs="Times New Roman"/>
          <w:i/>
          <w:iCs/>
        </w:rPr>
        <w:t>Coumarin-based heterocyclic compounds</w:t>
      </w:r>
      <w:r w:rsidRPr="00EB456B">
        <w:rPr>
          <w:rFonts w:ascii="Times New Roman" w:hAnsi="Times New Roman" w:cs="Times New Roman"/>
        </w:rPr>
        <w:t>. Bioorganic Chemistry, 119, 105567. DOI: 10.1016/j.bioorg.2021.105567</w:t>
      </w:r>
    </w:p>
    <w:p w14:paraId="73456B19" w14:textId="287B8E72"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lastRenderedPageBreak/>
        <w:t>2.2.5</w:t>
      </w:r>
      <w:r w:rsidR="00E57E0D">
        <w:rPr>
          <w:rFonts w:ascii="Times New Roman" w:hAnsi="Times New Roman" w:cs="Times New Roman"/>
          <w:b/>
          <w:bCs/>
        </w:rPr>
        <w:t>3</w:t>
      </w:r>
      <w:r w:rsidRPr="00EB456B">
        <w:rPr>
          <w:rFonts w:ascii="Times New Roman" w:hAnsi="Times New Roman" w:cs="Times New Roman"/>
          <w:b/>
          <w:bCs/>
        </w:rPr>
        <w:t>Pyrrole Derivatives as Bioactive Molecules</w:t>
      </w:r>
    </w:p>
    <w:p w14:paraId="492AA421"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Bajaj and colleagues investigated the medicinal significance of pyrrole derivatives and their applications in therapeutic chemistry. The study highlighted that pyrrole-containing compounds are widely recognized for their biological compatibility and pharmacological diversity.</w:t>
      </w:r>
    </w:p>
    <w:p w14:paraId="03E75E2F"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researchers reported that pyrrole derivatives possess antimicrobial, anticancer, anti-inflammatory, anticonvulsant, and antioxidant activities. According to the authors, the aromatic nature of the pyrrole ring and the presence of nitrogen contribute significantly to receptor interaction and molecular stability. Structural optimization through aromatic substitution improved biological activity and target selectivity.</w:t>
      </w:r>
    </w:p>
    <w:p w14:paraId="5E14DC88"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article concluded that pyrrole chemistry remains a promising area of medicinal chemistry research due to its broad therapeutic applications and structural adaptability.</w:t>
      </w:r>
    </w:p>
    <w:p w14:paraId="615D34BB"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Bajaj, S., et al. (2021). </w:t>
      </w:r>
      <w:r w:rsidRPr="00EB456B">
        <w:rPr>
          <w:rFonts w:ascii="Times New Roman" w:hAnsi="Times New Roman" w:cs="Times New Roman"/>
          <w:i/>
          <w:iCs/>
        </w:rPr>
        <w:t>Pyrrole derivatives as bioactive molecules</w:t>
      </w:r>
      <w:r w:rsidRPr="00EB456B">
        <w:rPr>
          <w:rFonts w:ascii="Times New Roman" w:hAnsi="Times New Roman" w:cs="Times New Roman"/>
        </w:rPr>
        <w:t>. Journal of Molecular Structure, 1242, 130755. DOI: 10.1016/j.molstruc.2021.130755</w:t>
      </w:r>
    </w:p>
    <w:p w14:paraId="1A7554A9" w14:textId="60E86D54"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2.2.5</w:t>
      </w:r>
      <w:r w:rsidR="00E57E0D">
        <w:rPr>
          <w:rFonts w:ascii="Times New Roman" w:hAnsi="Times New Roman" w:cs="Times New Roman"/>
          <w:b/>
          <w:bCs/>
        </w:rPr>
        <w:t>4</w:t>
      </w:r>
      <w:r>
        <w:rPr>
          <w:rFonts w:ascii="Times New Roman" w:hAnsi="Times New Roman" w:cs="Times New Roman"/>
        </w:rPr>
        <w:t xml:space="preserve"> </w:t>
      </w:r>
      <w:r w:rsidRPr="00EB456B">
        <w:rPr>
          <w:rFonts w:ascii="Times New Roman" w:hAnsi="Times New Roman" w:cs="Times New Roman"/>
          <w:b/>
          <w:bCs/>
        </w:rPr>
        <w:t>Metal-</w:t>
      </w:r>
      <w:proofErr w:type="spellStart"/>
      <w:r w:rsidRPr="00EB456B">
        <w:rPr>
          <w:rFonts w:ascii="Times New Roman" w:hAnsi="Times New Roman" w:cs="Times New Roman"/>
          <w:b/>
          <w:bCs/>
        </w:rPr>
        <w:t>Catalyzed</w:t>
      </w:r>
      <w:proofErr w:type="spellEnd"/>
      <w:r w:rsidRPr="00EB456B">
        <w:rPr>
          <w:rFonts w:ascii="Times New Roman" w:hAnsi="Times New Roman" w:cs="Times New Roman"/>
          <w:b/>
          <w:bCs/>
        </w:rPr>
        <w:t xml:space="preserve"> Heterocyclic Synthesis</w:t>
      </w:r>
    </w:p>
    <w:p w14:paraId="223D9C55"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Kashyap and co-workers reviewed the importance of metal-</w:t>
      </w:r>
      <w:proofErr w:type="spellStart"/>
      <w:r w:rsidRPr="00EB456B">
        <w:rPr>
          <w:rFonts w:ascii="Times New Roman" w:hAnsi="Times New Roman" w:cs="Times New Roman"/>
        </w:rPr>
        <w:t>catalyzed</w:t>
      </w:r>
      <w:proofErr w:type="spellEnd"/>
      <w:r w:rsidRPr="00EB456B">
        <w:rPr>
          <w:rFonts w:ascii="Times New Roman" w:hAnsi="Times New Roman" w:cs="Times New Roman"/>
        </w:rPr>
        <w:t xml:space="preserve"> synthetic methodologies in heterocyclic medicinal chemistry. Their study explained that transition-metal catalysts have transformed pharmaceutical synthesis by improving reaction efficiency, selectivity, and product yield.</w:t>
      </w:r>
    </w:p>
    <w:p w14:paraId="30A3208D"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researchers highlighted that palladium, copper, nickel, and iron catalysts are commonly used in the synthesis of biologically active heterocyclic compounds. According to the authors, metal-</w:t>
      </w:r>
      <w:proofErr w:type="spellStart"/>
      <w:r w:rsidRPr="00EB456B">
        <w:rPr>
          <w:rFonts w:ascii="Times New Roman" w:hAnsi="Times New Roman" w:cs="Times New Roman"/>
        </w:rPr>
        <w:t>catalyzed</w:t>
      </w:r>
      <w:proofErr w:type="spellEnd"/>
      <w:r w:rsidRPr="00EB456B">
        <w:rPr>
          <w:rFonts w:ascii="Times New Roman" w:hAnsi="Times New Roman" w:cs="Times New Roman"/>
        </w:rPr>
        <w:t xml:space="preserve"> reactions provide efficient pathways for constructing complex molecular frameworks under mild conditions. These methodologies were also found to support sustainable chemistry by reducing reaction time and waste generation.</w:t>
      </w:r>
    </w:p>
    <w:p w14:paraId="7D24997C"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study concluded that metal-</w:t>
      </w:r>
      <w:proofErr w:type="spellStart"/>
      <w:r w:rsidRPr="00EB456B">
        <w:rPr>
          <w:rFonts w:ascii="Times New Roman" w:hAnsi="Times New Roman" w:cs="Times New Roman"/>
        </w:rPr>
        <w:t>catalyzed</w:t>
      </w:r>
      <w:proofErr w:type="spellEnd"/>
      <w:r w:rsidRPr="00EB456B">
        <w:rPr>
          <w:rFonts w:ascii="Times New Roman" w:hAnsi="Times New Roman" w:cs="Times New Roman"/>
        </w:rPr>
        <w:t xml:space="preserve"> synthesis remains an essential tool in medicinal chemistry and pharmaceutical development.</w:t>
      </w:r>
    </w:p>
    <w:p w14:paraId="00212934"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Kashyap, P., et al. (2023). </w:t>
      </w:r>
      <w:r w:rsidRPr="00EB456B">
        <w:rPr>
          <w:rFonts w:ascii="Times New Roman" w:hAnsi="Times New Roman" w:cs="Times New Roman"/>
          <w:i/>
          <w:iCs/>
        </w:rPr>
        <w:t>Metal-</w:t>
      </w:r>
      <w:proofErr w:type="spellStart"/>
      <w:r w:rsidRPr="00EB456B">
        <w:rPr>
          <w:rFonts w:ascii="Times New Roman" w:hAnsi="Times New Roman" w:cs="Times New Roman"/>
          <w:i/>
          <w:iCs/>
        </w:rPr>
        <w:t>catalyzed</w:t>
      </w:r>
      <w:proofErr w:type="spellEnd"/>
      <w:r w:rsidRPr="00EB456B">
        <w:rPr>
          <w:rFonts w:ascii="Times New Roman" w:hAnsi="Times New Roman" w:cs="Times New Roman"/>
          <w:i/>
          <w:iCs/>
        </w:rPr>
        <w:t xml:space="preserve"> heterocyclic synthesis</w:t>
      </w:r>
      <w:r w:rsidRPr="00EB456B">
        <w:rPr>
          <w:rFonts w:ascii="Times New Roman" w:hAnsi="Times New Roman" w:cs="Times New Roman"/>
        </w:rPr>
        <w:t>. Catalysis Reviews, 65(4), 551–587. DOI: 10.1080/01614940.2022.2108453</w:t>
      </w:r>
    </w:p>
    <w:p w14:paraId="29F90E87" w14:textId="735EA541"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2.2.5</w:t>
      </w:r>
      <w:r w:rsidR="00E57E0D">
        <w:rPr>
          <w:rFonts w:ascii="Times New Roman" w:hAnsi="Times New Roman" w:cs="Times New Roman"/>
          <w:b/>
          <w:bCs/>
        </w:rPr>
        <w:t>5</w:t>
      </w:r>
      <w:r>
        <w:rPr>
          <w:rFonts w:ascii="Times New Roman" w:hAnsi="Times New Roman" w:cs="Times New Roman"/>
          <w:b/>
          <w:bCs/>
        </w:rPr>
        <w:t xml:space="preserve"> </w:t>
      </w:r>
      <w:r w:rsidRPr="00EB456B">
        <w:rPr>
          <w:rFonts w:ascii="Times New Roman" w:hAnsi="Times New Roman" w:cs="Times New Roman"/>
          <w:b/>
          <w:bCs/>
        </w:rPr>
        <w:t>Oxadiazole Derivatives and Their Biological Activities</w:t>
      </w:r>
    </w:p>
    <w:p w14:paraId="52AF2445"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Bansal and collaborators investigated the biological significance of oxadiazole derivatives in medicinal chemistry. The study explained that oxadiazole-containing compounds are important heterocyclic systems widely studied for their therapeutic potential.</w:t>
      </w:r>
    </w:p>
    <w:p w14:paraId="240F4535"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researchers reported that oxadiazole derivatives exhibit antimicrobial, anticancer, anti-inflammatory, antitubercular, and antioxidant activities. According to the authors, the presence of oxygen and nitrogen atoms within the heterocyclic ring contributes significantly to biological interaction and pharmacological activity. Structural modifications through substitution reactions enhanced potency against various disease targets.</w:t>
      </w:r>
    </w:p>
    <w:p w14:paraId="78DEC96F"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lastRenderedPageBreak/>
        <w:t>The article concluded that oxadiazole chemistry offers considerable opportunities for discovering new therapeutic agents with improved efficacy and safety profiles.</w:t>
      </w:r>
    </w:p>
    <w:p w14:paraId="15E29698"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Bansal, Y., et al. (2020). </w:t>
      </w:r>
      <w:r w:rsidRPr="00EB456B">
        <w:rPr>
          <w:rFonts w:ascii="Times New Roman" w:hAnsi="Times New Roman" w:cs="Times New Roman"/>
          <w:i/>
          <w:iCs/>
        </w:rPr>
        <w:t>Oxadiazole derivatives and their biological activities</w:t>
      </w:r>
      <w:r w:rsidRPr="00EB456B">
        <w:rPr>
          <w:rFonts w:ascii="Times New Roman" w:hAnsi="Times New Roman" w:cs="Times New Roman"/>
        </w:rPr>
        <w:t>. European Journal of Medicinal Chemistry, 200, 112473. DOI: 10.1016/j.ejmech.2020.112473</w:t>
      </w:r>
    </w:p>
    <w:p w14:paraId="210B2574" w14:textId="35DE86B5"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2.2.5</w:t>
      </w:r>
      <w:r w:rsidR="00E57E0D">
        <w:rPr>
          <w:rFonts w:ascii="Times New Roman" w:hAnsi="Times New Roman" w:cs="Times New Roman"/>
          <w:b/>
          <w:bCs/>
        </w:rPr>
        <w:t>6</w:t>
      </w:r>
      <w:r>
        <w:rPr>
          <w:rFonts w:ascii="Times New Roman" w:hAnsi="Times New Roman" w:cs="Times New Roman"/>
          <w:b/>
          <w:bCs/>
        </w:rPr>
        <w:t xml:space="preserve"> </w:t>
      </w:r>
      <w:proofErr w:type="spellStart"/>
      <w:r w:rsidRPr="00EB456B">
        <w:rPr>
          <w:rFonts w:ascii="Times New Roman" w:hAnsi="Times New Roman" w:cs="Times New Roman"/>
          <w:b/>
          <w:bCs/>
        </w:rPr>
        <w:t>Bioisosterism</w:t>
      </w:r>
      <w:proofErr w:type="spellEnd"/>
      <w:r w:rsidRPr="00EB456B">
        <w:rPr>
          <w:rFonts w:ascii="Times New Roman" w:hAnsi="Times New Roman" w:cs="Times New Roman"/>
          <w:b/>
          <w:bCs/>
        </w:rPr>
        <w:t xml:space="preserve"> in Drug Design</w:t>
      </w:r>
    </w:p>
    <w:p w14:paraId="43A8954D"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Srivastava and co-workers reviewed the concept of </w:t>
      </w:r>
      <w:proofErr w:type="spellStart"/>
      <w:r w:rsidRPr="00EB456B">
        <w:rPr>
          <w:rFonts w:ascii="Times New Roman" w:hAnsi="Times New Roman" w:cs="Times New Roman"/>
        </w:rPr>
        <w:t>bioisosterism</w:t>
      </w:r>
      <w:proofErr w:type="spellEnd"/>
      <w:r w:rsidRPr="00EB456B">
        <w:rPr>
          <w:rFonts w:ascii="Times New Roman" w:hAnsi="Times New Roman" w:cs="Times New Roman"/>
        </w:rPr>
        <w:t xml:space="preserve"> and its applications in medicinal chemistry. Their study explained that </w:t>
      </w:r>
      <w:proofErr w:type="spellStart"/>
      <w:r w:rsidRPr="00EB456B">
        <w:rPr>
          <w:rFonts w:ascii="Times New Roman" w:hAnsi="Times New Roman" w:cs="Times New Roman"/>
        </w:rPr>
        <w:t>bioisosteric</w:t>
      </w:r>
      <w:proofErr w:type="spellEnd"/>
      <w:r w:rsidRPr="00EB456B">
        <w:rPr>
          <w:rFonts w:ascii="Times New Roman" w:hAnsi="Times New Roman" w:cs="Times New Roman"/>
        </w:rPr>
        <w:t xml:space="preserve"> replacement is an important strategy used to improve biological activity, reduce toxicity, and optimize pharmacokinetic properties of pharmaceutical compounds.</w:t>
      </w:r>
    </w:p>
    <w:p w14:paraId="357493B9"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The researchers highlighted that heterocyclic rings are frequently employed as </w:t>
      </w:r>
      <w:proofErr w:type="spellStart"/>
      <w:r w:rsidRPr="00EB456B">
        <w:rPr>
          <w:rFonts w:ascii="Times New Roman" w:hAnsi="Times New Roman" w:cs="Times New Roman"/>
        </w:rPr>
        <w:t>bioisosteres</w:t>
      </w:r>
      <w:proofErr w:type="spellEnd"/>
      <w:r w:rsidRPr="00EB456B">
        <w:rPr>
          <w:rFonts w:ascii="Times New Roman" w:hAnsi="Times New Roman" w:cs="Times New Roman"/>
        </w:rPr>
        <w:t xml:space="preserve"> because they can mimic the electronic and structural properties of functional groups present in biologically active molecules. According to the authors, </w:t>
      </w:r>
      <w:proofErr w:type="spellStart"/>
      <w:r w:rsidRPr="00EB456B">
        <w:rPr>
          <w:rFonts w:ascii="Times New Roman" w:hAnsi="Times New Roman" w:cs="Times New Roman"/>
        </w:rPr>
        <w:t>bioisosteric</w:t>
      </w:r>
      <w:proofErr w:type="spellEnd"/>
      <w:r w:rsidRPr="00EB456B">
        <w:rPr>
          <w:rFonts w:ascii="Times New Roman" w:hAnsi="Times New Roman" w:cs="Times New Roman"/>
        </w:rPr>
        <w:t xml:space="preserve"> modification often improves receptor binding affinity and metabolic stability.</w:t>
      </w:r>
    </w:p>
    <w:p w14:paraId="5453F77F"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The article further discussed the successful application of </w:t>
      </w:r>
      <w:proofErr w:type="spellStart"/>
      <w:r w:rsidRPr="00EB456B">
        <w:rPr>
          <w:rFonts w:ascii="Times New Roman" w:hAnsi="Times New Roman" w:cs="Times New Roman"/>
        </w:rPr>
        <w:t>bioisosterism</w:t>
      </w:r>
      <w:proofErr w:type="spellEnd"/>
      <w:r w:rsidRPr="00EB456B">
        <w:rPr>
          <w:rFonts w:ascii="Times New Roman" w:hAnsi="Times New Roman" w:cs="Times New Roman"/>
        </w:rPr>
        <w:t xml:space="preserve"> in designing antimicrobial, anticancer, and anti-inflammatory agents. The researchers concluded that </w:t>
      </w:r>
      <w:proofErr w:type="spellStart"/>
      <w:r w:rsidRPr="00EB456B">
        <w:rPr>
          <w:rFonts w:ascii="Times New Roman" w:hAnsi="Times New Roman" w:cs="Times New Roman"/>
        </w:rPr>
        <w:t>bioisosteric</w:t>
      </w:r>
      <w:proofErr w:type="spellEnd"/>
      <w:r w:rsidRPr="00EB456B">
        <w:rPr>
          <w:rFonts w:ascii="Times New Roman" w:hAnsi="Times New Roman" w:cs="Times New Roman"/>
        </w:rPr>
        <w:t xml:space="preserve"> approaches remain highly valuable in rational drug design and medicinal chemistry innovation.</w:t>
      </w:r>
    </w:p>
    <w:p w14:paraId="344AB46E"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Srivastava, V., et al. (2021). </w:t>
      </w:r>
      <w:proofErr w:type="spellStart"/>
      <w:r w:rsidRPr="00EB456B">
        <w:rPr>
          <w:rFonts w:ascii="Times New Roman" w:hAnsi="Times New Roman" w:cs="Times New Roman"/>
          <w:i/>
          <w:iCs/>
        </w:rPr>
        <w:t>Bioisosterism</w:t>
      </w:r>
      <w:proofErr w:type="spellEnd"/>
      <w:r w:rsidRPr="00EB456B">
        <w:rPr>
          <w:rFonts w:ascii="Times New Roman" w:hAnsi="Times New Roman" w:cs="Times New Roman"/>
          <w:i/>
          <w:iCs/>
        </w:rPr>
        <w:t xml:space="preserve"> in drug design</w:t>
      </w:r>
      <w:r w:rsidRPr="00EB456B">
        <w:rPr>
          <w:rFonts w:ascii="Times New Roman" w:hAnsi="Times New Roman" w:cs="Times New Roman"/>
        </w:rPr>
        <w:t>. Drug Discovery Today, 26(11), 2781–2792. DOI: 10.1016/j.drudis.2021.07.014</w:t>
      </w:r>
    </w:p>
    <w:p w14:paraId="4EEBD6F1" w14:textId="753193E8"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2.2.5</w:t>
      </w:r>
      <w:r>
        <w:rPr>
          <w:rFonts w:ascii="Times New Roman" w:hAnsi="Times New Roman" w:cs="Times New Roman"/>
          <w:b/>
          <w:bCs/>
        </w:rPr>
        <w:t>7</w:t>
      </w:r>
      <w:r>
        <w:rPr>
          <w:rFonts w:ascii="Times New Roman" w:hAnsi="Times New Roman" w:cs="Times New Roman"/>
        </w:rPr>
        <w:t xml:space="preserve"> </w:t>
      </w:r>
      <w:r w:rsidRPr="00EB456B">
        <w:rPr>
          <w:rFonts w:ascii="Times New Roman" w:hAnsi="Times New Roman" w:cs="Times New Roman"/>
          <w:b/>
          <w:bCs/>
        </w:rPr>
        <w:t>Quinazoline Derivatives in Pharmaceutical Chemistry</w:t>
      </w:r>
    </w:p>
    <w:p w14:paraId="48A1ABF3"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Saxena and collaborators investigated the medicinal importance of quinazoline derivatives in pharmaceutical sciences. The study highlighted that quinazoline is an important nitrogen-containing heterocyclic scaffold with diverse biological activities and significant therapeutic value.</w:t>
      </w:r>
    </w:p>
    <w:p w14:paraId="7D4E5F4B"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The researchers reported that quinazoline derivatives exhibit anticancer, antimicrobial, anti-inflammatory, anticonvulsant, and antihypertensive properties. According to the authors, quinazoline compounds interact effectively with several enzymes and receptors involved in cancer progression and inflammatory disorders. Structural optimization through aromatic substitution improved potency and pharmacokinetic </w:t>
      </w:r>
      <w:proofErr w:type="spellStart"/>
      <w:r w:rsidRPr="00EB456B">
        <w:rPr>
          <w:rFonts w:ascii="Times New Roman" w:hAnsi="Times New Roman" w:cs="Times New Roman"/>
        </w:rPr>
        <w:t>behavior</w:t>
      </w:r>
      <w:proofErr w:type="spellEnd"/>
      <w:r w:rsidRPr="00EB456B">
        <w:rPr>
          <w:rFonts w:ascii="Times New Roman" w:hAnsi="Times New Roman" w:cs="Times New Roman"/>
        </w:rPr>
        <w:t>.</w:t>
      </w:r>
    </w:p>
    <w:p w14:paraId="42AAAE2B"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study concluded that quinazoline chemistry remains an important field of medicinal chemistry and continues to contribute to modern drug discovery programs.</w:t>
      </w:r>
    </w:p>
    <w:p w14:paraId="28E86D15"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Saxena, M., et al. (2022). </w:t>
      </w:r>
      <w:r w:rsidRPr="00EB456B">
        <w:rPr>
          <w:rFonts w:ascii="Times New Roman" w:hAnsi="Times New Roman" w:cs="Times New Roman"/>
          <w:i/>
          <w:iCs/>
        </w:rPr>
        <w:t>Quinazoline derivatives in pharmaceutical chemistry</w:t>
      </w:r>
      <w:r w:rsidRPr="00EB456B">
        <w:rPr>
          <w:rFonts w:ascii="Times New Roman" w:hAnsi="Times New Roman" w:cs="Times New Roman"/>
        </w:rPr>
        <w:t>. Bioorganic Chemistry, 120, 105622. DOI: 10.1016/j.bioorg.2022.105622</w:t>
      </w:r>
    </w:p>
    <w:p w14:paraId="562FCE43" w14:textId="32FB11CB"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2.2.5</w:t>
      </w:r>
      <w:r>
        <w:rPr>
          <w:rFonts w:ascii="Times New Roman" w:hAnsi="Times New Roman" w:cs="Times New Roman"/>
          <w:b/>
          <w:bCs/>
        </w:rPr>
        <w:t xml:space="preserve">8 </w:t>
      </w:r>
      <w:r w:rsidRPr="00EB456B">
        <w:rPr>
          <w:rFonts w:ascii="Times New Roman" w:hAnsi="Times New Roman" w:cs="Times New Roman"/>
          <w:b/>
          <w:bCs/>
        </w:rPr>
        <w:t>Eco-Friendly Catalysts in Organic Synthesis</w:t>
      </w:r>
    </w:p>
    <w:p w14:paraId="0308BBD5"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Rajput and co-workers reviewed the role of eco-friendly catalysts in medicinal chemistry and pharmaceutical synthesis. Their study emphasized that sustainable catalysis has become </w:t>
      </w:r>
      <w:r w:rsidRPr="00EB456B">
        <w:rPr>
          <w:rFonts w:ascii="Times New Roman" w:hAnsi="Times New Roman" w:cs="Times New Roman"/>
        </w:rPr>
        <w:lastRenderedPageBreak/>
        <w:t>increasingly important because it minimizes environmental hazards and improves industrial efficiency.</w:t>
      </w:r>
    </w:p>
    <w:p w14:paraId="011A858B"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The researchers discussed several environmentally benign catalytic systems including biocatalysts, recyclable </w:t>
      </w:r>
      <w:proofErr w:type="spellStart"/>
      <w:r w:rsidRPr="00EB456B">
        <w:rPr>
          <w:rFonts w:ascii="Times New Roman" w:hAnsi="Times New Roman" w:cs="Times New Roman"/>
        </w:rPr>
        <w:t>nanocatalysts</w:t>
      </w:r>
      <w:proofErr w:type="spellEnd"/>
      <w:r w:rsidRPr="00EB456B">
        <w:rPr>
          <w:rFonts w:ascii="Times New Roman" w:hAnsi="Times New Roman" w:cs="Times New Roman"/>
        </w:rPr>
        <w:t xml:space="preserve">, and </w:t>
      </w:r>
      <w:proofErr w:type="spellStart"/>
      <w:r w:rsidRPr="00EB456B">
        <w:rPr>
          <w:rFonts w:ascii="Times New Roman" w:hAnsi="Times New Roman" w:cs="Times New Roman"/>
        </w:rPr>
        <w:t>organocatalysts</w:t>
      </w:r>
      <w:proofErr w:type="spellEnd"/>
      <w:r w:rsidRPr="00EB456B">
        <w:rPr>
          <w:rFonts w:ascii="Times New Roman" w:hAnsi="Times New Roman" w:cs="Times New Roman"/>
        </w:rPr>
        <w:t>. According to the authors, these catalysts improve reaction selectivity, reduce solvent usage, and support green chemistry principles. Eco-friendly catalysts were found to be highly effective in heterocyclic synthesis and pharmaceutical manufacturing.</w:t>
      </w:r>
    </w:p>
    <w:p w14:paraId="7181CA96"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study concluded that environmentally sustainable catalytic methodologies will continue to shape future medicinal chemistry research and industrial pharmaceutical development.</w:t>
      </w:r>
    </w:p>
    <w:p w14:paraId="1B45C9F6"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Rajput, A. P., et al. (2023). </w:t>
      </w:r>
      <w:r w:rsidRPr="00EB456B">
        <w:rPr>
          <w:rFonts w:ascii="Times New Roman" w:hAnsi="Times New Roman" w:cs="Times New Roman"/>
          <w:i/>
          <w:iCs/>
        </w:rPr>
        <w:t>Eco-friendly catalysts in organic synthesis</w:t>
      </w:r>
      <w:r w:rsidRPr="00EB456B">
        <w:rPr>
          <w:rFonts w:ascii="Times New Roman" w:hAnsi="Times New Roman" w:cs="Times New Roman"/>
        </w:rPr>
        <w:t>. Green Chemistry Letters and Reviews, 16(3), 512–530. DOI: 10.1080/17518253.2023.2189541</w:t>
      </w:r>
    </w:p>
    <w:p w14:paraId="3D0C1929" w14:textId="11710570"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w:t>
      </w:r>
      <w:r>
        <w:rPr>
          <w:rFonts w:ascii="Times New Roman" w:hAnsi="Times New Roman" w:cs="Times New Roman"/>
          <w:b/>
          <w:bCs/>
        </w:rPr>
        <w:t>59</w:t>
      </w:r>
      <w:r w:rsidRPr="00EB456B">
        <w:rPr>
          <w:rFonts w:ascii="Times New Roman" w:hAnsi="Times New Roman" w:cs="Times New Roman"/>
          <w:b/>
          <w:bCs/>
        </w:rPr>
        <w:t>Thiazole Derivatives and Therapeutic Applications</w:t>
      </w:r>
    </w:p>
    <w:p w14:paraId="142E0640"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Maurya and colleagues investigated the pharmacological importance of thiazole derivatives and their medicinal applications. The study explained that thiazole-containing compounds possess remarkable biological properties because of the presence of </w:t>
      </w:r>
      <w:proofErr w:type="spellStart"/>
      <w:r w:rsidRPr="00EB456B">
        <w:rPr>
          <w:rFonts w:ascii="Times New Roman" w:hAnsi="Times New Roman" w:cs="Times New Roman"/>
        </w:rPr>
        <w:t>sulfur</w:t>
      </w:r>
      <w:proofErr w:type="spellEnd"/>
      <w:r w:rsidRPr="00EB456B">
        <w:rPr>
          <w:rFonts w:ascii="Times New Roman" w:hAnsi="Times New Roman" w:cs="Times New Roman"/>
        </w:rPr>
        <w:t xml:space="preserve"> and nitrogen atoms within the heterocyclic ring.</w:t>
      </w:r>
    </w:p>
    <w:p w14:paraId="44B27C3F"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researchers reported that thiazole derivatives exhibit antimicrobial, anticancer, anti-inflammatory, antitubercular, and antiviral activities. According to the authors, structural modifications involving aromatic substitution and heterocyclic fusion significantly improve biological potency and receptor interaction.</w:t>
      </w:r>
    </w:p>
    <w:p w14:paraId="0E55632B"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article concluded that thiazole chemistry continues to provide valuable opportunities for developing novel therapeutic agents with enhanced pharmacological performance.</w:t>
      </w:r>
    </w:p>
    <w:p w14:paraId="7CCA19C5"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Maurya, R., et al. (2021). </w:t>
      </w:r>
      <w:r w:rsidRPr="00EB456B">
        <w:rPr>
          <w:rFonts w:ascii="Times New Roman" w:hAnsi="Times New Roman" w:cs="Times New Roman"/>
          <w:i/>
          <w:iCs/>
        </w:rPr>
        <w:t>Thiazole derivatives and therapeutic applications</w:t>
      </w:r>
      <w:r w:rsidRPr="00EB456B">
        <w:rPr>
          <w:rFonts w:ascii="Times New Roman" w:hAnsi="Times New Roman" w:cs="Times New Roman"/>
        </w:rPr>
        <w:t>. European Journal of Medicinal Chemistry, 208, 112876. DOI: 10.1016/j.ejmech.2020.112876</w:t>
      </w:r>
    </w:p>
    <w:p w14:paraId="20633EF8" w14:textId="15725DE6" w:rsidR="00EB456B" w:rsidRPr="00EB456B" w:rsidRDefault="00EB456B" w:rsidP="00EB456B">
      <w:pPr>
        <w:jc w:val="both"/>
        <w:rPr>
          <w:rFonts w:ascii="Times New Roman" w:hAnsi="Times New Roman" w:cs="Times New Roman"/>
        </w:rPr>
      </w:pPr>
      <w:r w:rsidRPr="00EB456B">
        <w:rPr>
          <w:rFonts w:ascii="Times New Roman" w:hAnsi="Times New Roman" w:cs="Times New Roman"/>
          <w:b/>
          <w:bCs/>
        </w:rPr>
        <w:t>2.2.</w:t>
      </w:r>
      <w:r>
        <w:rPr>
          <w:rFonts w:ascii="Times New Roman" w:hAnsi="Times New Roman" w:cs="Times New Roman"/>
          <w:b/>
          <w:bCs/>
        </w:rPr>
        <w:t xml:space="preserve">60 </w:t>
      </w:r>
      <w:r w:rsidRPr="00EB456B">
        <w:rPr>
          <w:rFonts w:ascii="Times New Roman" w:hAnsi="Times New Roman" w:cs="Times New Roman"/>
          <w:b/>
          <w:bCs/>
        </w:rPr>
        <w:t>Artificial Intelligence in Drug Discovery</w:t>
      </w:r>
    </w:p>
    <w:p w14:paraId="1A7379C0"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Kapoor and collaborators reviewed the growing role of artificial intelligence in medicinal chemistry and pharmaceutical research. The study explained that artificial intelligence technologies have transformed drug discovery by improving prediction accuracy, reducing research costs, and accelerating lead optimization.</w:t>
      </w:r>
    </w:p>
    <w:p w14:paraId="5B12836E"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 xml:space="preserve">The researchers highlighted that machine learning algorithms, molecular </w:t>
      </w:r>
      <w:proofErr w:type="spellStart"/>
      <w:r w:rsidRPr="00EB456B">
        <w:rPr>
          <w:rFonts w:ascii="Times New Roman" w:hAnsi="Times New Roman" w:cs="Times New Roman"/>
        </w:rPr>
        <w:t>modeling</w:t>
      </w:r>
      <w:proofErr w:type="spellEnd"/>
      <w:r w:rsidRPr="00EB456B">
        <w:rPr>
          <w:rFonts w:ascii="Times New Roman" w:hAnsi="Times New Roman" w:cs="Times New Roman"/>
        </w:rPr>
        <w:t>, and data-driven approaches are increasingly used for predicting biological activity and identifying promising drug candidates. According to the authors, artificial intelligence is particularly valuable in heterocyclic medicinal chemistry because it allows rapid analysis of large chemical datasets.</w:t>
      </w:r>
    </w:p>
    <w:p w14:paraId="7048F424"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t>The article concluded that artificial intelligence will continue to revolutionize pharmaceutical sciences and future medicinal chemistry research through faster and more efficient therapeutic development.</w:t>
      </w:r>
    </w:p>
    <w:p w14:paraId="39CAF979" w14:textId="77777777" w:rsidR="00EB456B" w:rsidRPr="00EB456B" w:rsidRDefault="00EB456B" w:rsidP="00EB456B">
      <w:pPr>
        <w:jc w:val="both"/>
        <w:rPr>
          <w:rFonts w:ascii="Times New Roman" w:hAnsi="Times New Roman" w:cs="Times New Roman"/>
        </w:rPr>
      </w:pPr>
      <w:r w:rsidRPr="00EB456B">
        <w:rPr>
          <w:rFonts w:ascii="Times New Roman" w:hAnsi="Times New Roman" w:cs="Times New Roman"/>
        </w:rPr>
        <w:lastRenderedPageBreak/>
        <w:t xml:space="preserve">Kapoor, A., et al. (2023). </w:t>
      </w:r>
      <w:r w:rsidRPr="00EB456B">
        <w:rPr>
          <w:rFonts w:ascii="Times New Roman" w:hAnsi="Times New Roman" w:cs="Times New Roman"/>
          <w:i/>
          <w:iCs/>
        </w:rPr>
        <w:t>Artificial intelligence in drug discovery</w:t>
      </w:r>
      <w:r w:rsidRPr="00EB456B">
        <w:rPr>
          <w:rFonts w:ascii="Times New Roman" w:hAnsi="Times New Roman" w:cs="Times New Roman"/>
        </w:rPr>
        <w:t>. Nature Reviews Drug Discovery, 22, 499–518. DOI: 10.1038/s41573-023-00653-8</w:t>
      </w:r>
    </w:p>
    <w:p w14:paraId="3AD15C1E" w14:textId="77777777" w:rsidR="00EB456B" w:rsidRPr="00EB456B" w:rsidRDefault="00EB456B" w:rsidP="00EB456B">
      <w:pPr>
        <w:jc w:val="both"/>
        <w:rPr>
          <w:rFonts w:ascii="Times New Roman" w:hAnsi="Times New Roman" w:cs="Times New Roman"/>
          <w:vanish/>
        </w:rPr>
      </w:pPr>
      <w:r w:rsidRPr="00EB456B">
        <w:rPr>
          <w:rFonts w:ascii="Times New Roman" w:hAnsi="Times New Roman" w:cs="Times New Roman"/>
          <w:vanish/>
        </w:rPr>
        <w:t>Top of Form</w:t>
      </w:r>
    </w:p>
    <w:p w14:paraId="0CC7B77B" w14:textId="77777777" w:rsidR="00EB456B" w:rsidRPr="00EB456B" w:rsidRDefault="00EB456B" w:rsidP="00EB456B">
      <w:pPr>
        <w:jc w:val="both"/>
        <w:rPr>
          <w:rFonts w:ascii="Times New Roman" w:hAnsi="Times New Roman" w:cs="Times New Roman"/>
        </w:rPr>
      </w:pPr>
    </w:p>
    <w:p w14:paraId="2E5BA15C"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2.2.61 Benzimidazole Derivatives in Medicinal Chemistry</w:t>
      </w:r>
    </w:p>
    <w:p w14:paraId="0C4A04EA"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Sharma and co-workers investigated the therapeutic importance of benzimidazole derivatives in medicinal chemistry and pharmaceutical sciences. The study explained that benzimidazole is a fused nitrogen-containing heterocyclic system widely recognized for its remarkable pharmacological versatility. According to the researchers, benzimidazole derivatives exhibit antimicrobial, antiviral, anticancer, anti-inflammatory, antiparasitic, and antihypertensive activities.</w:t>
      </w:r>
    </w:p>
    <w:p w14:paraId="0EAB4B38"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authors highlighted that the benzimidazole nucleus closely resembles naturally occurring purine bases, allowing these compounds to interact effectively with biological targets such as enzymes and nucleic acids. Structural modifications involving aromatic substitution and heterocyclic fusion significantly enhanced biological potency and receptor selectivity. The study also emphasized the growing importance of benzimidazole derivatives in anticancer and antimicrobial drug development.</w:t>
      </w:r>
    </w:p>
    <w:p w14:paraId="5C715E63"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concluded that benzimidazole chemistry continues to attract major scientific attention because of its broad therapeutic applications and promising role in future pharmaceutical innovation.</w:t>
      </w:r>
    </w:p>
    <w:p w14:paraId="043EDAE7"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Sharma, V., et al. (2021). </w:t>
      </w:r>
      <w:r w:rsidRPr="00E57E0D">
        <w:rPr>
          <w:rFonts w:ascii="Times New Roman" w:hAnsi="Times New Roman" w:cs="Times New Roman"/>
          <w:i/>
          <w:iCs/>
        </w:rPr>
        <w:t>Benzimidazole derivatives in medicinal chemistry</w:t>
      </w:r>
      <w:r w:rsidRPr="00E57E0D">
        <w:rPr>
          <w:rFonts w:ascii="Times New Roman" w:hAnsi="Times New Roman" w:cs="Times New Roman"/>
        </w:rPr>
        <w:t>. Bioorganic Chemistry, 115, 105256. DOI: 10.1016/j.bioorg.2021.105256</w:t>
      </w:r>
    </w:p>
    <w:p w14:paraId="7A6088B6"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pict w14:anchorId="4953D18E">
          <v:rect id="_x0000_i1750" style="width:0;height:1.5pt" o:hralign="center" o:hrstd="t" o:hr="t" fillcolor="#a0a0a0" stroked="f"/>
        </w:pict>
      </w:r>
    </w:p>
    <w:p w14:paraId="6469A22E"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2.2.62 Pyridazine Derivatives and Pharmacological Activities</w:t>
      </w:r>
    </w:p>
    <w:p w14:paraId="437FA67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Mandal and collaborators reviewed the medicinal significance of pyridazine derivatives and their biological applications. Their study explained that pyridazine-containing compounds possess important pharmacological properties because of the presence of two adjacent nitrogen atoms within the aromatic ring system.</w:t>
      </w:r>
    </w:p>
    <w:p w14:paraId="1322D2D8"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reported that pyridazine derivatives exhibit antimicrobial, anticancer, anticonvulsant, anti-inflammatory, and cardiovascular activities. According to the authors, structural optimization through aromatic substitution and heterocyclic hybridization improved biological activity considerably. Molecular docking studies further demonstrated strong interactions between pyridazine compounds and therapeutic targets.</w:t>
      </w:r>
    </w:p>
    <w:p w14:paraId="39FF5C3F"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pyridazine chemistry remains an important area of medicinal chemistry research and offers valuable opportunities for discovering novel pharmaceutical agents.</w:t>
      </w:r>
    </w:p>
    <w:p w14:paraId="1482A412"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Mandal, P., et al. (2022). </w:t>
      </w:r>
      <w:r w:rsidRPr="00E57E0D">
        <w:rPr>
          <w:rFonts w:ascii="Times New Roman" w:hAnsi="Times New Roman" w:cs="Times New Roman"/>
          <w:i/>
          <w:iCs/>
        </w:rPr>
        <w:t>Pyridazine derivatives and pharmacological activities</w:t>
      </w:r>
      <w:r w:rsidRPr="00E57E0D">
        <w:rPr>
          <w:rFonts w:ascii="Times New Roman" w:hAnsi="Times New Roman" w:cs="Times New Roman"/>
        </w:rPr>
        <w:t>. European Journal of Medicinal Chemistry, 231, 114163. DOI: 10.1016/j.ejmech.2022.114163</w:t>
      </w:r>
    </w:p>
    <w:p w14:paraId="72DD0F71"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lastRenderedPageBreak/>
        <w:pict w14:anchorId="2F9B0210">
          <v:rect id="_x0000_i1751" style="width:0;height:1.5pt" o:hralign="center" o:hrstd="t" o:hr="t" fillcolor="#a0a0a0" stroked="f"/>
        </w:pict>
      </w:r>
    </w:p>
    <w:p w14:paraId="25A65824"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2.2.63 Sustainable Microwave-Assisted Heterocyclic Synthesis</w:t>
      </w:r>
    </w:p>
    <w:p w14:paraId="79901ABE"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Tripathi and co-workers investigated the application of microwave-assisted techniques in sustainable heterocyclic synthesis. The study highlighted that microwave irradiation has become an advanced synthetic approach because it significantly reduces reaction time, energy consumption, and solvent usage.</w:t>
      </w:r>
    </w:p>
    <w:p w14:paraId="285ED7A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explained that microwave-assisted methodologies improve reaction efficiency and product yield while supporting environmentally friendly pharmaceutical synthesis. According to the authors, these techniques are widely used for preparing biologically active heterocyclic compounds such as pyrazoles, pyridines, quinolines, and triazoles.</w:t>
      </w:r>
    </w:p>
    <w:p w14:paraId="5984A3A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microwave-assisted synthesis represents an important contribution to green medicinal chemistry and sustainable pharmaceutical development.</w:t>
      </w:r>
    </w:p>
    <w:p w14:paraId="5086D9B1"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Tripathi, R., et al. (2021). </w:t>
      </w:r>
      <w:r w:rsidRPr="00E57E0D">
        <w:rPr>
          <w:rFonts w:ascii="Times New Roman" w:hAnsi="Times New Roman" w:cs="Times New Roman"/>
          <w:i/>
          <w:iCs/>
        </w:rPr>
        <w:t>Sustainable microwave-assisted heterocyclic synthesis</w:t>
      </w:r>
      <w:r w:rsidRPr="00E57E0D">
        <w:rPr>
          <w:rFonts w:ascii="Times New Roman" w:hAnsi="Times New Roman" w:cs="Times New Roman"/>
        </w:rPr>
        <w:t>. Green Chemistry Letters and Reviews, 14(4), 689–706. DOI: 10.1080/17518253.2021.1987423</w:t>
      </w:r>
    </w:p>
    <w:p w14:paraId="605A3297"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pict w14:anchorId="68AAF29B">
          <v:rect id="_x0000_i1752" style="width:0;height:1.5pt" o:hralign="center" o:hrstd="t" o:hr="t" fillcolor="#a0a0a0" stroked="f"/>
        </w:pict>
      </w:r>
    </w:p>
    <w:p w14:paraId="7F53BC25"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2.2.64 Isoxazole Derivatives as Therapeutic Molecules</w:t>
      </w:r>
    </w:p>
    <w:p w14:paraId="4A65C9DB"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Kumari and colleagues reviewed the medicinal applications of isoxazole derivatives and their therapeutic importance in pharmaceutical sciences. The study explained that isoxazole-containing compounds have attracted considerable attention because of their </w:t>
      </w:r>
      <w:proofErr w:type="gramStart"/>
      <w:r w:rsidRPr="00E57E0D">
        <w:rPr>
          <w:rFonts w:ascii="Times New Roman" w:hAnsi="Times New Roman" w:cs="Times New Roman"/>
        </w:rPr>
        <w:t>broad spectrum</w:t>
      </w:r>
      <w:proofErr w:type="gramEnd"/>
      <w:r w:rsidRPr="00E57E0D">
        <w:rPr>
          <w:rFonts w:ascii="Times New Roman" w:hAnsi="Times New Roman" w:cs="Times New Roman"/>
        </w:rPr>
        <w:t xml:space="preserve"> biological activities and </w:t>
      </w:r>
      <w:proofErr w:type="spellStart"/>
      <w:r w:rsidRPr="00E57E0D">
        <w:rPr>
          <w:rFonts w:ascii="Times New Roman" w:hAnsi="Times New Roman" w:cs="Times New Roman"/>
        </w:rPr>
        <w:t>favorable</w:t>
      </w:r>
      <w:proofErr w:type="spellEnd"/>
      <w:r w:rsidRPr="00E57E0D">
        <w:rPr>
          <w:rFonts w:ascii="Times New Roman" w:hAnsi="Times New Roman" w:cs="Times New Roman"/>
        </w:rPr>
        <w:t xml:space="preserve"> pharmacokinetic properties.</w:t>
      </w:r>
    </w:p>
    <w:p w14:paraId="3DFDBE7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reported that isoxazole derivatives possess antimicrobial, anticancer, anti-inflammatory, analgesic, and anticonvulsant activities. According to the authors, the oxygen and nitrogen atoms present in the isoxazole ring contribute significantly to receptor interaction and molecular stability. Structural modifications involving aromatic substitutions improved pharmacological activity and biological selectivity.</w:t>
      </w:r>
    </w:p>
    <w:p w14:paraId="4A81726A"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study concluded that isoxazole chemistry remains a promising field in medicinal chemistry and continues to contribute to the development of novel therapeutic agents.</w:t>
      </w:r>
    </w:p>
    <w:p w14:paraId="630F1E67"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Kumari, P., et al. (2020). </w:t>
      </w:r>
      <w:r w:rsidRPr="00E57E0D">
        <w:rPr>
          <w:rFonts w:ascii="Times New Roman" w:hAnsi="Times New Roman" w:cs="Times New Roman"/>
          <w:i/>
          <w:iCs/>
        </w:rPr>
        <w:t>Isoxazole derivatives as therapeutic molecules</w:t>
      </w:r>
      <w:r w:rsidRPr="00E57E0D">
        <w:rPr>
          <w:rFonts w:ascii="Times New Roman" w:hAnsi="Times New Roman" w:cs="Times New Roman"/>
        </w:rPr>
        <w:t>. Journal of Molecular Structure, 1222, 128885. DOI: 10.1016/j.molstruc.2020.128885</w:t>
      </w:r>
    </w:p>
    <w:p w14:paraId="560E43B6"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pict w14:anchorId="012A1980">
          <v:rect id="_x0000_i1753" style="width:0;height:1.5pt" o:hralign="center" o:hrstd="t" o:hr="t" fillcolor="#a0a0a0" stroked="f"/>
        </w:pict>
      </w:r>
    </w:p>
    <w:p w14:paraId="7C488557"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2.2.65 Multitarget Drug Design Using Heterocyclic Compounds</w:t>
      </w:r>
    </w:p>
    <w:p w14:paraId="05304DD9"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Rathore and collaborators investigated multitarget drug design strategies involving heterocyclic compounds. The study explained that many chronic diseases such as cancer, diabetes, and neurodegenerative disorders involve multiple biological pathways, making multitarget therapy highly important in modern medicinal chemistry.</w:t>
      </w:r>
    </w:p>
    <w:p w14:paraId="29273F6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lastRenderedPageBreak/>
        <w:t>The researchers highlighted that heterocyclic compounds are excellent candidates for multitarget drug design because of their structural flexibility and ability to interact with various biological receptors. According to the authors, hybrid heterocyclic molecules demonstrated improved therapeutic activity and reduced drug resistance compared with single-target drugs.</w:t>
      </w:r>
    </w:p>
    <w:p w14:paraId="61B7DD0E"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multitarget heterocyclic drug design represents an emerging and promising strategy for future pharmaceutical research and therapeutic development.</w:t>
      </w:r>
    </w:p>
    <w:p w14:paraId="65A85A58"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Rathore, B., et al. (2023). </w:t>
      </w:r>
      <w:r w:rsidRPr="00E57E0D">
        <w:rPr>
          <w:rFonts w:ascii="Times New Roman" w:hAnsi="Times New Roman" w:cs="Times New Roman"/>
          <w:i/>
          <w:iCs/>
        </w:rPr>
        <w:t>Multitarget drug design using heterocyclic compounds</w:t>
      </w:r>
      <w:r w:rsidRPr="00E57E0D">
        <w:rPr>
          <w:rFonts w:ascii="Times New Roman" w:hAnsi="Times New Roman" w:cs="Times New Roman"/>
        </w:rPr>
        <w:t>. Drug Discovery Today, 28(5), 103542. DOI: 10.1016/j.drudis.2023.103542</w:t>
      </w:r>
    </w:p>
    <w:p w14:paraId="069ED044"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pict w14:anchorId="4720FA46">
          <v:rect id="_x0000_i1754" style="width:0;height:1.5pt" o:hralign="center" o:hrstd="t" o:hr="t" fillcolor="#a0a0a0" stroked="f"/>
        </w:pict>
      </w:r>
    </w:p>
    <w:p w14:paraId="15A88291"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2.2.66 Pyrazine Derivatives in Pharmaceutical Chemistry</w:t>
      </w:r>
    </w:p>
    <w:p w14:paraId="7CA5C18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Khandelwal and co-workers reviewed the pharmacological significance of pyrazine derivatives in medicinal chemistry. Their study explained that pyrazine-containing compounds possess remarkable biological activities because of their electron-deficient aromatic heterocyclic structure.</w:t>
      </w:r>
    </w:p>
    <w:p w14:paraId="7DFF25FF"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discussed several therapeutic properties associated with pyrazine derivatives including antimicrobial, anticancer, antidiabetic, anti-inflammatory, and neuroprotective activities. According to the authors, substitution at different positions of the pyrazine ring significantly influences receptor binding affinity and biological activity.</w:t>
      </w:r>
    </w:p>
    <w:p w14:paraId="40619781"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study concluded that pyrazine chemistry continues to provide valuable opportunities for discovering new therapeutic agents with improved pharmacological performance.</w:t>
      </w:r>
    </w:p>
    <w:p w14:paraId="7AFE110B"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Khandelwal, N., et al. (2021). </w:t>
      </w:r>
      <w:r w:rsidRPr="00E57E0D">
        <w:rPr>
          <w:rFonts w:ascii="Times New Roman" w:hAnsi="Times New Roman" w:cs="Times New Roman"/>
          <w:i/>
          <w:iCs/>
        </w:rPr>
        <w:t>Pyrazine derivatives in pharmaceutical chemistry</w:t>
      </w:r>
      <w:r w:rsidRPr="00E57E0D">
        <w:rPr>
          <w:rFonts w:ascii="Times New Roman" w:hAnsi="Times New Roman" w:cs="Times New Roman"/>
        </w:rPr>
        <w:t>. Bioorganic Chemistry, 111, 104878. DOI: 10.1016/j.bioorg.2021.104878</w:t>
      </w:r>
    </w:p>
    <w:p w14:paraId="7FE0C363"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pict w14:anchorId="572E20CD">
          <v:rect id="_x0000_i1755" style="width:0;height:1.5pt" o:hralign="center" o:hrstd="t" o:hr="t" fillcolor="#a0a0a0" stroked="f"/>
        </w:pict>
      </w:r>
    </w:p>
    <w:p w14:paraId="6CB4987C"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 xml:space="preserve">2.2.67 </w:t>
      </w:r>
      <w:proofErr w:type="spellStart"/>
      <w:r w:rsidRPr="00E57E0D">
        <w:rPr>
          <w:rFonts w:ascii="Times New Roman" w:hAnsi="Times New Roman" w:cs="Times New Roman"/>
          <w:b/>
          <w:bCs/>
        </w:rPr>
        <w:t>Organocatalysis</w:t>
      </w:r>
      <w:proofErr w:type="spellEnd"/>
      <w:r w:rsidRPr="00E57E0D">
        <w:rPr>
          <w:rFonts w:ascii="Times New Roman" w:hAnsi="Times New Roman" w:cs="Times New Roman"/>
          <w:b/>
          <w:bCs/>
        </w:rPr>
        <w:t xml:space="preserve"> in Medicinal Chemistry</w:t>
      </w:r>
    </w:p>
    <w:p w14:paraId="674AC00F"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Jha and colleagues investigated the growing importance of </w:t>
      </w:r>
      <w:proofErr w:type="spellStart"/>
      <w:r w:rsidRPr="00E57E0D">
        <w:rPr>
          <w:rFonts w:ascii="Times New Roman" w:hAnsi="Times New Roman" w:cs="Times New Roman"/>
        </w:rPr>
        <w:t>organocatalysis</w:t>
      </w:r>
      <w:proofErr w:type="spellEnd"/>
      <w:r w:rsidRPr="00E57E0D">
        <w:rPr>
          <w:rFonts w:ascii="Times New Roman" w:hAnsi="Times New Roman" w:cs="Times New Roman"/>
        </w:rPr>
        <w:t xml:space="preserve"> in pharmaceutical synthesis and medicinal chemistry research. The study explained that </w:t>
      </w:r>
      <w:proofErr w:type="spellStart"/>
      <w:r w:rsidRPr="00E57E0D">
        <w:rPr>
          <w:rFonts w:ascii="Times New Roman" w:hAnsi="Times New Roman" w:cs="Times New Roman"/>
        </w:rPr>
        <w:t>organocatalysts</w:t>
      </w:r>
      <w:proofErr w:type="spellEnd"/>
      <w:r w:rsidRPr="00E57E0D">
        <w:rPr>
          <w:rFonts w:ascii="Times New Roman" w:hAnsi="Times New Roman" w:cs="Times New Roman"/>
        </w:rPr>
        <w:t xml:space="preserve"> are environmentally friendly catalysts capable of promoting chemical reactions without the use of toxic metals.</w:t>
      </w:r>
    </w:p>
    <w:p w14:paraId="39B6F8C2"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The researchers highlighted that organocatalytic methodologies provide several advantages including mild reaction conditions, improved selectivity, and reduced environmental impact. According to the authors, </w:t>
      </w:r>
      <w:proofErr w:type="spellStart"/>
      <w:r w:rsidRPr="00E57E0D">
        <w:rPr>
          <w:rFonts w:ascii="Times New Roman" w:hAnsi="Times New Roman" w:cs="Times New Roman"/>
        </w:rPr>
        <w:t>organocatalysis</w:t>
      </w:r>
      <w:proofErr w:type="spellEnd"/>
      <w:r w:rsidRPr="00E57E0D">
        <w:rPr>
          <w:rFonts w:ascii="Times New Roman" w:hAnsi="Times New Roman" w:cs="Times New Roman"/>
        </w:rPr>
        <w:t xml:space="preserve"> has become highly useful in heterocyclic synthesis because it supports sustainable chemistry and efficient pharmaceutical production.</w:t>
      </w:r>
    </w:p>
    <w:p w14:paraId="3B72073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organocatalytic approaches will continue to influence future medicinal chemistry research and green pharmaceutical development.</w:t>
      </w:r>
    </w:p>
    <w:p w14:paraId="208C840E"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Jha, S., et al. (2022). </w:t>
      </w:r>
      <w:proofErr w:type="spellStart"/>
      <w:r w:rsidRPr="00E57E0D">
        <w:rPr>
          <w:rFonts w:ascii="Times New Roman" w:hAnsi="Times New Roman" w:cs="Times New Roman"/>
          <w:i/>
          <w:iCs/>
        </w:rPr>
        <w:t>Organocatalysis</w:t>
      </w:r>
      <w:proofErr w:type="spellEnd"/>
      <w:r w:rsidRPr="00E57E0D">
        <w:rPr>
          <w:rFonts w:ascii="Times New Roman" w:hAnsi="Times New Roman" w:cs="Times New Roman"/>
          <w:i/>
          <w:iCs/>
        </w:rPr>
        <w:t xml:space="preserve"> in medicinal chemistry</w:t>
      </w:r>
      <w:r w:rsidRPr="00E57E0D">
        <w:rPr>
          <w:rFonts w:ascii="Times New Roman" w:hAnsi="Times New Roman" w:cs="Times New Roman"/>
        </w:rPr>
        <w:t>. Catalysts, 12, 1186. DOI: 10.3390/catal12101186</w:t>
      </w:r>
    </w:p>
    <w:p w14:paraId="49B2DF3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lastRenderedPageBreak/>
        <w:pict w14:anchorId="1FAD47D2">
          <v:rect id="_x0000_i1756" style="width:0;height:1.5pt" o:hralign="center" o:hrstd="t" o:hr="t" fillcolor="#a0a0a0" stroked="f"/>
        </w:pict>
      </w:r>
    </w:p>
    <w:p w14:paraId="6E29D116"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2.2.68 Fused Heterocyclic Compounds and Their Biological Importance</w:t>
      </w:r>
    </w:p>
    <w:p w14:paraId="55473B37"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Meena and collaborators reviewed the medicinal importance of fused heterocyclic compounds and their therapeutic applications. Their study explained that fused heterocyclic systems possess enhanced molecular rigidity and biological interaction, making them highly attractive in pharmaceutical sciences.</w:t>
      </w:r>
    </w:p>
    <w:p w14:paraId="28B7A17F"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reported that fused heterocyclic compounds exhibit antimicrobial, anticancer, antiviral, anti-inflammatory, and antioxidant activities. According to the authors, fused ring systems improve molecular planarity and receptor binding interactions, thereby enhancing pharmacological potency.</w:t>
      </w:r>
    </w:p>
    <w:p w14:paraId="27BB49E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study concluded that fused heterocyclic chemistry remains one of the most important research areas in medicinal chemistry and future drug discovery.</w:t>
      </w:r>
    </w:p>
    <w:p w14:paraId="570FB2D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Meena, K., et al. (2022). </w:t>
      </w:r>
      <w:r w:rsidRPr="00E57E0D">
        <w:rPr>
          <w:rFonts w:ascii="Times New Roman" w:hAnsi="Times New Roman" w:cs="Times New Roman"/>
          <w:i/>
          <w:iCs/>
        </w:rPr>
        <w:t>Fused heterocyclic compounds and their biological importance</w:t>
      </w:r>
      <w:r w:rsidRPr="00E57E0D">
        <w:rPr>
          <w:rFonts w:ascii="Times New Roman" w:hAnsi="Times New Roman" w:cs="Times New Roman"/>
        </w:rPr>
        <w:t>. European Journal of Medicinal Chemistry, 238, 114421. DOI: 10.1016/j.ejmech.2022.114421</w:t>
      </w:r>
    </w:p>
    <w:p w14:paraId="60535D81" w14:textId="4B538D11"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2.2.69 Green Nanotechnology in Pharmaceutical Synthesis</w:t>
      </w:r>
    </w:p>
    <w:p w14:paraId="7937081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Chopra and co-workers investigated the application of green nanotechnology in medicinal chemistry and pharmaceutical synthesis. The study explained that nanotechnology-based methodologies have emerged as efficient and environmentally sustainable approaches for synthesizing biologically active compounds.</w:t>
      </w:r>
    </w:p>
    <w:p w14:paraId="4F3F09B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highlighted that nanoparticle-mediated synthesis improves reaction efficiency, selectivity, and product yield while minimizing hazardous waste generation. According to the authors, green nanotechnology has become highly valuable in heterocyclic chemistry because it supports eco-friendly pharmaceutical manufacturing.</w:t>
      </w:r>
    </w:p>
    <w:p w14:paraId="4065835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green nanotechnology will continue to shape future medicinal chemistry and sustainable drug development research.</w:t>
      </w:r>
    </w:p>
    <w:p w14:paraId="116C2E6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Chopra, H., et al. (2023). </w:t>
      </w:r>
      <w:r w:rsidRPr="00E57E0D">
        <w:rPr>
          <w:rFonts w:ascii="Times New Roman" w:hAnsi="Times New Roman" w:cs="Times New Roman"/>
          <w:i/>
          <w:iCs/>
        </w:rPr>
        <w:t>Green nanotechnology in pharmaceutical synthesis</w:t>
      </w:r>
      <w:r w:rsidRPr="00E57E0D">
        <w:rPr>
          <w:rFonts w:ascii="Times New Roman" w:hAnsi="Times New Roman" w:cs="Times New Roman"/>
        </w:rPr>
        <w:t>. Nanomaterials, 13(7), 1178. DOI: 10.3390/nano13071178</w:t>
      </w:r>
    </w:p>
    <w:p w14:paraId="7647035B" w14:textId="214A85CC"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 xml:space="preserve">2.2.70 Advances in Nitrogen and </w:t>
      </w:r>
      <w:proofErr w:type="spellStart"/>
      <w:r w:rsidRPr="00E57E0D">
        <w:rPr>
          <w:rFonts w:ascii="Times New Roman" w:hAnsi="Times New Roman" w:cs="Times New Roman"/>
          <w:b/>
          <w:bCs/>
        </w:rPr>
        <w:t>Sulfur</w:t>
      </w:r>
      <w:proofErr w:type="spellEnd"/>
      <w:r w:rsidRPr="00E57E0D">
        <w:rPr>
          <w:rFonts w:ascii="Times New Roman" w:hAnsi="Times New Roman" w:cs="Times New Roman"/>
          <w:b/>
          <w:bCs/>
        </w:rPr>
        <w:t xml:space="preserve"> Heterocycles</w:t>
      </w:r>
    </w:p>
    <w:p w14:paraId="1D58B22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Sethi and collaborators reviewed recent advances in nitrogen- and </w:t>
      </w:r>
      <w:proofErr w:type="spellStart"/>
      <w:r w:rsidRPr="00E57E0D">
        <w:rPr>
          <w:rFonts w:ascii="Times New Roman" w:hAnsi="Times New Roman" w:cs="Times New Roman"/>
        </w:rPr>
        <w:t>sulfur</w:t>
      </w:r>
      <w:proofErr w:type="spellEnd"/>
      <w:r w:rsidRPr="00E57E0D">
        <w:rPr>
          <w:rFonts w:ascii="Times New Roman" w:hAnsi="Times New Roman" w:cs="Times New Roman"/>
        </w:rPr>
        <w:t xml:space="preserve">-containing heterocyclic compounds and their medicinal applications. The study explained that heterocycles containing nitrogen and </w:t>
      </w:r>
      <w:proofErr w:type="spellStart"/>
      <w:r w:rsidRPr="00E57E0D">
        <w:rPr>
          <w:rFonts w:ascii="Times New Roman" w:hAnsi="Times New Roman" w:cs="Times New Roman"/>
        </w:rPr>
        <w:t>sulfur</w:t>
      </w:r>
      <w:proofErr w:type="spellEnd"/>
      <w:r w:rsidRPr="00E57E0D">
        <w:rPr>
          <w:rFonts w:ascii="Times New Roman" w:hAnsi="Times New Roman" w:cs="Times New Roman"/>
        </w:rPr>
        <w:t xml:space="preserve"> atoms possess broad biological activities because these heteroatoms significantly influence electronic distribution and receptor interaction.</w:t>
      </w:r>
    </w:p>
    <w:p w14:paraId="6EB7FC0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discussed several therapeutic applications including antimicrobial, anticancer, antiviral, anti-inflammatory, and antioxidant activities. According to the authors, structural modification and heterocyclic hybridization greatly improve pharmacological activity and molecular selectivity.</w:t>
      </w:r>
    </w:p>
    <w:p w14:paraId="234D7629"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lastRenderedPageBreak/>
        <w:t xml:space="preserve">The article concluded that nitrogen and </w:t>
      </w:r>
      <w:proofErr w:type="spellStart"/>
      <w:r w:rsidRPr="00E57E0D">
        <w:rPr>
          <w:rFonts w:ascii="Times New Roman" w:hAnsi="Times New Roman" w:cs="Times New Roman"/>
        </w:rPr>
        <w:t>sulfur</w:t>
      </w:r>
      <w:proofErr w:type="spellEnd"/>
      <w:r w:rsidRPr="00E57E0D">
        <w:rPr>
          <w:rFonts w:ascii="Times New Roman" w:hAnsi="Times New Roman" w:cs="Times New Roman"/>
        </w:rPr>
        <w:t xml:space="preserve"> heterocycles remain highly important in medicinal chemistry and continue to provide promising opportunities for pharmaceutical innovation and therapeutic development.</w:t>
      </w:r>
    </w:p>
    <w:p w14:paraId="6DBACB0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Sethi, A., et al. (2024). </w:t>
      </w:r>
      <w:r w:rsidRPr="00E57E0D">
        <w:rPr>
          <w:rFonts w:ascii="Times New Roman" w:hAnsi="Times New Roman" w:cs="Times New Roman"/>
          <w:i/>
          <w:iCs/>
        </w:rPr>
        <w:t xml:space="preserve">Advances in nitrogen and </w:t>
      </w:r>
      <w:proofErr w:type="spellStart"/>
      <w:r w:rsidRPr="00E57E0D">
        <w:rPr>
          <w:rFonts w:ascii="Times New Roman" w:hAnsi="Times New Roman" w:cs="Times New Roman"/>
          <w:i/>
          <w:iCs/>
        </w:rPr>
        <w:t>sulfur</w:t>
      </w:r>
      <w:proofErr w:type="spellEnd"/>
      <w:r w:rsidRPr="00E57E0D">
        <w:rPr>
          <w:rFonts w:ascii="Times New Roman" w:hAnsi="Times New Roman" w:cs="Times New Roman"/>
          <w:i/>
          <w:iCs/>
        </w:rPr>
        <w:t xml:space="preserve"> heterocycles</w:t>
      </w:r>
      <w:r w:rsidRPr="00E57E0D">
        <w:rPr>
          <w:rFonts w:ascii="Times New Roman" w:hAnsi="Times New Roman" w:cs="Times New Roman"/>
        </w:rPr>
        <w:t>. Molecules, 29(2), 455. DOI: 10.3390/molecules29020455</w:t>
      </w:r>
    </w:p>
    <w:p w14:paraId="46B882B5" w14:textId="77777777" w:rsidR="00E57E0D" w:rsidRPr="00E57E0D" w:rsidRDefault="00E57E0D" w:rsidP="00E57E0D">
      <w:pPr>
        <w:jc w:val="both"/>
        <w:rPr>
          <w:rFonts w:ascii="Times New Roman" w:hAnsi="Times New Roman" w:cs="Times New Roman"/>
          <w:b/>
          <w:bCs/>
        </w:rPr>
      </w:pPr>
      <w:r w:rsidRPr="00E57E0D">
        <w:rPr>
          <w:rFonts w:ascii="Times New Roman" w:hAnsi="Times New Roman" w:cs="Times New Roman"/>
          <w:b/>
          <w:bCs/>
        </w:rPr>
        <w:t>2.2.71 Pyran Derivatives in Medicinal Chemistry</w:t>
      </w:r>
    </w:p>
    <w:p w14:paraId="2F7B40A2"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Gupta and co-workers investigated the medicinal importance of pyran derivatives and their applications in pharmaceutical sciences. The study explained that pyran-containing heterocyclic compounds possess broad biological activities due to their oxygen-containing six-membered ring structure. According to the researchers, pyran derivatives exhibit antimicrobial, anticancer, anti-inflammatory, antidiabetic, and antioxidant properties.</w:t>
      </w:r>
    </w:p>
    <w:p w14:paraId="266B4964"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The authors highlighted that pyran compounds interact effectively with biological receptors because of their </w:t>
      </w:r>
      <w:proofErr w:type="spellStart"/>
      <w:r w:rsidRPr="00E57E0D">
        <w:rPr>
          <w:rFonts w:ascii="Times New Roman" w:hAnsi="Times New Roman" w:cs="Times New Roman"/>
        </w:rPr>
        <w:t>favorable</w:t>
      </w:r>
      <w:proofErr w:type="spellEnd"/>
      <w:r w:rsidRPr="00E57E0D">
        <w:rPr>
          <w:rFonts w:ascii="Times New Roman" w:hAnsi="Times New Roman" w:cs="Times New Roman"/>
        </w:rPr>
        <w:t xml:space="preserve"> electronic configuration and molecular stability. Structural modifications involving aromatic substitution and fused ring systems significantly improved biological activity and pharmacokinetic </w:t>
      </w:r>
      <w:proofErr w:type="spellStart"/>
      <w:r w:rsidRPr="00E57E0D">
        <w:rPr>
          <w:rFonts w:ascii="Times New Roman" w:hAnsi="Times New Roman" w:cs="Times New Roman"/>
        </w:rPr>
        <w:t>behavior</w:t>
      </w:r>
      <w:proofErr w:type="spellEnd"/>
      <w:r w:rsidRPr="00E57E0D">
        <w:rPr>
          <w:rFonts w:ascii="Times New Roman" w:hAnsi="Times New Roman" w:cs="Times New Roman"/>
        </w:rPr>
        <w:t xml:space="preserve">. The study also emphasized the importance of pyran derivatives in anticancer drug development because several compounds demonstrated promising cytotoxic activity against </w:t>
      </w:r>
      <w:proofErr w:type="spellStart"/>
      <w:r w:rsidRPr="00E57E0D">
        <w:rPr>
          <w:rFonts w:ascii="Times New Roman" w:hAnsi="Times New Roman" w:cs="Times New Roman"/>
        </w:rPr>
        <w:t>tumor</w:t>
      </w:r>
      <w:proofErr w:type="spellEnd"/>
      <w:r w:rsidRPr="00E57E0D">
        <w:rPr>
          <w:rFonts w:ascii="Times New Roman" w:hAnsi="Times New Roman" w:cs="Times New Roman"/>
        </w:rPr>
        <w:t xml:space="preserve"> cells.</w:t>
      </w:r>
    </w:p>
    <w:p w14:paraId="7CEB4031"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concluded that pyran chemistry remains an important area of medicinal chemistry and continues to provide opportunities for developing novel therapeutic agents.</w:t>
      </w:r>
    </w:p>
    <w:p w14:paraId="680A80D9"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Gupta, R., et al. (2021). </w:t>
      </w:r>
      <w:r w:rsidRPr="00E57E0D">
        <w:rPr>
          <w:rFonts w:ascii="Times New Roman" w:hAnsi="Times New Roman" w:cs="Times New Roman"/>
          <w:i/>
          <w:iCs/>
        </w:rPr>
        <w:t>Pyran derivatives in medicinal chemistry</w:t>
      </w:r>
      <w:r w:rsidRPr="00E57E0D">
        <w:rPr>
          <w:rFonts w:ascii="Times New Roman" w:hAnsi="Times New Roman" w:cs="Times New Roman"/>
        </w:rPr>
        <w:t>. Bioorganic Chemistry, 112, 104942. DOI: 10.1016/j.bioorg.2021.104942</w:t>
      </w:r>
    </w:p>
    <w:p w14:paraId="2B259230" w14:textId="36DEE09A"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2.2.72 Advances in Pyrimidine-Based Drug Discovery</w:t>
      </w:r>
    </w:p>
    <w:p w14:paraId="5B6600E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Sarkar and collaborators reviewed recent developments in pyrimidine-based medicinal chemistry and pharmaceutical research. Their study explained that pyrimidine is one of the most biologically significant nitrogen-containing heterocyclic systems because it forms part of nucleic acid structures.</w:t>
      </w:r>
    </w:p>
    <w:p w14:paraId="733D39A3"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discussed several therapeutic applications of pyrimidine derivatives including antimicrobial, antiviral, anticancer, anti-inflammatory, and antitubercular activities. According to the authors, structural modification at different positions of the pyrimidine ring significantly influences receptor binding affinity and biological selectivity.</w:t>
      </w:r>
    </w:p>
    <w:p w14:paraId="0ED92A5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further emphasized the importance of molecular docking and computational studies in predicting biological activity of pyrimidine-based compounds. The researchers concluded that pyrimidine chemistry remains highly important in modern drug discovery and therapeutic development.</w:t>
      </w:r>
    </w:p>
    <w:p w14:paraId="3C3AE6E9"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Sarkar, T., et al. (2022). </w:t>
      </w:r>
      <w:r w:rsidRPr="00E57E0D">
        <w:rPr>
          <w:rFonts w:ascii="Times New Roman" w:hAnsi="Times New Roman" w:cs="Times New Roman"/>
          <w:i/>
          <w:iCs/>
        </w:rPr>
        <w:t>Advances in pyrimidine-based drug discovery</w:t>
      </w:r>
      <w:r w:rsidRPr="00E57E0D">
        <w:rPr>
          <w:rFonts w:ascii="Times New Roman" w:hAnsi="Times New Roman" w:cs="Times New Roman"/>
        </w:rPr>
        <w:t>. European Journal of Medicinal Chemistry, 233, 114230. DOI: 10.1016/j.ejmech.2022.114230</w:t>
      </w:r>
    </w:p>
    <w:p w14:paraId="715F1F12" w14:textId="633B8871"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2.2.73 Click Chemistry in Heterocyclic Synthesis</w:t>
      </w:r>
    </w:p>
    <w:p w14:paraId="6937F25E"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lastRenderedPageBreak/>
        <w:t>Bhatia and co-workers investigated the role of click chemistry in modern heterocyclic synthesis and medicinal chemistry. The study explained that click chemistry has emerged as an efficient synthetic strategy because it provides rapid, selective, and high-yielding reactions under mild conditions.</w:t>
      </w:r>
    </w:p>
    <w:p w14:paraId="2259F1AB"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highlighted that click reactions are widely used for synthesizing triazoles and other biologically active heterocyclic compounds. According to the authors, click chemistry supports green chemistry principles by reducing solvent usage and minimizing hazardous waste generation. The methodology also improves synthetic efficiency and pharmaceutical scalability.</w:t>
      </w:r>
    </w:p>
    <w:p w14:paraId="6F98E7B6"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click chemistry has become an essential tool in medicinal chemistry and sustainable pharmaceutical research.</w:t>
      </w:r>
    </w:p>
    <w:p w14:paraId="57FE32F7"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Bhatia, S., et al. (2021). </w:t>
      </w:r>
      <w:r w:rsidRPr="00E57E0D">
        <w:rPr>
          <w:rFonts w:ascii="Times New Roman" w:hAnsi="Times New Roman" w:cs="Times New Roman"/>
          <w:i/>
          <w:iCs/>
        </w:rPr>
        <w:t>Click chemistry in heterocyclic synthesis</w:t>
      </w:r>
      <w:r w:rsidRPr="00E57E0D">
        <w:rPr>
          <w:rFonts w:ascii="Times New Roman" w:hAnsi="Times New Roman" w:cs="Times New Roman"/>
        </w:rPr>
        <w:t>. Chemical Reviews, 121(8), 4587–4630. DOI: 10.1021/acs.chemrev.0c00729</w:t>
      </w:r>
    </w:p>
    <w:p w14:paraId="7710C9B8" w14:textId="115E109E"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2.2.74 Thiophene Derivatives and Pharmacological Activities</w:t>
      </w:r>
    </w:p>
    <w:p w14:paraId="5A17908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Kaur and collaborators reviewed the medicinal importance of thiophene derivatives and their therapeutic applications. Their study explained that thiophene-containing compounds possess significant biological activities because of the </w:t>
      </w:r>
      <w:proofErr w:type="spellStart"/>
      <w:r w:rsidRPr="00E57E0D">
        <w:rPr>
          <w:rFonts w:ascii="Times New Roman" w:hAnsi="Times New Roman" w:cs="Times New Roman"/>
        </w:rPr>
        <w:t>sulfur</w:t>
      </w:r>
      <w:proofErr w:type="spellEnd"/>
      <w:r w:rsidRPr="00E57E0D">
        <w:rPr>
          <w:rFonts w:ascii="Times New Roman" w:hAnsi="Times New Roman" w:cs="Times New Roman"/>
        </w:rPr>
        <w:t xml:space="preserve"> atom present within the aromatic heterocyclic ring.</w:t>
      </w:r>
    </w:p>
    <w:p w14:paraId="5511630A"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The researchers reported that thiophene derivatives exhibit antimicrobial, anticancer, anti-inflammatory, anticonvulsant, and antioxidant activities. According to the authors, thiophene compounds show strong receptor interaction and </w:t>
      </w:r>
      <w:proofErr w:type="spellStart"/>
      <w:r w:rsidRPr="00E57E0D">
        <w:rPr>
          <w:rFonts w:ascii="Times New Roman" w:hAnsi="Times New Roman" w:cs="Times New Roman"/>
        </w:rPr>
        <w:t>favorable</w:t>
      </w:r>
      <w:proofErr w:type="spellEnd"/>
      <w:r w:rsidRPr="00E57E0D">
        <w:rPr>
          <w:rFonts w:ascii="Times New Roman" w:hAnsi="Times New Roman" w:cs="Times New Roman"/>
        </w:rPr>
        <w:t xml:space="preserve"> pharmacokinetic properties. Structural modifications involving aromatic substitutions enhanced potency and therapeutic selectivity considerably.</w:t>
      </w:r>
    </w:p>
    <w:p w14:paraId="17114D1A"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thiophene chemistry remains highly valuable in medicinal chemistry and pharmaceutical development.</w:t>
      </w:r>
    </w:p>
    <w:p w14:paraId="0DC7A974"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Kaur, H., et al. (2021). </w:t>
      </w:r>
      <w:r w:rsidRPr="00E57E0D">
        <w:rPr>
          <w:rFonts w:ascii="Times New Roman" w:hAnsi="Times New Roman" w:cs="Times New Roman"/>
          <w:i/>
          <w:iCs/>
        </w:rPr>
        <w:t>Thiophene derivatives and pharmacological activities</w:t>
      </w:r>
      <w:r w:rsidRPr="00E57E0D">
        <w:rPr>
          <w:rFonts w:ascii="Times New Roman" w:hAnsi="Times New Roman" w:cs="Times New Roman"/>
        </w:rPr>
        <w:t>. Journal of Molecular Structure, 1244, 130951. DOI: 10.1016/j.molstruc.2021.130951</w:t>
      </w:r>
    </w:p>
    <w:p w14:paraId="3BB33CD7" w14:textId="49CD76CB"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2.2.75 Biocatalysis in Pharmaceutical Synthesis</w:t>
      </w:r>
    </w:p>
    <w:p w14:paraId="6631D4E0"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Rawat and colleagues investigated the growing importance of biocatalysis in medicinal chemistry and pharmaceutical manufacturing. The study explained that biocatalytic reactions use enzymes and biological catalysts to perform chemical transformations under environmentally friendly conditions.</w:t>
      </w:r>
    </w:p>
    <w:p w14:paraId="20C08E3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highlighted that biocatalysis improves reaction selectivity, reduces energy consumption, and minimizes toxic by-products. According to the authors, biocatalytic methodologies are increasingly applied in heterocyclic synthesis because they support sustainable pharmaceutical production and green chemistry principles.</w:t>
      </w:r>
    </w:p>
    <w:p w14:paraId="161D6D1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lastRenderedPageBreak/>
        <w:t>The article concluded that biocatalysis represents a promising approach for future medicinal chemistry and industrial drug synthesis.</w:t>
      </w:r>
    </w:p>
    <w:p w14:paraId="01EFB8C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Rawat, D. S., et al. (2023). </w:t>
      </w:r>
      <w:r w:rsidRPr="00E57E0D">
        <w:rPr>
          <w:rFonts w:ascii="Times New Roman" w:hAnsi="Times New Roman" w:cs="Times New Roman"/>
          <w:i/>
          <w:iCs/>
        </w:rPr>
        <w:t>Biocatalysis in pharmaceutical synthesis</w:t>
      </w:r>
      <w:r w:rsidRPr="00E57E0D">
        <w:rPr>
          <w:rFonts w:ascii="Times New Roman" w:hAnsi="Times New Roman" w:cs="Times New Roman"/>
        </w:rPr>
        <w:t>. Catalysts, 13(4), 644. DOI: 10.3390/catal13040644</w:t>
      </w:r>
    </w:p>
    <w:p w14:paraId="2CAA865E" w14:textId="623747B4"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2.2.76 Anticonvulsant Heterocyclic Compounds</w:t>
      </w:r>
    </w:p>
    <w:p w14:paraId="24F19932"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Desai and co-workers reviewed the medicinal importance of heterocyclic compounds in anticonvulsant drug discovery. Their study explained that epilepsy and seizure disorders remain major neurological challenges worldwide, creating the need for safer and more effective anticonvulsant agents.</w:t>
      </w:r>
    </w:p>
    <w:p w14:paraId="638ECCDB"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reported that several heterocyclic compounds including pyrimidines, triazoles, pyrazoles, and quinazolines possess significant anticonvulsant activity. According to the authors, these compounds act by modulating neurotransmitter receptors and ion channels involved in seizure generation. Structural optimization improved therapeutic efficacy and reduced neurotoxicity.</w:t>
      </w:r>
    </w:p>
    <w:p w14:paraId="7855E883"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study concluded that heterocyclic medicinal chemistry continues to provide promising opportunities for anticonvulsant drug development.</w:t>
      </w:r>
    </w:p>
    <w:p w14:paraId="12C5EC91"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Desai, N., et al. (2022). </w:t>
      </w:r>
      <w:r w:rsidRPr="00E57E0D">
        <w:rPr>
          <w:rFonts w:ascii="Times New Roman" w:hAnsi="Times New Roman" w:cs="Times New Roman"/>
          <w:i/>
          <w:iCs/>
        </w:rPr>
        <w:t>Anticonvulsant heterocyclic compounds</w:t>
      </w:r>
      <w:r w:rsidRPr="00E57E0D">
        <w:rPr>
          <w:rFonts w:ascii="Times New Roman" w:hAnsi="Times New Roman" w:cs="Times New Roman"/>
        </w:rPr>
        <w:t>. Bioorganic Chemistry, 122, 105709. DOI: 10.1016/j.bioorg.2022.105709</w:t>
      </w:r>
    </w:p>
    <w:p w14:paraId="06764A38" w14:textId="21092CB3"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2.2.77 Computational Approaches in Heterocyclic Drug Design</w:t>
      </w:r>
    </w:p>
    <w:p w14:paraId="0309FC12"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Ahuja and collaborators investigated the application of computational methodologies in heterocyclic medicinal chemistry. The study explained that computational techniques such as molecular docking, virtual screening, and pharmacophore </w:t>
      </w:r>
      <w:proofErr w:type="spellStart"/>
      <w:r w:rsidRPr="00E57E0D">
        <w:rPr>
          <w:rFonts w:ascii="Times New Roman" w:hAnsi="Times New Roman" w:cs="Times New Roman"/>
        </w:rPr>
        <w:t>modeling</w:t>
      </w:r>
      <w:proofErr w:type="spellEnd"/>
      <w:r w:rsidRPr="00E57E0D">
        <w:rPr>
          <w:rFonts w:ascii="Times New Roman" w:hAnsi="Times New Roman" w:cs="Times New Roman"/>
        </w:rPr>
        <w:t xml:space="preserve"> have significantly accelerated pharmaceutical research.</w:t>
      </w:r>
    </w:p>
    <w:p w14:paraId="3117FB1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highlighted that computational approaches help predict biological activity, receptor binding interactions, and pharmacokinetic properties before synthesis. According to the authors, these methodologies are highly valuable in heterocyclic chemistry because they reduce experimental workload and improve lead optimization efficiency.</w:t>
      </w:r>
    </w:p>
    <w:p w14:paraId="0008257C"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computational drug design has become an essential component of modern medicinal chemistry and pharmaceutical innovation.</w:t>
      </w:r>
    </w:p>
    <w:p w14:paraId="5392A9C9"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Ahuja, M., et al. (2023). </w:t>
      </w:r>
      <w:r w:rsidRPr="00E57E0D">
        <w:rPr>
          <w:rFonts w:ascii="Times New Roman" w:hAnsi="Times New Roman" w:cs="Times New Roman"/>
          <w:i/>
          <w:iCs/>
        </w:rPr>
        <w:t>Computational approaches in heterocyclic drug design</w:t>
      </w:r>
      <w:r w:rsidRPr="00E57E0D">
        <w:rPr>
          <w:rFonts w:ascii="Times New Roman" w:hAnsi="Times New Roman" w:cs="Times New Roman"/>
        </w:rPr>
        <w:t>. Drug Discovery Today, 28(8), 103684. DOI: 10.1016/j.drudis.2023.103684</w:t>
      </w:r>
    </w:p>
    <w:p w14:paraId="5A3755AE" w14:textId="1779E187"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2.2.78 Furan Derivatives in Medicinal Chemistry</w:t>
      </w:r>
    </w:p>
    <w:p w14:paraId="17DEE91A"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Tyagi and co-workers reviewed the therapeutic importance of furan derivatives in pharmaceutical sciences. The study explained that furan-containing heterocyclic compounds possess diverse biological activities because of their oxygen-rich aromatic ring system.</w:t>
      </w:r>
    </w:p>
    <w:p w14:paraId="5DA14BB5"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lastRenderedPageBreak/>
        <w:t>The researchers discussed several pharmacological applications including antimicrobial, anticancer, anti-inflammatory, antiviral, and antioxidant activities. According to the authors, structural modification and heterocyclic fusion significantly improved biological potency and molecular selectivity.</w:t>
      </w:r>
    </w:p>
    <w:p w14:paraId="0FE2409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study concluded that furan chemistry remains an important area of medicinal chemistry and contributes significantly to modern therapeutic development.</w:t>
      </w:r>
    </w:p>
    <w:p w14:paraId="75D5830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Tyagi, V., et al. (2021). </w:t>
      </w:r>
      <w:r w:rsidRPr="00E57E0D">
        <w:rPr>
          <w:rFonts w:ascii="Times New Roman" w:hAnsi="Times New Roman" w:cs="Times New Roman"/>
          <w:i/>
          <w:iCs/>
        </w:rPr>
        <w:t>Furan derivatives in medicinal chemistry</w:t>
      </w:r>
      <w:r w:rsidRPr="00E57E0D">
        <w:rPr>
          <w:rFonts w:ascii="Times New Roman" w:hAnsi="Times New Roman" w:cs="Times New Roman"/>
        </w:rPr>
        <w:t>. European Journal of Medicinal Chemistry, 213, 113189. DOI: 10.1016/j.ejmech.2021.113189</w:t>
      </w:r>
    </w:p>
    <w:p w14:paraId="07FC9C45" w14:textId="3F181E17"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2.2.79 Nanotechnology-Based Drug Delivery Systems</w:t>
      </w:r>
    </w:p>
    <w:p w14:paraId="0103AF47"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Bhattacharya and collaborators investigated the role of nanotechnology in pharmaceutical drug delivery and medicinal chemistry. The study explained that nanotechnology-based systems improve drug solubility, bioavailability, therapeutic efficiency, and target specificity.</w:t>
      </w:r>
    </w:p>
    <w:p w14:paraId="0567F0B7"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researchers highlighted that nanoparticles, liposomes, and polymeric nanocarriers are widely used for delivering heterocyclic therapeutic agents. According to the authors, nanotechnology reduces drug toxicity and enhances controlled drug release. These systems were found to be highly beneficial in anticancer and antimicrobial therapy.</w:t>
      </w:r>
    </w:p>
    <w:p w14:paraId="7F8A5F9D"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nanotechnology-based drug delivery represents an important advancement in pharmaceutical sciences and future therapeutic research.</w:t>
      </w:r>
    </w:p>
    <w:p w14:paraId="7A830C24"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Bhattacharya, S., et al. (2023). </w:t>
      </w:r>
      <w:r w:rsidRPr="00E57E0D">
        <w:rPr>
          <w:rFonts w:ascii="Times New Roman" w:hAnsi="Times New Roman" w:cs="Times New Roman"/>
          <w:i/>
          <w:iCs/>
        </w:rPr>
        <w:t>Nanotechnology-based drug delivery systems</w:t>
      </w:r>
      <w:r w:rsidRPr="00E57E0D">
        <w:rPr>
          <w:rFonts w:ascii="Times New Roman" w:hAnsi="Times New Roman" w:cs="Times New Roman"/>
        </w:rPr>
        <w:t>. Pharmaceutics, 15(6), 1724. DOI: 10.3390/pharmaceutics15061724</w:t>
      </w:r>
    </w:p>
    <w:p w14:paraId="0EEC8B45" w14:textId="07FFC57E" w:rsidR="00E57E0D" w:rsidRPr="00E57E0D" w:rsidRDefault="00E57E0D" w:rsidP="00E57E0D">
      <w:pPr>
        <w:jc w:val="both"/>
        <w:rPr>
          <w:rFonts w:ascii="Times New Roman" w:hAnsi="Times New Roman" w:cs="Times New Roman"/>
        </w:rPr>
      </w:pPr>
      <w:r w:rsidRPr="00E57E0D">
        <w:rPr>
          <w:rFonts w:ascii="Times New Roman" w:hAnsi="Times New Roman" w:cs="Times New Roman"/>
          <w:b/>
          <w:bCs/>
        </w:rPr>
        <w:t>2.2.80 Recent Progress in Medicinal Heterocyclic Chemistry</w:t>
      </w:r>
    </w:p>
    <w:p w14:paraId="23A799CE"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Mishra and co-workers reviewed recent progress in medicinal heterocyclic chemistry and its impact on pharmaceutical sciences. The study highlighted that heterocyclic compounds continue to dominate modern drug discovery because of their structural diversity and broad therapeutic applications.</w:t>
      </w:r>
    </w:p>
    <w:p w14:paraId="6FC42F1A"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 xml:space="preserve">The researchers discussed several biologically active heterocyclic systems possessing antimicrobial, anticancer, antiviral, anti-inflammatory, antioxidant, and neuroprotective activities. According to the authors, advances in synthetic chemistry, computational </w:t>
      </w:r>
      <w:proofErr w:type="spellStart"/>
      <w:r w:rsidRPr="00E57E0D">
        <w:rPr>
          <w:rFonts w:ascii="Times New Roman" w:hAnsi="Times New Roman" w:cs="Times New Roman"/>
        </w:rPr>
        <w:t>modeling</w:t>
      </w:r>
      <w:proofErr w:type="spellEnd"/>
      <w:r w:rsidRPr="00E57E0D">
        <w:rPr>
          <w:rFonts w:ascii="Times New Roman" w:hAnsi="Times New Roman" w:cs="Times New Roman"/>
        </w:rPr>
        <w:t>, and green chemistry have greatly accelerated heterocyclic drug development.</w:t>
      </w:r>
    </w:p>
    <w:p w14:paraId="544FEC49" w14:textId="77777777" w:rsidR="00E57E0D" w:rsidRPr="00E57E0D" w:rsidRDefault="00E57E0D" w:rsidP="00E57E0D">
      <w:pPr>
        <w:jc w:val="both"/>
        <w:rPr>
          <w:rFonts w:ascii="Times New Roman" w:hAnsi="Times New Roman" w:cs="Times New Roman"/>
        </w:rPr>
      </w:pPr>
      <w:r w:rsidRPr="00E57E0D">
        <w:rPr>
          <w:rFonts w:ascii="Times New Roman" w:hAnsi="Times New Roman" w:cs="Times New Roman"/>
        </w:rPr>
        <w:t>The article concluded that medicinal heterocyclic chemistry will continue to remain one of the most important areas of pharmaceutical research and therapeutic innovation.</w:t>
      </w:r>
    </w:p>
    <w:p w14:paraId="19287F78" w14:textId="77777777" w:rsidR="00E57E0D" w:rsidRDefault="00E57E0D" w:rsidP="00E57E0D">
      <w:pPr>
        <w:jc w:val="both"/>
        <w:rPr>
          <w:rFonts w:ascii="Times New Roman" w:hAnsi="Times New Roman" w:cs="Times New Roman"/>
        </w:rPr>
      </w:pPr>
      <w:r w:rsidRPr="00E57E0D">
        <w:rPr>
          <w:rFonts w:ascii="Times New Roman" w:hAnsi="Times New Roman" w:cs="Times New Roman"/>
        </w:rPr>
        <w:t xml:space="preserve">Mishra, P., et al. (2024). </w:t>
      </w:r>
      <w:r w:rsidRPr="00E57E0D">
        <w:rPr>
          <w:rFonts w:ascii="Times New Roman" w:hAnsi="Times New Roman" w:cs="Times New Roman"/>
          <w:i/>
          <w:iCs/>
        </w:rPr>
        <w:t>Recent progress in medicinal heterocyclic chemistry</w:t>
      </w:r>
      <w:r w:rsidRPr="00E57E0D">
        <w:rPr>
          <w:rFonts w:ascii="Times New Roman" w:hAnsi="Times New Roman" w:cs="Times New Roman"/>
        </w:rPr>
        <w:t>. Molecules, 29(3), 612. DOI: 10.3390/molecules29030612</w:t>
      </w:r>
    </w:p>
    <w:p w14:paraId="2F8862AB" w14:textId="77777777" w:rsidR="00FD306F" w:rsidRPr="00FD306F" w:rsidRDefault="00FD306F" w:rsidP="00FD306F">
      <w:pPr>
        <w:jc w:val="both"/>
        <w:rPr>
          <w:rFonts w:ascii="Times New Roman" w:hAnsi="Times New Roman" w:cs="Times New Roman"/>
          <w:b/>
          <w:bCs/>
        </w:rPr>
      </w:pPr>
      <w:r w:rsidRPr="00FD306F">
        <w:rPr>
          <w:rFonts w:ascii="Times New Roman" w:hAnsi="Times New Roman" w:cs="Times New Roman"/>
          <w:b/>
          <w:bCs/>
        </w:rPr>
        <w:t>2.3 Research Gap</w:t>
      </w:r>
    </w:p>
    <w:p w14:paraId="1E3DF864"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After reviewing the available literature on heterocyclic compounds and their medicinal applications, it was observed that extensive research has been carried out on various nitrogen- </w:t>
      </w:r>
      <w:r w:rsidRPr="00FD306F">
        <w:rPr>
          <w:rFonts w:ascii="Times New Roman" w:hAnsi="Times New Roman" w:cs="Times New Roman"/>
        </w:rPr>
        <w:lastRenderedPageBreak/>
        <w:t xml:space="preserve">and </w:t>
      </w:r>
      <w:proofErr w:type="spellStart"/>
      <w:r w:rsidRPr="00FD306F">
        <w:rPr>
          <w:rFonts w:ascii="Times New Roman" w:hAnsi="Times New Roman" w:cs="Times New Roman"/>
        </w:rPr>
        <w:t>sulfur</w:t>
      </w:r>
      <w:proofErr w:type="spellEnd"/>
      <w:r w:rsidRPr="00FD306F">
        <w:rPr>
          <w:rFonts w:ascii="Times New Roman" w:hAnsi="Times New Roman" w:cs="Times New Roman"/>
        </w:rPr>
        <w:t xml:space="preserve">-containing heterocyclic scaffolds such as pyrazoles, pyridines, pyrimidines, triazoles, quinazolines, benzimidazoles, and </w:t>
      </w:r>
      <w:proofErr w:type="spellStart"/>
      <w:r w:rsidRPr="00FD306F">
        <w:rPr>
          <w:rFonts w:ascii="Times New Roman" w:hAnsi="Times New Roman" w:cs="Times New Roman"/>
        </w:rPr>
        <w:t>thiazolidinones</w:t>
      </w:r>
      <w:proofErr w:type="spellEnd"/>
      <w:r w:rsidRPr="00FD306F">
        <w:rPr>
          <w:rFonts w:ascii="Times New Roman" w:hAnsi="Times New Roman" w:cs="Times New Roman"/>
        </w:rPr>
        <w:t>. Several studies reported their antimicrobial, anticancer, antiviral, anti-inflammatory, antioxidant, anticonvulsant, and antitubercular activities. Researchers have also focused on green chemistry approaches, molecular docking studies, hybrid molecule synthesis, and sustainable synthetic methodologies for improving biological efficiency and reducing environmental impact.</w:t>
      </w:r>
    </w:p>
    <w:p w14:paraId="4A6EC5A1"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Although numerous biologically active heterocyclic compounds have been synthesized and evaluated, there are still several limitations and unexplored areas in current medicinal chemistry research. Many reported compounds exhibit promising biological activity in preliminary screening, but only limited studies discuss detailed structure–activity relationships, toxicity evaluation, pharmacokinetic </w:t>
      </w:r>
      <w:proofErr w:type="spellStart"/>
      <w:r w:rsidRPr="00FD306F">
        <w:rPr>
          <w:rFonts w:ascii="Times New Roman" w:hAnsi="Times New Roman" w:cs="Times New Roman"/>
        </w:rPr>
        <w:t>behavior</w:t>
      </w:r>
      <w:proofErr w:type="spellEnd"/>
      <w:r w:rsidRPr="00FD306F">
        <w:rPr>
          <w:rFonts w:ascii="Times New Roman" w:hAnsi="Times New Roman" w:cs="Times New Roman"/>
        </w:rPr>
        <w:t>, and clinical applicability. In several cases, synthesized compounds demonstrate potent activity against specific microorganisms or disease targets, yet issues related to selectivity, drug resistance, and side effects remain unresolved.</w:t>
      </w:r>
    </w:p>
    <w:p w14:paraId="16A09F43"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The literature further reveals that only a limited number of studies have explored the combined effect of multiple pharmacologically active heterocyclic scaffolds within a single molecular framework. Hybrid heterocyclic compounds possessing multifunctional biological activity still require extensive investigation. Additionally, despite the growing use of computational chemistry and molecular docking techniques, many synthesized compounds have not been evaluated through advanced in silico studies for target prediction and molecular interaction analysis.</w:t>
      </w:r>
    </w:p>
    <w:p w14:paraId="2B0A84CA"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Another important gap identified in the literature is the insufficient use of environmentally sustainable synthetic methodologies in heterocyclic medicinal chemistry. Although green chemistry approaches such as microwave-assisted synthesis, ultrasound-assisted reactions, solvent-free synthesis, and </w:t>
      </w:r>
      <w:proofErr w:type="spellStart"/>
      <w:r w:rsidRPr="00FD306F">
        <w:rPr>
          <w:rFonts w:ascii="Times New Roman" w:hAnsi="Times New Roman" w:cs="Times New Roman"/>
        </w:rPr>
        <w:t>nanocatalysis</w:t>
      </w:r>
      <w:proofErr w:type="spellEnd"/>
      <w:r w:rsidRPr="00FD306F">
        <w:rPr>
          <w:rFonts w:ascii="Times New Roman" w:hAnsi="Times New Roman" w:cs="Times New Roman"/>
        </w:rPr>
        <w:t xml:space="preserve"> have been reported, their application remains limited in large-scale pharmaceutical development. More research is required to develop eco-friendly, cost-effective, and industrially feasible synthetic procedures.</w:t>
      </w:r>
    </w:p>
    <w:p w14:paraId="4D94FCBE"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Furthermore, the emergence of multidrug-resistant microbial strains and increasing incidence of chronic diseases demand the continuous development of novel heterocyclic compounds with improved potency, reduced toxicity, and enhanced therapeutic selectivity. Therefore, the synthesis and biological evaluation of newly designed heterocyclic derivatives remain an important area of medicinal chemistry research.</w:t>
      </w:r>
    </w:p>
    <w:p w14:paraId="67B0EA2D"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Based on the reviewed literature, the present research has been planned to synthesize novel heterocyclic compounds using efficient and environmentally sustainable synthetic methods. The synthesized compounds may further be evaluated for their biological activities and </w:t>
      </w:r>
      <w:proofErr w:type="spellStart"/>
      <w:r w:rsidRPr="00FD306F">
        <w:rPr>
          <w:rFonts w:ascii="Times New Roman" w:hAnsi="Times New Roman" w:cs="Times New Roman"/>
        </w:rPr>
        <w:t>analyzed</w:t>
      </w:r>
      <w:proofErr w:type="spellEnd"/>
      <w:r w:rsidRPr="00FD306F">
        <w:rPr>
          <w:rFonts w:ascii="Times New Roman" w:hAnsi="Times New Roman" w:cs="Times New Roman"/>
        </w:rPr>
        <w:t xml:space="preserve"> through computational techniques to establish their medicinal potential and therapeutic significance.</w:t>
      </w:r>
    </w:p>
    <w:p w14:paraId="77A826E1" w14:textId="00957CC3" w:rsidR="00FD306F" w:rsidRPr="00FD306F" w:rsidRDefault="00FD306F" w:rsidP="00FD306F">
      <w:pPr>
        <w:jc w:val="both"/>
        <w:rPr>
          <w:rFonts w:ascii="Times New Roman" w:hAnsi="Times New Roman" w:cs="Times New Roman"/>
        </w:rPr>
      </w:pPr>
      <w:r w:rsidRPr="00FD306F">
        <w:rPr>
          <w:rFonts w:ascii="Times New Roman" w:hAnsi="Times New Roman" w:cs="Times New Roman"/>
          <w:b/>
          <w:bCs/>
        </w:rPr>
        <w:t>2.4 Need of the Study</w:t>
      </w:r>
    </w:p>
    <w:p w14:paraId="08E88C8A"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The increasing prevalence of infectious diseases, cancer, inflammatory disorders, and drug-resistant microbial strains has created an urgent demand for the development of new therapeutic agents with improved safety and efficacy. Conventional drugs currently used in treatment often </w:t>
      </w:r>
      <w:r w:rsidRPr="00FD306F">
        <w:rPr>
          <w:rFonts w:ascii="Times New Roman" w:hAnsi="Times New Roman" w:cs="Times New Roman"/>
        </w:rPr>
        <w:lastRenderedPageBreak/>
        <w:t>produce adverse side effects, limited selectivity, and resistance-related complications. Therefore, medicinal chemists are continuously searching for novel compounds capable of overcoming these limitations.</w:t>
      </w:r>
    </w:p>
    <w:p w14:paraId="5C6434EA"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Heterocyclic compounds occupy a central position in medicinal chemistry because many clinically important drugs contain nitrogen-, </w:t>
      </w:r>
      <w:proofErr w:type="spellStart"/>
      <w:r w:rsidRPr="00FD306F">
        <w:rPr>
          <w:rFonts w:ascii="Times New Roman" w:hAnsi="Times New Roman" w:cs="Times New Roman"/>
        </w:rPr>
        <w:t>sulfur</w:t>
      </w:r>
      <w:proofErr w:type="spellEnd"/>
      <w:r w:rsidRPr="00FD306F">
        <w:rPr>
          <w:rFonts w:ascii="Times New Roman" w:hAnsi="Times New Roman" w:cs="Times New Roman"/>
        </w:rPr>
        <w:t>-, and oxygen-containing heterocyclic rings. These compounds possess diverse biological activities and provide excellent opportunities for structural modification and pharmacological optimization. The literature indicates that heterocyclic derivatives such as pyrazoles, pyridines, pyrimidines, triazoles, thiazoles, quinazolines, and benzimidazoles have shown promising therapeutic applications in various disease conditions.</w:t>
      </w:r>
    </w:p>
    <w:p w14:paraId="0B4EEA59"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Recent advances in computational chemistry, molecular docking, and green synthetic methodologies have further accelerated heterocyclic drug discovery. However, there remains a continuous need to synthesize structurally novel molecules with enhanced biological activity, improved pharmacokinetic </w:t>
      </w:r>
      <w:proofErr w:type="spellStart"/>
      <w:r w:rsidRPr="00FD306F">
        <w:rPr>
          <w:rFonts w:ascii="Times New Roman" w:hAnsi="Times New Roman" w:cs="Times New Roman"/>
        </w:rPr>
        <w:t>behavior</w:t>
      </w:r>
      <w:proofErr w:type="spellEnd"/>
      <w:r w:rsidRPr="00FD306F">
        <w:rPr>
          <w:rFonts w:ascii="Times New Roman" w:hAnsi="Times New Roman" w:cs="Times New Roman"/>
        </w:rPr>
        <w:t>, and reduced toxicity. Sustainable synthetic methods are also required to minimize environmental pollution and improve industrial feasibility.</w:t>
      </w:r>
    </w:p>
    <w:p w14:paraId="6D811D0A"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Therefore, the present study is important because it aims to contribute toward the discovery and development of biologically active heterocyclic compounds using modern synthetic and computational approaches. The research may provide valuable information regarding structure–activity relationships, biological potential, and environmentally sustainable pharmaceutical synthesis.</w:t>
      </w:r>
    </w:p>
    <w:p w14:paraId="0392C842" w14:textId="6989304B" w:rsidR="00FD306F" w:rsidRPr="00FD306F" w:rsidRDefault="00FD306F" w:rsidP="00FD306F">
      <w:pPr>
        <w:jc w:val="both"/>
        <w:rPr>
          <w:rFonts w:ascii="Times New Roman" w:hAnsi="Times New Roman" w:cs="Times New Roman"/>
        </w:rPr>
      </w:pPr>
      <w:r w:rsidRPr="00FD306F">
        <w:rPr>
          <w:rFonts w:ascii="Times New Roman" w:hAnsi="Times New Roman" w:cs="Times New Roman"/>
          <w:b/>
          <w:bCs/>
        </w:rPr>
        <w:t>2.5 Objectives of the Study</w:t>
      </w:r>
    </w:p>
    <w:p w14:paraId="31193D48"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The major objectives of the present study are as follows:</w:t>
      </w:r>
    </w:p>
    <w:p w14:paraId="3050BA90"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t xml:space="preserve">To study the medicinal importance and biological activities of heterocyclic compounds through detailed literature review. </w:t>
      </w:r>
    </w:p>
    <w:p w14:paraId="24120420"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t xml:space="preserve">To design and synthesize novel heterocyclic derivatives using suitable synthetic methodologies. </w:t>
      </w:r>
    </w:p>
    <w:p w14:paraId="623502FC"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t xml:space="preserve">To apply environmentally friendly and sustainable synthetic approaches such as microwave-assisted or green synthesis techniques. </w:t>
      </w:r>
    </w:p>
    <w:p w14:paraId="26C062B4"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t xml:space="preserve">To characterize the synthesized compounds using appropriate analytical and spectroscopic methods. </w:t>
      </w:r>
    </w:p>
    <w:p w14:paraId="3D974F1C"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t xml:space="preserve">To evaluate the biological activities of synthesized compounds against selected pharmacological targets. </w:t>
      </w:r>
    </w:p>
    <w:p w14:paraId="70C2B617"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t xml:space="preserve">To perform molecular docking and computational studies for predicting receptor binding interactions and biological activity. </w:t>
      </w:r>
    </w:p>
    <w:p w14:paraId="78D09726"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t xml:space="preserve">To establish structure–activity relationships for understanding the influence of molecular modifications on biological properties. </w:t>
      </w:r>
    </w:p>
    <w:p w14:paraId="75438450" w14:textId="77777777" w:rsidR="00FD306F" w:rsidRPr="00FD306F" w:rsidRDefault="00FD306F" w:rsidP="00FD306F">
      <w:pPr>
        <w:numPr>
          <w:ilvl w:val="0"/>
          <w:numId w:val="2"/>
        </w:numPr>
        <w:jc w:val="both"/>
        <w:rPr>
          <w:rFonts w:ascii="Times New Roman" w:hAnsi="Times New Roman" w:cs="Times New Roman"/>
        </w:rPr>
      </w:pPr>
      <w:r w:rsidRPr="00FD306F">
        <w:rPr>
          <w:rFonts w:ascii="Times New Roman" w:hAnsi="Times New Roman" w:cs="Times New Roman"/>
        </w:rPr>
        <w:lastRenderedPageBreak/>
        <w:t xml:space="preserve">To identify potential lead molecules for future medicinal chemistry and pharmaceutical research. </w:t>
      </w:r>
    </w:p>
    <w:p w14:paraId="0D91A214" w14:textId="33C53071" w:rsidR="00FD306F" w:rsidRPr="00FD306F" w:rsidRDefault="00FD306F" w:rsidP="00FD306F">
      <w:pPr>
        <w:jc w:val="both"/>
        <w:rPr>
          <w:rFonts w:ascii="Times New Roman" w:hAnsi="Times New Roman" w:cs="Times New Roman"/>
        </w:rPr>
      </w:pPr>
      <w:r w:rsidRPr="00FD306F">
        <w:rPr>
          <w:rFonts w:ascii="Times New Roman" w:hAnsi="Times New Roman" w:cs="Times New Roman"/>
          <w:b/>
          <w:bCs/>
        </w:rPr>
        <w:t>2.6 Conclusion of Review of Literature</w:t>
      </w:r>
    </w:p>
    <w:p w14:paraId="27037EE2"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The review of literature clearly demonstrates that heterocyclic compounds represent one of the most important and rapidly developing areas of medicinal chemistry. Various heterocyclic scaffolds including pyrazoles, pyridines, pyrimidines, quinazolines, triazoles, thiazoles, benzimidazoles, and fused heterocyclic systems have shown remarkable biological activities such as antimicrobial, anticancer, antiviral, anti-inflammatory, antioxidant, anticonvulsant, and antitubercular effects.</w:t>
      </w:r>
    </w:p>
    <w:p w14:paraId="4C275E9F"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 xml:space="preserve">The reviewed studies indicate that structural modification and heterocyclic hybridization significantly influence biological activity and therapeutic selectivity. Advances in computational chemistry, molecular docking, artificial intelligence, and quantitative structure–activity relationship studies have improved the efficiency of modern drug discovery. Similarly, green chemistry approaches including microwave-assisted synthesis, ultrasound-assisted reactions, solvent-free synthesis, </w:t>
      </w:r>
      <w:proofErr w:type="spellStart"/>
      <w:r w:rsidRPr="00FD306F">
        <w:rPr>
          <w:rFonts w:ascii="Times New Roman" w:hAnsi="Times New Roman" w:cs="Times New Roman"/>
        </w:rPr>
        <w:t>nanocatalysis</w:t>
      </w:r>
      <w:proofErr w:type="spellEnd"/>
      <w:r w:rsidRPr="00FD306F">
        <w:rPr>
          <w:rFonts w:ascii="Times New Roman" w:hAnsi="Times New Roman" w:cs="Times New Roman"/>
        </w:rPr>
        <w:t>, and biocatalysis have contributed toward environmentally sustainable pharmaceutical development.</w:t>
      </w:r>
    </w:p>
    <w:p w14:paraId="1D65CE49"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Despite extensive research progress, several limitations such as drug resistance, toxicity, limited selectivity, and insufficient clinical evaluation still exist. Therefore, the synthesis and investigation of novel heterocyclic compounds remain highly important for future medicinal chemistry and therapeutic innovation.</w:t>
      </w:r>
    </w:p>
    <w:p w14:paraId="65A775CC" w14:textId="77777777" w:rsidR="00FD306F" w:rsidRPr="00FD306F" w:rsidRDefault="00FD306F" w:rsidP="00FD306F">
      <w:pPr>
        <w:jc w:val="both"/>
        <w:rPr>
          <w:rFonts w:ascii="Times New Roman" w:hAnsi="Times New Roman" w:cs="Times New Roman"/>
        </w:rPr>
      </w:pPr>
      <w:r w:rsidRPr="00FD306F">
        <w:rPr>
          <w:rFonts w:ascii="Times New Roman" w:hAnsi="Times New Roman" w:cs="Times New Roman"/>
        </w:rPr>
        <w:t>The reviewed literature strongly supports the significance of the present research work and provides a scientific foundation for designing new heterocyclic derivatives with enhanced biological activity and pharmaceutical potential.</w:t>
      </w:r>
    </w:p>
    <w:p w14:paraId="645F048D" w14:textId="77777777" w:rsidR="00FD306F" w:rsidRPr="00FD306F" w:rsidRDefault="00FD306F" w:rsidP="00FD306F">
      <w:pPr>
        <w:jc w:val="both"/>
        <w:rPr>
          <w:rFonts w:ascii="Times New Roman" w:hAnsi="Times New Roman" w:cs="Times New Roman"/>
          <w:vanish/>
        </w:rPr>
      </w:pPr>
      <w:r w:rsidRPr="00FD306F">
        <w:rPr>
          <w:rFonts w:ascii="Times New Roman" w:hAnsi="Times New Roman" w:cs="Times New Roman"/>
          <w:vanish/>
        </w:rPr>
        <w:t>Top of Form</w:t>
      </w:r>
    </w:p>
    <w:p w14:paraId="2C3E6F37" w14:textId="77777777" w:rsidR="00FD306F" w:rsidRPr="00FD306F" w:rsidRDefault="00FD306F" w:rsidP="00FD306F">
      <w:pPr>
        <w:jc w:val="both"/>
        <w:rPr>
          <w:rFonts w:ascii="Times New Roman" w:hAnsi="Times New Roman" w:cs="Times New Roman"/>
        </w:rPr>
      </w:pPr>
    </w:p>
    <w:p w14:paraId="7329FC57" w14:textId="77777777" w:rsidR="00247106" w:rsidRDefault="00247106" w:rsidP="00247106">
      <w:pPr>
        <w:jc w:val="both"/>
        <w:rPr>
          <w:rFonts w:ascii="Times New Roman" w:hAnsi="Times New Roman" w:cs="Times New Roman"/>
          <w:b/>
          <w:bCs/>
        </w:rPr>
      </w:pPr>
    </w:p>
    <w:p w14:paraId="3D847432" w14:textId="77777777" w:rsidR="00247106" w:rsidRDefault="00247106" w:rsidP="00247106">
      <w:pPr>
        <w:jc w:val="both"/>
        <w:rPr>
          <w:rFonts w:ascii="Times New Roman" w:hAnsi="Times New Roman" w:cs="Times New Roman"/>
          <w:b/>
          <w:bCs/>
        </w:rPr>
      </w:pPr>
    </w:p>
    <w:p w14:paraId="1658443D" w14:textId="77777777" w:rsidR="00247106" w:rsidRDefault="00247106" w:rsidP="00247106">
      <w:pPr>
        <w:jc w:val="both"/>
        <w:rPr>
          <w:rFonts w:ascii="Times New Roman" w:hAnsi="Times New Roman" w:cs="Times New Roman"/>
          <w:b/>
          <w:bCs/>
        </w:rPr>
      </w:pPr>
    </w:p>
    <w:p w14:paraId="25BB6D22" w14:textId="77777777" w:rsidR="00247106" w:rsidRDefault="00247106" w:rsidP="00247106">
      <w:pPr>
        <w:jc w:val="both"/>
        <w:rPr>
          <w:rFonts w:ascii="Times New Roman" w:hAnsi="Times New Roman" w:cs="Times New Roman"/>
          <w:b/>
          <w:bCs/>
        </w:rPr>
      </w:pPr>
    </w:p>
    <w:p w14:paraId="6A386A39" w14:textId="77777777" w:rsidR="00247106" w:rsidRDefault="00247106" w:rsidP="00247106">
      <w:pPr>
        <w:jc w:val="both"/>
        <w:rPr>
          <w:rFonts w:ascii="Times New Roman" w:hAnsi="Times New Roman" w:cs="Times New Roman"/>
          <w:b/>
          <w:bCs/>
        </w:rPr>
      </w:pPr>
    </w:p>
    <w:p w14:paraId="473176A3" w14:textId="77777777" w:rsidR="00247106" w:rsidRDefault="00247106" w:rsidP="00247106">
      <w:pPr>
        <w:jc w:val="both"/>
        <w:rPr>
          <w:rFonts w:ascii="Times New Roman" w:hAnsi="Times New Roman" w:cs="Times New Roman"/>
          <w:b/>
          <w:bCs/>
        </w:rPr>
      </w:pPr>
    </w:p>
    <w:p w14:paraId="71BE96C9" w14:textId="77777777" w:rsidR="00247106" w:rsidRDefault="00247106" w:rsidP="00247106">
      <w:pPr>
        <w:jc w:val="both"/>
        <w:rPr>
          <w:rFonts w:ascii="Times New Roman" w:hAnsi="Times New Roman" w:cs="Times New Roman"/>
          <w:b/>
          <w:bCs/>
        </w:rPr>
      </w:pPr>
    </w:p>
    <w:p w14:paraId="4A826A7F" w14:textId="77777777" w:rsidR="00247106" w:rsidRDefault="00247106" w:rsidP="00247106">
      <w:pPr>
        <w:jc w:val="both"/>
        <w:rPr>
          <w:rFonts w:ascii="Times New Roman" w:hAnsi="Times New Roman" w:cs="Times New Roman"/>
          <w:b/>
          <w:bCs/>
        </w:rPr>
      </w:pPr>
    </w:p>
    <w:p w14:paraId="0EC8EB86" w14:textId="77777777" w:rsidR="00247106" w:rsidRDefault="00247106" w:rsidP="00247106">
      <w:pPr>
        <w:jc w:val="both"/>
        <w:rPr>
          <w:rFonts w:ascii="Times New Roman" w:hAnsi="Times New Roman" w:cs="Times New Roman"/>
          <w:b/>
          <w:bCs/>
        </w:rPr>
      </w:pPr>
    </w:p>
    <w:p w14:paraId="19CB5CA1" w14:textId="77777777" w:rsidR="00247106" w:rsidRDefault="00247106" w:rsidP="00247106">
      <w:pPr>
        <w:jc w:val="both"/>
        <w:rPr>
          <w:rFonts w:ascii="Times New Roman" w:hAnsi="Times New Roman" w:cs="Times New Roman"/>
          <w:b/>
          <w:bCs/>
        </w:rPr>
      </w:pPr>
    </w:p>
    <w:p w14:paraId="7775CD26" w14:textId="77777777" w:rsidR="00247106" w:rsidRDefault="00247106" w:rsidP="00247106">
      <w:pPr>
        <w:jc w:val="both"/>
        <w:rPr>
          <w:rFonts w:ascii="Times New Roman" w:hAnsi="Times New Roman" w:cs="Times New Roman"/>
          <w:b/>
          <w:bCs/>
        </w:rPr>
      </w:pPr>
    </w:p>
    <w:p w14:paraId="7ACBF5DE" w14:textId="29AD467C" w:rsidR="00247106" w:rsidRPr="00247106" w:rsidRDefault="00247106" w:rsidP="00247106">
      <w:pPr>
        <w:jc w:val="both"/>
        <w:rPr>
          <w:rFonts w:ascii="Times New Roman" w:hAnsi="Times New Roman" w:cs="Times New Roman"/>
          <w:b/>
          <w:bCs/>
        </w:rPr>
      </w:pPr>
      <w:r w:rsidRPr="00247106">
        <w:rPr>
          <w:rFonts w:ascii="Times New Roman" w:hAnsi="Times New Roman" w:cs="Times New Roman"/>
          <w:b/>
          <w:bCs/>
        </w:rPr>
        <w:lastRenderedPageBreak/>
        <w:t>References (APA 7th Edition — Alphabetically Arranged)</w:t>
      </w:r>
    </w:p>
    <w:p w14:paraId="7DA42F12"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Ahmad, A., et al. (2023). </w:t>
      </w:r>
      <w:r w:rsidRPr="00247106">
        <w:rPr>
          <w:rFonts w:ascii="Times New Roman" w:hAnsi="Times New Roman" w:cs="Times New Roman"/>
          <w:i/>
          <w:iCs/>
        </w:rPr>
        <w:t>Antimicrobial heterocyclic compounds</w:t>
      </w:r>
      <w:r w:rsidRPr="00247106">
        <w:rPr>
          <w:rFonts w:ascii="Times New Roman" w:hAnsi="Times New Roman" w:cs="Times New Roman"/>
        </w:rPr>
        <w:t xml:space="preserve">. </w:t>
      </w:r>
      <w:r w:rsidRPr="00247106">
        <w:rPr>
          <w:rFonts w:ascii="Times New Roman" w:hAnsi="Times New Roman" w:cs="Times New Roman"/>
          <w:i/>
          <w:iCs/>
        </w:rPr>
        <w:t>Frontiers in Chemistry, 11</w:t>
      </w:r>
      <w:r w:rsidRPr="00247106">
        <w:rPr>
          <w:rFonts w:ascii="Times New Roman" w:hAnsi="Times New Roman" w:cs="Times New Roman"/>
        </w:rPr>
        <w:t>, 1152235. https://doi.org/10.3389/fchem.2023.1152235</w:t>
      </w:r>
    </w:p>
    <w:p w14:paraId="1EAEB542"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Ahmad, S., et al. (2021). </w:t>
      </w:r>
      <w:r w:rsidRPr="00247106">
        <w:rPr>
          <w:rFonts w:ascii="Times New Roman" w:hAnsi="Times New Roman" w:cs="Times New Roman"/>
          <w:i/>
          <w:iCs/>
        </w:rPr>
        <w:t>Green chemistry approaches in organic synthesis</w:t>
      </w:r>
      <w:r w:rsidRPr="00247106">
        <w:rPr>
          <w:rFonts w:ascii="Times New Roman" w:hAnsi="Times New Roman" w:cs="Times New Roman"/>
        </w:rPr>
        <w:t xml:space="preserve">. </w:t>
      </w:r>
      <w:r w:rsidRPr="00247106">
        <w:rPr>
          <w:rFonts w:ascii="Times New Roman" w:hAnsi="Times New Roman" w:cs="Times New Roman"/>
          <w:i/>
          <w:iCs/>
        </w:rPr>
        <w:t>Catalysts, 11</w:t>
      </w:r>
      <w:r w:rsidRPr="00247106">
        <w:rPr>
          <w:rFonts w:ascii="Times New Roman" w:hAnsi="Times New Roman" w:cs="Times New Roman"/>
        </w:rPr>
        <w:t>, 351. https://doi.org/10.3390/catal11030351</w:t>
      </w:r>
    </w:p>
    <w:p w14:paraId="2F6C783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Agarwal, N., et al. (2021). </w:t>
      </w:r>
      <w:r w:rsidRPr="00247106">
        <w:rPr>
          <w:rFonts w:ascii="Times New Roman" w:hAnsi="Times New Roman" w:cs="Times New Roman"/>
          <w:i/>
          <w:iCs/>
        </w:rPr>
        <w:t>Heterocyclic compounds in neuropharmacology</w:t>
      </w:r>
      <w:r w:rsidRPr="00247106">
        <w:rPr>
          <w:rFonts w:ascii="Times New Roman" w:hAnsi="Times New Roman" w:cs="Times New Roman"/>
        </w:rPr>
        <w:t xml:space="preserve">. </w:t>
      </w:r>
      <w:r w:rsidRPr="00247106">
        <w:rPr>
          <w:rFonts w:ascii="Times New Roman" w:hAnsi="Times New Roman" w:cs="Times New Roman"/>
          <w:i/>
          <w:iCs/>
        </w:rPr>
        <w:t>Bioorganic Chemistry, 113</w:t>
      </w:r>
      <w:r w:rsidRPr="00247106">
        <w:rPr>
          <w:rFonts w:ascii="Times New Roman" w:hAnsi="Times New Roman" w:cs="Times New Roman"/>
        </w:rPr>
        <w:t>, 104998. https://doi.org/10.1016/j.bioorg.2021.104998</w:t>
      </w:r>
    </w:p>
    <w:p w14:paraId="6F4CF4FA"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Arora, P., et al. (2021). </w:t>
      </w:r>
      <w:r w:rsidRPr="00247106">
        <w:rPr>
          <w:rFonts w:ascii="Times New Roman" w:hAnsi="Times New Roman" w:cs="Times New Roman"/>
          <w:i/>
          <w:iCs/>
        </w:rPr>
        <w:t>Quinoline derivatives as therapeutic agents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210</w:t>
      </w:r>
      <w:r w:rsidRPr="00247106">
        <w:rPr>
          <w:rFonts w:ascii="Times New Roman" w:hAnsi="Times New Roman" w:cs="Times New Roman"/>
        </w:rPr>
        <w:t>, 112998. https://doi.org/10.1016/j.ejmech.2020.112998</w:t>
      </w:r>
    </w:p>
    <w:p w14:paraId="765F0597"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Bajaj, S., et al. (2021). </w:t>
      </w:r>
      <w:r w:rsidRPr="00247106">
        <w:rPr>
          <w:rFonts w:ascii="Times New Roman" w:hAnsi="Times New Roman" w:cs="Times New Roman"/>
          <w:i/>
          <w:iCs/>
        </w:rPr>
        <w:t>Pyrrole derivatives as bioactive molecules</w:t>
      </w:r>
      <w:r w:rsidRPr="00247106">
        <w:rPr>
          <w:rFonts w:ascii="Times New Roman" w:hAnsi="Times New Roman" w:cs="Times New Roman"/>
        </w:rPr>
        <w:t xml:space="preserve">. </w:t>
      </w:r>
      <w:r w:rsidRPr="00247106">
        <w:rPr>
          <w:rFonts w:ascii="Times New Roman" w:hAnsi="Times New Roman" w:cs="Times New Roman"/>
          <w:i/>
          <w:iCs/>
        </w:rPr>
        <w:t>Journal of Molecular Structure, 1242</w:t>
      </w:r>
      <w:r w:rsidRPr="00247106">
        <w:rPr>
          <w:rFonts w:ascii="Times New Roman" w:hAnsi="Times New Roman" w:cs="Times New Roman"/>
        </w:rPr>
        <w:t>, 130755. https://doi.org/10.1016/j.molstruc.2021.130755</w:t>
      </w:r>
    </w:p>
    <w:p w14:paraId="36666BEA"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Bansal, Y., et al. (2020). </w:t>
      </w:r>
      <w:r w:rsidRPr="00247106">
        <w:rPr>
          <w:rFonts w:ascii="Times New Roman" w:hAnsi="Times New Roman" w:cs="Times New Roman"/>
          <w:i/>
          <w:iCs/>
        </w:rPr>
        <w:t>Oxadiazole derivatives and their biological activities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200</w:t>
      </w:r>
      <w:r w:rsidRPr="00247106">
        <w:rPr>
          <w:rFonts w:ascii="Times New Roman" w:hAnsi="Times New Roman" w:cs="Times New Roman"/>
        </w:rPr>
        <w:t>, 112473. https://doi.org/10.1016/j.ejmech.2020.112473</w:t>
      </w:r>
    </w:p>
    <w:p w14:paraId="1246C5CE"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Bhardwaj, V., et al. (2022). </w:t>
      </w:r>
      <w:r w:rsidRPr="00247106">
        <w:rPr>
          <w:rFonts w:ascii="Times New Roman" w:hAnsi="Times New Roman" w:cs="Times New Roman"/>
          <w:i/>
          <w:iCs/>
        </w:rPr>
        <w:t>Sustainable heterocyclic synthesis using green catalysts</w:t>
      </w:r>
      <w:r w:rsidRPr="00247106">
        <w:rPr>
          <w:rFonts w:ascii="Times New Roman" w:hAnsi="Times New Roman" w:cs="Times New Roman"/>
        </w:rPr>
        <w:t xml:space="preserve">. </w:t>
      </w:r>
      <w:r w:rsidRPr="00247106">
        <w:rPr>
          <w:rFonts w:ascii="Times New Roman" w:hAnsi="Times New Roman" w:cs="Times New Roman"/>
          <w:i/>
          <w:iCs/>
        </w:rPr>
        <w:t>Green Chemistry Letters and Reviews, 15</w:t>
      </w:r>
      <w:r w:rsidRPr="00247106">
        <w:rPr>
          <w:rFonts w:ascii="Times New Roman" w:hAnsi="Times New Roman" w:cs="Times New Roman"/>
        </w:rPr>
        <w:t>(4), 702–719. https://doi.org/10.1080/17518253.2022.2124065</w:t>
      </w:r>
    </w:p>
    <w:p w14:paraId="401F227D"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Bhattarai, D., et al. (2021). </w:t>
      </w:r>
      <w:r w:rsidRPr="00247106">
        <w:rPr>
          <w:rFonts w:ascii="Times New Roman" w:hAnsi="Times New Roman" w:cs="Times New Roman"/>
          <w:i/>
          <w:iCs/>
        </w:rPr>
        <w:t>Heterocyclic compounds in medicinal chemistry</w:t>
      </w:r>
      <w:r w:rsidRPr="00247106">
        <w:rPr>
          <w:rFonts w:ascii="Times New Roman" w:hAnsi="Times New Roman" w:cs="Times New Roman"/>
        </w:rPr>
        <w:t xml:space="preserve">. </w:t>
      </w:r>
      <w:r w:rsidRPr="00247106">
        <w:rPr>
          <w:rFonts w:ascii="Times New Roman" w:hAnsi="Times New Roman" w:cs="Times New Roman"/>
          <w:i/>
          <w:iCs/>
        </w:rPr>
        <w:t>Molecules, 26</w:t>
      </w:r>
      <w:r w:rsidRPr="00247106">
        <w:rPr>
          <w:rFonts w:ascii="Times New Roman" w:hAnsi="Times New Roman" w:cs="Times New Roman"/>
        </w:rPr>
        <w:t>(14), 4183. https://doi.org/10.3390/molecules26144183</w:t>
      </w:r>
    </w:p>
    <w:p w14:paraId="057AE72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Blakemore, D. C., et al. (2018). </w:t>
      </w:r>
      <w:r w:rsidRPr="00247106">
        <w:rPr>
          <w:rFonts w:ascii="Times New Roman" w:hAnsi="Times New Roman" w:cs="Times New Roman"/>
          <w:i/>
          <w:iCs/>
        </w:rPr>
        <w:t>Organic synthesis provides opportunities to transform drug discovery</w:t>
      </w:r>
      <w:r w:rsidRPr="00247106">
        <w:rPr>
          <w:rFonts w:ascii="Times New Roman" w:hAnsi="Times New Roman" w:cs="Times New Roman"/>
        </w:rPr>
        <w:t xml:space="preserve">. </w:t>
      </w:r>
      <w:r w:rsidRPr="00247106">
        <w:rPr>
          <w:rFonts w:ascii="Times New Roman" w:hAnsi="Times New Roman" w:cs="Times New Roman"/>
          <w:i/>
          <w:iCs/>
        </w:rPr>
        <w:t>Nature Chemistry, 10</w:t>
      </w:r>
      <w:r w:rsidRPr="00247106">
        <w:rPr>
          <w:rFonts w:ascii="Times New Roman" w:hAnsi="Times New Roman" w:cs="Times New Roman"/>
        </w:rPr>
        <w:t>, 383–394. https://doi.org/10.1038/nchem.2919</w:t>
      </w:r>
    </w:p>
    <w:p w14:paraId="5702C9E3"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Bhosale, M., et al. (2021). </w:t>
      </w:r>
      <w:r w:rsidRPr="00247106">
        <w:rPr>
          <w:rFonts w:ascii="Times New Roman" w:hAnsi="Times New Roman" w:cs="Times New Roman"/>
          <w:i/>
          <w:iCs/>
        </w:rPr>
        <w:t>Heterocyclic compounds as antidiabetic agents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210</w:t>
      </w:r>
      <w:r w:rsidRPr="00247106">
        <w:rPr>
          <w:rFonts w:ascii="Times New Roman" w:hAnsi="Times New Roman" w:cs="Times New Roman"/>
        </w:rPr>
        <w:t>, 112967. https://doi.org/10.1016/j.ejmech.2020.112967</w:t>
      </w:r>
    </w:p>
    <w:p w14:paraId="2107F9EF"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Brown, D. G., &amp; Boström, J. (2018). </w:t>
      </w:r>
      <w:r w:rsidRPr="00247106">
        <w:rPr>
          <w:rFonts w:ascii="Times New Roman" w:hAnsi="Times New Roman" w:cs="Times New Roman"/>
          <w:i/>
          <w:iCs/>
        </w:rPr>
        <w:t>Analysis of past and present synthetic methodologies</w:t>
      </w:r>
      <w:r w:rsidRPr="00247106">
        <w:rPr>
          <w:rFonts w:ascii="Times New Roman" w:hAnsi="Times New Roman" w:cs="Times New Roman"/>
        </w:rPr>
        <w:t xml:space="preserve">. </w:t>
      </w:r>
      <w:r w:rsidRPr="00247106">
        <w:rPr>
          <w:rFonts w:ascii="Times New Roman" w:hAnsi="Times New Roman" w:cs="Times New Roman"/>
          <w:i/>
          <w:iCs/>
        </w:rPr>
        <w:t>Journal of Medicinal Chemistry, 61</w:t>
      </w:r>
      <w:r w:rsidRPr="00247106">
        <w:rPr>
          <w:rFonts w:ascii="Times New Roman" w:hAnsi="Times New Roman" w:cs="Times New Roman"/>
        </w:rPr>
        <w:t>(21), 9442–9468. https://doi.org/10.1021/acs.jmedchem.8b00720</w:t>
      </w:r>
    </w:p>
    <w:p w14:paraId="4A0C11F3"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Campos, K. R., et al. (2019). </w:t>
      </w:r>
      <w:r w:rsidRPr="00247106">
        <w:rPr>
          <w:rFonts w:ascii="Times New Roman" w:hAnsi="Times New Roman" w:cs="Times New Roman"/>
          <w:i/>
          <w:iCs/>
        </w:rPr>
        <w:t>The importance of synthetic chemistry in the pharmaceutical industry</w:t>
      </w:r>
      <w:r w:rsidRPr="00247106">
        <w:rPr>
          <w:rFonts w:ascii="Times New Roman" w:hAnsi="Times New Roman" w:cs="Times New Roman"/>
        </w:rPr>
        <w:t xml:space="preserve">. </w:t>
      </w:r>
      <w:r w:rsidRPr="00247106">
        <w:rPr>
          <w:rFonts w:ascii="Times New Roman" w:hAnsi="Times New Roman" w:cs="Times New Roman"/>
          <w:i/>
          <w:iCs/>
        </w:rPr>
        <w:t>Science, 363</w:t>
      </w:r>
      <w:r w:rsidRPr="00247106">
        <w:rPr>
          <w:rFonts w:ascii="Times New Roman" w:hAnsi="Times New Roman" w:cs="Times New Roman"/>
        </w:rPr>
        <w:t>(6424), eaat0805. https://doi.org/10.1126/science.aat0805</w:t>
      </w:r>
    </w:p>
    <w:p w14:paraId="4C19861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Chauhan, A., et al. (2022). </w:t>
      </w:r>
      <w:r w:rsidRPr="00247106">
        <w:rPr>
          <w:rFonts w:ascii="Times New Roman" w:hAnsi="Times New Roman" w:cs="Times New Roman"/>
          <w:i/>
          <w:iCs/>
        </w:rPr>
        <w:t>Indole derivatives in medicinal chemistry</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230</w:t>
      </w:r>
      <w:r w:rsidRPr="00247106">
        <w:rPr>
          <w:rFonts w:ascii="Times New Roman" w:hAnsi="Times New Roman" w:cs="Times New Roman"/>
        </w:rPr>
        <w:t>, 114117. https://doi.org/10.1016/j.ejmech.2022.114117</w:t>
      </w:r>
    </w:p>
    <w:p w14:paraId="0A3A395D"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Chen, Y., et al. (2024). </w:t>
      </w:r>
      <w:r w:rsidRPr="00247106">
        <w:rPr>
          <w:rFonts w:ascii="Times New Roman" w:hAnsi="Times New Roman" w:cs="Times New Roman"/>
          <w:i/>
          <w:iCs/>
        </w:rPr>
        <w:t>Advances in nitrogen-containing heterocycles</w:t>
      </w:r>
      <w:r w:rsidRPr="00247106">
        <w:rPr>
          <w:rFonts w:ascii="Times New Roman" w:hAnsi="Times New Roman" w:cs="Times New Roman"/>
        </w:rPr>
        <w:t xml:space="preserve">. </w:t>
      </w:r>
      <w:r w:rsidRPr="00247106">
        <w:rPr>
          <w:rFonts w:ascii="Times New Roman" w:hAnsi="Times New Roman" w:cs="Times New Roman"/>
          <w:i/>
          <w:iCs/>
        </w:rPr>
        <w:t>ACS Medicinal Chemistry Letters, 15</w:t>
      </w:r>
      <w:r w:rsidRPr="00247106">
        <w:rPr>
          <w:rFonts w:ascii="Times New Roman" w:hAnsi="Times New Roman" w:cs="Times New Roman"/>
        </w:rPr>
        <w:t>, 214–221. https://doi.org/10.1021/acsmedchemlett.3c00567</w:t>
      </w:r>
    </w:p>
    <w:p w14:paraId="76B754D0"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Chavan, S. P., et al. (2020). </w:t>
      </w:r>
      <w:r w:rsidRPr="00247106">
        <w:rPr>
          <w:rFonts w:ascii="Times New Roman" w:hAnsi="Times New Roman" w:cs="Times New Roman"/>
          <w:i/>
          <w:iCs/>
        </w:rPr>
        <w:t>Multicomponent reactions in heterocyclic synthesis</w:t>
      </w:r>
      <w:r w:rsidRPr="00247106">
        <w:rPr>
          <w:rFonts w:ascii="Times New Roman" w:hAnsi="Times New Roman" w:cs="Times New Roman"/>
        </w:rPr>
        <w:t xml:space="preserve">. </w:t>
      </w:r>
      <w:r w:rsidRPr="00247106">
        <w:rPr>
          <w:rFonts w:ascii="Times New Roman" w:hAnsi="Times New Roman" w:cs="Times New Roman"/>
          <w:i/>
          <w:iCs/>
        </w:rPr>
        <w:t>ACS Omega, 5</w:t>
      </w:r>
      <w:r w:rsidRPr="00247106">
        <w:rPr>
          <w:rFonts w:ascii="Times New Roman" w:hAnsi="Times New Roman" w:cs="Times New Roman"/>
        </w:rPr>
        <w:t>(45), 28719–28735. https://doi.org/10.1021/acsomega.0c04328</w:t>
      </w:r>
    </w:p>
    <w:p w14:paraId="723D99F5"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Chopra, H., et al. (2023). </w:t>
      </w:r>
      <w:r w:rsidRPr="00247106">
        <w:rPr>
          <w:rFonts w:ascii="Times New Roman" w:hAnsi="Times New Roman" w:cs="Times New Roman"/>
          <w:i/>
          <w:iCs/>
        </w:rPr>
        <w:t>Green nanotechnology in pharmaceutical synthesis</w:t>
      </w:r>
      <w:r w:rsidRPr="00247106">
        <w:rPr>
          <w:rFonts w:ascii="Times New Roman" w:hAnsi="Times New Roman" w:cs="Times New Roman"/>
        </w:rPr>
        <w:t xml:space="preserve">. </w:t>
      </w:r>
      <w:r w:rsidRPr="00247106">
        <w:rPr>
          <w:rFonts w:ascii="Times New Roman" w:hAnsi="Times New Roman" w:cs="Times New Roman"/>
          <w:i/>
          <w:iCs/>
        </w:rPr>
        <w:t>Nanomaterials, 13</w:t>
      </w:r>
      <w:r w:rsidRPr="00247106">
        <w:rPr>
          <w:rFonts w:ascii="Times New Roman" w:hAnsi="Times New Roman" w:cs="Times New Roman"/>
        </w:rPr>
        <w:t xml:space="preserve">(7), 1178. </w:t>
      </w:r>
      <w:hyperlink r:id="rId5" w:tgtFrame="_new" w:history="1">
        <w:r w:rsidRPr="00247106">
          <w:rPr>
            <w:rStyle w:val="Hyperlink"/>
            <w:rFonts w:ascii="Times New Roman" w:hAnsi="Times New Roman" w:cs="Times New Roman"/>
          </w:rPr>
          <w:t>https://doi.org/10.3390/nano13071178</w:t>
        </w:r>
      </w:hyperlink>
    </w:p>
    <w:p w14:paraId="40484982"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lastRenderedPageBreak/>
        <w:t xml:space="preserve">Deshmukh, R., et al. (2022). </w:t>
      </w:r>
      <w:r w:rsidRPr="00247106">
        <w:rPr>
          <w:rFonts w:ascii="Times New Roman" w:hAnsi="Times New Roman" w:cs="Times New Roman"/>
          <w:i/>
          <w:iCs/>
        </w:rPr>
        <w:t>Green solvent-free synthesis of heterocycles</w:t>
      </w:r>
      <w:r w:rsidRPr="00247106">
        <w:rPr>
          <w:rFonts w:ascii="Times New Roman" w:hAnsi="Times New Roman" w:cs="Times New Roman"/>
        </w:rPr>
        <w:t xml:space="preserve">. </w:t>
      </w:r>
      <w:r w:rsidRPr="00247106">
        <w:rPr>
          <w:rFonts w:ascii="Times New Roman" w:hAnsi="Times New Roman" w:cs="Times New Roman"/>
          <w:i/>
          <w:iCs/>
        </w:rPr>
        <w:t>Green Chemistry Letters and Reviews, 15</w:t>
      </w:r>
      <w:r w:rsidRPr="00247106">
        <w:rPr>
          <w:rFonts w:ascii="Times New Roman" w:hAnsi="Times New Roman" w:cs="Times New Roman"/>
        </w:rPr>
        <w:t>(2), 310–326. https://doi.org/10.1080/17518253.2022.2034517</w:t>
      </w:r>
    </w:p>
    <w:p w14:paraId="3038E3A8"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Dubey, R., et al. (2022). </w:t>
      </w:r>
      <w:r w:rsidRPr="00247106">
        <w:rPr>
          <w:rFonts w:ascii="Times New Roman" w:hAnsi="Times New Roman" w:cs="Times New Roman"/>
          <w:i/>
          <w:iCs/>
        </w:rPr>
        <w:t>Coumarin-based heterocyclic compounds</w:t>
      </w:r>
      <w:r w:rsidRPr="00247106">
        <w:rPr>
          <w:rFonts w:ascii="Times New Roman" w:hAnsi="Times New Roman" w:cs="Times New Roman"/>
        </w:rPr>
        <w:t xml:space="preserve">. </w:t>
      </w:r>
      <w:r w:rsidRPr="00247106">
        <w:rPr>
          <w:rFonts w:ascii="Times New Roman" w:hAnsi="Times New Roman" w:cs="Times New Roman"/>
          <w:i/>
          <w:iCs/>
        </w:rPr>
        <w:t>Bioorganic Chemistry, 119</w:t>
      </w:r>
      <w:r w:rsidRPr="00247106">
        <w:rPr>
          <w:rFonts w:ascii="Times New Roman" w:hAnsi="Times New Roman" w:cs="Times New Roman"/>
        </w:rPr>
        <w:t>, 105567. https://doi.org/10.1016/j.bioorg.2021.105567</w:t>
      </w:r>
    </w:p>
    <w:p w14:paraId="11827F4C"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Gomtsyan, A. (2022). </w:t>
      </w:r>
      <w:r w:rsidRPr="00247106">
        <w:rPr>
          <w:rFonts w:ascii="Times New Roman" w:hAnsi="Times New Roman" w:cs="Times New Roman"/>
          <w:i/>
          <w:iCs/>
        </w:rPr>
        <w:t>Heterocycles in drugs and drug discovery</w:t>
      </w:r>
      <w:r w:rsidRPr="00247106">
        <w:rPr>
          <w:rFonts w:ascii="Times New Roman" w:hAnsi="Times New Roman" w:cs="Times New Roman"/>
        </w:rPr>
        <w:t xml:space="preserve">. </w:t>
      </w:r>
      <w:r w:rsidRPr="00247106">
        <w:rPr>
          <w:rFonts w:ascii="Times New Roman" w:hAnsi="Times New Roman" w:cs="Times New Roman"/>
          <w:i/>
          <w:iCs/>
        </w:rPr>
        <w:t>Chemical Heterocyclic Compounds, 58</w:t>
      </w:r>
      <w:r w:rsidRPr="00247106">
        <w:rPr>
          <w:rFonts w:ascii="Times New Roman" w:hAnsi="Times New Roman" w:cs="Times New Roman"/>
        </w:rPr>
        <w:t>, 7–21. https://doi.org/10.1007/s10593-022-03000-4</w:t>
      </w:r>
    </w:p>
    <w:p w14:paraId="565A433A"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Gupta, M., et al. (2021). </w:t>
      </w:r>
      <w:r w:rsidRPr="00247106">
        <w:rPr>
          <w:rFonts w:ascii="Times New Roman" w:hAnsi="Times New Roman" w:cs="Times New Roman"/>
          <w:i/>
          <w:iCs/>
        </w:rPr>
        <w:t>Anticancer potential of heterocyclic compounds</w:t>
      </w:r>
      <w:r w:rsidRPr="00247106">
        <w:rPr>
          <w:rFonts w:ascii="Times New Roman" w:hAnsi="Times New Roman" w:cs="Times New Roman"/>
        </w:rPr>
        <w:t xml:space="preserve">. </w:t>
      </w:r>
      <w:r w:rsidRPr="00247106">
        <w:rPr>
          <w:rFonts w:ascii="Times New Roman" w:hAnsi="Times New Roman" w:cs="Times New Roman"/>
          <w:i/>
          <w:iCs/>
        </w:rPr>
        <w:t>Bioorganic Chemistry, 115</w:t>
      </w:r>
      <w:r w:rsidRPr="00247106">
        <w:rPr>
          <w:rFonts w:ascii="Times New Roman" w:hAnsi="Times New Roman" w:cs="Times New Roman"/>
        </w:rPr>
        <w:t>, 105213. https://doi.org/10.1016/j.bioorg.2021.105213</w:t>
      </w:r>
    </w:p>
    <w:p w14:paraId="5FD1DFE2"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Jha, S., et al. (2022). </w:t>
      </w:r>
      <w:proofErr w:type="spellStart"/>
      <w:r w:rsidRPr="00247106">
        <w:rPr>
          <w:rFonts w:ascii="Times New Roman" w:hAnsi="Times New Roman" w:cs="Times New Roman"/>
          <w:i/>
          <w:iCs/>
        </w:rPr>
        <w:t>Organocatalysis</w:t>
      </w:r>
      <w:proofErr w:type="spellEnd"/>
      <w:r w:rsidRPr="00247106">
        <w:rPr>
          <w:rFonts w:ascii="Times New Roman" w:hAnsi="Times New Roman" w:cs="Times New Roman"/>
          <w:i/>
          <w:iCs/>
        </w:rPr>
        <w:t xml:space="preserve"> in medicinal chemistry</w:t>
      </w:r>
      <w:r w:rsidRPr="00247106">
        <w:rPr>
          <w:rFonts w:ascii="Times New Roman" w:hAnsi="Times New Roman" w:cs="Times New Roman"/>
        </w:rPr>
        <w:t xml:space="preserve">. </w:t>
      </w:r>
      <w:r w:rsidRPr="00247106">
        <w:rPr>
          <w:rFonts w:ascii="Times New Roman" w:hAnsi="Times New Roman" w:cs="Times New Roman"/>
          <w:i/>
          <w:iCs/>
        </w:rPr>
        <w:t>Catalysts, 12</w:t>
      </w:r>
      <w:r w:rsidRPr="00247106">
        <w:rPr>
          <w:rFonts w:ascii="Times New Roman" w:hAnsi="Times New Roman" w:cs="Times New Roman"/>
        </w:rPr>
        <w:t xml:space="preserve">, 1186. </w:t>
      </w:r>
      <w:hyperlink r:id="rId6" w:tgtFrame="_new" w:history="1">
        <w:r w:rsidRPr="00247106">
          <w:rPr>
            <w:rStyle w:val="Hyperlink"/>
            <w:rFonts w:ascii="Times New Roman" w:hAnsi="Times New Roman" w:cs="Times New Roman"/>
          </w:rPr>
          <w:t>https://doi.org/10.3390/catal12101186</w:t>
        </w:r>
      </w:hyperlink>
    </w:p>
    <w:p w14:paraId="1186DCD0"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Joshi, N., et al. (2020). </w:t>
      </w:r>
      <w:r w:rsidRPr="00247106">
        <w:rPr>
          <w:rFonts w:ascii="Times New Roman" w:hAnsi="Times New Roman" w:cs="Times New Roman"/>
          <w:i/>
          <w:iCs/>
        </w:rPr>
        <w:t>Anti-inflammatory potential of heterocyclic derivatives</w:t>
      </w:r>
      <w:r w:rsidRPr="00247106">
        <w:rPr>
          <w:rFonts w:ascii="Times New Roman" w:hAnsi="Times New Roman" w:cs="Times New Roman"/>
        </w:rPr>
        <w:t xml:space="preserve">. </w:t>
      </w:r>
      <w:r w:rsidRPr="00247106">
        <w:rPr>
          <w:rFonts w:ascii="Times New Roman" w:hAnsi="Times New Roman" w:cs="Times New Roman"/>
          <w:i/>
          <w:iCs/>
        </w:rPr>
        <w:t>Bioorganic Chemistry, 101</w:t>
      </w:r>
      <w:r w:rsidRPr="00247106">
        <w:rPr>
          <w:rFonts w:ascii="Times New Roman" w:hAnsi="Times New Roman" w:cs="Times New Roman"/>
        </w:rPr>
        <w:t>, 103961. https://doi.org/10.1016/j.bioorg.2020.103961</w:t>
      </w:r>
    </w:p>
    <w:p w14:paraId="7DD1C6C4"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Kamble, R. D., et al. (2023). </w:t>
      </w:r>
      <w:r w:rsidRPr="00247106">
        <w:rPr>
          <w:rFonts w:ascii="Times New Roman" w:hAnsi="Times New Roman" w:cs="Times New Roman"/>
          <w:i/>
          <w:iCs/>
        </w:rPr>
        <w:t>Advances in bioactive heterocyclic hybrid molecules</w:t>
      </w:r>
      <w:r w:rsidRPr="00247106">
        <w:rPr>
          <w:rFonts w:ascii="Times New Roman" w:hAnsi="Times New Roman" w:cs="Times New Roman"/>
        </w:rPr>
        <w:t xml:space="preserve">. </w:t>
      </w:r>
      <w:r w:rsidRPr="00247106">
        <w:rPr>
          <w:rFonts w:ascii="Times New Roman" w:hAnsi="Times New Roman" w:cs="Times New Roman"/>
          <w:i/>
          <w:iCs/>
        </w:rPr>
        <w:t>Molecules, 28</w:t>
      </w:r>
      <w:r w:rsidRPr="00247106">
        <w:rPr>
          <w:rFonts w:ascii="Times New Roman" w:hAnsi="Times New Roman" w:cs="Times New Roman"/>
        </w:rPr>
        <w:t>(15), 5872. https://doi.org/10.3390/molecules28155872</w:t>
      </w:r>
    </w:p>
    <w:p w14:paraId="73C337AC"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Kapoor, A., et al. (2023). </w:t>
      </w:r>
      <w:r w:rsidRPr="00247106">
        <w:rPr>
          <w:rFonts w:ascii="Times New Roman" w:hAnsi="Times New Roman" w:cs="Times New Roman"/>
          <w:i/>
          <w:iCs/>
        </w:rPr>
        <w:t>Artificial intelligence in drug discovery</w:t>
      </w:r>
      <w:r w:rsidRPr="00247106">
        <w:rPr>
          <w:rFonts w:ascii="Times New Roman" w:hAnsi="Times New Roman" w:cs="Times New Roman"/>
        </w:rPr>
        <w:t xml:space="preserve">. </w:t>
      </w:r>
      <w:r w:rsidRPr="00247106">
        <w:rPr>
          <w:rFonts w:ascii="Times New Roman" w:hAnsi="Times New Roman" w:cs="Times New Roman"/>
          <w:i/>
          <w:iCs/>
        </w:rPr>
        <w:t>Nature Reviews Drug Discovery, 22</w:t>
      </w:r>
      <w:r w:rsidRPr="00247106">
        <w:rPr>
          <w:rFonts w:ascii="Times New Roman" w:hAnsi="Times New Roman" w:cs="Times New Roman"/>
        </w:rPr>
        <w:t>, 499–518. https://doi.org/10.1038/s41573-023-00653-8</w:t>
      </w:r>
    </w:p>
    <w:p w14:paraId="233BC60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Kashyap, P., et al. (2023). </w:t>
      </w:r>
      <w:r w:rsidRPr="00247106">
        <w:rPr>
          <w:rFonts w:ascii="Times New Roman" w:hAnsi="Times New Roman" w:cs="Times New Roman"/>
          <w:i/>
          <w:iCs/>
        </w:rPr>
        <w:t>Metal-</w:t>
      </w:r>
      <w:proofErr w:type="spellStart"/>
      <w:r w:rsidRPr="00247106">
        <w:rPr>
          <w:rFonts w:ascii="Times New Roman" w:hAnsi="Times New Roman" w:cs="Times New Roman"/>
          <w:i/>
          <w:iCs/>
        </w:rPr>
        <w:t>catalyzed</w:t>
      </w:r>
      <w:proofErr w:type="spellEnd"/>
      <w:r w:rsidRPr="00247106">
        <w:rPr>
          <w:rFonts w:ascii="Times New Roman" w:hAnsi="Times New Roman" w:cs="Times New Roman"/>
          <w:i/>
          <w:iCs/>
        </w:rPr>
        <w:t xml:space="preserve"> heterocyclic synthesis</w:t>
      </w:r>
      <w:r w:rsidRPr="00247106">
        <w:rPr>
          <w:rFonts w:ascii="Times New Roman" w:hAnsi="Times New Roman" w:cs="Times New Roman"/>
        </w:rPr>
        <w:t xml:space="preserve">. </w:t>
      </w:r>
      <w:r w:rsidRPr="00247106">
        <w:rPr>
          <w:rFonts w:ascii="Times New Roman" w:hAnsi="Times New Roman" w:cs="Times New Roman"/>
          <w:i/>
          <w:iCs/>
        </w:rPr>
        <w:t>Catalysis Reviews, 65</w:t>
      </w:r>
      <w:r w:rsidRPr="00247106">
        <w:rPr>
          <w:rFonts w:ascii="Times New Roman" w:hAnsi="Times New Roman" w:cs="Times New Roman"/>
        </w:rPr>
        <w:t>(4), 551–587. https://doi.org/10.1080/01614940.2022.2108453</w:t>
      </w:r>
    </w:p>
    <w:p w14:paraId="4729072F"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Kaur, R., et al. (2020). </w:t>
      </w:r>
      <w:r w:rsidRPr="00247106">
        <w:rPr>
          <w:rFonts w:ascii="Times New Roman" w:hAnsi="Times New Roman" w:cs="Times New Roman"/>
          <w:i/>
          <w:iCs/>
        </w:rPr>
        <w:t>Nitrogen-containing heterocycles as therapeutic agents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200</w:t>
      </w:r>
      <w:r w:rsidRPr="00247106">
        <w:rPr>
          <w:rFonts w:ascii="Times New Roman" w:hAnsi="Times New Roman" w:cs="Times New Roman"/>
        </w:rPr>
        <w:t>, 112438. https://doi.org/10.1016/j.ejmech.2020.112438</w:t>
      </w:r>
    </w:p>
    <w:p w14:paraId="0C056D98"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Khan, I., et al. (2022). </w:t>
      </w:r>
      <w:r w:rsidRPr="00247106">
        <w:rPr>
          <w:rFonts w:ascii="Times New Roman" w:hAnsi="Times New Roman" w:cs="Times New Roman"/>
          <w:i/>
          <w:iCs/>
        </w:rPr>
        <w:t>Antitubercular heterocyclic compounds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227</w:t>
      </w:r>
      <w:r w:rsidRPr="00247106">
        <w:rPr>
          <w:rFonts w:ascii="Times New Roman" w:hAnsi="Times New Roman" w:cs="Times New Roman"/>
        </w:rPr>
        <w:t>, 113913. https://doi.org/10.1016/j.ejmech.2021.113913</w:t>
      </w:r>
    </w:p>
    <w:p w14:paraId="474A19B0"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Khan, M. F., et al. (2023). </w:t>
      </w:r>
      <w:r w:rsidRPr="00247106">
        <w:rPr>
          <w:rFonts w:ascii="Times New Roman" w:hAnsi="Times New Roman" w:cs="Times New Roman"/>
          <w:i/>
          <w:iCs/>
        </w:rPr>
        <w:t>Synthetic strategies for bioactive heterocycles</w:t>
      </w:r>
      <w:r w:rsidRPr="00247106">
        <w:rPr>
          <w:rFonts w:ascii="Times New Roman" w:hAnsi="Times New Roman" w:cs="Times New Roman"/>
        </w:rPr>
        <w:t xml:space="preserve">. </w:t>
      </w:r>
      <w:r w:rsidRPr="00247106">
        <w:rPr>
          <w:rFonts w:ascii="Times New Roman" w:hAnsi="Times New Roman" w:cs="Times New Roman"/>
          <w:i/>
          <w:iCs/>
        </w:rPr>
        <w:t>Molecules, 28</w:t>
      </w:r>
      <w:r w:rsidRPr="00247106">
        <w:rPr>
          <w:rFonts w:ascii="Times New Roman" w:hAnsi="Times New Roman" w:cs="Times New Roman"/>
        </w:rPr>
        <w:t xml:space="preserve">, 1821. </w:t>
      </w:r>
      <w:hyperlink r:id="rId7" w:tgtFrame="_new" w:history="1">
        <w:r w:rsidRPr="00247106">
          <w:rPr>
            <w:rStyle w:val="Hyperlink"/>
            <w:rFonts w:ascii="Times New Roman" w:hAnsi="Times New Roman" w:cs="Times New Roman"/>
          </w:rPr>
          <w:t>https://doi.org/10.3390/molecules28041821</w:t>
        </w:r>
      </w:hyperlink>
    </w:p>
    <w:p w14:paraId="00C85AFE"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Khandelwal, N., et al. (2021). </w:t>
      </w:r>
      <w:r w:rsidRPr="00247106">
        <w:rPr>
          <w:rFonts w:ascii="Times New Roman" w:hAnsi="Times New Roman" w:cs="Times New Roman"/>
          <w:i/>
          <w:iCs/>
        </w:rPr>
        <w:t>Pyrazine derivatives in pharmaceutical chemistry</w:t>
      </w:r>
      <w:r w:rsidRPr="00247106">
        <w:rPr>
          <w:rFonts w:ascii="Times New Roman" w:hAnsi="Times New Roman" w:cs="Times New Roman"/>
        </w:rPr>
        <w:t xml:space="preserve">. </w:t>
      </w:r>
      <w:r w:rsidRPr="00247106">
        <w:rPr>
          <w:rFonts w:ascii="Times New Roman" w:hAnsi="Times New Roman" w:cs="Times New Roman"/>
          <w:i/>
          <w:iCs/>
        </w:rPr>
        <w:t>Bioorganic Chemistry, 111</w:t>
      </w:r>
      <w:r w:rsidRPr="00247106">
        <w:rPr>
          <w:rFonts w:ascii="Times New Roman" w:hAnsi="Times New Roman" w:cs="Times New Roman"/>
        </w:rPr>
        <w:t>, 104878. https://doi.org/10.1016/j.bioorg.2021.104878</w:t>
      </w:r>
    </w:p>
    <w:p w14:paraId="215784E3"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Kulkarni, S., et al. (2021). </w:t>
      </w:r>
      <w:r w:rsidRPr="00247106">
        <w:rPr>
          <w:rFonts w:ascii="Times New Roman" w:hAnsi="Times New Roman" w:cs="Times New Roman"/>
          <w:i/>
          <w:iCs/>
        </w:rPr>
        <w:t>Antioxidant properties of heterocyclic compounds</w:t>
      </w:r>
      <w:r w:rsidRPr="00247106">
        <w:rPr>
          <w:rFonts w:ascii="Times New Roman" w:hAnsi="Times New Roman" w:cs="Times New Roman"/>
        </w:rPr>
        <w:t xml:space="preserve">. </w:t>
      </w:r>
      <w:r w:rsidRPr="00247106">
        <w:rPr>
          <w:rFonts w:ascii="Times New Roman" w:hAnsi="Times New Roman" w:cs="Times New Roman"/>
          <w:i/>
          <w:iCs/>
        </w:rPr>
        <w:t>Journal of Molecular Structure, 1240</w:t>
      </w:r>
      <w:r w:rsidRPr="00247106">
        <w:rPr>
          <w:rFonts w:ascii="Times New Roman" w:hAnsi="Times New Roman" w:cs="Times New Roman"/>
        </w:rPr>
        <w:t>, 130529. https://doi.org/10.1016/j.molstruc.2021.130529</w:t>
      </w:r>
    </w:p>
    <w:p w14:paraId="3591BE4D"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Kumar, S., et al. (2021). </w:t>
      </w:r>
      <w:r w:rsidRPr="00247106">
        <w:rPr>
          <w:rFonts w:ascii="Times New Roman" w:hAnsi="Times New Roman" w:cs="Times New Roman"/>
          <w:i/>
          <w:iCs/>
        </w:rPr>
        <w:t>Biological importance of pyridine derivatives</w:t>
      </w:r>
      <w:r w:rsidRPr="00247106">
        <w:rPr>
          <w:rFonts w:ascii="Times New Roman" w:hAnsi="Times New Roman" w:cs="Times New Roman"/>
        </w:rPr>
        <w:t xml:space="preserve">. </w:t>
      </w:r>
      <w:r w:rsidRPr="00247106">
        <w:rPr>
          <w:rFonts w:ascii="Times New Roman" w:hAnsi="Times New Roman" w:cs="Times New Roman"/>
          <w:i/>
          <w:iCs/>
        </w:rPr>
        <w:t>Bioorganic Chemistry, 110</w:t>
      </w:r>
      <w:r w:rsidRPr="00247106">
        <w:rPr>
          <w:rFonts w:ascii="Times New Roman" w:hAnsi="Times New Roman" w:cs="Times New Roman"/>
        </w:rPr>
        <w:t>, 104814. https://doi.org/10.1016/j.bioorg.2021.104814</w:t>
      </w:r>
    </w:p>
    <w:p w14:paraId="333E5A0A"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Kumari, P., et al. (2020). </w:t>
      </w:r>
      <w:r w:rsidRPr="00247106">
        <w:rPr>
          <w:rFonts w:ascii="Times New Roman" w:hAnsi="Times New Roman" w:cs="Times New Roman"/>
          <w:i/>
          <w:iCs/>
        </w:rPr>
        <w:t>Isoxazole derivatives as therapeutic molecules</w:t>
      </w:r>
      <w:r w:rsidRPr="00247106">
        <w:rPr>
          <w:rFonts w:ascii="Times New Roman" w:hAnsi="Times New Roman" w:cs="Times New Roman"/>
        </w:rPr>
        <w:t xml:space="preserve">. </w:t>
      </w:r>
      <w:r w:rsidRPr="00247106">
        <w:rPr>
          <w:rFonts w:ascii="Times New Roman" w:hAnsi="Times New Roman" w:cs="Times New Roman"/>
          <w:i/>
          <w:iCs/>
        </w:rPr>
        <w:t>Journal of Molecular Structure, 1222</w:t>
      </w:r>
      <w:r w:rsidRPr="00247106">
        <w:rPr>
          <w:rFonts w:ascii="Times New Roman" w:hAnsi="Times New Roman" w:cs="Times New Roman"/>
        </w:rPr>
        <w:t>, 128885. https://doi.org/10.1016/j.molstruc.2020.128885</w:t>
      </w:r>
    </w:p>
    <w:p w14:paraId="7A110D7E"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Li, X., et al. (2024). </w:t>
      </w:r>
      <w:r w:rsidRPr="00247106">
        <w:rPr>
          <w:rFonts w:ascii="Times New Roman" w:hAnsi="Times New Roman" w:cs="Times New Roman"/>
          <w:i/>
          <w:iCs/>
        </w:rPr>
        <w:t>Green synthesis strategies in pharmaceutical chemistry</w:t>
      </w:r>
      <w:r w:rsidRPr="00247106">
        <w:rPr>
          <w:rFonts w:ascii="Times New Roman" w:hAnsi="Times New Roman" w:cs="Times New Roman"/>
        </w:rPr>
        <w:t xml:space="preserve">. </w:t>
      </w:r>
      <w:r w:rsidRPr="00247106">
        <w:rPr>
          <w:rFonts w:ascii="Times New Roman" w:hAnsi="Times New Roman" w:cs="Times New Roman"/>
          <w:i/>
          <w:iCs/>
        </w:rPr>
        <w:t>Green Chemistry, 26</w:t>
      </w:r>
      <w:r w:rsidRPr="00247106">
        <w:rPr>
          <w:rFonts w:ascii="Times New Roman" w:hAnsi="Times New Roman" w:cs="Times New Roman"/>
        </w:rPr>
        <w:t>, 1450–1472. https://doi.org/10.1039/D3GC03421A</w:t>
      </w:r>
    </w:p>
    <w:p w14:paraId="7B3F8F22"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lastRenderedPageBreak/>
        <w:t xml:space="preserve">Lovering, F. (2017). </w:t>
      </w:r>
      <w:r w:rsidRPr="00247106">
        <w:rPr>
          <w:rFonts w:ascii="Times New Roman" w:hAnsi="Times New Roman" w:cs="Times New Roman"/>
          <w:i/>
          <w:iCs/>
        </w:rPr>
        <w:t>Escape from flatland 2: Complexity and promiscuity</w:t>
      </w:r>
      <w:r w:rsidRPr="00247106">
        <w:rPr>
          <w:rFonts w:ascii="Times New Roman" w:hAnsi="Times New Roman" w:cs="Times New Roman"/>
        </w:rPr>
        <w:t xml:space="preserve">. </w:t>
      </w:r>
      <w:r w:rsidRPr="00247106">
        <w:rPr>
          <w:rFonts w:ascii="Times New Roman" w:hAnsi="Times New Roman" w:cs="Times New Roman"/>
          <w:i/>
          <w:iCs/>
        </w:rPr>
        <w:t>Journal of Medicinal Chemistry, 60</w:t>
      </w:r>
      <w:r w:rsidRPr="00247106">
        <w:rPr>
          <w:rFonts w:ascii="Times New Roman" w:hAnsi="Times New Roman" w:cs="Times New Roman"/>
        </w:rPr>
        <w:t>(4), 1270–1283. https://doi.org/10.1021/acs.jmedchem.6b01065</w:t>
      </w:r>
    </w:p>
    <w:p w14:paraId="50630F00"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Malik, R., et al. (2021). </w:t>
      </w:r>
      <w:r w:rsidRPr="00247106">
        <w:rPr>
          <w:rFonts w:ascii="Times New Roman" w:hAnsi="Times New Roman" w:cs="Times New Roman"/>
          <w:i/>
          <w:iCs/>
        </w:rPr>
        <w:t>QSAR studies in medicinal chemistry</w:t>
      </w:r>
      <w:r w:rsidRPr="00247106">
        <w:rPr>
          <w:rFonts w:ascii="Times New Roman" w:hAnsi="Times New Roman" w:cs="Times New Roman"/>
        </w:rPr>
        <w:t xml:space="preserve">. </w:t>
      </w:r>
      <w:r w:rsidRPr="00247106">
        <w:rPr>
          <w:rFonts w:ascii="Times New Roman" w:hAnsi="Times New Roman" w:cs="Times New Roman"/>
          <w:i/>
          <w:iCs/>
        </w:rPr>
        <w:t>Current Drug Discovery Technologies, 18</w:t>
      </w:r>
      <w:r w:rsidRPr="00247106">
        <w:rPr>
          <w:rFonts w:ascii="Times New Roman" w:hAnsi="Times New Roman" w:cs="Times New Roman"/>
        </w:rPr>
        <w:t>(3), 245–260. https://doi.org/10.2174/1570163817666200918113452</w:t>
      </w:r>
    </w:p>
    <w:p w14:paraId="03435263"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Mandal, P., et al. (2022). </w:t>
      </w:r>
      <w:r w:rsidRPr="00247106">
        <w:rPr>
          <w:rFonts w:ascii="Times New Roman" w:hAnsi="Times New Roman" w:cs="Times New Roman"/>
          <w:i/>
          <w:iCs/>
        </w:rPr>
        <w:t>Pyridazine derivatives and pharmacological activities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231</w:t>
      </w:r>
      <w:r w:rsidRPr="00247106">
        <w:rPr>
          <w:rFonts w:ascii="Times New Roman" w:hAnsi="Times New Roman" w:cs="Times New Roman"/>
        </w:rPr>
        <w:t>, 114163. https://doi.org/10.1016/j.ejmech.2022.114163</w:t>
      </w:r>
    </w:p>
    <w:p w14:paraId="48BC5C35"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Maurya, R., et al. (2021). </w:t>
      </w:r>
      <w:r w:rsidRPr="00247106">
        <w:rPr>
          <w:rFonts w:ascii="Times New Roman" w:hAnsi="Times New Roman" w:cs="Times New Roman"/>
          <w:i/>
          <w:iCs/>
        </w:rPr>
        <w:t>Thiazole derivatives and therapeutic applications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208</w:t>
      </w:r>
      <w:r w:rsidRPr="00247106">
        <w:rPr>
          <w:rFonts w:ascii="Times New Roman" w:hAnsi="Times New Roman" w:cs="Times New Roman"/>
        </w:rPr>
        <w:t>, 112876. https://doi.org/10.1016/j.ejmech.2020.112876</w:t>
      </w:r>
    </w:p>
    <w:p w14:paraId="7D2A3897"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Meena, K., et al. (2022). </w:t>
      </w:r>
      <w:r w:rsidRPr="00247106">
        <w:rPr>
          <w:rFonts w:ascii="Times New Roman" w:hAnsi="Times New Roman" w:cs="Times New Roman"/>
          <w:i/>
          <w:iCs/>
        </w:rPr>
        <w:t>Fused heterocyclic compounds and their biological importance</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238</w:t>
      </w:r>
      <w:r w:rsidRPr="00247106">
        <w:rPr>
          <w:rFonts w:ascii="Times New Roman" w:hAnsi="Times New Roman" w:cs="Times New Roman"/>
        </w:rPr>
        <w:t>, 114421. https://doi.org/10.1016/j.ejmech.2022.114421</w:t>
      </w:r>
    </w:p>
    <w:p w14:paraId="57C9F9CE"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Mehta, P., et al. (2021). </w:t>
      </w:r>
      <w:r w:rsidRPr="00247106">
        <w:rPr>
          <w:rFonts w:ascii="Times New Roman" w:hAnsi="Times New Roman" w:cs="Times New Roman"/>
          <w:i/>
          <w:iCs/>
        </w:rPr>
        <w:t>Molecular docking studies in drug discovery</w:t>
      </w:r>
      <w:r w:rsidRPr="00247106">
        <w:rPr>
          <w:rFonts w:ascii="Times New Roman" w:hAnsi="Times New Roman" w:cs="Times New Roman"/>
        </w:rPr>
        <w:t xml:space="preserve">. </w:t>
      </w:r>
      <w:r w:rsidRPr="00247106">
        <w:rPr>
          <w:rFonts w:ascii="Times New Roman" w:hAnsi="Times New Roman" w:cs="Times New Roman"/>
          <w:i/>
          <w:iCs/>
        </w:rPr>
        <w:t>Drug Discovery Today, 26</w:t>
      </w:r>
      <w:r w:rsidRPr="00247106">
        <w:rPr>
          <w:rFonts w:ascii="Times New Roman" w:hAnsi="Times New Roman" w:cs="Times New Roman"/>
        </w:rPr>
        <w:t>(11), 2489–2500. https://doi.org/10.1016/j.drudis.2021.06.013</w:t>
      </w:r>
    </w:p>
    <w:p w14:paraId="7A8144E6"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Mishra, R., et al. (2021). </w:t>
      </w:r>
      <w:r w:rsidRPr="00247106">
        <w:rPr>
          <w:rFonts w:ascii="Times New Roman" w:hAnsi="Times New Roman" w:cs="Times New Roman"/>
          <w:i/>
          <w:iCs/>
        </w:rPr>
        <w:t>Benzothiazole derivatives and their pharmacological activities</w:t>
      </w:r>
      <w:r w:rsidRPr="00247106">
        <w:rPr>
          <w:rFonts w:ascii="Times New Roman" w:hAnsi="Times New Roman" w:cs="Times New Roman"/>
        </w:rPr>
        <w:t xml:space="preserve">. </w:t>
      </w:r>
      <w:r w:rsidRPr="00247106">
        <w:rPr>
          <w:rFonts w:ascii="Times New Roman" w:hAnsi="Times New Roman" w:cs="Times New Roman"/>
          <w:i/>
          <w:iCs/>
        </w:rPr>
        <w:t>Journal of Molecular Structure, 1248</w:t>
      </w:r>
      <w:r w:rsidRPr="00247106">
        <w:rPr>
          <w:rFonts w:ascii="Times New Roman" w:hAnsi="Times New Roman" w:cs="Times New Roman"/>
        </w:rPr>
        <w:t>, 131457. https://doi.org/10.1016/j.molstruc.2021.131457</w:t>
      </w:r>
    </w:p>
    <w:p w14:paraId="4C3D2F6E"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Naik, P. K., et al. (2022). </w:t>
      </w:r>
      <w:r w:rsidRPr="00247106">
        <w:rPr>
          <w:rFonts w:ascii="Times New Roman" w:hAnsi="Times New Roman" w:cs="Times New Roman"/>
          <w:i/>
          <w:iCs/>
        </w:rPr>
        <w:t>Imidazole derivatives in drug discovery</w:t>
      </w:r>
      <w:r w:rsidRPr="00247106">
        <w:rPr>
          <w:rFonts w:ascii="Times New Roman" w:hAnsi="Times New Roman" w:cs="Times New Roman"/>
        </w:rPr>
        <w:t xml:space="preserve">. </w:t>
      </w:r>
      <w:r w:rsidRPr="00247106">
        <w:rPr>
          <w:rFonts w:ascii="Times New Roman" w:hAnsi="Times New Roman" w:cs="Times New Roman"/>
          <w:i/>
          <w:iCs/>
        </w:rPr>
        <w:t>Bioorganic Chemistry, 121</w:t>
      </w:r>
      <w:r w:rsidRPr="00247106">
        <w:rPr>
          <w:rFonts w:ascii="Times New Roman" w:hAnsi="Times New Roman" w:cs="Times New Roman"/>
        </w:rPr>
        <w:t>, 105684. https://doi.org/10.1016/j.bioorg.2022.105684</w:t>
      </w:r>
    </w:p>
    <w:p w14:paraId="62515CCF"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Nepali, K., Sharma, S., Sharma, M., Bedi, P. M. S., &amp; Dhar, K. L. (2014). </w:t>
      </w:r>
      <w:r w:rsidRPr="00247106">
        <w:rPr>
          <w:rFonts w:ascii="Times New Roman" w:hAnsi="Times New Roman" w:cs="Times New Roman"/>
          <w:i/>
          <w:iCs/>
        </w:rPr>
        <w:t>Rational approaches for drug design</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77</w:t>
      </w:r>
      <w:r w:rsidRPr="00247106">
        <w:rPr>
          <w:rFonts w:ascii="Times New Roman" w:hAnsi="Times New Roman" w:cs="Times New Roman"/>
        </w:rPr>
        <w:t>, 422–487. https://doi.org/10.1016/j.ejmech.2014.03.042</w:t>
      </w:r>
    </w:p>
    <w:p w14:paraId="666266D6"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Pandey, S., et al. (2021). </w:t>
      </w:r>
      <w:r w:rsidRPr="00247106">
        <w:rPr>
          <w:rFonts w:ascii="Times New Roman" w:hAnsi="Times New Roman" w:cs="Times New Roman"/>
          <w:i/>
          <w:iCs/>
        </w:rPr>
        <w:t>Triazole derivatives in medicinal chemistry</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223</w:t>
      </w:r>
      <w:r w:rsidRPr="00247106">
        <w:rPr>
          <w:rFonts w:ascii="Times New Roman" w:hAnsi="Times New Roman" w:cs="Times New Roman"/>
        </w:rPr>
        <w:t>, 113651. https://doi.org/10.1016/j.ejmech.2021.113651</w:t>
      </w:r>
    </w:p>
    <w:p w14:paraId="68100053"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Patel, H., et al. (2022). </w:t>
      </w:r>
      <w:r w:rsidRPr="00247106">
        <w:rPr>
          <w:rFonts w:ascii="Times New Roman" w:hAnsi="Times New Roman" w:cs="Times New Roman"/>
          <w:i/>
          <w:iCs/>
        </w:rPr>
        <w:t>Computer-aided drug design in medicinal chemistry</w:t>
      </w:r>
      <w:r w:rsidRPr="00247106">
        <w:rPr>
          <w:rFonts w:ascii="Times New Roman" w:hAnsi="Times New Roman" w:cs="Times New Roman"/>
        </w:rPr>
        <w:t xml:space="preserve">. </w:t>
      </w:r>
      <w:r w:rsidRPr="00247106">
        <w:rPr>
          <w:rFonts w:ascii="Times New Roman" w:hAnsi="Times New Roman" w:cs="Times New Roman"/>
          <w:i/>
          <w:iCs/>
        </w:rPr>
        <w:t>Current Computer-Aided Drug Design, 18</w:t>
      </w:r>
      <w:r w:rsidRPr="00247106">
        <w:rPr>
          <w:rFonts w:ascii="Times New Roman" w:hAnsi="Times New Roman" w:cs="Times New Roman"/>
        </w:rPr>
        <w:t>(4), 312–329. https://doi.org/10.2174/1573409917666210219123456</w:t>
      </w:r>
    </w:p>
    <w:p w14:paraId="48E94F2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Patel, R. V., et al. (2023). </w:t>
      </w:r>
      <w:r w:rsidRPr="00247106">
        <w:rPr>
          <w:rFonts w:ascii="Times New Roman" w:hAnsi="Times New Roman" w:cs="Times New Roman"/>
          <w:i/>
          <w:iCs/>
        </w:rPr>
        <w:t>Emerging heterocyclic scaffolds for drug discovery</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246</w:t>
      </w:r>
      <w:r w:rsidRPr="00247106">
        <w:rPr>
          <w:rFonts w:ascii="Times New Roman" w:hAnsi="Times New Roman" w:cs="Times New Roman"/>
        </w:rPr>
        <w:t>, 115018. https://doi.org/10.1016/j.ejmech.2022.115018</w:t>
      </w:r>
    </w:p>
    <w:p w14:paraId="398EBE06"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Patil, S. A., et al. (2021). </w:t>
      </w:r>
      <w:r w:rsidRPr="00247106">
        <w:rPr>
          <w:rFonts w:ascii="Times New Roman" w:hAnsi="Times New Roman" w:cs="Times New Roman"/>
          <w:i/>
          <w:iCs/>
        </w:rPr>
        <w:t>One-pot synthesis of heterocyclic compounds</w:t>
      </w:r>
      <w:r w:rsidRPr="00247106">
        <w:rPr>
          <w:rFonts w:ascii="Times New Roman" w:hAnsi="Times New Roman" w:cs="Times New Roman"/>
        </w:rPr>
        <w:t xml:space="preserve">. </w:t>
      </w:r>
      <w:r w:rsidRPr="00247106">
        <w:rPr>
          <w:rFonts w:ascii="Times New Roman" w:hAnsi="Times New Roman" w:cs="Times New Roman"/>
          <w:i/>
          <w:iCs/>
        </w:rPr>
        <w:t>Synthetic Communications, 51</w:t>
      </w:r>
      <w:r w:rsidRPr="00247106">
        <w:rPr>
          <w:rFonts w:ascii="Times New Roman" w:hAnsi="Times New Roman" w:cs="Times New Roman"/>
        </w:rPr>
        <w:t>(18), 2791–2812. https://doi.org/10.1080/00397911.2021.1938457</w:t>
      </w:r>
    </w:p>
    <w:p w14:paraId="341CB5C3"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Pawar, R. P., et al. (2020). </w:t>
      </w:r>
      <w:r w:rsidRPr="00247106">
        <w:rPr>
          <w:rFonts w:ascii="Times New Roman" w:hAnsi="Times New Roman" w:cs="Times New Roman"/>
          <w:i/>
          <w:iCs/>
        </w:rPr>
        <w:t>Ultrasound-assisted organic synthesis</w:t>
      </w:r>
      <w:r w:rsidRPr="00247106">
        <w:rPr>
          <w:rFonts w:ascii="Times New Roman" w:hAnsi="Times New Roman" w:cs="Times New Roman"/>
        </w:rPr>
        <w:t xml:space="preserve">. </w:t>
      </w:r>
      <w:r w:rsidRPr="00247106">
        <w:rPr>
          <w:rFonts w:ascii="Times New Roman" w:hAnsi="Times New Roman" w:cs="Times New Roman"/>
          <w:i/>
          <w:iCs/>
        </w:rPr>
        <w:t>Ultrasonics Sonochemistry, 68</w:t>
      </w:r>
      <w:r w:rsidRPr="00247106">
        <w:rPr>
          <w:rFonts w:ascii="Times New Roman" w:hAnsi="Times New Roman" w:cs="Times New Roman"/>
        </w:rPr>
        <w:t xml:space="preserve">, 105234. </w:t>
      </w:r>
      <w:hyperlink r:id="rId8" w:tgtFrame="_new" w:history="1">
        <w:r w:rsidRPr="00247106">
          <w:rPr>
            <w:rStyle w:val="Hyperlink"/>
            <w:rFonts w:ascii="Times New Roman" w:hAnsi="Times New Roman" w:cs="Times New Roman"/>
          </w:rPr>
          <w:t>https://doi.org/10.1016/j.ultsonch.2020.105234</w:t>
        </w:r>
      </w:hyperlink>
    </w:p>
    <w:p w14:paraId="4C75BB8D"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Rani, A., et al. (2020). </w:t>
      </w:r>
      <w:r w:rsidRPr="00247106">
        <w:rPr>
          <w:rFonts w:ascii="Times New Roman" w:hAnsi="Times New Roman" w:cs="Times New Roman"/>
          <w:i/>
          <w:iCs/>
        </w:rPr>
        <w:t>Pyrimidine derivatives in medicinal chemistry</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188</w:t>
      </w:r>
      <w:r w:rsidRPr="00247106">
        <w:rPr>
          <w:rFonts w:ascii="Times New Roman" w:hAnsi="Times New Roman" w:cs="Times New Roman"/>
        </w:rPr>
        <w:t>, 111972. https://doi.org/10.1016/j.ejmech.2019.111972</w:t>
      </w:r>
    </w:p>
    <w:p w14:paraId="5BA8F586"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Rao, V., et al. (2021). </w:t>
      </w:r>
      <w:r w:rsidRPr="00247106">
        <w:rPr>
          <w:rFonts w:ascii="Times New Roman" w:hAnsi="Times New Roman" w:cs="Times New Roman"/>
          <w:i/>
          <w:iCs/>
        </w:rPr>
        <w:t>Antiviral activity of heterocyclic compounds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224</w:t>
      </w:r>
      <w:r w:rsidRPr="00247106">
        <w:rPr>
          <w:rFonts w:ascii="Times New Roman" w:hAnsi="Times New Roman" w:cs="Times New Roman"/>
        </w:rPr>
        <w:t>, 113728. https://doi.org/10.1016/j.ejmech.2021.113728</w:t>
      </w:r>
    </w:p>
    <w:p w14:paraId="7BE005B2"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lastRenderedPageBreak/>
        <w:t xml:space="preserve">Rathore, B., et al. (2023). </w:t>
      </w:r>
      <w:r w:rsidRPr="00247106">
        <w:rPr>
          <w:rFonts w:ascii="Times New Roman" w:hAnsi="Times New Roman" w:cs="Times New Roman"/>
          <w:i/>
          <w:iCs/>
        </w:rPr>
        <w:t>Multitarget drug design using heterocyclic compounds</w:t>
      </w:r>
      <w:r w:rsidRPr="00247106">
        <w:rPr>
          <w:rFonts w:ascii="Times New Roman" w:hAnsi="Times New Roman" w:cs="Times New Roman"/>
        </w:rPr>
        <w:t xml:space="preserve">. </w:t>
      </w:r>
      <w:r w:rsidRPr="00247106">
        <w:rPr>
          <w:rFonts w:ascii="Times New Roman" w:hAnsi="Times New Roman" w:cs="Times New Roman"/>
          <w:i/>
          <w:iCs/>
        </w:rPr>
        <w:t>Drug Discovery Today, 28</w:t>
      </w:r>
      <w:r w:rsidRPr="00247106">
        <w:rPr>
          <w:rFonts w:ascii="Times New Roman" w:hAnsi="Times New Roman" w:cs="Times New Roman"/>
        </w:rPr>
        <w:t>(5), 103542. https://doi.org/10.1016/j.drudis.2023.103542</w:t>
      </w:r>
    </w:p>
    <w:p w14:paraId="5C476CB5"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Rajput, A. P., et al. (2023). </w:t>
      </w:r>
      <w:r w:rsidRPr="00247106">
        <w:rPr>
          <w:rFonts w:ascii="Times New Roman" w:hAnsi="Times New Roman" w:cs="Times New Roman"/>
          <w:i/>
          <w:iCs/>
        </w:rPr>
        <w:t>Eco-friendly catalysts in organic synthesis</w:t>
      </w:r>
      <w:r w:rsidRPr="00247106">
        <w:rPr>
          <w:rFonts w:ascii="Times New Roman" w:hAnsi="Times New Roman" w:cs="Times New Roman"/>
        </w:rPr>
        <w:t xml:space="preserve">. </w:t>
      </w:r>
      <w:r w:rsidRPr="00247106">
        <w:rPr>
          <w:rFonts w:ascii="Times New Roman" w:hAnsi="Times New Roman" w:cs="Times New Roman"/>
          <w:i/>
          <w:iCs/>
        </w:rPr>
        <w:t>Green Chemistry Letters and Reviews, 16</w:t>
      </w:r>
      <w:r w:rsidRPr="00247106">
        <w:rPr>
          <w:rFonts w:ascii="Times New Roman" w:hAnsi="Times New Roman" w:cs="Times New Roman"/>
        </w:rPr>
        <w:t>(3), 512–530. https://doi.org/10.1080/17518253.2023.2189541</w:t>
      </w:r>
    </w:p>
    <w:p w14:paraId="3B223D16"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Rodrigues, T., Reker, D., Schneider, P., &amp; Schneider, G. (2016). </w:t>
      </w:r>
      <w:r w:rsidRPr="00247106">
        <w:rPr>
          <w:rFonts w:ascii="Times New Roman" w:hAnsi="Times New Roman" w:cs="Times New Roman"/>
          <w:i/>
          <w:iCs/>
        </w:rPr>
        <w:t>Counting on natural products for drug design</w:t>
      </w:r>
      <w:r w:rsidRPr="00247106">
        <w:rPr>
          <w:rFonts w:ascii="Times New Roman" w:hAnsi="Times New Roman" w:cs="Times New Roman"/>
        </w:rPr>
        <w:t xml:space="preserve">. </w:t>
      </w:r>
      <w:r w:rsidRPr="00247106">
        <w:rPr>
          <w:rFonts w:ascii="Times New Roman" w:hAnsi="Times New Roman" w:cs="Times New Roman"/>
          <w:i/>
          <w:iCs/>
        </w:rPr>
        <w:t>Nature Chemistry, 8</w:t>
      </w:r>
      <w:r w:rsidRPr="00247106">
        <w:rPr>
          <w:rFonts w:ascii="Times New Roman" w:hAnsi="Times New Roman" w:cs="Times New Roman"/>
        </w:rPr>
        <w:t>, 531–541. https://doi.org/10.1038/nchem.2479</w:t>
      </w:r>
    </w:p>
    <w:p w14:paraId="2B8E4CF6"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Saxena, M., et al. (2022). </w:t>
      </w:r>
      <w:r w:rsidRPr="00247106">
        <w:rPr>
          <w:rFonts w:ascii="Times New Roman" w:hAnsi="Times New Roman" w:cs="Times New Roman"/>
          <w:i/>
          <w:iCs/>
        </w:rPr>
        <w:t>Quinazoline derivatives in pharmaceutical chemistry</w:t>
      </w:r>
      <w:r w:rsidRPr="00247106">
        <w:rPr>
          <w:rFonts w:ascii="Times New Roman" w:hAnsi="Times New Roman" w:cs="Times New Roman"/>
        </w:rPr>
        <w:t xml:space="preserve">. </w:t>
      </w:r>
      <w:r w:rsidRPr="00247106">
        <w:rPr>
          <w:rFonts w:ascii="Times New Roman" w:hAnsi="Times New Roman" w:cs="Times New Roman"/>
          <w:i/>
          <w:iCs/>
        </w:rPr>
        <w:t>Bioorganic Chemistry, 120</w:t>
      </w:r>
      <w:r w:rsidRPr="00247106">
        <w:rPr>
          <w:rFonts w:ascii="Times New Roman" w:hAnsi="Times New Roman" w:cs="Times New Roman"/>
        </w:rPr>
        <w:t>, 105622. https://doi.org/10.1016/j.bioorg.2022.105622</w:t>
      </w:r>
    </w:p>
    <w:p w14:paraId="0D2B364A"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Sethi, et al. (2024). </w:t>
      </w:r>
      <w:r w:rsidRPr="00247106">
        <w:rPr>
          <w:rFonts w:ascii="Times New Roman" w:hAnsi="Times New Roman" w:cs="Times New Roman"/>
          <w:i/>
          <w:iCs/>
        </w:rPr>
        <w:t xml:space="preserve">Advances in nitrogen and </w:t>
      </w:r>
      <w:proofErr w:type="spellStart"/>
      <w:r w:rsidRPr="00247106">
        <w:rPr>
          <w:rFonts w:ascii="Times New Roman" w:hAnsi="Times New Roman" w:cs="Times New Roman"/>
          <w:i/>
          <w:iCs/>
        </w:rPr>
        <w:t>sulfur</w:t>
      </w:r>
      <w:proofErr w:type="spellEnd"/>
      <w:r w:rsidRPr="00247106">
        <w:rPr>
          <w:rFonts w:ascii="Times New Roman" w:hAnsi="Times New Roman" w:cs="Times New Roman"/>
          <w:i/>
          <w:iCs/>
        </w:rPr>
        <w:t xml:space="preserve"> heterocycles</w:t>
      </w:r>
      <w:r w:rsidRPr="00247106">
        <w:rPr>
          <w:rFonts w:ascii="Times New Roman" w:hAnsi="Times New Roman" w:cs="Times New Roman"/>
        </w:rPr>
        <w:t>.</w:t>
      </w:r>
    </w:p>
    <w:p w14:paraId="4DCE5BD8"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Shah, P., et al. (2021). </w:t>
      </w:r>
      <w:r w:rsidRPr="00247106">
        <w:rPr>
          <w:rFonts w:ascii="Times New Roman" w:hAnsi="Times New Roman" w:cs="Times New Roman"/>
          <w:i/>
          <w:iCs/>
        </w:rPr>
        <w:t>Pharmacological applications of pyrazoline derivatives</w:t>
      </w:r>
      <w:r w:rsidRPr="00247106">
        <w:rPr>
          <w:rFonts w:ascii="Times New Roman" w:hAnsi="Times New Roman" w:cs="Times New Roman"/>
        </w:rPr>
        <w:t xml:space="preserve">. </w:t>
      </w:r>
      <w:r w:rsidRPr="00247106">
        <w:rPr>
          <w:rFonts w:ascii="Times New Roman" w:hAnsi="Times New Roman" w:cs="Times New Roman"/>
          <w:i/>
          <w:iCs/>
        </w:rPr>
        <w:t>Journal of Molecular Structure, 1231</w:t>
      </w:r>
      <w:r w:rsidRPr="00247106">
        <w:rPr>
          <w:rFonts w:ascii="Times New Roman" w:hAnsi="Times New Roman" w:cs="Times New Roman"/>
        </w:rPr>
        <w:t>, 129967. https://doi.org/10.1016/j.molstruc.2021.129967</w:t>
      </w:r>
    </w:p>
    <w:p w14:paraId="00A658B2"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Sharma, P. C., et al. (2022). </w:t>
      </w:r>
      <w:r w:rsidRPr="00247106">
        <w:rPr>
          <w:rFonts w:ascii="Times New Roman" w:hAnsi="Times New Roman" w:cs="Times New Roman"/>
          <w:i/>
          <w:iCs/>
        </w:rPr>
        <w:t>Advances in antimicrobial heterocyclic chemistry</w:t>
      </w:r>
      <w:r w:rsidRPr="00247106">
        <w:rPr>
          <w:rFonts w:ascii="Times New Roman" w:hAnsi="Times New Roman" w:cs="Times New Roman"/>
        </w:rPr>
        <w:t xml:space="preserve">. </w:t>
      </w:r>
      <w:r w:rsidRPr="00247106">
        <w:rPr>
          <w:rFonts w:ascii="Times New Roman" w:hAnsi="Times New Roman" w:cs="Times New Roman"/>
          <w:i/>
          <w:iCs/>
        </w:rPr>
        <w:t>Bioorganic &amp; Medicinal Chemistry, 54</w:t>
      </w:r>
      <w:r w:rsidRPr="00247106">
        <w:rPr>
          <w:rFonts w:ascii="Times New Roman" w:hAnsi="Times New Roman" w:cs="Times New Roman"/>
        </w:rPr>
        <w:t>, 116564. https://doi.org/10.1016/j.bmc.2021.116564</w:t>
      </w:r>
    </w:p>
    <w:p w14:paraId="08A5555F"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Sharma, V., et al. (2021). </w:t>
      </w:r>
      <w:r w:rsidRPr="00247106">
        <w:rPr>
          <w:rFonts w:ascii="Times New Roman" w:hAnsi="Times New Roman" w:cs="Times New Roman"/>
          <w:i/>
          <w:iCs/>
        </w:rPr>
        <w:t>Benzimidazole derivatives in medicinal chemistry</w:t>
      </w:r>
      <w:r w:rsidRPr="00247106">
        <w:rPr>
          <w:rFonts w:ascii="Times New Roman" w:hAnsi="Times New Roman" w:cs="Times New Roman"/>
        </w:rPr>
        <w:t xml:space="preserve">. </w:t>
      </w:r>
      <w:r w:rsidRPr="00247106">
        <w:rPr>
          <w:rFonts w:ascii="Times New Roman" w:hAnsi="Times New Roman" w:cs="Times New Roman"/>
          <w:i/>
          <w:iCs/>
        </w:rPr>
        <w:t>Bioorganic Chemistry, 115</w:t>
      </w:r>
      <w:r w:rsidRPr="00247106">
        <w:rPr>
          <w:rFonts w:ascii="Times New Roman" w:hAnsi="Times New Roman" w:cs="Times New Roman"/>
        </w:rPr>
        <w:t>, 105256. https://doi.org/10.1016/j.bioorg.2021.105256</w:t>
      </w:r>
    </w:p>
    <w:p w14:paraId="49C8D38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Singh, G. S., &amp; Desta, Z. Y. (2022). </w:t>
      </w:r>
      <w:r w:rsidRPr="00247106">
        <w:rPr>
          <w:rFonts w:ascii="Times New Roman" w:hAnsi="Times New Roman" w:cs="Times New Roman"/>
          <w:i/>
          <w:iCs/>
        </w:rPr>
        <w:t>Heterocycles in medicinal chemistry</w:t>
      </w:r>
      <w:r w:rsidRPr="00247106">
        <w:rPr>
          <w:rFonts w:ascii="Times New Roman" w:hAnsi="Times New Roman" w:cs="Times New Roman"/>
        </w:rPr>
        <w:t xml:space="preserve">. </w:t>
      </w:r>
      <w:proofErr w:type="spellStart"/>
      <w:r w:rsidRPr="00247106">
        <w:rPr>
          <w:rFonts w:ascii="Times New Roman" w:hAnsi="Times New Roman" w:cs="Times New Roman"/>
          <w:i/>
          <w:iCs/>
        </w:rPr>
        <w:t>ChemistrySelect</w:t>
      </w:r>
      <w:proofErr w:type="spellEnd"/>
      <w:r w:rsidRPr="00247106">
        <w:rPr>
          <w:rFonts w:ascii="Times New Roman" w:hAnsi="Times New Roman" w:cs="Times New Roman"/>
          <w:i/>
          <w:iCs/>
        </w:rPr>
        <w:t>, 7</w:t>
      </w:r>
      <w:r w:rsidRPr="00247106">
        <w:rPr>
          <w:rFonts w:ascii="Times New Roman" w:hAnsi="Times New Roman" w:cs="Times New Roman"/>
        </w:rPr>
        <w:t>, e202103998. https://doi.org/10.1002/slct.202103998</w:t>
      </w:r>
    </w:p>
    <w:p w14:paraId="386812B0"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Singh, K., et al. (2021). </w:t>
      </w:r>
      <w:r w:rsidRPr="00247106">
        <w:rPr>
          <w:rFonts w:ascii="Times New Roman" w:hAnsi="Times New Roman" w:cs="Times New Roman"/>
          <w:i/>
          <w:iCs/>
        </w:rPr>
        <w:t>Schiff bases as pharmacological scaffolds</w:t>
      </w:r>
      <w:r w:rsidRPr="00247106">
        <w:rPr>
          <w:rFonts w:ascii="Times New Roman" w:hAnsi="Times New Roman" w:cs="Times New Roman"/>
        </w:rPr>
        <w:t xml:space="preserve">. </w:t>
      </w:r>
      <w:r w:rsidRPr="00247106">
        <w:rPr>
          <w:rFonts w:ascii="Times New Roman" w:hAnsi="Times New Roman" w:cs="Times New Roman"/>
          <w:i/>
          <w:iCs/>
        </w:rPr>
        <w:t>Journal of Molecular Structure, 1245</w:t>
      </w:r>
      <w:r w:rsidRPr="00247106">
        <w:rPr>
          <w:rFonts w:ascii="Times New Roman" w:hAnsi="Times New Roman" w:cs="Times New Roman"/>
        </w:rPr>
        <w:t>, 131024. https://doi.org/10.1016/j.molstruc.2021.131024</w:t>
      </w:r>
    </w:p>
    <w:p w14:paraId="0BA1B8EA"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Soni, J., et al. (2020). </w:t>
      </w:r>
      <w:r w:rsidRPr="00247106">
        <w:rPr>
          <w:rFonts w:ascii="Times New Roman" w:hAnsi="Times New Roman" w:cs="Times New Roman"/>
          <w:i/>
          <w:iCs/>
        </w:rPr>
        <w:t>Pyrazole derivatives as medicinal scaffolds</w:t>
      </w:r>
      <w:r w:rsidRPr="00247106">
        <w:rPr>
          <w:rFonts w:ascii="Times New Roman" w:hAnsi="Times New Roman" w:cs="Times New Roman"/>
        </w:rPr>
        <w:t xml:space="preserve">. </w:t>
      </w:r>
      <w:r w:rsidRPr="00247106">
        <w:rPr>
          <w:rFonts w:ascii="Times New Roman" w:hAnsi="Times New Roman" w:cs="Times New Roman"/>
          <w:i/>
          <w:iCs/>
        </w:rPr>
        <w:t>Bioorganic Chemistry, 98</w:t>
      </w:r>
      <w:r w:rsidRPr="00247106">
        <w:rPr>
          <w:rFonts w:ascii="Times New Roman" w:hAnsi="Times New Roman" w:cs="Times New Roman"/>
        </w:rPr>
        <w:t>, 103733. https://doi.org/10.1016/j.bioorg.2020.103733</w:t>
      </w:r>
    </w:p>
    <w:p w14:paraId="563FADB7"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Srivastava, V., et al. (2021). </w:t>
      </w:r>
      <w:proofErr w:type="spellStart"/>
      <w:r w:rsidRPr="00247106">
        <w:rPr>
          <w:rFonts w:ascii="Times New Roman" w:hAnsi="Times New Roman" w:cs="Times New Roman"/>
          <w:i/>
          <w:iCs/>
        </w:rPr>
        <w:t>Bioisosterism</w:t>
      </w:r>
      <w:proofErr w:type="spellEnd"/>
      <w:r w:rsidRPr="00247106">
        <w:rPr>
          <w:rFonts w:ascii="Times New Roman" w:hAnsi="Times New Roman" w:cs="Times New Roman"/>
          <w:i/>
          <w:iCs/>
        </w:rPr>
        <w:t xml:space="preserve"> in drug design</w:t>
      </w:r>
      <w:r w:rsidRPr="00247106">
        <w:rPr>
          <w:rFonts w:ascii="Times New Roman" w:hAnsi="Times New Roman" w:cs="Times New Roman"/>
        </w:rPr>
        <w:t xml:space="preserve">. </w:t>
      </w:r>
      <w:r w:rsidRPr="00247106">
        <w:rPr>
          <w:rFonts w:ascii="Times New Roman" w:hAnsi="Times New Roman" w:cs="Times New Roman"/>
          <w:i/>
          <w:iCs/>
        </w:rPr>
        <w:t>Drug Discovery Today, 26</w:t>
      </w:r>
      <w:r w:rsidRPr="00247106">
        <w:rPr>
          <w:rFonts w:ascii="Times New Roman" w:hAnsi="Times New Roman" w:cs="Times New Roman"/>
        </w:rPr>
        <w:t>(11), 2781–2792. https://doi.org/10.1016/j.drudis.2021.07.014</w:t>
      </w:r>
    </w:p>
    <w:p w14:paraId="63F834F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Thakur, A., et al. (2022). </w:t>
      </w:r>
      <w:r w:rsidRPr="00247106">
        <w:rPr>
          <w:rFonts w:ascii="Times New Roman" w:hAnsi="Times New Roman" w:cs="Times New Roman"/>
          <w:i/>
          <w:iCs/>
        </w:rPr>
        <w:t>Hybrid heterocyclic molecules in drug discovery</w:t>
      </w:r>
      <w:r w:rsidRPr="00247106">
        <w:rPr>
          <w:rFonts w:ascii="Times New Roman" w:hAnsi="Times New Roman" w:cs="Times New Roman"/>
        </w:rPr>
        <w:t xml:space="preserve">. </w:t>
      </w:r>
      <w:r w:rsidRPr="00247106">
        <w:rPr>
          <w:rFonts w:ascii="Times New Roman" w:hAnsi="Times New Roman" w:cs="Times New Roman"/>
          <w:i/>
          <w:iCs/>
        </w:rPr>
        <w:t>Bioorganic &amp; Medicinal Chemistry, 58</w:t>
      </w:r>
      <w:r w:rsidRPr="00247106">
        <w:rPr>
          <w:rFonts w:ascii="Times New Roman" w:hAnsi="Times New Roman" w:cs="Times New Roman"/>
        </w:rPr>
        <w:t>, 116622. https://doi.org/10.1016/j.bmc.2022.116622</w:t>
      </w:r>
    </w:p>
    <w:p w14:paraId="44151916"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Tiwari, D., et al. (2023). </w:t>
      </w:r>
      <w:proofErr w:type="spellStart"/>
      <w:r w:rsidRPr="00247106">
        <w:rPr>
          <w:rFonts w:ascii="Times New Roman" w:hAnsi="Times New Roman" w:cs="Times New Roman"/>
          <w:i/>
          <w:iCs/>
        </w:rPr>
        <w:t>Nanocatalysis</w:t>
      </w:r>
      <w:proofErr w:type="spellEnd"/>
      <w:r w:rsidRPr="00247106">
        <w:rPr>
          <w:rFonts w:ascii="Times New Roman" w:hAnsi="Times New Roman" w:cs="Times New Roman"/>
          <w:i/>
          <w:iCs/>
        </w:rPr>
        <w:t xml:space="preserve"> in organic synthesis</w:t>
      </w:r>
      <w:r w:rsidRPr="00247106">
        <w:rPr>
          <w:rFonts w:ascii="Times New Roman" w:hAnsi="Times New Roman" w:cs="Times New Roman"/>
        </w:rPr>
        <w:t xml:space="preserve">. </w:t>
      </w:r>
      <w:r w:rsidRPr="00247106">
        <w:rPr>
          <w:rFonts w:ascii="Times New Roman" w:hAnsi="Times New Roman" w:cs="Times New Roman"/>
          <w:i/>
          <w:iCs/>
        </w:rPr>
        <w:t>Catalysts, 13</w:t>
      </w:r>
      <w:r w:rsidRPr="00247106">
        <w:rPr>
          <w:rFonts w:ascii="Times New Roman" w:hAnsi="Times New Roman" w:cs="Times New Roman"/>
        </w:rPr>
        <w:t xml:space="preserve">, 921. </w:t>
      </w:r>
      <w:hyperlink r:id="rId9" w:tgtFrame="_new" w:history="1">
        <w:r w:rsidRPr="00247106">
          <w:rPr>
            <w:rStyle w:val="Hyperlink"/>
            <w:rFonts w:ascii="Times New Roman" w:hAnsi="Times New Roman" w:cs="Times New Roman"/>
          </w:rPr>
          <w:t>https://doi.org/10.3390/catal13060921</w:t>
        </w:r>
      </w:hyperlink>
    </w:p>
    <w:p w14:paraId="787038A8"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Tripathi, R., et al. (2021). </w:t>
      </w:r>
      <w:r w:rsidRPr="00247106">
        <w:rPr>
          <w:rFonts w:ascii="Times New Roman" w:hAnsi="Times New Roman" w:cs="Times New Roman"/>
          <w:i/>
          <w:iCs/>
        </w:rPr>
        <w:t>Sustainable microwave-assisted heterocyclic synthesis</w:t>
      </w:r>
      <w:r w:rsidRPr="00247106">
        <w:rPr>
          <w:rFonts w:ascii="Times New Roman" w:hAnsi="Times New Roman" w:cs="Times New Roman"/>
        </w:rPr>
        <w:t xml:space="preserve">. </w:t>
      </w:r>
      <w:r w:rsidRPr="00247106">
        <w:rPr>
          <w:rFonts w:ascii="Times New Roman" w:hAnsi="Times New Roman" w:cs="Times New Roman"/>
          <w:i/>
          <w:iCs/>
        </w:rPr>
        <w:t>Green Chemistry Letters and Reviews, 14</w:t>
      </w:r>
      <w:r w:rsidRPr="00247106">
        <w:rPr>
          <w:rFonts w:ascii="Times New Roman" w:hAnsi="Times New Roman" w:cs="Times New Roman"/>
        </w:rPr>
        <w:t>(4), 689–706. https://doi.org/10.1080/17518253.2021.1987423</w:t>
      </w:r>
    </w:p>
    <w:p w14:paraId="043A72CE"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Verma, A., et al. (2020). </w:t>
      </w:r>
      <w:proofErr w:type="spellStart"/>
      <w:r w:rsidRPr="00247106">
        <w:rPr>
          <w:rFonts w:ascii="Times New Roman" w:hAnsi="Times New Roman" w:cs="Times New Roman"/>
          <w:i/>
          <w:iCs/>
        </w:rPr>
        <w:t>Thiazolidinone</w:t>
      </w:r>
      <w:proofErr w:type="spellEnd"/>
      <w:r w:rsidRPr="00247106">
        <w:rPr>
          <w:rFonts w:ascii="Times New Roman" w:hAnsi="Times New Roman" w:cs="Times New Roman"/>
          <w:i/>
          <w:iCs/>
        </w:rPr>
        <w:t xml:space="preserve"> derivatives as biologically active agents</w:t>
      </w:r>
      <w:r w:rsidRPr="00247106">
        <w:rPr>
          <w:rFonts w:ascii="Times New Roman" w:hAnsi="Times New Roman" w:cs="Times New Roman"/>
        </w:rPr>
        <w:t xml:space="preserve">. </w:t>
      </w:r>
      <w:r w:rsidRPr="00247106">
        <w:rPr>
          <w:rFonts w:ascii="Times New Roman" w:hAnsi="Times New Roman" w:cs="Times New Roman"/>
          <w:i/>
          <w:iCs/>
        </w:rPr>
        <w:t>European Journal of Medicinal Chemistry, 203</w:t>
      </w:r>
      <w:r w:rsidRPr="00247106">
        <w:rPr>
          <w:rFonts w:ascii="Times New Roman" w:hAnsi="Times New Roman" w:cs="Times New Roman"/>
        </w:rPr>
        <w:t>, 112529. https://doi.org/10.1016/j.ejmech.2020.112529</w:t>
      </w:r>
    </w:p>
    <w:p w14:paraId="5153005B" w14:textId="77777777" w:rsidR="00247106" w:rsidRPr="00247106" w:rsidRDefault="00247106" w:rsidP="00247106">
      <w:pPr>
        <w:jc w:val="both"/>
        <w:rPr>
          <w:rFonts w:ascii="Times New Roman" w:hAnsi="Times New Roman" w:cs="Times New Roman"/>
        </w:rPr>
      </w:pPr>
      <w:proofErr w:type="spellStart"/>
      <w:r w:rsidRPr="00247106">
        <w:rPr>
          <w:rFonts w:ascii="Times New Roman" w:hAnsi="Times New Roman" w:cs="Times New Roman"/>
        </w:rPr>
        <w:t>Vitaku</w:t>
      </w:r>
      <w:proofErr w:type="spellEnd"/>
      <w:r w:rsidRPr="00247106">
        <w:rPr>
          <w:rFonts w:ascii="Times New Roman" w:hAnsi="Times New Roman" w:cs="Times New Roman"/>
        </w:rPr>
        <w:t xml:space="preserve">, E., Smith, D. T., &amp; </w:t>
      </w:r>
      <w:proofErr w:type="spellStart"/>
      <w:r w:rsidRPr="00247106">
        <w:rPr>
          <w:rFonts w:ascii="Times New Roman" w:hAnsi="Times New Roman" w:cs="Times New Roman"/>
        </w:rPr>
        <w:t>Njardarson</w:t>
      </w:r>
      <w:proofErr w:type="spellEnd"/>
      <w:r w:rsidRPr="00247106">
        <w:rPr>
          <w:rFonts w:ascii="Times New Roman" w:hAnsi="Times New Roman" w:cs="Times New Roman"/>
        </w:rPr>
        <w:t xml:space="preserve">, J. T. (2016). </w:t>
      </w:r>
      <w:r w:rsidRPr="00247106">
        <w:rPr>
          <w:rFonts w:ascii="Times New Roman" w:hAnsi="Times New Roman" w:cs="Times New Roman"/>
          <w:i/>
          <w:iCs/>
        </w:rPr>
        <w:t>Analysis of nitrogen heterocycles in pharmaceuticals</w:t>
      </w:r>
      <w:r w:rsidRPr="00247106">
        <w:rPr>
          <w:rFonts w:ascii="Times New Roman" w:hAnsi="Times New Roman" w:cs="Times New Roman"/>
        </w:rPr>
        <w:t xml:space="preserve">. </w:t>
      </w:r>
      <w:r w:rsidRPr="00247106">
        <w:rPr>
          <w:rFonts w:ascii="Times New Roman" w:hAnsi="Times New Roman" w:cs="Times New Roman"/>
          <w:i/>
          <w:iCs/>
        </w:rPr>
        <w:t>Journal of Medicinal Chemistry, 59</w:t>
      </w:r>
      <w:r w:rsidRPr="00247106">
        <w:rPr>
          <w:rFonts w:ascii="Times New Roman" w:hAnsi="Times New Roman" w:cs="Times New Roman"/>
        </w:rPr>
        <w:t>(22), 10257–10274. https://doi.org/10.1021/acs.jmedchem.6b00105</w:t>
      </w:r>
    </w:p>
    <w:p w14:paraId="784193BF"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lastRenderedPageBreak/>
        <w:t xml:space="preserve">Wang, J., et al. (2020). </w:t>
      </w:r>
      <w:r w:rsidRPr="00247106">
        <w:rPr>
          <w:rFonts w:ascii="Times New Roman" w:hAnsi="Times New Roman" w:cs="Times New Roman"/>
          <w:i/>
          <w:iCs/>
        </w:rPr>
        <w:t>Recent advances in heterocyclic compounds as medicinal agents</w:t>
      </w:r>
      <w:r w:rsidRPr="00247106">
        <w:rPr>
          <w:rFonts w:ascii="Times New Roman" w:hAnsi="Times New Roman" w:cs="Times New Roman"/>
        </w:rPr>
        <w:t xml:space="preserve">. </w:t>
      </w:r>
      <w:r w:rsidRPr="00247106">
        <w:rPr>
          <w:rFonts w:ascii="Times New Roman" w:hAnsi="Times New Roman" w:cs="Times New Roman"/>
          <w:i/>
          <w:iCs/>
        </w:rPr>
        <w:t>Bioorganic Chemistry, 94</w:t>
      </w:r>
      <w:r w:rsidRPr="00247106">
        <w:rPr>
          <w:rFonts w:ascii="Times New Roman" w:hAnsi="Times New Roman" w:cs="Times New Roman"/>
        </w:rPr>
        <w:t>, 103428. https://doi.org/10.1016/j.bioorg.2019.103428</w:t>
      </w:r>
    </w:p>
    <w:p w14:paraId="06CE0DC9"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Yadav, R., et al. (2020). </w:t>
      </w:r>
      <w:r w:rsidRPr="00247106">
        <w:rPr>
          <w:rFonts w:ascii="Times New Roman" w:hAnsi="Times New Roman" w:cs="Times New Roman"/>
          <w:i/>
          <w:iCs/>
        </w:rPr>
        <w:t>Microwave-assisted synthesis in medicinal chemistry</w:t>
      </w:r>
      <w:r w:rsidRPr="00247106">
        <w:rPr>
          <w:rFonts w:ascii="Times New Roman" w:hAnsi="Times New Roman" w:cs="Times New Roman"/>
        </w:rPr>
        <w:t xml:space="preserve">. </w:t>
      </w:r>
      <w:r w:rsidRPr="00247106">
        <w:rPr>
          <w:rFonts w:ascii="Times New Roman" w:hAnsi="Times New Roman" w:cs="Times New Roman"/>
          <w:i/>
          <w:iCs/>
        </w:rPr>
        <w:t>Synthetic Communications, 50</w:t>
      </w:r>
      <w:r w:rsidRPr="00247106">
        <w:rPr>
          <w:rFonts w:ascii="Times New Roman" w:hAnsi="Times New Roman" w:cs="Times New Roman"/>
        </w:rPr>
        <w:t>(14), 2145–2167. https://doi.org/10.1080/00397911.2020.1757934</w:t>
      </w:r>
    </w:p>
    <w:p w14:paraId="29F39430" w14:textId="77777777" w:rsidR="00247106" w:rsidRPr="00247106" w:rsidRDefault="00247106" w:rsidP="00247106">
      <w:pPr>
        <w:jc w:val="both"/>
        <w:rPr>
          <w:rFonts w:ascii="Times New Roman" w:hAnsi="Times New Roman" w:cs="Times New Roman"/>
        </w:rPr>
      </w:pPr>
      <w:r w:rsidRPr="00247106">
        <w:rPr>
          <w:rFonts w:ascii="Times New Roman" w:hAnsi="Times New Roman" w:cs="Times New Roman"/>
        </w:rPr>
        <w:t xml:space="preserve">Zhao, L., et al. (2024). </w:t>
      </w:r>
      <w:r w:rsidRPr="00247106">
        <w:rPr>
          <w:rFonts w:ascii="Times New Roman" w:hAnsi="Times New Roman" w:cs="Times New Roman"/>
          <w:i/>
          <w:iCs/>
        </w:rPr>
        <w:t>Sustainable catalysis in organic synthesis</w:t>
      </w:r>
      <w:r w:rsidRPr="00247106">
        <w:rPr>
          <w:rFonts w:ascii="Times New Roman" w:hAnsi="Times New Roman" w:cs="Times New Roman"/>
        </w:rPr>
        <w:t xml:space="preserve">. </w:t>
      </w:r>
      <w:r w:rsidRPr="00247106">
        <w:rPr>
          <w:rFonts w:ascii="Times New Roman" w:hAnsi="Times New Roman" w:cs="Times New Roman"/>
          <w:i/>
          <w:iCs/>
        </w:rPr>
        <w:t>Chemical Society Reviews, 53</w:t>
      </w:r>
      <w:r w:rsidRPr="00247106">
        <w:rPr>
          <w:rFonts w:ascii="Times New Roman" w:hAnsi="Times New Roman" w:cs="Times New Roman"/>
        </w:rPr>
        <w:t>, 2104–2136. https://doi.org/10.1039/D3CS00789C</w:t>
      </w:r>
    </w:p>
    <w:p w14:paraId="723D4A39" w14:textId="77777777" w:rsidR="00FD306F" w:rsidRPr="00FD306F" w:rsidRDefault="00FD306F" w:rsidP="00FD306F">
      <w:pPr>
        <w:jc w:val="both"/>
        <w:rPr>
          <w:rFonts w:ascii="Times New Roman" w:hAnsi="Times New Roman" w:cs="Times New Roman"/>
          <w:vanish/>
        </w:rPr>
      </w:pPr>
      <w:r w:rsidRPr="00FD306F">
        <w:rPr>
          <w:rFonts w:ascii="Times New Roman" w:hAnsi="Times New Roman" w:cs="Times New Roman"/>
          <w:vanish/>
        </w:rPr>
        <w:t>Bottom of Form</w:t>
      </w:r>
    </w:p>
    <w:p w14:paraId="64D68F39" w14:textId="77777777" w:rsidR="00EB456B" w:rsidRPr="00EB456B" w:rsidRDefault="00EB456B" w:rsidP="00EB456B">
      <w:pPr>
        <w:jc w:val="both"/>
        <w:rPr>
          <w:rFonts w:ascii="Times New Roman" w:hAnsi="Times New Roman" w:cs="Times New Roman"/>
          <w:vanish/>
        </w:rPr>
      </w:pPr>
      <w:r w:rsidRPr="00EB456B">
        <w:rPr>
          <w:rFonts w:ascii="Times New Roman" w:hAnsi="Times New Roman" w:cs="Times New Roman"/>
          <w:vanish/>
        </w:rPr>
        <w:t>Bottom of Form</w:t>
      </w:r>
    </w:p>
    <w:p w14:paraId="32F5E0D2" w14:textId="77777777" w:rsidR="00D5274D" w:rsidRPr="00D5274D" w:rsidRDefault="00D5274D" w:rsidP="00D5274D">
      <w:pPr>
        <w:jc w:val="both"/>
        <w:rPr>
          <w:rFonts w:ascii="Times New Roman" w:hAnsi="Times New Roman" w:cs="Times New Roman"/>
          <w:vanish/>
        </w:rPr>
      </w:pPr>
      <w:r w:rsidRPr="00D5274D">
        <w:rPr>
          <w:rFonts w:ascii="Times New Roman" w:hAnsi="Times New Roman" w:cs="Times New Roman"/>
          <w:vanish/>
        </w:rPr>
        <w:t>Top of Form</w:t>
      </w:r>
    </w:p>
    <w:p w14:paraId="1DBEA146" w14:textId="77777777" w:rsidR="00D5274D" w:rsidRPr="00D5274D" w:rsidRDefault="00D5274D" w:rsidP="00D5274D">
      <w:pPr>
        <w:jc w:val="both"/>
        <w:rPr>
          <w:rFonts w:ascii="Times New Roman" w:hAnsi="Times New Roman" w:cs="Times New Roman"/>
          <w:vanish/>
        </w:rPr>
      </w:pPr>
      <w:r w:rsidRPr="00D5274D">
        <w:rPr>
          <w:rFonts w:ascii="Times New Roman" w:hAnsi="Times New Roman" w:cs="Times New Roman"/>
          <w:vanish/>
        </w:rPr>
        <w:t>Bottom of Form</w:t>
      </w:r>
    </w:p>
    <w:p w14:paraId="484912D9" w14:textId="77777777" w:rsidR="00FD2980" w:rsidRPr="00FD2980" w:rsidRDefault="00FD2980" w:rsidP="00FD2980">
      <w:pPr>
        <w:jc w:val="both"/>
        <w:rPr>
          <w:rFonts w:ascii="Times New Roman" w:hAnsi="Times New Roman" w:cs="Times New Roman"/>
          <w:vanish/>
        </w:rPr>
      </w:pPr>
      <w:r w:rsidRPr="00FD2980">
        <w:rPr>
          <w:rFonts w:ascii="Times New Roman" w:hAnsi="Times New Roman" w:cs="Times New Roman"/>
          <w:vanish/>
        </w:rPr>
        <w:t>Top of Form</w:t>
      </w:r>
    </w:p>
    <w:p w14:paraId="3664F5B6" w14:textId="77777777" w:rsidR="00FD2980" w:rsidRPr="00FD2980" w:rsidRDefault="00FD2980" w:rsidP="00FD2980">
      <w:pPr>
        <w:jc w:val="both"/>
        <w:rPr>
          <w:rFonts w:ascii="Times New Roman" w:hAnsi="Times New Roman" w:cs="Times New Roman"/>
          <w:vanish/>
        </w:rPr>
      </w:pPr>
      <w:r w:rsidRPr="00FD2980">
        <w:rPr>
          <w:rFonts w:ascii="Times New Roman" w:hAnsi="Times New Roman" w:cs="Times New Roman"/>
          <w:vanish/>
        </w:rPr>
        <w:t>Bottom of Form</w:t>
      </w:r>
    </w:p>
    <w:p w14:paraId="77E7B5C4" w14:textId="41CB3174" w:rsidR="006014D8" w:rsidRPr="0063400E" w:rsidRDefault="006014D8" w:rsidP="006014D8">
      <w:pPr>
        <w:jc w:val="both"/>
        <w:rPr>
          <w:rFonts w:ascii="Times New Roman" w:hAnsi="Times New Roman" w:cs="Times New Roman"/>
        </w:rPr>
      </w:pPr>
    </w:p>
    <w:sectPr w:rsidR="006014D8" w:rsidRPr="00634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D307A"/>
    <w:multiLevelType w:val="multilevel"/>
    <w:tmpl w:val="CE76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BB589A"/>
    <w:multiLevelType w:val="multilevel"/>
    <w:tmpl w:val="AE9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737651">
    <w:abstractNumId w:val="1"/>
  </w:num>
  <w:num w:numId="2" w16cid:durableId="202208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0E"/>
    <w:rsid w:val="00247106"/>
    <w:rsid w:val="006014D8"/>
    <w:rsid w:val="0063400E"/>
    <w:rsid w:val="00802250"/>
    <w:rsid w:val="009A404C"/>
    <w:rsid w:val="00D25B4B"/>
    <w:rsid w:val="00D40B7B"/>
    <w:rsid w:val="00D5274D"/>
    <w:rsid w:val="00E57E0D"/>
    <w:rsid w:val="00EB456B"/>
    <w:rsid w:val="00F84FC8"/>
    <w:rsid w:val="00FD2980"/>
    <w:rsid w:val="00FD3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B1775"/>
  <w15:chartTrackingRefBased/>
  <w15:docId w15:val="{9CD6275B-06AC-4819-99E7-DB7F7E91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0E"/>
    <w:rPr>
      <w:rFonts w:eastAsiaTheme="majorEastAsia" w:cstheme="majorBidi"/>
      <w:color w:val="272727" w:themeColor="text1" w:themeTint="D8"/>
    </w:rPr>
  </w:style>
  <w:style w:type="paragraph" w:styleId="Title">
    <w:name w:val="Title"/>
    <w:basedOn w:val="Normal"/>
    <w:next w:val="Normal"/>
    <w:link w:val="TitleChar"/>
    <w:uiPriority w:val="10"/>
    <w:qFormat/>
    <w:rsid w:val="00634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00E"/>
    <w:pPr>
      <w:spacing w:before="160"/>
      <w:jc w:val="center"/>
    </w:pPr>
    <w:rPr>
      <w:i/>
      <w:iCs/>
      <w:color w:val="404040" w:themeColor="text1" w:themeTint="BF"/>
    </w:rPr>
  </w:style>
  <w:style w:type="character" w:customStyle="1" w:styleId="QuoteChar">
    <w:name w:val="Quote Char"/>
    <w:basedOn w:val="DefaultParagraphFont"/>
    <w:link w:val="Quote"/>
    <w:uiPriority w:val="29"/>
    <w:rsid w:val="0063400E"/>
    <w:rPr>
      <w:i/>
      <w:iCs/>
      <w:color w:val="404040" w:themeColor="text1" w:themeTint="BF"/>
    </w:rPr>
  </w:style>
  <w:style w:type="paragraph" w:styleId="ListParagraph">
    <w:name w:val="List Paragraph"/>
    <w:basedOn w:val="Normal"/>
    <w:uiPriority w:val="34"/>
    <w:qFormat/>
    <w:rsid w:val="0063400E"/>
    <w:pPr>
      <w:ind w:left="720"/>
      <w:contextualSpacing/>
    </w:pPr>
  </w:style>
  <w:style w:type="character" w:styleId="IntenseEmphasis">
    <w:name w:val="Intense Emphasis"/>
    <w:basedOn w:val="DefaultParagraphFont"/>
    <w:uiPriority w:val="21"/>
    <w:qFormat/>
    <w:rsid w:val="0063400E"/>
    <w:rPr>
      <w:i/>
      <w:iCs/>
      <w:color w:val="0F4761" w:themeColor="accent1" w:themeShade="BF"/>
    </w:rPr>
  </w:style>
  <w:style w:type="paragraph" w:styleId="IntenseQuote">
    <w:name w:val="Intense Quote"/>
    <w:basedOn w:val="Normal"/>
    <w:next w:val="Normal"/>
    <w:link w:val="IntenseQuoteChar"/>
    <w:uiPriority w:val="30"/>
    <w:qFormat/>
    <w:rsid w:val="00634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0E"/>
    <w:rPr>
      <w:i/>
      <w:iCs/>
      <w:color w:val="0F4761" w:themeColor="accent1" w:themeShade="BF"/>
    </w:rPr>
  </w:style>
  <w:style w:type="character" w:styleId="IntenseReference">
    <w:name w:val="Intense Reference"/>
    <w:basedOn w:val="DefaultParagraphFont"/>
    <w:uiPriority w:val="32"/>
    <w:qFormat/>
    <w:rsid w:val="0063400E"/>
    <w:rPr>
      <w:b/>
      <w:bCs/>
      <w:smallCaps/>
      <w:color w:val="0F4761" w:themeColor="accent1" w:themeShade="BF"/>
      <w:spacing w:val="5"/>
    </w:rPr>
  </w:style>
  <w:style w:type="character" w:styleId="Hyperlink">
    <w:name w:val="Hyperlink"/>
    <w:basedOn w:val="DefaultParagraphFont"/>
    <w:uiPriority w:val="99"/>
    <w:unhideWhenUsed/>
    <w:rsid w:val="00247106"/>
    <w:rPr>
      <w:color w:val="467886" w:themeColor="hyperlink"/>
      <w:u w:val="single"/>
    </w:rPr>
  </w:style>
  <w:style w:type="character" w:styleId="UnresolvedMention">
    <w:name w:val="Unresolved Mention"/>
    <w:basedOn w:val="DefaultParagraphFont"/>
    <w:uiPriority w:val="99"/>
    <w:semiHidden/>
    <w:unhideWhenUsed/>
    <w:rsid w:val="00247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ultsonch.2020.105234" TargetMode="External"/><Relationship Id="rId3" Type="http://schemas.openxmlformats.org/officeDocument/2006/relationships/settings" Target="settings.xml"/><Relationship Id="rId7" Type="http://schemas.openxmlformats.org/officeDocument/2006/relationships/hyperlink" Target="https://doi.org/10.3390/molecules280418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catal12101186" TargetMode="External"/><Relationship Id="rId11" Type="http://schemas.openxmlformats.org/officeDocument/2006/relationships/theme" Target="theme/theme1.xml"/><Relationship Id="rId5" Type="http://schemas.openxmlformats.org/officeDocument/2006/relationships/hyperlink" Target="https://doi.org/10.3390/nano1307117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catal13060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Pages>
  <Words>18108</Words>
  <Characters>103218</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drpooja joshi</dc:creator>
  <cp:keywords/>
  <dc:description/>
  <cp:lastModifiedBy>drpooja joshi</cp:lastModifiedBy>
  <cp:revision>3</cp:revision>
  <dcterms:created xsi:type="dcterms:W3CDTF">2026-05-21T12:33:00Z</dcterms:created>
  <dcterms:modified xsi:type="dcterms:W3CDTF">2026-05-21T12:40:00Z</dcterms:modified>
</cp:coreProperties>
</file>