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0899" w14:textId="77777777" w:rsidR="00281C8A" w:rsidRPr="00943B9D" w:rsidRDefault="00281C8A" w:rsidP="00281C8A">
      <w:pPr>
        <w:rPr>
          <w:rFonts w:ascii="Times New Roman" w:hAnsi="Times New Roman" w:cs="Times New Roman"/>
          <w:b/>
          <w:bCs/>
        </w:rPr>
      </w:pPr>
      <w:r w:rsidRPr="00943B9D">
        <w:rPr>
          <w:rFonts w:ascii="Times New Roman" w:hAnsi="Times New Roman" w:cs="Times New Roman"/>
          <w:b/>
          <w:bCs/>
        </w:rPr>
        <w:t>Research Paper Outline</w:t>
      </w:r>
    </w:p>
    <w:p w14:paraId="5D3DE5F1" w14:textId="6C615E68" w:rsidR="00281C8A" w:rsidRDefault="00281C8A" w:rsidP="00281C8A">
      <w:r>
        <w:t>Title</w:t>
      </w:r>
    </w:p>
    <w:p w14:paraId="2AAB259E" w14:textId="77777777" w:rsidR="00281C8A" w:rsidRPr="00943B9D" w:rsidRDefault="00281C8A" w:rsidP="00943B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3B9D">
        <w:rPr>
          <w:rFonts w:ascii="Times New Roman" w:hAnsi="Times New Roman" w:cs="Times New Roman"/>
          <w:b/>
          <w:bCs/>
          <w:sz w:val="28"/>
          <w:szCs w:val="28"/>
        </w:rPr>
        <w:t>Artificial Intelligence Readiness in Indian Higher Education Institutions: Development and Validation of an AI-HRM Readiness Index</w:t>
      </w:r>
    </w:p>
    <w:p w14:paraId="02CEFACA" w14:textId="77777777" w:rsidR="00281C8A" w:rsidRPr="00943B9D" w:rsidRDefault="00281C8A" w:rsidP="00281C8A"/>
    <w:p w14:paraId="5977C96F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1. Introduction</w:t>
      </w:r>
    </w:p>
    <w:p w14:paraId="011C863C" w14:textId="6C9F8D36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AI Transformation in Higher Education</w:t>
      </w:r>
    </w:p>
    <w:p w14:paraId="6DC143C6" w14:textId="61B2A448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Role of HRM in AI Readiness</w:t>
      </w:r>
    </w:p>
    <w:p w14:paraId="2A51ECA8" w14:textId="734D3D5A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HRM Dimensions in I</w:t>
      </w:r>
      <w:r w:rsidRPr="00943B9D">
        <w:rPr>
          <w:rFonts w:ascii="Times New Roman" w:hAnsi="Times New Roman" w:cs="Times New Roman"/>
        </w:rPr>
        <w:t>ndian Higher Education Context</w:t>
      </w:r>
    </w:p>
    <w:p w14:paraId="6C862903" w14:textId="5794A232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Problem Statement</w:t>
      </w:r>
    </w:p>
    <w:p w14:paraId="6F730296" w14:textId="23AB1EC8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 xml:space="preserve"> Research Gap</w:t>
      </w:r>
    </w:p>
    <w:p w14:paraId="47E82285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Research Objectives</w:t>
      </w:r>
    </w:p>
    <w:p w14:paraId="07EE9FCE" w14:textId="66D7224E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Research Questions</w:t>
      </w:r>
    </w:p>
    <w:p w14:paraId="6875486C" w14:textId="77777777" w:rsidR="00281C8A" w:rsidRPr="00943B9D" w:rsidRDefault="00281C8A" w:rsidP="00281C8A">
      <w:pPr>
        <w:rPr>
          <w:rFonts w:ascii="Times New Roman" w:hAnsi="Times New Roman" w:cs="Times New Roman"/>
        </w:rPr>
      </w:pPr>
    </w:p>
    <w:p w14:paraId="25F59E0D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2. Literature Review</w:t>
      </w:r>
    </w:p>
    <w:p w14:paraId="30D77820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Artificial Intelligence in Higher Education</w:t>
      </w:r>
    </w:p>
    <w:p w14:paraId="5180B75D" w14:textId="37C0C81B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 xml:space="preserve"> AI Readiness</w:t>
      </w:r>
    </w:p>
    <w:p w14:paraId="3764F9CE" w14:textId="35D3C856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 xml:space="preserve"> HRM and Artificial Intelligence</w:t>
      </w:r>
    </w:p>
    <w:p w14:paraId="4A7C26A3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AI champions.</w:t>
      </w:r>
    </w:p>
    <w:p w14:paraId="7792F126" w14:textId="6EFAE953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 xml:space="preserve"> AI Training and Development</w:t>
      </w:r>
      <w:r w:rsidRPr="00943B9D">
        <w:rPr>
          <w:rFonts w:ascii="Times New Roman" w:hAnsi="Times New Roman" w:cs="Times New Roman"/>
        </w:rPr>
        <w:t xml:space="preserve">, </w:t>
      </w:r>
      <w:r w:rsidRPr="00943B9D">
        <w:rPr>
          <w:rFonts w:ascii="Times New Roman" w:hAnsi="Times New Roman" w:cs="Times New Roman"/>
        </w:rPr>
        <w:t>Culture and Change Readiness</w:t>
      </w:r>
    </w:p>
    <w:p w14:paraId="41A3ADEE" w14:textId="69BE531E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AI Governance, Ethics and Responsible AI</w:t>
      </w:r>
    </w:p>
    <w:p w14:paraId="7B290CDA" w14:textId="77777777" w:rsidR="00281C8A" w:rsidRPr="00943B9D" w:rsidRDefault="00281C8A" w:rsidP="00281C8A">
      <w:pPr>
        <w:rPr>
          <w:rFonts w:ascii="Times New Roman" w:hAnsi="Times New Roman" w:cs="Times New Roman"/>
        </w:rPr>
      </w:pPr>
    </w:p>
    <w:p w14:paraId="70DF1389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3. Conceptual Framework</w:t>
      </w:r>
    </w:p>
    <w:p w14:paraId="75F4365D" w14:textId="77777777" w:rsidR="00943B9D" w:rsidRPr="00943B9D" w:rsidRDefault="00943B9D" w:rsidP="00281C8A">
      <w:pPr>
        <w:rPr>
          <w:rFonts w:ascii="Times New Roman" w:hAnsi="Times New Roman" w:cs="Times New Roman"/>
        </w:rPr>
      </w:pPr>
    </w:p>
    <w:p w14:paraId="32DB86AA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4. Hypothesis Development</w:t>
      </w:r>
    </w:p>
    <w:p w14:paraId="221B4263" w14:textId="77777777" w:rsidR="00943B9D" w:rsidRPr="00943B9D" w:rsidRDefault="00943B9D" w:rsidP="00281C8A">
      <w:pPr>
        <w:rPr>
          <w:rFonts w:ascii="Times New Roman" w:hAnsi="Times New Roman" w:cs="Times New Roman"/>
        </w:rPr>
      </w:pPr>
    </w:p>
    <w:p w14:paraId="2ACA0041" w14:textId="252A9606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5.Research Methodology</w:t>
      </w:r>
    </w:p>
    <w:p w14:paraId="299C9913" w14:textId="77777777" w:rsidR="00281C8A" w:rsidRPr="00943B9D" w:rsidRDefault="00281C8A" w:rsidP="00281C8A">
      <w:pPr>
        <w:rPr>
          <w:rFonts w:ascii="Times New Roman" w:hAnsi="Times New Roman" w:cs="Times New Roman"/>
        </w:rPr>
      </w:pPr>
    </w:p>
    <w:p w14:paraId="3007A5AD" w14:textId="77777777" w:rsidR="00281C8A" w:rsidRPr="00943B9D" w:rsidRDefault="00281C8A" w:rsidP="00281C8A">
      <w:pPr>
        <w:rPr>
          <w:rFonts w:ascii="Times New Roman" w:hAnsi="Times New Roman" w:cs="Times New Roman"/>
        </w:rPr>
      </w:pPr>
    </w:p>
    <w:p w14:paraId="4D8BBE43" w14:textId="77777777" w:rsidR="00281C8A" w:rsidRPr="00943B9D" w:rsidRDefault="00281C8A" w:rsidP="00281C8A">
      <w:pPr>
        <w:rPr>
          <w:rFonts w:ascii="Times New Roman" w:hAnsi="Times New Roman" w:cs="Times New Roman"/>
        </w:rPr>
      </w:pPr>
    </w:p>
    <w:p w14:paraId="3E0CDF47" w14:textId="3124E5BF" w:rsidR="00281C8A" w:rsidRPr="00943B9D" w:rsidRDefault="00943B9D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6</w:t>
      </w:r>
      <w:r w:rsidR="00281C8A" w:rsidRPr="00943B9D">
        <w:rPr>
          <w:rFonts w:ascii="Times New Roman" w:hAnsi="Times New Roman" w:cs="Times New Roman"/>
        </w:rPr>
        <w:t>. Pilot Study</w:t>
      </w:r>
    </w:p>
    <w:p w14:paraId="7C93309A" w14:textId="77777777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Approximately 50–100 respondents from Indian HEIs.</w:t>
      </w:r>
    </w:p>
    <w:p w14:paraId="585D38CB" w14:textId="4F78A0FE" w:rsidR="00281C8A" w:rsidRDefault="00943B9D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7</w:t>
      </w:r>
      <w:r w:rsidR="00281C8A" w:rsidRPr="00943B9D">
        <w:rPr>
          <w:rFonts w:ascii="Times New Roman" w:hAnsi="Times New Roman" w:cs="Times New Roman"/>
        </w:rPr>
        <w:t>. Data Analysis</w:t>
      </w:r>
    </w:p>
    <w:p w14:paraId="0B57F9E4" w14:textId="01B1BF35" w:rsidR="00943B9D" w:rsidRPr="00943B9D" w:rsidRDefault="00943B9D" w:rsidP="00281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Statistical Tools</w:t>
      </w:r>
    </w:p>
    <w:p w14:paraId="765AA6EC" w14:textId="5E69D47B" w:rsidR="00281C8A" w:rsidRPr="00943B9D" w:rsidRDefault="00943B9D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8</w:t>
      </w:r>
      <w:r w:rsidR="00281C8A" w:rsidRPr="00943B9D">
        <w:rPr>
          <w:rFonts w:ascii="Times New Roman" w:hAnsi="Times New Roman" w:cs="Times New Roman"/>
        </w:rPr>
        <w:t>. Results</w:t>
      </w:r>
    </w:p>
    <w:p w14:paraId="0EC2AB0A" w14:textId="1B2D63C3" w:rsidR="00281C8A" w:rsidRPr="00943B9D" w:rsidRDefault="00943B9D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9</w:t>
      </w:r>
      <w:r w:rsidR="00281C8A" w:rsidRPr="00943B9D">
        <w:rPr>
          <w:rFonts w:ascii="Times New Roman" w:hAnsi="Times New Roman" w:cs="Times New Roman"/>
        </w:rPr>
        <w:t>. Discussion</w:t>
      </w:r>
    </w:p>
    <w:p w14:paraId="7263A57E" w14:textId="68298B31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1</w:t>
      </w:r>
      <w:r w:rsidR="00943B9D" w:rsidRPr="00943B9D">
        <w:rPr>
          <w:rFonts w:ascii="Times New Roman" w:hAnsi="Times New Roman" w:cs="Times New Roman"/>
        </w:rPr>
        <w:t>0</w:t>
      </w:r>
      <w:r w:rsidRPr="00943B9D">
        <w:rPr>
          <w:rFonts w:ascii="Times New Roman" w:hAnsi="Times New Roman" w:cs="Times New Roman"/>
        </w:rPr>
        <w:t>.</w:t>
      </w:r>
      <w:r w:rsidRPr="00943B9D">
        <w:rPr>
          <w:rFonts w:ascii="Times New Roman" w:hAnsi="Times New Roman" w:cs="Times New Roman"/>
        </w:rPr>
        <w:t xml:space="preserve"> Key Findings</w:t>
      </w:r>
    </w:p>
    <w:p w14:paraId="6E91C87B" w14:textId="1B5A259B" w:rsidR="00281C8A" w:rsidRPr="00943B9D" w:rsidRDefault="00281C8A" w:rsidP="00281C8A">
      <w:pPr>
        <w:rPr>
          <w:rFonts w:ascii="Times New Roman" w:hAnsi="Times New Roman" w:cs="Times New Roman"/>
        </w:rPr>
      </w:pPr>
      <w:r w:rsidRPr="00943B9D">
        <w:rPr>
          <w:rFonts w:ascii="Times New Roman" w:hAnsi="Times New Roman" w:cs="Times New Roman"/>
        </w:rPr>
        <w:t>1</w:t>
      </w:r>
      <w:r w:rsidR="00943B9D" w:rsidRPr="00943B9D">
        <w:rPr>
          <w:rFonts w:ascii="Times New Roman" w:hAnsi="Times New Roman" w:cs="Times New Roman"/>
        </w:rPr>
        <w:t>1</w:t>
      </w:r>
      <w:r w:rsidRPr="00943B9D">
        <w:rPr>
          <w:rFonts w:ascii="Times New Roman" w:hAnsi="Times New Roman" w:cs="Times New Roman"/>
        </w:rPr>
        <w:t>. Conclusion</w:t>
      </w:r>
    </w:p>
    <w:sectPr w:rsidR="00281C8A" w:rsidRPr="00943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8A"/>
    <w:rsid w:val="00281C8A"/>
    <w:rsid w:val="008C49B5"/>
    <w:rsid w:val="00943B9D"/>
    <w:rsid w:val="00AE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9CB2"/>
  <w15:chartTrackingRefBased/>
  <w15:docId w15:val="{3B63BDB2-96D9-4DF3-A598-9C918F50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Srivastav</dc:creator>
  <cp:keywords/>
  <dc:description/>
  <cp:lastModifiedBy>Shalini Srivastav</cp:lastModifiedBy>
  <cp:revision>1</cp:revision>
  <dcterms:created xsi:type="dcterms:W3CDTF">2026-09-05T05:19:00Z</dcterms:created>
  <dcterms:modified xsi:type="dcterms:W3CDTF">2026-09-05T05:33:00Z</dcterms:modified>
</cp:coreProperties>
</file>