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3E1D9" w14:textId="74850C9F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THESIS FRAMEWORK</w:t>
      </w:r>
      <w:r>
        <w:rPr>
          <w:b/>
          <w:bCs/>
        </w:rPr>
        <w:t>(PIYUSH)</w:t>
      </w:r>
    </w:p>
    <w:p w14:paraId="282C372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Proposed Title</w:t>
      </w:r>
    </w:p>
    <w:p w14:paraId="434D6EC6" w14:textId="77777777" w:rsidR="00E82595" w:rsidRPr="00E82595" w:rsidRDefault="00E82595" w:rsidP="00E82595">
      <w:r w:rsidRPr="00E82595">
        <w:rPr>
          <w:b/>
          <w:bCs/>
        </w:rPr>
        <w:t xml:space="preserve">Development of Herbal Topical Formulation of Limonoids Extracted </w:t>
      </w:r>
      <w:proofErr w:type="gramStart"/>
      <w:r w:rsidRPr="00E82595">
        <w:rPr>
          <w:b/>
          <w:bCs/>
        </w:rPr>
        <w:t>From</w:t>
      </w:r>
      <w:proofErr w:type="gramEnd"/>
      <w:r w:rsidRPr="00E82595">
        <w:rPr>
          <w:b/>
          <w:bCs/>
        </w:rPr>
        <w:t xml:space="preserve"> Citrus Plants for the Treatment of Bacterial and Fungal Infections</w:t>
      </w:r>
    </w:p>
    <w:p w14:paraId="5A8A86B3" w14:textId="1B092C63" w:rsidR="00E82595" w:rsidRPr="00E82595" w:rsidRDefault="00E82595" w:rsidP="00E82595">
      <w:r w:rsidRPr="00E82595">
        <w:rPr>
          <w:b/>
          <w:bCs/>
        </w:rPr>
        <w:t>CHAPTER 1: INTRODUCTION</w:t>
      </w:r>
    </w:p>
    <w:p w14:paraId="0F5E58F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1.1 Background of the Study</w:t>
      </w:r>
    </w:p>
    <w:p w14:paraId="3188EB8E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Overview of bacterial and fungal skin infections</w:t>
      </w:r>
    </w:p>
    <w:p w14:paraId="6CC173E9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Global problem of antimicrobial resistance</w:t>
      </w:r>
    </w:p>
    <w:p w14:paraId="54889CDE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Need for alternative and herbal antimicrobial agents</w:t>
      </w:r>
    </w:p>
    <w:p w14:paraId="17F6C7CB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Importance of medicinal plants in drug development</w:t>
      </w:r>
    </w:p>
    <w:p w14:paraId="715B73BC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Introduction to Citrus plants as a source of bioactive compounds</w:t>
      </w:r>
    </w:p>
    <w:p w14:paraId="5C73EDF4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Overview of limonoids</w:t>
      </w:r>
    </w:p>
    <w:p w14:paraId="667C90D1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Chemical nature and classification of limonoids</w:t>
      </w:r>
    </w:p>
    <w:p w14:paraId="53CC8056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Major limonoids present in Citrus plants</w:t>
      </w:r>
    </w:p>
    <w:p w14:paraId="676437FC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Pharmacological properties of limonoids</w:t>
      </w:r>
    </w:p>
    <w:p w14:paraId="0AC4A919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Antibacterial and antifungal potential of limonoids</w:t>
      </w:r>
    </w:p>
    <w:p w14:paraId="3597E2CC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Need for topical delivery of limonoids</w:t>
      </w:r>
    </w:p>
    <w:p w14:paraId="1EE48739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Advantages of herbal topical formulations</w:t>
      </w:r>
    </w:p>
    <w:p w14:paraId="40246AC0" w14:textId="77777777" w:rsidR="00E82595" w:rsidRPr="00E82595" w:rsidRDefault="00E82595" w:rsidP="00E82595">
      <w:pPr>
        <w:numPr>
          <w:ilvl w:val="0"/>
          <w:numId w:val="1"/>
        </w:numPr>
      </w:pPr>
      <w:r w:rsidRPr="00E82595">
        <w:t>Rationale for the present research</w:t>
      </w:r>
    </w:p>
    <w:p w14:paraId="502027C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1.2 Problem Statement</w:t>
      </w:r>
    </w:p>
    <w:p w14:paraId="7CA404C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1.3 Research Gap</w:t>
      </w:r>
    </w:p>
    <w:p w14:paraId="3B58BC5C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1.4 Aim of the Study</w:t>
      </w:r>
    </w:p>
    <w:p w14:paraId="563EDC61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1.5 Objectives of the Study</w:t>
      </w:r>
    </w:p>
    <w:p w14:paraId="44994F9A" w14:textId="77777777" w:rsidR="00E82595" w:rsidRPr="00E82595" w:rsidRDefault="00E82595" w:rsidP="00E82595">
      <w:pPr>
        <w:numPr>
          <w:ilvl w:val="0"/>
          <w:numId w:val="2"/>
        </w:numPr>
      </w:pPr>
      <w:r w:rsidRPr="00E82595">
        <w:t>To extract and characterize limonoids from selected Citrus plant species.</w:t>
      </w:r>
    </w:p>
    <w:p w14:paraId="488FA308" w14:textId="77777777" w:rsidR="00E82595" w:rsidRPr="00E82595" w:rsidRDefault="00E82595" w:rsidP="00E82595">
      <w:pPr>
        <w:numPr>
          <w:ilvl w:val="0"/>
          <w:numId w:val="2"/>
        </w:numPr>
      </w:pPr>
      <w:r w:rsidRPr="00E82595">
        <w:t>To develop a stable herbal topical formulation containing limonoids.</w:t>
      </w:r>
    </w:p>
    <w:p w14:paraId="496E4CD0" w14:textId="77777777" w:rsidR="00E82595" w:rsidRPr="00E82595" w:rsidRDefault="00E82595" w:rsidP="00E82595">
      <w:pPr>
        <w:numPr>
          <w:ilvl w:val="0"/>
          <w:numId w:val="2"/>
        </w:numPr>
      </w:pPr>
      <w:r w:rsidRPr="00E82595">
        <w:t>To evaluate the antimicrobial efficacy of the formulation against bacterial and fungal pathogens.</w:t>
      </w:r>
    </w:p>
    <w:p w14:paraId="27859869" w14:textId="77777777" w:rsidR="00E82595" w:rsidRPr="00E82595" w:rsidRDefault="00E82595" w:rsidP="00E82595">
      <w:pPr>
        <w:numPr>
          <w:ilvl w:val="0"/>
          <w:numId w:val="2"/>
        </w:numPr>
      </w:pPr>
      <w:r w:rsidRPr="00E82595">
        <w:t>To study the safety, stability and physicochemical properties of the formulation.</w:t>
      </w:r>
    </w:p>
    <w:p w14:paraId="4B34CD9C" w14:textId="77777777" w:rsidR="00E82595" w:rsidRPr="00E82595" w:rsidRDefault="00E82595" w:rsidP="00E82595">
      <w:pPr>
        <w:numPr>
          <w:ilvl w:val="0"/>
          <w:numId w:val="2"/>
        </w:numPr>
      </w:pPr>
      <w:r w:rsidRPr="00E82595">
        <w:lastRenderedPageBreak/>
        <w:t>To evaluate the therapeutic potential through appropriate preclinical and, where applicable, clinical studies.</w:t>
      </w:r>
    </w:p>
    <w:p w14:paraId="43C0AEDE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1.6 Research Questions</w:t>
      </w:r>
    </w:p>
    <w:p w14:paraId="5201424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1.7 Research Hypothesis</w:t>
      </w:r>
    </w:p>
    <w:p w14:paraId="15589083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1.8 Significance of the Study</w:t>
      </w:r>
    </w:p>
    <w:p w14:paraId="01ACA89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1.9 Scope of the Study</w:t>
      </w:r>
    </w:p>
    <w:p w14:paraId="57CC68C5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1.10 Limitations of the Study</w:t>
      </w:r>
    </w:p>
    <w:p w14:paraId="57DC2515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1.11 Operational Definitions</w:t>
      </w:r>
    </w:p>
    <w:p w14:paraId="724AEB37" w14:textId="2D6567DB" w:rsidR="00E82595" w:rsidRPr="00E82595" w:rsidRDefault="00E82595" w:rsidP="00E82595">
      <w:r w:rsidRPr="00E82595">
        <w:rPr>
          <w:b/>
          <w:bCs/>
        </w:rPr>
        <w:t>CHAPTER 2: REVIEW OF LITERATURE</w:t>
      </w:r>
    </w:p>
    <w:p w14:paraId="3F2E86C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 Overview of Bacterial Skin Infections</w:t>
      </w:r>
    </w:p>
    <w:p w14:paraId="76F56C69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2.2 Overview of Fungal Skin Infections</w:t>
      </w:r>
    </w:p>
    <w:p w14:paraId="404CFC7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2.3 Antimicrobial Resistance and Its Challenges</w:t>
      </w:r>
    </w:p>
    <w:p w14:paraId="647E590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2.4 Herbal Medicines in the Management of Skin Infections</w:t>
      </w:r>
    </w:p>
    <w:p w14:paraId="5E2ABF7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2.5 Citrus Plants</w:t>
      </w:r>
    </w:p>
    <w:p w14:paraId="2900AC46" w14:textId="77777777" w:rsidR="00E82595" w:rsidRPr="00E82595" w:rsidRDefault="00E82595" w:rsidP="00E82595">
      <w:pPr>
        <w:numPr>
          <w:ilvl w:val="0"/>
          <w:numId w:val="3"/>
        </w:numPr>
      </w:pPr>
      <w:r w:rsidRPr="00E82595">
        <w:t>Taxonomy and botanical characteristics</w:t>
      </w:r>
    </w:p>
    <w:p w14:paraId="19DDC410" w14:textId="77777777" w:rsidR="00E82595" w:rsidRPr="00E82595" w:rsidRDefault="00E82595" w:rsidP="00E82595">
      <w:pPr>
        <w:numPr>
          <w:ilvl w:val="0"/>
          <w:numId w:val="3"/>
        </w:numPr>
      </w:pPr>
      <w:r w:rsidRPr="00E82595">
        <w:t>Distribution and cultivation</w:t>
      </w:r>
    </w:p>
    <w:p w14:paraId="6BB749FD" w14:textId="77777777" w:rsidR="00E82595" w:rsidRPr="00E82595" w:rsidRDefault="00E82595" w:rsidP="00E82595">
      <w:pPr>
        <w:numPr>
          <w:ilvl w:val="0"/>
          <w:numId w:val="3"/>
        </w:numPr>
      </w:pPr>
      <w:r w:rsidRPr="00E82595">
        <w:t>Traditional medicinal uses</w:t>
      </w:r>
    </w:p>
    <w:p w14:paraId="719E673E" w14:textId="77777777" w:rsidR="00E82595" w:rsidRPr="00E82595" w:rsidRDefault="00E82595" w:rsidP="00E82595">
      <w:pPr>
        <w:numPr>
          <w:ilvl w:val="0"/>
          <w:numId w:val="3"/>
        </w:numPr>
      </w:pPr>
      <w:r w:rsidRPr="00E82595">
        <w:t>Phytochemical constituents</w:t>
      </w:r>
    </w:p>
    <w:p w14:paraId="64EBAAE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2.6 Limonoids</w:t>
      </w:r>
    </w:p>
    <w:p w14:paraId="400984F1" w14:textId="77777777" w:rsidR="00E82595" w:rsidRPr="00E82595" w:rsidRDefault="00E82595" w:rsidP="00E82595">
      <w:pPr>
        <w:numPr>
          <w:ilvl w:val="0"/>
          <w:numId w:val="4"/>
        </w:numPr>
      </w:pPr>
      <w:r w:rsidRPr="00E82595">
        <w:t>Definition</w:t>
      </w:r>
    </w:p>
    <w:p w14:paraId="483DDD87" w14:textId="77777777" w:rsidR="00E82595" w:rsidRPr="00E82595" w:rsidRDefault="00E82595" w:rsidP="00E82595">
      <w:pPr>
        <w:numPr>
          <w:ilvl w:val="0"/>
          <w:numId w:val="4"/>
        </w:numPr>
      </w:pPr>
      <w:r w:rsidRPr="00E82595">
        <w:t>Classification</w:t>
      </w:r>
    </w:p>
    <w:p w14:paraId="086864EE" w14:textId="77777777" w:rsidR="00E82595" w:rsidRPr="00E82595" w:rsidRDefault="00E82595" w:rsidP="00E82595">
      <w:pPr>
        <w:numPr>
          <w:ilvl w:val="0"/>
          <w:numId w:val="4"/>
        </w:numPr>
      </w:pPr>
      <w:r w:rsidRPr="00E82595">
        <w:t>Chemical structure</w:t>
      </w:r>
    </w:p>
    <w:p w14:paraId="27F4AC9E" w14:textId="77777777" w:rsidR="00E82595" w:rsidRPr="00E82595" w:rsidRDefault="00E82595" w:rsidP="00E82595">
      <w:pPr>
        <w:numPr>
          <w:ilvl w:val="0"/>
          <w:numId w:val="4"/>
        </w:numPr>
      </w:pPr>
      <w:r w:rsidRPr="00E82595">
        <w:t>Biosynthesis</w:t>
      </w:r>
    </w:p>
    <w:p w14:paraId="708EFF0A" w14:textId="77777777" w:rsidR="00E82595" w:rsidRPr="00E82595" w:rsidRDefault="00E82595" w:rsidP="00E82595">
      <w:pPr>
        <w:numPr>
          <w:ilvl w:val="0"/>
          <w:numId w:val="4"/>
        </w:numPr>
      </w:pPr>
      <w:r w:rsidRPr="00E82595">
        <w:t>Sources of limonoids</w:t>
      </w:r>
    </w:p>
    <w:p w14:paraId="38DB1413" w14:textId="77777777" w:rsidR="00E82595" w:rsidRPr="00E82595" w:rsidRDefault="00E82595" w:rsidP="00E82595">
      <w:pPr>
        <w:numPr>
          <w:ilvl w:val="0"/>
          <w:numId w:val="4"/>
        </w:numPr>
      </w:pPr>
      <w:r w:rsidRPr="00E82595">
        <w:t>Major Citrus limonoids</w:t>
      </w:r>
    </w:p>
    <w:p w14:paraId="479DF70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2.7 Pharmacological Activities of Limonoids</w:t>
      </w:r>
    </w:p>
    <w:p w14:paraId="121B282E" w14:textId="77777777" w:rsidR="00E82595" w:rsidRPr="00E82595" w:rsidRDefault="00E82595" w:rsidP="00E82595">
      <w:pPr>
        <w:numPr>
          <w:ilvl w:val="0"/>
          <w:numId w:val="5"/>
        </w:numPr>
      </w:pPr>
      <w:r w:rsidRPr="00E82595">
        <w:t>Antibacterial activity</w:t>
      </w:r>
    </w:p>
    <w:p w14:paraId="36E1359E" w14:textId="77777777" w:rsidR="00E82595" w:rsidRPr="00E82595" w:rsidRDefault="00E82595" w:rsidP="00E82595">
      <w:pPr>
        <w:numPr>
          <w:ilvl w:val="0"/>
          <w:numId w:val="5"/>
        </w:numPr>
      </w:pPr>
      <w:r w:rsidRPr="00E82595">
        <w:t>Antifungal activity</w:t>
      </w:r>
    </w:p>
    <w:p w14:paraId="78D2BE1E" w14:textId="77777777" w:rsidR="00E82595" w:rsidRPr="00E82595" w:rsidRDefault="00E82595" w:rsidP="00E82595">
      <w:pPr>
        <w:numPr>
          <w:ilvl w:val="0"/>
          <w:numId w:val="5"/>
        </w:numPr>
      </w:pPr>
      <w:r w:rsidRPr="00E82595">
        <w:lastRenderedPageBreak/>
        <w:t>Antioxidant activity</w:t>
      </w:r>
    </w:p>
    <w:p w14:paraId="47D48F4A" w14:textId="77777777" w:rsidR="00E82595" w:rsidRPr="00E82595" w:rsidRDefault="00E82595" w:rsidP="00E82595">
      <w:pPr>
        <w:numPr>
          <w:ilvl w:val="0"/>
          <w:numId w:val="5"/>
        </w:numPr>
      </w:pPr>
      <w:r w:rsidRPr="00E82595">
        <w:t>Anti-inflammatory activity</w:t>
      </w:r>
    </w:p>
    <w:p w14:paraId="4089F69B" w14:textId="77777777" w:rsidR="00E82595" w:rsidRPr="00E82595" w:rsidRDefault="00E82595" w:rsidP="00E82595">
      <w:pPr>
        <w:numPr>
          <w:ilvl w:val="0"/>
          <w:numId w:val="5"/>
        </w:numPr>
      </w:pPr>
      <w:r w:rsidRPr="00E82595">
        <w:t>Wound-healing potential</w:t>
      </w:r>
    </w:p>
    <w:p w14:paraId="07C6614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2.8 Extraction of Limonoids</w:t>
      </w:r>
    </w:p>
    <w:p w14:paraId="608F2A93" w14:textId="77777777" w:rsidR="00E82595" w:rsidRPr="00E82595" w:rsidRDefault="00E82595" w:rsidP="00E82595">
      <w:pPr>
        <w:numPr>
          <w:ilvl w:val="0"/>
          <w:numId w:val="6"/>
        </w:numPr>
      </w:pPr>
      <w:r w:rsidRPr="00E82595">
        <w:t>Solvent extraction</w:t>
      </w:r>
    </w:p>
    <w:p w14:paraId="6F61294F" w14:textId="77777777" w:rsidR="00E82595" w:rsidRPr="00E82595" w:rsidRDefault="00E82595" w:rsidP="00E82595">
      <w:pPr>
        <w:numPr>
          <w:ilvl w:val="0"/>
          <w:numId w:val="6"/>
        </w:numPr>
      </w:pPr>
      <w:r w:rsidRPr="00E82595">
        <w:t>Ultrasound-assisted extraction</w:t>
      </w:r>
    </w:p>
    <w:p w14:paraId="7D7AA8B7" w14:textId="77777777" w:rsidR="00E82595" w:rsidRPr="00E82595" w:rsidRDefault="00E82595" w:rsidP="00E82595">
      <w:pPr>
        <w:numPr>
          <w:ilvl w:val="0"/>
          <w:numId w:val="6"/>
        </w:numPr>
      </w:pPr>
      <w:r w:rsidRPr="00E82595">
        <w:t>Hydrotropic extraction</w:t>
      </w:r>
    </w:p>
    <w:p w14:paraId="65A77FC5" w14:textId="77777777" w:rsidR="00E82595" w:rsidRPr="00E82595" w:rsidRDefault="00E82595" w:rsidP="00E82595">
      <w:pPr>
        <w:numPr>
          <w:ilvl w:val="0"/>
          <w:numId w:val="6"/>
        </w:numPr>
      </w:pPr>
      <w:r w:rsidRPr="00E82595">
        <w:t>Supercritical fluid extraction</w:t>
      </w:r>
    </w:p>
    <w:p w14:paraId="65DD9C2E" w14:textId="77777777" w:rsidR="00E82595" w:rsidRPr="00E82595" w:rsidRDefault="00E82595" w:rsidP="00E82595">
      <w:pPr>
        <w:numPr>
          <w:ilvl w:val="0"/>
          <w:numId w:val="6"/>
        </w:numPr>
      </w:pPr>
      <w:r w:rsidRPr="00E82595">
        <w:t>Optimization of extraction conditions</w:t>
      </w:r>
    </w:p>
    <w:p w14:paraId="01BD74F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2.9 Isolation and Purification of Limonoids</w:t>
      </w:r>
    </w:p>
    <w:p w14:paraId="5C3D02E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2.10 Characterization of Limonoids</w:t>
      </w:r>
    </w:p>
    <w:p w14:paraId="2BA5CD63" w14:textId="77777777" w:rsidR="00E82595" w:rsidRPr="00E82595" w:rsidRDefault="00E82595" w:rsidP="00E82595">
      <w:pPr>
        <w:numPr>
          <w:ilvl w:val="0"/>
          <w:numId w:val="7"/>
        </w:numPr>
      </w:pPr>
      <w:r w:rsidRPr="00E82595">
        <w:t>HPLC</w:t>
      </w:r>
    </w:p>
    <w:p w14:paraId="12C51B8B" w14:textId="77777777" w:rsidR="00E82595" w:rsidRPr="00E82595" w:rsidRDefault="00E82595" w:rsidP="00E82595">
      <w:pPr>
        <w:numPr>
          <w:ilvl w:val="0"/>
          <w:numId w:val="7"/>
        </w:numPr>
      </w:pPr>
      <w:r w:rsidRPr="00E82595">
        <w:t>FTIR</w:t>
      </w:r>
    </w:p>
    <w:p w14:paraId="2EBE6F66" w14:textId="77777777" w:rsidR="00E82595" w:rsidRPr="00E82595" w:rsidRDefault="00E82595" w:rsidP="00E82595">
      <w:pPr>
        <w:numPr>
          <w:ilvl w:val="0"/>
          <w:numId w:val="7"/>
        </w:numPr>
      </w:pPr>
      <w:r w:rsidRPr="00E82595">
        <w:t>Mass spectrometry</w:t>
      </w:r>
    </w:p>
    <w:p w14:paraId="5AC475F8" w14:textId="77777777" w:rsidR="00E82595" w:rsidRPr="00E82595" w:rsidRDefault="00E82595" w:rsidP="00E82595">
      <w:pPr>
        <w:numPr>
          <w:ilvl w:val="0"/>
          <w:numId w:val="7"/>
        </w:numPr>
      </w:pPr>
      <w:r w:rsidRPr="00E82595">
        <w:t>NMR</w:t>
      </w:r>
    </w:p>
    <w:p w14:paraId="3DEE83BC" w14:textId="77777777" w:rsidR="00E82595" w:rsidRPr="00E82595" w:rsidRDefault="00E82595" w:rsidP="00E82595">
      <w:pPr>
        <w:numPr>
          <w:ilvl w:val="0"/>
          <w:numId w:val="7"/>
        </w:numPr>
      </w:pPr>
      <w:r w:rsidRPr="00E82595">
        <w:t>Other analytical techniques</w:t>
      </w:r>
    </w:p>
    <w:p w14:paraId="02409892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2.11 Topical Drug Delivery Systems</w:t>
      </w:r>
    </w:p>
    <w:p w14:paraId="0329C148" w14:textId="77777777" w:rsidR="00E82595" w:rsidRPr="00E82595" w:rsidRDefault="00E82595" w:rsidP="00E82595">
      <w:pPr>
        <w:numPr>
          <w:ilvl w:val="0"/>
          <w:numId w:val="8"/>
        </w:numPr>
      </w:pPr>
      <w:r w:rsidRPr="00E82595">
        <w:t>Creams</w:t>
      </w:r>
    </w:p>
    <w:p w14:paraId="73E88906" w14:textId="77777777" w:rsidR="00E82595" w:rsidRPr="00E82595" w:rsidRDefault="00E82595" w:rsidP="00E82595">
      <w:pPr>
        <w:numPr>
          <w:ilvl w:val="0"/>
          <w:numId w:val="8"/>
        </w:numPr>
      </w:pPr>
      <w:r w:rsidRPr="00E82595">
        <w:t>Gels</w:t>
      </w:r>
    </w:p>
    <w:p w14:paraId="3ADD9FEA" w14:textId="77777777" w:rsidR="00E82595" w:rsidRPr="00E82595" w:rsidRDefault="00E82595" w:rsidP="00E82595">
      <w:pPr>
        <w:numPr>
          <w:ilvl w:val="0"/>
          <w:numId w:val="8"/>
        </w:numPr>
      </w:pPr>
      <w:r w:rsidRPr="00E82595">
        <w:t>Ointments</w:t>
      </w:r>
    </w:p>
    <w:p w14:paraId="634CA634" w14:textId="77777777" w:rsidR="00E82595" w:rsidRPr="00E82595" w:rsidRDefault="00E82595" w:rsidP="00E82595">
      <w:pPr>
        <w:numPr>
          <w:ilvl w:val="0"/>
          <w:numId w:val="8"/>
        </w:numPr>
      </w:pPr>
      <w:r w:rsidRPr="00E82595">
        <w:t>Other semisolid systems</w:t>
      </w:r>
    </w:p>
    <w:p w14:paraId="0E90FCB3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2.12 Herbal Topical Formulations</w:t>
      </w:r>
    </w:p>
    <w:p w14:paraId="6B3B106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2.13 Evaluation Parameters for Topical Formulations</w:t>
      </w:r>
    </w:p>
    <w:p w14:paraId="53F1342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2.14 In-vitro Antibacterial and Antifungal Evaluation</w:t>
      </w:r>
    </w:p>
    <w:p w14:paraId="676ABC5E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2.15 Safety and Toxicity Evaluation</w:t>
      </w:r>
    </w:p>
    <w:p w14:paraId="04C95A30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2.16 Stability Studies</w:t>
      </w:r>
    </w:p>
    <w:p w14:paraId="3B95967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2.17 In-vivo Evaluation of Topical Formulations</w:t>
      </w:r>
    </w:p>
    <w:p w14:paraId="74BA2174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2.18 Previous Studies on Limonoid-Based Formulations</w:t>
      </w:r>
    </w:p>
    <w:p w14:paraId="23A25142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lastRenderedPageBreak/>
        <w:t>2.19 Research Gap</w:t>
      </w:r>
    </w:p>
    <w:p w14:paraId="25141D0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2.20 Summary of Literature Review</w:t>
      </w:r>
    </w:p>
    <w:p w14:paraId="1A995C18" w14:textId="10FF8D06" w:rsidR="00E82595" w:rsidRPr="00E82595" w:rsidRDefault="00E82595" w:rsidP="00E82595">
      <w:r w:rsidRPr="00E82595">
        <w:rPr>
          <w:b/>
          <w:bCs/>
        </w:rPr>
        <w:t>CHAPTER 3: MATERIALS AND METHODS</w:t>
      </w:r>
    </w:p>
    <w:p w14:paraId="086EB460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 Research Design</w:t>
      </w:r>
    </w:p>
    <w:p w14:paraId="1A0A8E6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3.2 Materials</w:t>
      </w:r>
    </w:p>
    <w:p w14:paraId="2206FDB6" w14:textId="77777777" w:rsidR="00E82595" w:rsidRPr="00E82595" w:rsidRDefault="00E82595" w:rsidP="00E82595">
      <w:pPr>
        <w:numPr>
          <w:ilvl w:val="0"/>
          <w:numId w:val="9"/>
        </w:numPr>
      </w:pPr>
      <w:r w:rsidRPr="00E82595">
        <w:t>Plant materials</w:t>
      </w:r>
    </w:p>
    <w:p w14:paraId="013FEA3D" w14:textId="77777777" w:rsidR="00E82595" w:rsidRPr="00E82595" w:rsidRDefault="00E82595" w:rsidP="00E82595">
      <w:pPr>
        <w:numPr>
          <w:ilvl w:val="0"/>
          <w:numId w:val="9"/>
        </w:numPr>
      </w:pPr>
      <w:r w:rsidRPr="00E82595">
        <w:t>Chemicals and solvents</w:t>
      </w:r>
    </w:p>
    <w:p w14:paraId="0C09E5B4" w14:textId="77777777" w:rsidR="00E82595" w:rsidRPr="00E82595" w:rsidRDefault="00E82595" w:rsidP="00E82595">
      <w:pPr>
        <w:numPr>
          <w:ilvl w:val="0"/>
          <w:numId w:val="9"/>
        </w:numPr>
      </w:pPr>
      <w:r w:rsidRPr="00E82595">
        <w:t>Excipients</w:t>
      </w:r>
    </w:p>
    <w:p w14:paraId="72BDDF10" w14:textId="77777777" w:rsidR="00E82595" w:rsidRPr="00E82595" w:rsidRDefault="00E82595" w:rsidP="00E82595">
      <w:pPr>
        <w:numPr>
          <w:ilvl w:val="0"/>
          <w:numId w:val="9"/>
        </w:numPr>
      </w:pPr>
      <w:r w:rsidRPr="00E82595">
        <w:t>Microbial strains</w:t>
      </w:r>
    </w:p>
    <w:p w14:paraId="792368C0" w14:textId="77777777" w:rsidR="00E82595" w:rsidRPr="00E82595" w:rsidRDefault="00E82595" w:rsidP="00E82595">
      <w:pPr>
        <w:numPr>
          <w:ilvl w:val="0"/>
          <w:numId w:val="9"/>
        </w:numPr>
      </w:pPr>
      <w:r w:rsidRPr="00E82595">
        <w:t>Laboratory reagents</w:t>
      </w:r>
    </w:p>
    <w:p w14:paraId="5E76809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3.3 Collection and Authentication of Citrus Plant Material</w:t>
      </w:r>
    </w:p>
    <w:p w14:paraId="0330F269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3.4 Preparation of Plant Material</w:t>
      </w:r>
    </w:p>
    <w:p w14:paraId="07D064CA" w14:textId="77777777" w:rsidR="00E82595" w:rsidRPr="00E82595" w:rsidRDefault="00E82595" w:rsidP="00E82595">
      <w:pPr>
        <w:numPr>
          <w:ilvl w:val="0"/>
          <w:numId w:val="10"/>
        </w:numPr>
      </w:pPr>
      <w:r w:rsidRPr="00E82595">
        <w:t>Washing</w:t>
      </w:r>
    </w:p>
    <w:p w14:paraId="60B7472A" w14:textId="77777777" w:rsidR="00E82595" w:rsidRPr="00E82595" w:rsidRDefault="00E82595" w:rsidP="00E82595">
      <w:pPr>
        <w:numPr>
          <w:ilvl w:val="0"/>
          <w:numId w:val="10"/>
        </w:numPr>
      </w:pPr>
      <w:r w:rsidRPr="00E82595">
        <w:t>Drying</w:t>
      </w:r>
    </w:p>
    <w:p w14:paraId="7232066A" w14:textId="77777777" w:rsidR="00E82595" w:rsidRPr="00E82595" w:rsidRDefault="00E82595" w:rsidP="00E82595">
      <w:pPr>
        <w:numPr>
          <w:ilvl w:val="0"/>
          <w:numId w:val="10"/>
        </w:numPr>
      </w:pPr>
      <w:r w:rsidRPr="00E82595">
        <w:t>Pulverization</w:t>
      </w:r>
    </w:p>
    <w:p w14:paraId="042CFE35" w14:textId="77777777" w:rsidR="00E82595" w:rsidRPr="00E82595" w:rsidRDefault="00E82595" w:rsidP="00E82595">
      <w:pPr>
        <w:numPr>
          <w:ilvl w:val="0"/>
          <w:numId w:val="10"/>
        </w:numPr>
      </w:pPr>
      <w:r w:rsidRPr="00E82595">
        <w:t>Storage</w:t>
      </w:r>
    </w:p>
    <w:p w14:paraId="4D20E7B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3.5 Extraction of Limonoids</w:t>
      </w:r>
    </w:p>
    <w:p w14:paraId="0266DEC8" w14:textId="77777777" w:rsidR="00E82595" w:rsidRPr="00E82595" w:rsidRDefault="00E82595" w:rsidP="00E82595">
      <w:pPr>
        <w:numPr>
          <w:ilvl w:val="0"/>
          <w:numId w:val="11"/>
        </w:numPr>
      </w:pPr>
      <w:r w:rsidRPr="00E82595">
        <w:t>Selection of extraction method</w:t>
      </w:r>
    </w:p>
    <w:p w14:paraId="3F7D5D12" w14:textId="77777777" w:rsidR="00E82595" w:rsidRPr="00E82595" w:rsidRDefault="00E82595" w:rsidP="00E82595">
      <w:pPr>
        <w:numPr>
          <w:ilvl w:val="0"/>
          <w:numId w:val="11"/>
        </w:numPr>
      </w:pPr>
      <w:r w:rsidRPr="00E82595">
        <w:t>Selection of solvent</w:t>
      </w:r>
    </w:p>
    <w:p w14:paraId="47686125" w14:textId="77777777" w:rsidR="00E82595" w:rsidRPr="00E82595" w:rsidRDefault="00E82595" w:rsidP="00E82595">
      <w:pPr>
        <w:numPr>
          <w:ilvl w:val="0"/>
          <w:numId w:val="11"/>
        </w:numPr>
      </w:pPr>
      <w:r w:rsidRPr="00E82595">
        <w:t>Optimization of extraction conditions</w:t>
      </w:r>
    </w:p>
    <w:p w14:paraId="0A639E9D" w14:textId="77777777" w:rsidR="00E82595" w:rsidRPr="00E82595" w:rsidRDefault="00E82595" w:rsidP="00E82595">
      <w:pPr>
        <w:numPr>
          <w:ilvl w:val="0"/>
          <w:numId w:val="11"/>
        </w:numPr>
      </w:pPr>
      <w:r w:rsidRPr="00E82595">
        <w:t>Extraction yield determination</w:t>
      </w:r>
    </w:p>
    <w:p w14:paraId="2AC89C2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3.6 Isolation and Purification of Limonoids</w:t>
      </w:r>
    </w:p>
    <w:p w14:paraId="6D1BDAC3" w14:textId="77777777" w:rsidR="00E82595" w:rsidRPr="00E82595" w:rsidRDefault="00E82595" w:rsidP="00E82595">
      <w:pPr>
        <w:numPr>
          <w:ilvl w:val="0"/>
          <w:numId w:val="12"/>
        </w:numPr>
      </w:pPr>
      <w:r w:rsidRPr="00E82595">
        <w:t>Preliminary separation</w:t>
      </w:r>
    </w:p>
    <w:p w14:paraId="60A44D12" w14:textId="77777777" w:rsidR="00E82595" w:rsidRPr="00E82595" w:rsidRDefault="00E82595" w:rsidP="00E82595">
      <w:pPr>
        <w:numPr>
          <w:ilvl w:val="0"/>
          <w:numId w:val="12"/>
        </w:numPr>
      </w:pPr>
      <w:r w:rsidRPr="00E82595">
        <w:t>Chromatographic purification</w:t>
      </w:r>
    </w:p>
    <w:p w14:paraId="1A2D8A7A" w14:textId="77777777" w:rsidR="00E82595" w:rsidRPr="00E82595" w:rsidRDefault="00E82595" w:rsidP="00E82595">
      <w:pPr>
        <w:numPr>
          <w:ilvl w:val="0"/>
          <w:numId w:val="12"/>
        </w:numPr>
      </w:pPr>
      <w:r w:rsidRPr="00E82595">
        <w:t>Collection of purified fractions</w:t>
      </w:r>
    </w:p>
    <w:p w14:paraId="6026231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3.7 Phytochemical Screening</w:t>
      </w:r>
    </w:p>
    <w:p w14:paraId="321E039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3.8 Characterization of Extracted Limonoids</w:t>
      </w:r>
    </w:p>
    <w:p w14:paraId="447CEC48" w14:textId="77777777" w:rsidR="00E82595" w:rsidRPr="00E82595" w:rsidRDefault="00E82595" w:rsidP="00E82595">
      <w:pPr>
        <w:numPr>
          <w:ilvl w:val="0"/>
          <w:numId w:val="13"/>
        </w:numPr>
      </w:pPr>
      <w:r w:rsidRPr="00E82595">
        <w:t>HPLC analysis</w:t>
      </w:r>
    </w:p>
    <w:p w14:paraId="07816EFC" w14:textId="77777777" w:rsidR="00E82595" w:rsidRPr="00E82595" w:rsidRDefault="00E82595" w:rsidP="00E82595">
      <w:pPr>
        <w:numPr>
          <w:ilvl w:val="0"/>
          <w:numId w:val="13"/>
        </w:numPr>
      </w:pPr>
      <w:r w:rsidRPr="00E82595">
        <w:lastRenderedPageBreak/>
        <w:t>FTIR analysis</w:t>
      </w:r>
    </w:p>
    <w:p w14:paraId="0B8B7172" w14:textId="77777777" w:rsidR="00E82595" w:rsidRPr="00E82595" w:rsidRDefault="00E82595" w:rsidP="00E82595">
      <w:pPr>
        <w:numPr>
          <w:ilvl w:val="0"/>
          <w:numId w:val="13"/>
        </w:numPr>
      </w:pPr>
      <w:r w:rsidRPr="00E82595">
        <w:t>LC-MS/MS or Mass Spectrometry</w:t>
      </w:r>
    </w:p>
    <w:p w14:paraId="7F8BE938" w14:textId="77777777" w:rsidR="00E82595" w:rsidRPr="00E82595" w:rsidRDefault="00E82595" w:rsidP="00E82595">
      <w:pPr>
        <w:numPr>
          <w:ilvl w:val="0"/>
          <w:numId w:val="13"/>
        </w:numPr>
      </w:pPr>
      <w:r w:rsidRPr="00E82595">
        <w:t>NMR analysis</w:t>
      </w:r>
    </w:p>
    <w:p w14:paraId="357EFC23" w14:textId="77777777" w:rsidR="00E82595" w:rsidRPr="00E82595" w:rsidRDefault="00E82595" w:rsidP="00E82595">
      <w:pPr>
        <w:numPr>
          <w:ilvl w:val="0"/>
          <w:numId w:val="13"/>
        </w:numPr>
      </w:pPr>
      <w:r w:rsidRPr="00E82595">
        <w:t>Determination of purity</w:t>
      </w:r>
    </w:p>
    <w:p w14:paraId="639B88AE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3.9 Standardization of Limonoid Extract</w:t>
      </w:r>
    </w:p>
    <w:p w14:paraId="60D75D5E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3.10 Formulation Development</w:t>
      </w:r>
    </w:p>
    <w:p w14:paraId="4125B70A" w14:textId="77777777" w:rsidR="00E82595" w:rsidRPr="00E82595" w:rsidRDefault="00E82595" w:rsidP="00E82595">
      <w:pPr>
        <w:numPr>
          <w:ilvl w:val="0"/>
          <w:numId w:val="14"/>
        </w:numPr>
      </w:pPr>
      <w:r w:rsidRPr="00E82595">
        <w:t>Selection of dosage form</w:t>
      </w:r>
    </w:p>
    <w:p w14:paraId="5EEBD6F1" w14:textId="77777777" w:rsidR="00E82595" w:rsidRPr="00E82595" w:rsidRDefault="00E82595" w:rsidP="00E82595">
      <w:pPr>
        <w:numPr>
          <w:ilvl w:val="0"/>
          <w:numId w:val="14"/>
        </w:numPr>
      </w:pPr>
      <w:r w:rsidRPr="00E82595">
        <w:t>Selection of excipients</w:t>
      </w:r>
    </w:p>
    <w:p w14:paraId="18A1D35D" w14:textId="77777777" w:rsidR="00E82595" w:rsidRPr="00E82595" w:rsidRDefault="00E82595" w:rsidP="00E82595">
      <w:pPr>
        <w:numPr>
          <w:ilvl w:val="0"/>
          <w:numId w:val="14"/>
        </w:numPr>
      </w:pPr>
      <w:r w:rsidRPr="00E82595">
        <w:t>Preparation of cream/gel/ointment</w:t>
      </w:r>
    </w:p>
    <w:p w14:paraId="13365B46" w14:textId="77777777" w:rsidR="00E82595" w:rsidRPr="00E82595" w:rsidRDefault="00E82595" w:rsidP="00E82595">
      <w:pPr>
        <w:numPr>
          <w:ilvl w:val="0"/>
          <w:numId w:val="14"/>
        </w:numPr>
      </w:pPr>
      <w:r w:rsidRPr="00E82595">
        <w:t>Preparation of different formulation batches</w:t>
      </w:r>
    </w:p>
    <w:p w14:paraId="275840A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3.11 Optimization of Formulation</w:t>
      </w:r>
    </w:p>
    <w:p w14:paraId="7FB537A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3.12 Physicochemical Evaluation</w:t>
      </w:r>
    </w:p>
    <w:p w14:paraId="662524EF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Appearance</w:t>
      </w:r>
    </w:p>
    <w:p w14:paraId="3A06DD3C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Homogeneity</w:t>
      </w:r>
    </w:p>
    <w:p w14:paraId="34621CAA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pH</w:t>
      </w:r>
    </w:p>
    <w:p w14:paraId="32F285BE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Viscosity</w:t>
      </w:r>
    </w:p>
    <w:p w14:paraId="1D0197A7" w14:textId="77777777" w:rsidR="00E82595" w:rsidRPr="00E82595" w:rsidRDefault="00E82595" w:rsidP="00E82595">
      <w:pPr>
        <w:numPr>
          <w:ilvl w:val="0"/>
          <w:numId w:val="15"/>
        </w:numPr>
      </w:pPr>
      <w:proofErr w:type="spellStart"/>
      <w:r w:rsidRPr="00E82595">
        <w:t>Spreadability</w:t>
      </w:r>
      <w:proofErr w:type="spellEnd"/>
    </w:p>
    <w:p w14:paraId="61239C09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Extrudability</w:t>
      </w:r>
    </w:p>
    <w:p w14:paraId="2E25F237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Drug/limonoid content</w:t>
      </w:r>
    </w:p>
    <w:p w14:paraId="00CA05DF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In-vitro diffusion/release</w:t>
      </w:r>
    </w:p>
    <w:p w14:paraId="614FDFFA" w14:textId="77777777" w:rsidR="00E82595" w:rsidRPr="00E82595" w:rsidRDefault="00E82595" w:rsidP="00E82595">
      <w:pPr>
        <w:numPr>
          <w:ilvl w:val="0"/>
          <w:numId w:val="15"/>
        </w:numPr>
      </w:pPr>
      <w:r w:rsidRPr="00E82595">
        <w:t>Skin permeation, where applicable</w:t>
      </w:r>
    </w:p>
    <w:p w14:paraId="50505AD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3.13 Antibacterial Activity</w:t>
      </w:r>
    </w:p>
    <w:p w14:paraId="35BA4B1E" w14:textId="77777777" w:rsidR="00E82595" w:rsidRPr="00E82595" w:rsidRDefault="00E82595" w:rsidP="00E82595">
      <w:r w:rsidRPr="00E82595">
        <w:t>Test organisms may include:</w:t>
      </w:r>
    </w:p>
    <w:p w14:paraId="46E08348" w14:textId="77777777" w:rsidR="00E82595" w:rsidRPr="00E82595" w:rsidRDefault="00E82595" w:rsidP="00E82595">
      <w:pPr>
        <w:numPr>
          <w:ilvl w:val="0"/>
          <w:numId w:val="16"/>
        </w:numPr>
      </w:pPr>
      <w:r w:rsidRPr="00E82595">
        <w:rPr>
          <w:i/>
          <w:iCs/>
        </w:rPr>
        <w:t>Staphylococcus aureus</w:t>
      </w:r>
    </w:p>
    <w:p w14:paraId="2E1942A4" w14:textId="77777777" w:rsidR="00E82595" w:rsidRPr="00E82595" w:rsidRDefault="00E82595" w:rsidP="00E82595">
      <w:pPr>
        <w:numPr>
          <w:ilvl w:val="0"/>
          <w:numId w:val="16"/>
        </w:numPr>
      </w:pPr>
      <w:r w:rsidRPr="00E82595">
        <w:rPr>
          <w:i/>
          <w:iCs/>
        </w:rPr>
        <w:t>Escherichia coli</w:t>
      </w:r>
    </w:p>
    <w:p w14:paraId="1A1E4D1F" w14:textId="77777777" w:rsidR="00E82595" w:rsidRPr="00E82595" w:rsidRDefault="00E82595" w:rsidP="00E82595">
      <w:pPr>
        <w:numPr>
          <w:ilvl w:val="0"/>
          <w:numId w:val="16"/>
        </w:numPr>
      </w:pPr>
      <w:r w:rsidRPr="00E82595">
        <w:rPr>
          <w:i/>
          <w:iCs/>
        </w:rPr>
        <w:t>Pseudomonas aeruginosa</w:t>
      </w:r>
    </w:p>
    <w:p w14:paraId="178152F0" w14:textId="77777777" w:rsidR="00E82595" w:rsidRPr="00E82595" w:rsidRDefault="00E82595" w:rsidP="00E82595">
      <w:r w:rsidRPr="00E82595">
        <w:t>Methods:</w:t>
      </w:r>
    </w:p>
    <w:p w14:paraId="57578F43" w14:textId="77777777" w:rsidR="00E82595" w:rsidRPr="00E82595" w:rsidRDefault="00E82595" w:rsidP="00E82595">
      <w:pPr>
        <w:numPr>
          <w:ilvl w:val="0"/>
          <w:numId w:val="17"/>
        </w:numPr>
      </w:pPr>
      <w:r w:rsidRPr="00E82595">
        <w:t>Agar well/disc diffusion</w:t>
      </w:r>
    </w:p>
    <w:p w14:paraId="551FE185" w14:textId="77777777" w:rsidR="00E82595" w:rsidRPr="00E82595" w:rsidRDefault="00E82595" w:rsidP="00E82595">
      <w:pPr>
        <w:numPr>
          <w:ilvl w:val="0"/>
          <w:numId w:val="17"/>
        </w:numPr>
      </w:pPr>
      <w:r w:rsidRPr="00E82595">
        <w:lastRenderedPageBreak/>
        <w:t>Minimum inhibitory concentration (MIC)</w:t>
      </w:r>
    </w:p>
    <w:p w14:paraId="431B7F89" w14:textId="77777777" w:rsidR="00E82595" w:rsidRPr="00E82595" w:rsidRDefault="00E82595" w:rsidP="00E82595">
      <w:pPr>
        <w:numPr>
          <w:ilvl w:val="0"/>
          <w:numId w:val="17"/>
        </w:numPr>
      </w:pPr>
      <w:r w:rsidRPr="00E82595">
        <w:t>Minimum bactericidal concentration (MBC), where applicable</w:t>
      </w:r>
    </w:p>
    <w:p w14:paraId="10F88AE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3.14 Antifungal Activity</w:t>
      </w:r>
    </w:p>
    <w:p w14:paraId="29F59B7B" w14:textId="77777777" w:rsidR="00E82595" w:rsidRPr="00E82595" w:rsidRDefault="00E82595" w:rsidP="00E82595">
      <w:r w:rsidRPr="00E82595">
        <w:t>Test organisms may include:</w:t>
      </w:r>
    </w:p>
    <w:p w14:paraId="4E5A962C" w14:textId="77777777" w:rsidR="00E82595" w:rsidRPr="00E82595" w:rsidRDefault="00E82595" w:rsidP="00E82595">
      <w:pPr>
        <w:numPr>
          <w:ilvl w:val="0"/>
          <w:numId w:val="18"/>
        </w:numPr>
      </w:pPr>
      <w:r w:rsidRPr="00E82595">
        <w:rPr>
          <w:i/>
          <w:iCs/>
        </w:rPr>
        <w:t>Candida albicans</w:t>
      </w:r>
    </w:p>
    <w:p w14:paraId="044003AF" w14:textId="77777777" w:rsidR="00E82595" w:rsidRPr="00E82595" w:rsidRDefault="00E82595" w:rsidP="00E82595">
      <w:pPr>
        <w:numPr>
          <w:ilvl w:val="0"/>
          <w:numId w:val="18"/>
        </w:numPr>
      </w:pPr>
      <w:r w:rsidRPr="00E82595">
        <w:rPr>
          <w:i/>
          <w:iCs/>
        </w:rPr>
        <w:t xml:space="preserve">Aspergillus </w:t>
      </w:r>
      <w:proofErr w:type="spellStart"/>
      <w:r w:rsidRPr="00E82595">
        <w:rPr>
          <w:i/>
          <w:iCs/>
        </w:rPr>
        <w:t>niger</w:t>
      </w:r>
      <w:proofErr w:type="spellEnd"/>
    </w:p>
    <w:p w14:paraId="26DA010E" w14:textId="77777777" w:rsidR="00E82595" w:rsidRPr="00E82595" w:rsidRDefault="00E82595" w:rsidP="00E82595">
      <w:r w:rsidRPr="00E82595">
        <w:t>Methods:</w:t>
      </w:r>
    </w:p>
    <w:p w14:paraId="14673D92" w14:textId="77777777" w:rsidR="00E82595" w:rsidRPr="00E82595" w:rsidRDefault="00E82595" w:rsidP="00E82595">
      <w:pPr>
        <w:numPr>
          <w:ilvl w:val="0"/>
          <w:numId w:val="19"/>
        </w:numPr>
      </w:pPr>
      <w:r w:rsidRPr="00E82595">
        <w:t>Zone of inhibition</w:t>
      </w:r>
    </w:p>
    <w:p w14:paraId="57B1C874" w14:textId="77777777" w:rsidR="00E82595" w:rsidRPr="00E82595" w:rsidRDefault="00E82595" w:rsidP="00E82595">
      <w:pPr>
        <w:numPr>
          <w:ilvl w:val="0"/>
          <w:numId w:val="19"/>
        </w:numPr>
      </w:pPr>
      <w:r w:rsidRPr="00E82595">
        <w:t>MIC</w:t>
      </w:r>
    </w:p>
    <w:p w14:paraId="5A63EFBE" w14:textId="77777777" w:rsidR="00E82595" w:rsidRPr="00E82595" w:rsidRDefault="00E82595" w:rsidP="00E82595">
      <w:pPr>
        <w:numPr>
          <w:ilvl w:val="0"/>
          <w:numId w:val="19"/>
        </w:numPr>
      </w:pPr>
      <w:r w:rsidRPr="00E82595">
        <w:t>Minimum fungicidal concentration, where applicable</w:t>
      </w:r>
    </w:p>
    <w:p w14:paraId="46F1318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3.15 Antioxidant/Wound-Healing Studies</w:t>
      </w:r>
    </w:p>
    <w:p w14:paraId="2E06CCC9" w14:textId="77777777" w:rsidR="00E82595" w:rsidRPr="00E82595" w:rsidRDefault="00E82595" w:rsidP="00E82595">
      <w:r w:rsidRPr="00E82595">
        <w:t>Where included in the approved research protocol.</w:t>
      </w:r>
    </w:p>
    <w:p w14:paraId="55EAF756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3.16 Safety/Toxicity Studies</w:t>
      </w:r>
    </w:p>
    <w:p w14:paraId="321F808D" w14:textId="77777777" w:rsidR="00E82595" w:rsidRPr="00E82595" w:rsidRDefault="00E82595" w:rsidP="00E82595">
      <w:pPr>
        <w:numPr>
          <w:ilvl w:val="0"/>
          <w:numId w:val="20"/>
        </w:numPr>
      </w:pPr>
      <w:r w:rsidRPr="00E82595">
        <w:t>Cytotoxicity</w:t>
      </w:r>
    </w:p>
    <w:p w14:paraId="7D9360AF" w14:textId="77777777" w:rsidR="00E82595" w:rsidRPr="00E82595" w:rsidRDefault="00E82595" w:rsidP="00E82595">
      <w:pPr>
        <w:numPr>
          <w:ilvl w:val="0"/>
          <w:numId w:val="20"/>
        </w:numPr>
      </w:pPr>
      <w:r w:rsidRPr="00E82595">
        <w:t>Skin irritation</w:t>
      </w:r>
    </w:p>
    <w:p w14:paraId="19F11402" w14:textId="77777777" w:rsidR="00E82595" w:rsidRPr="00E82595" w:rsidRDefault="00E82595" w:rsidP="00E82595">
      <w:pPr>
        <w:numPr>
          <w:ilvl w:val="0"/>
          <w:numId w:val="20"/>
        </w:numPr>
      </w:pPr>
      <w:r w:rsidRPr="00E82595">
        <w:t>Dermal safety</w:t>
      </w:r>
    </w:p>
    <w:p w14:paraId="50996312" w14:textId="77777777" w:rsidR="00E82595" w:rsidRPr="00E82595" w:rsidRDefault="00E82595" w:rsidP="00E82595">
      <w:pPr>
        <w:numPr>
          <w:ilvl w:val="0"/>
          <w:numId w:val="20"/>
        </w:numPr>
      </w:pPr>
      <w:r w:rsidRPr="00E82595">
        <w:t>Other approved toxicity assessments</w:t>
      </w:r>
    </w:p>
    <w:p w14:paraId="277A9B4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3.17 Stability Studies</w:t>
      </w:r>
    </w:p>
    <w:p w14:paraId="25A3E8A8" w14:textId="77777777" w:rsidR="00E82595" w:rsidRPr="00E82595" w:rsidRDefault="00E82595" w:rsidP="00E82595">
      <w:pPr>
        <w:numPr>
          <w:ilvl w:val="0"/>
          <w:numId w:val="21"/>
        </w:numPr>
      </w:pPr>
      <w:r w:rsidRPr="00E82595">
        <w:t>Accelerated stability</w:t>
      </w:r>
    </w:p>
    <w:p w14:paraId="1C214428" w14:textId="77777777" w:rsidR="00E82595" w:rsidRPr="00E82595" w:rsidRDefault="00E82595" w:rsidP="00E82595">
      <w:pPr>
        <w:numPr>
          <w:ilvl w:val="0"/>
          <w:numId w:val="21"/>
        </w:numPr>
      </w:pPr>
      <w:r w:rsidRPr="00E82595">
        <w:t>Long-term stability</w:t>
      </w:r>
    </w:p>
    <w:p w14:paraId="4340852D" w14:textId="77777777" w:rsidR="00E82595" w:rsidRPr="00E82595" w:rsidRDefault="00E82595" w:rsidP="00E82595">
      <w:pPr>
        <w:numPr>
          <w:ilvl w:val="0"/>
          <w:numId w:val="21"/>
        </w:numPr>
      </w:pPr>
      <w:r w:rsidRPr="00E82595">
        <w:t>Temperature and humidity conditions</w:t>
      </w:r>
    </w:p>
    <w:p w14:paraId="1D41F69A" w14:textId="77777777" w:rsidR="00E82595" w:rsidRPr="00E82595" w:rsidRDefault="00E82595" w:rsidP="00E82595">
      <w:pPr>
        <w:numPr>
          <w:ilvl w:val="0"/>
          <w:numId w:val="21"/>
        </w:numPr>
      </w:pPr>
      <w:r w:rsidRPr="00E82595">
        <w:t>Physical and chemical stability</w:t>
      </w:r>
    </w:p>
    <w:p w14:paraId="069E30F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3.18 In-vivo Studies</w:t>
      </w:r>
    </w:p>
    <w:p w14:paraId="7DC91DFD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t>Selection of experimental model</w:t>
      </w:r>
    </w:p>
    <w:p w14:paraId="27905DD6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t>Induction of infection/model</w:t>
      </w:r>
    </w:p>
    <w:p w14:paraId="686C9602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t>Treatment groups</w:t>
      </w:r>
    </w:p>
    <w:p w14:paraId="28C3BE91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t>Administration/application</w:t>
      </w:r>
    </w:p>
    <w:p w14:paraId="78729378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t>Evaluation of therapeutic response</w:t>
      </w:r>
    </w:p>
    <w:p w14:paraId="5E9057C8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lastRenderedPageBreak/>
        <w:t>Wound healing assessment</w:t>
      </w:r>
    </w:p>
    <w:p w14:paraId="628470CA" w14:textId="77777777" w:rsidR="00E82595" w:rsidRPr="00E82595" w:rsidRDefault="00E82595" w:rsidP="00E82595">
      <w:pPr>
        <w:numPr>
          <w:ilvl w:val="0"/>
          <w:numId w:val="22"/>
        </w:numPr>
      </w:pPr>
      <w:r w:rsidRPr="00E82595">
        <w:t>Histopathological examination</w:t>
      </w:r>
    </w:p>
    <w:p w14:paraId="0DE7ED1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3.19 Statistical Analysis</w:t>
      </w:r>
    </w:p>
    <w:p w14:paraId="15807BC8" w14:textId="77777777" w:rsidR="00E82595" w:rsidRPr="00E82595" w:rsidRDefault="00E82595" w:rsidP="00E82595">
      <w:pPr>
        <w:numPr>
          <w:ilvl w:val="0"/>
          <w:numId w:val="23"/>
        </w:numPr>
      </w:pPr>
      <w:r w:rsidRPr="00E82595">
        <w:t>Experimental design</w:t>
      </w:r>
    </w:p>
    <w:p w14:paraId="7D196000" w14:textId="77777777" w:rsidR="00E82595" w:rsidRPr="00E82595" w:rsidRDefault="00E82595" w:rsidP="00E82595">
      <w:pPr>
        <w:numPr>
          <w:ilvl w:val="0"/>
          <w:numId w:val="23"/>
        </w:numPr>
      </w:pPr>
      <w:r w:rsidRPr="00E82595">
        <w:t>Replicates</w:t>
      </w:r>
    </w:p>
    <w:p w14:paraId="5184D09E" w14:textId="77777777" w:rsidR="00E82595" w:rsidRPr="00E82595" w:rsidRDefault="00E82595" w:rsidP="00E82595">
      <w:pPr>
        <w:numPr>
          <w:ilvl w:val="0"/>
          <w:numId w:val="23"/>
        </w:numPr>
      </w:pPr>
      <w:r w:rsidRPr="00E82595">
        <w:t>Statistical tests</w:t>
      </w:r>
    </w:p>
    <w:p w14:paraId="6F441789" w14:textId="77777777" w:rsidR="00E82595" w:rsidRPr="00E82595" w:rsidRDefault="00E82595" w:rsidP="00E82595">
      <w:pPr>
        <w:numPr>
          <w:ilvl w:val="0"/>
          <w:numId w:val="23"/>
        </w:numPr>
      </w:pPr>
      <w:r w:rsidRPr="00E82595">
        <w:t>Level of significance</w:t>
      </w:r>
    </w:p>
    <w:p w14:paraId="2247D051" w14:textId="77777777" w:rsidR="00E82595" w:rsidRPr="00E82595" w:rsidRDefault="00E82595" w:rsidP="00E82595">
      <w:pPr>
        <w:numPr>
          <w:ilvl w:val="0"/>
          <w:numId w:val="23"/>
        </w:numPr>
      </w:pPr>
      <w:r w:rsidRPr="00E82595">
        <w:t>Software used</w:t>
      </w:r>
    </w:p>
    <w:p w14:paraId="380F7C7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3.20 Ethical Considerations</w:t>
      </w:r>
    </w:p>
    <w:p w14:paraId="117503C2" w14:textId="59442F63" w:rsidR="00E82595" w:rsidRPr="00E82595" w:rsidRDefault="00E82595" w:rsidP="00E82595">
      <w:r w:rsidRPr="00E82595">
        <w:rPr>
          <w:b/>
          <w:bCs/>
        </w:rPr>
        <w:t>CHAPTER 4: RESULTS AND DISCUSSION</w:t>
      </w:r>
    </w:p>
    <w:p w14:paraId="511DF082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PART A — RESULTS</w:t>
      </w:r>
    </w:p>
    <w:p w14:paraId="04A08C90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 Authentication and Characterization of Plant Material</w:t>
      </w:r>
    </w:p>
    <w:p w14:paraId="1E3D21E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 Extraction Yield of Limonoids</w:t>
      </w:r>
    </w:p>
    <w:p w14:paraId="2A4AF14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4.3 Optimization of Extraction Conditions</w:t>
      </w:r>
    </w:p>
    <w:p w14:paraId="18177136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4.4 Phytochemical Screening Results</w:t>
      </w:r>
    </w:p>
    <w:p w14:paraId="565EE97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4.5 HPLC Results</w:t>
      </w:r>
    </w:p>
    <w:p w14:paraId="122FC464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4.6 FTIR Results</w:t>
      </w:r>
    </w:p>
    <w:p w14:paraId="4D8DE65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4.7 Mass Spectrometry Results</w:t>
      </w:r>
    </w:p>
    <w:p w14:paraId="57CAE31C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4.8 NMR Results</w:t>
      </w:r>
    </w:p>
    <w:p w14:paraId="1D778FE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4.9 Purity and Standardization of Limonoid Extract</w:t>
      </w:r>
    </w:p>
    <w:p w14:paraId="0ED84585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4.10 Formulation Development Results</w:t>
      </w:r>
    </w:p>
    <w:p w14:paraId="19EFC66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4.11 Optimization of Formulation</w:t>
      </w:r>
    </w:p>
    <w:p w14:paraId="1E9C0589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4.12 Physicochemical Evaluation Results</w:t>
      </w:r>
    </w:p>
    <w:p w14:paraId="628D2C9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4.13 In-vitro Drug/Limonoid Release Results</w:t>
      </w:r>
    </w:p>
    <w:p w14:paraId="5CF566B0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4.14 Antibacterial Activity Results</w:t>
      </w:r>
    </w:p>
    <w:p w14:paraId="4D715E1B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4.15 Antifungal Activity Results</w:t>
      </w:r>
    </w:p>
    <w:p w14:paraId="1134086E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4.16 Safety/Toxicity Results</w:t>
      </w:r>
    </w:p>
    <w:p w14:paraId="1434168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4.17 Stability Study Results</w:t>
      </w:r>
    </w:p>
    <w:p w14:paraId="2D5176E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lastRenderedPageBreak/>
        <w:t>4.18 In-vivo Results</w:t>
      </w:r>
    </w:p>
    <w:p w14:paraId="294BAD20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4.19 Histopathological Results</w:t>
      </w:r>
    </w:p>
    <w:p w14:paraId="573D6E5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4.20 Statistical Analysis</w:t>
      </w:r>
    </w:p>
    <w:p w14:paraId="4C20C4D0" w14:textId="5CD337CF" w:rsidR="00E82595" w:rsidRPr="00E82595" w:rsidRDefault="00E82595" w:rsidP="00E82595">
      <w:r w:rsidRPr="00E82595">
        <w:rPr>
          <w:b/>
          <w:bCs/>
        </w:rPr>
        <w:t>PART B — DISCUSSION</w:t>
      </w:r>
    </w:p>
    <w:p w14:paraId="202B5055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4.21 Discussion of Extraction and Yield</w:t>
      </w:r>
    </w:p>
    <w:p w14:paraId="38B58E84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4.22 Discussion of Limonoid Characterization</w:t>
      </w:r>
    </w:p>
    <w:p w14:paraId="28293C4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4.23 Discussion of Formulation Development</w:t>
      </w:r>
    </w:p>
    <w:p w14:paraId="50FAB0A8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4.24 Discussion of Physicochemical Properties</w:t>
      </w:r>
    </w:p>
    <w:p w14:paraId="3C580BB3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4.25 Discussion of Antibacterial Activity</w:t>
      </w:r>
    </w:p>
    <w:p w14:paraId="18C5B6BC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4.26 Discussion of Antifungal Activity</w:t>
      </w:r>
    </w:p>
    <w:p w14:paraId="74000291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4.27 Discussion of Safety and Toxicity</w:t>
      </w:r>
    </w:p>
    <w:p w14:paraId="3F6F5E53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4.28 Discussion of Stability</w:t>
      </w:r>
    </w:p>
    <w:p w14:paraId="2E82747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4.29 Discussion of In-vivo Therapeutic Activity</w:t>
      </w:r>
    </w:p>
    <w:p w14:paraId="5DBBAD2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 xml:space="preserve">4.30 Comparison </w:t>
      </w:r>
      <w:proofErr w:type="gramStart"/>
      <w:r w:rsidRPr="00E82595">
        <w:rPr>
          <w:b/>
          <w:bCs/>
        </w:rPr>
        <w:t>With</w:t>
      </w:r>
      <w:proofErr w:type="gramEnd"/>
      <w:r w:rsidRPr="00E82595">
        <w:rPr>
          <w:b/>
          <w:bCs/>
        </w:rPr>
        <w:t xml:space="preserve"> Previous Studies</w:t>
      </w:r>
    </w:p>
    <w:p w14:paraId="03EFD2B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4.31 Overall Interpretation of Findings</w:t>
      </w:r>
    </w:p>
    <w:p w14:paraId="70536934" w14:textId="2962DEAE" w:rsidR="00E82595" w:rsidRPr="00E82595" w:rsidRDefault="00E82595" w:rsidP="00E82595">
      <w:r w:rsidRPr="00E82595">
        <w:rPr>
          <w:b/>
          <w:bCs/>
        </w:rPr>
        <w:t>CHAPTER 5: SUMMARY, CONCLUSION AND RECOMMENDATIONS</w:t>
      </w:r>
    </w:p>
    <w:p w14:paraId="4AF7D98A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5.1 Summary of the Research</w:t>
      </w:r>
    </w:p>
    <w:p w14:paraId="21616178" w14:textId="77777777" w:rsidR="00E82595" w:rsidRPr="00E82595" w:rsidRDefault="00E82595" w:rsidP="00E82595">
      <w:r w:rsidRPr="00E82595">
        <w:t>Brief summary of:</w:t>
      </w:r>
    </w:p>
    <w:p w14:paraId="2FE5065F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Extraction</w:t>
      </w:r>
    </w:p>
    <w:p w14:paraId="003232D2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Isolation</w:t>
      </w:r>
    </w:p>
    <w:p w14:paraId="20D460A2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Characterization</w:t>
      </w:r>
    </w:p>
    <w:p w14:paraId="0E8BDF21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Formulation development</w:t>
      </w:r>
    </w:p>
    <w:p w14:paraId="26FBA04C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Antimicrobial evaluation</w:t>
      </w:r>
    </w:p>
    <w:p w14:paraId="1E415D00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Safety evaluation</w:t>
      </w:r>
    </w:p>
    <w:p w14:paraId="4C99973A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Stability evaluation</w:t>
      </w:r>
    </w:p>
    <w:p w14:paraId="3B4B57D3" w14:textId="77777777" w:rsidR="00E82595" w:rsidRPr="00E82595" w:rsidRDefault="00E82595" w:rsidP="00E82595">
      <w:pPr>
        <w:numPr>
          <w:ilvl w:val="0"/>
          <w:numId w:val="24"/>
        </w:numPr>
      </w:pPr>
      <w:r w:rsidRPr="00E82595">
        <w:t>In-vivo evaluation</w:t>
      </w:r>
    </w:p>
    <w:p w14:paraId="547505A1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5.2 Major Findings</w:t>
      </w:r>
    </w:p>
    <w:p w14:paraId="2865D25F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5.3 Conclusion</w:t>
      </w:r>
    </w:p>
    <w:p w14:paraId="65445B07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lastRenderedPageBreak/>
        <w:t>5.4 Scientific Contribution of the Study</w:t>
      </w:r>
    </w:p>
    <w:p w14:paraId="0A65178E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5.5 Novelty of the Research</w:t>
      </w:r>
    </w:p>
    <w:p w14:paraId="6345474D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5.6 Recommendations</w:t>
      </w:r>
    </w:p>
    <w:p w14:paraId="73CD2EF5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5.7 Future Scope of the Research</w:t>
      </w:r>
    </w:p>
    <w:p w14:paraId="173AB1F8" w14:textId="10C511B2" w:rsidR="00E82595" w:rsidRPr="00E82595" w:rsidRDefault="00E82595" w:rsidP="00E82595">
      <w:r w:rsidRPr="00E82595">
        <w:rPr>
          <w:b/>
          <w:bCs/>
        </w:rPr>
        <w:t>BACK MATTER</w:t>
      </w:r>
    </w:p>
    <w:p w14:paraId="41CA4612" w14:textId="77777777" w:rsidR="00E82595" w:rsidRPr="00E82595" w:rsidRDefault="00E82595" w:rsidP="00E82595">
      <w:r w:rsidRPr="00E82595">
        <w:t>After Chapter 5, include:</w:t>
      </w:r>
    </w:p>
    <w:p w14:paraId="07EEE541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References</w:t>
      </w:r>
    </w:p>
    <w:p w14:paraId="72DD9161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Appendices</w:t>
      </w:r>
    </w:p>
    <w:p w14:paraId="391F1ADE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Ethical approval</w:t>
      </w:r>
    </w:p>
    <w:p w14:paraId="79568E63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Raw experimental data</w:t>
      </w:r>
    </w:p>
    <w:p w14:paraId="08A160B5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HPLC chromatograms</w:t>
      </w:r>
    </w:p>
    <w:p w14:paraId="3207B33B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FTIR spectra</w:t>
      </w:r>
    </w:p>
    <w:p w14:paraId="6C73B01A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Mass spectra</w:t>
      </w:r>
    </w:p>
    <w:p w14:paraId="2D37D533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NMR spectra</w:t>
      </w:r>
    </w:p>
    <w:p w14:paraId="51FAD3D4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Photographs of extraction/formulation</w:t>
      </w:r>
    </w:p>
    <w:p w14:paraId="1E9D3EBD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Microbiological results</w:t>
      </w:r>
    </w:p>
    <w:p w14:paraId="117CA085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Stability data</w:t>
      </w:r>
    </w:p>
    <w:p w14:paraId="7526C935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Histopathology images</w:t>
      </w:r>
    </w:p>
    <w:p w14:paraId="6C01ED9D" w14:textId="77777777" w:rsidR="00E82595" w:rsidRPr="00E82595" w:rsidRDefault="00E82595" w:rsidP="00E82595">
      <w:pPr>
        <w:numPr>
          <w:ilvl w:val="0"/>
          <w:numId w:val="25"/>
        </w:numPr>
      </w:pPr>
      <w:r w:rsidRPr="00E82595">
        <w:t>Statistical outputs</w:t>
      </w:r>
    </w:p>
    <w:p w14:paraId="21058783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List of Publications/Presentations</w:t>
      </w:r>
    </w:p>
    <w:p w14:paraId="6C2C8095" w14:textId="77777777" w:rsidR="00E82595" w:rsidRPr="00E82595" w:rsidRDefault="00E82595" w:rsidP="00E82595">
      <w:r w:rsidRPr="00E82595">
        <w:t>If applicable.</w:t>
      </w:r>
    </w:p>
    <w:p w14:paraId="024DC5B9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List of Abbreviations</w:t>
      </w:r>
    </w:p>
    <w:p w14:paraId="7CA70BC4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List of Tables</w:t>
      </w:r>
    </w:p>
    <w:p w14:paraId="2F7B5BF0" w14:textId="77777777" w:rsidR="00E82595" w:rsidRPr="00E82595" w:rsidRDefault="00E82595" w:rsidP="00E82595">
      <w:pPr>
        <w:rPr>
          <w:b/>
          <w:bCs/>
        </w:rPr>
      </w:pPr>
      <w:r w:rsidRPr="00E82595">
        <w:rPr>
          <w:b/>
          <w:bCs/>
        </w:rPr>
        <w:t>List of Figures</w:t>
      </w:r>
    </w:p>
    <w:p w14:paraId="0FA2DDE3" w14:textId="77777777" w:rsidR="00A22128" w:rsidRDefault="00A22128"/>
    <w:sectPr w:rsidR="00A22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68A"/>
    <w:multiLevelType w:val="multilevel"/>
    <w:tmpl w:val="05F6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7E1C"/>
    <w:multiLevelType w:val="multilevel"/>
    <w:tmpl w:val="7584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64D6D"/>
    <w:multiLevelType w:val="multilevel"/>
    <w:tmpl w:val="28B4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530C2"/>
    <w:multiLevelType w:val="multilevel"/>
    <w:tmpl w:val="7A4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519C2"/>
    <w:multiLevelType w:val="multilevel"/>
    <w:tmpl w:val="BEF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54636"/>
    <w:multiLevelType w:val="multilevel"/>
    <w:tmpl w:val="B532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D49B9"/>
    <w:multiLevelType w:val="multilevel"/>
    <w:tmpl w:val="EE1C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74D3B"/>
    <w:multiLevelType w:val="multilevel"/>
    <w:tmpl w:val="35A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84E1A"/>
    <w:multiLevelType w:val="multilevel"/>
    <w:tmpl w:val="031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85AE6"/>
    <w:multiLevelType w:val="multilevel"/>
    <w:tmpl w:val="D6DE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7411F"/>
    <w:multiLevelType w:val="multilevel"/>
    <w:tmpl w:val="1F7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74467"/>
    <w:multiLevelType w:val="multilevel"/>
    <w:tmpl w:val="D39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F413B"/>
    <w:multiLevelType w:val="multilevel"/>
    <w:tmpl w:val="5A0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D75DA"/>
    <w:multiLevelType w:val="multilevel"/>
    <w:tmpl w:val="002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24C01"/>
    <w:multiLevelType w:val="multilevel"/>
    <w:tmpl w:val="E9B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E09F0"/>
    <w:multiLevelType w:val="multilevel"/>
    <w:tmpl w:val="F5AE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93ED6"/>
    <w:multiLevelType w:val="multilevel"/>
    <w:tmpl w:val="BC9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3261C"/>
    <w:multiLevelType w:val="multilevel"/>
    <w:tmpl w:val="6DB4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237F2"/>
    <w:multiLevelType w:val="multilevel"/>
    <w:tmpl w:val="0F14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16AD2"/>
    <w:multiLevelType w:val="multilevel"/>
    <w:tmpl w:val="6D8A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23EA2"/>
    <w:multiLevelType w:val="multilevel"/>
    <w:tmpl w:val="21B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1643B5"/>
    <w:multiLevelType w:val="multilevel"/>
    <w:tmpl w:val="6D9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B7124"/>
    <w:multiLevelType w:val="multilevel"/>
    <w:tmpl w:val="7DDE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12594C"/>
    <w:multiLevelType w:val="multilevel"/>
    <w:tmpl w:val="E282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C6A63"/>
    <w:multiLevelType w:val="multilevel"/>
    <w:tmpl w:val="6DB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538008">
    <w:abstractNumId w:val="13"/>
  </w:num>
  <w:num w:numId="2" w16cid:durableId="1242447898">
    <w:abstractNumId w:val="18"/>
  </w:num>
  <w:num w:numId="3" w16cid:durableId="1205943243">
    <w:abstractNumId w:val="20"/>
  </w:num>
  <w:num w:numId="4" w16cid:durableId="391587288">
    <w:abstractNumId w:val="8"/>
  </w:num>
  <w:num w:numId="5" w16cid:durableId="1916013231">
    <w:abstractNumId w:val="0"/>
  </w:num>
  <w:num w:numId="6" w16cid:durableId="448934831">
    <w:abstractNumId w:val="2"/>
  </w:num>
  <w:num w:numId="7" w16cid:durableId="1261453294">
    <w:abstractNumId w:val="4"/>
  </w:num>
  <w:num w:numId="8" w16cid:durableId="771783648">
    <w:abstractNumId w:val="19"/>
  </w:num>
  <w:num w:numId="9" w16cid:durableId="22874035">
    <w:abstractNumId w:val="11"/>
  </w:num>
  <w:num w:numId="10" w16cid:durableId="1510440449">
    <w:abstractNumId w:val="3"/>
  </w:num>
  <w:num w:numId="11" w16cid:durableId="1379474204">
    <w:abstractNumId w:val="15"/>
  </w:num>
  <w:num w:numId="12" w16cid:durableId="22100637">
    <w:abstractNumId w:val="14"/>
  </w:num>
  <w:num w:numId="13" w16cid:durableId="420951873">
    <w:abstractNumId w:val="21"/>
  </w:num>
  <w:num w:numId="14" w16cid:durableId="460613457">
    <w:abstractNumId w:val="23"/>
  </w:num>
  <w:num w:numId="15" w16cid:durableId="169561573">
    <w:abstractNumId w:val="22"/>
  </w:num>
  <w:num w:numId="16" w16cid:durableId="372075397">
    <w:abstractNumId w:val="1"/>
  </w:num>
  <w:num w:numId="17" w16cid:durableId="431440927">
    <w:abstractNumId w:val="12"/>
  </w:num>
  <w:num w:numId="18" w16cid:durableId="1193804586">
    <w:abstractNumId w:val="6"/>
  </w:num>
  <w:num w:numId="19" w16cid:durableId="2041855775">
    <w:abstractNumId w:val="10"/>
  </w:num>
  <w:num w:numId="20" w16cid:durableId="1791433538">
    <w:abstractNumId w:val="17"/>
  </w:num>
  <w:num w:numId="21" w16cid:durableId="63183963">
    <w:abstractNumId w:val="24"/>
  </w:num>
  <w:num w:numId="22" w16cid:durableId="854811114">
    <w:abstractNumId w:val="5"/>
  </w:num>
  <w:num w:numId="23" w16cid:durableId="437331713">
    <w:abstractNumId w:val="9"/>
  </w:num>
  <w:num w:numId="24" w16cid:durableId="1115095040">
    <w:abstractNumId w:val="7"/>
  </w:num>
  <w:num w:numId="25" w16cid:durableId="14696661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95"/>
    <w:rsid w:val="005A00C5"/>
    <w:rsid w:val="00A22128"/>
    <w:rsid w:val="00E8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AB67"/>
  <w15:chartTrackingRefBased/>
  <w15:docId w15:val="{E96F55BB-D2D3-4D6C-8262-FCC25514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1054</Words>
  <Characters>6013</Characters>
  <Application>Microsoft Office Word</Application>
  <DocSecurity>0</DocSecurity>
  <Lines>50</Lines>
  <Paragraphs>14</Paragraphs>
  <ScaleCrop>false</ScaleCrop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drpooja joshi</dc:creator>
  <cp:keywords/>
  <dc:description/>
  <cp:lastModifiedBy>drpooja joshi</cp:lastModifiedBy>
  <cp:revision>1</cp:revision>
  <dcterms:created xsi:type="dcterms:W3CDTF">2026-08-13T06:49:00Z</dcterms:created>
  <dcterms:modified xsi:type="dcterms:W3CDTF">2026-08-13T06:53:00Z</dcterms:modified>
</cp:coreProperties>
</file>