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C2D5" w14:textId="77777777" w:rsidR="00A62FD8" w:rsidRPr="00A62FD8" w:rsidRDefault="00A62FD8" w:rsidP="00A62FD8">
      <w:pPr>
        <w:jc w:val="center"/>
        <w:rPr>
          <w:rFonts w:ascii="Times New Roman" w:hAnsi="Times New Roman" w:cs="Times New Roman"/>
          <w:sz w:val="36"/>
          <w:szCs w:val="36"/>
        </w:rPr>
      </w:pPr>
      <w:r w:rsidRPr="00A62FD8">
        <w:rPr>
          <w:rFonts w:ascii="Times New Roman" w:hAnsi="Times New Roman" w:cs="Times New Roman"/>
          <w:b/>
          <w:bCs/>
          <w:sz w:val="36"/>
          <w:szCs w:val="36"/>
        </w:rPr>
        <w:t xml:space="preserve">A Study on Factors Affecting Payments Bank Service Adoption and Consumer Behaviour with Special Reference to </w:t>
      </w:r>
      <w:proofErr w:type="spellStart"/>
      <w:r w:rsidRPr="00A62FD8">
        <w:rPr>
          <w:rFonts w:ascii="Times New Roman" w:hAnsi="Times New Roman" w:cs="Times New Roman"/>
          <w:b/>
          <w:bCs/>
          <w:sz w:val="36"/>
          <w:szCs w:val="36"/>
        </w:rPr>
        <w:t>Kolhan</w:t>
      </w:r>
      <w:proofErr w:type="spellEnd"/>
      <w:r w:rsidRPr="00A62FD8">
        <w:rPr>
          <w:rFonts w:ascii="Times New Roman" w:hAnsi="Times New Roman" w:cs="Times New Roman"/>
          <w:b/>
          <w:bCs/>
          <w:sz w:val="36"/>
          <w:szCs w:val="36"/>
        </w:rPr>
        <w:t xml:space="preserve"> Division of Jharkhand</w:t>
      </w:r>
    </w:p>
    <w:p w14:paraId="0F7A52B4" w14:textId="0C38B662" w:rsidR="00A62FD8" w:rsidRPr="00A62FD8" w:rsidRDefault="00A62FD8" w:rsidP="00A62FD8">
      <w:pPr>
        <w:rPr>
          <w:rFonts w:ascii="Times New Roman" w:hAnsi="Times New Roman" w:cs="Times New Roman"/>
        </w:rPr>
      </w:pPr>
    </w:p>
    <w:p w14:paraId="62C37764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  <w:highlight w:val="yellow"/>
        </w:rPr>
        <w:t>CHAPTER 1: INTRODUCTION</w:t>
      </w:r>
    </w:p>
    <w:p w14:paraId="7FC81369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1.1 Introduction</w:t>
      </w:r>
    </w:p>
    <w:p w14:paraId="399DAC6A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1.2 Overview of Indian Banking Sector</w:t>
      </w:r>
    </w:p>
    <w:p w14:paraId="70EC2F5A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1.2.1 Evolution of Banking in India</w:t>
      </w:r>
    </w:p>
    <w:p w14:paraId="2FE18F8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1.2.2 Digital Transformation of Banking</w:t>
      </w:r>
    </w:p>
    <w:p w14:paraId="7B4BDD0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1.2.3 Financial Inclusion Initiatives in India</w:t>
      </w:r>
    </w:p>
    <w:p w14:paraId="286B04C0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1.2.4 Emergence of FinTech and Digital Banking</w:t>
      </w:r>
    </w:p>
    <w:p w14:paraId="2CA1FE03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1.3 Concept of Payment Banks</w:t>
      </w:r>
    </w:p>
    <w:p w14:paraId="5D9A7EC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1.3.1 Meaning and Definition</w:t>
      </w:r>
    </w:p>
    <w:p w14:paraId="0AFE48ED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1.3.2 Features of Payment Banks</w:t>
      </w:r>
    </w:p>
    <w:p w14:paraId="58405B27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1.3.3 Objectives of Payment Banks</w:t>
      </w:r>
    </w:p>
    <w:p w14:paraId="37F5C3B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1.3.4 Functions of Payment Banks</w:t>
      </w:r>
    </w:p>
    <w:p w14:paraId="6A61B6BE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1.3.5 Regulatory Framework of RBI</w:t>
      </w:r>
    </w:p>
    <w:p w14:paraId="41AC758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1.3.6 Evolution of Payment Banks in India</w:t>
      </w:r>
    </w:p>
    <w:p w14:paraId="1024D7F1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1.4 Payment Bank Ecosystem in India</w:t>
      </w:r>
    </w:p>
    <w:p w14:paraId="707CF89D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1.4.1 Airtel Payments Bank</w:t>
      </w:r>
    </w:p>
    <w:p w14:paraId="055A847E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1.4.2 India Post Payments Bank</w:t>
      </w:r>
    </w:p>
    <w:p w14:paraId="7C99872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1.4.3 Fino Payments Bank</w:t>
      </w:r>
    </w:p>
    <w:p w14:paraId="28E2B18B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1.4.4 Jio Payments Bank</w:t>
      </w:r>
    </w:p>
    <w:p w14:paraId="1BC1FB5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1.4.5 NSDL Payments Bank</w:t>
      </w:r>
    </w:p>
    <w:p w14:paraId="7BD3E3E9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1.5 Consumer Behaviour in Digital Financial Services</w:t>
      </w:r>
    </w:p>
    <w:p w14:paraId="0ADB6167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1.5.1 Consumer Decision-Making Process</w:t>
      </w:r>
    </w:p>
    <w:p w14:paraId="1D34545B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1.5.2 Digital Financial Behaviour</w:t>
      </w:r>
    </w:p>
    <w:p w14:paraId="7B94F9C7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1.5.3 Technology Adoption Behaviour</w:t>
      </w:r>
    </w:p>
    <w:p w14:paraId="1D3F3584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1.6 Financial Inclusion and Digital Banking</w:t>
      </w:r>
    </w:p>
    <w:p w14:paraId="1CF4C3ED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lastRenderedPageBreak/>
        <w:t>1.7 Profile of Jharkhand State</w:t>
      </w:r>
    </w:p>
    <w:p w14:paraId="750D0CB3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1.7.1 Economic Profile</w:t>
      </w:r>
    </w:p>
    <w:p w14:paraId="10AD1250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1.7.2 Digital Infrastructure</w:t>
      </w:r>
    </w:p>
    <w:p w14:paraId="5AA42E1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1.7.3 Banking Penetration</w:t>
      </w:r>
    </w:p>
    <w:p w14:paraId="6789674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1.7.4 Financial Inclusion Status</w:t>
      </w:r>
    </w:p>
    <w:p w14:paraId="1D4BBB61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 xml:space="preserve">1.8 Profile of </w:t>
      </w:r>
      <w:proofErr w:type="spellStart"/>
      <w:r w:rsidRPr="00A62FD8">
        <w:rPr>
          <w:rFonts w:ascii="Times New Roman" w:hAnsi="Times New Roman" w:cs="Times New Roman"/>
          <w:b/>
          <w:bCs/>
        </w:rPr>
        <w:t>Kolhan</w:t>
      </w:r>
      <w:proofErr w:type="spellEnd"/>
      <w:r w:rsidRPr="00A62FD8">
        <w:rPr>
          <w:rFonts w:ascii="Times New Roman" w:hAnsi="Times New Roman" w:cs="Times New Roman"/>
          <w:b/>
          <w:bCs/>
        </w:rPr>
        <w:t xml:space="preserve"> Division</w:t>
      </w:r>
    </w:p>
    <w:p w14:paraId="7D602EA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1.8.1 Geographical Profile</w:t>
      </w:r>
    </w:p>
    <w:p w14:paraId="6DE9F81B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1.8.2 Demographic Characteristics</w:t>
      </w:r>
    </w:p>
    <w:p w14:paraId="43E01C5E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1.8.3 Socio-Economic Conditions</w:t>
      </w:r>
    </w:p>
    <w:p w14:paraId="07AD2608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1.8.4 Digital Readiness and Financial Access</w:t>
      </w:r>
    </w:p>
    <w:p w14:paraId="1898B941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1.9 Statement of the Problem</w:t>
      </w:r>
    </w:p>
    <w:p w14:paraId="3607BCDE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1.10 Research Questions</w:t>
      </w:r>
    </w:p>
    <w:p w14:paraId="61E56AB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(As approved in synopsis)</w:t>
      </w:r>
    </w:p>
    <w:p w14:paraId="393BAEB2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1.11 Research Objectives</w:t>
      </w:r>
    </w:p>
    <w:p w14:paraId="41A9AFB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(As approved in synopsis)</w:t>
      </w:r>
    </w:p>
    <w:p w14:paraId="25C5E8A7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1.12 Research Hypotheses</w:t>
      </w:r>
    </w:p>
    <w:p w14:paraId="347B0FDB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(H1 to H11 as approved)</w:t>
      </w:r>
    </w:p>
    <w:p w14:paraId="701C1F72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1.13 Significance of the Study</w:t>
      </w:r>
    </w:p>
    <w:p w14:paraId="01EF3EEC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Academic Significance</w:t>
      </w:r>
    </w:p>
    <w:p w14:paraId="524D836E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Practical Significance</w:t>
      </w:r>
    </w:p>
    <w:p w14:paraId="02B7E670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Policy Significance</w:t>
      </w:r>
    </w:p>
    <w:p w14:paraId="64100823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1.14 Scope of the Study</w:t>
      </w:r>
    </w:p>
    <w:p w14:paraId="5615226C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1.15 Limitations of the Study</w:t>
      </w:r>
    </w:p>
    <w:p w14:paraId="03D675CF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1.16 Operational Definitions</w:t>
      </w:r>
    </w:p>
    <w:p w14:paraId="5572413E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Payment Bank</w:t>
      </w:r>
    </w:p>
    <w:p w14:paraId="1B3DC67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Financial Inclusion</w:t>
      </w:r>
    </w:p>
    <w:p w14:paraId="2BF355AA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Consumer Behaviour</w:t>
      </w:r>
    </w:p>
    <w:p w14:paraId="312A287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Adoption Intention</w:t>
      </w:r>
    </w:p>
    <w:p w14:paraId="395EF83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Financial Literacy</w:t>
      </w:r>
    </w:p>
    <w:p w14:paraId="0B64CBB8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lastRenderedPageBreak/>
        <w:t>Service Quality</w:t>
      </w:r>
    </w:p>
    <w:p w14:paraId="34E809BE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Trust</w:t>
      </w:r>
    </w:p>
    <w:p w14:paraId="44CA84D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Digital Banking</w:t>
      </w:r>
    </w:p>
    <w:p w14:paraId="2856ABCF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1.17 Organization of the Thesis</w:t>
      </w:r>
    </w:p>
    <w:p w14:paraId="2009E22B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1.18 Chapter Summary</w:t>
      </w:r>
    </w:p>
    <w:p w14:paraId="3636476A" w14:textId="3D1C4B91" w:rsidR="00A62FD8" w:rsidRPr="00A62FD8" w:rsidRDefault="00A62FD8" w:rsidP="00A62FD8">
      <w:pPr>
        <w:rPr>
          <w:rFonts w:ascii="Times New Roman" w:hAnsi="Times New Roman" w:cs="Times New Roman"/>
        </w:rPr>
      </w:pPr>
    </w:p>
    <w:p w14:paraId="62D666DC" w14:textId="018BCE59" w:rsidR="00A62FD8" w:rsidRPr="00A62FD8" w:rsidRDefault="00A62FD8" w:rsidP="00A62FD8">
      <w:pPr>
        <w:rPr>
          <w:rFonts w:ascii="Times New Roman" w:hAnsi="Times New Roman" w:cs="Times New Roman"/>
        </w:rPr>
      </w:pPr>
    </w:p>
    <w:p w14:paraId="5634EB26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  <w:highlight w:val="yellow"/>
        </w:rPr>
        <w:t>CHAPTER 3: RESEARCH METHODOLOGY</w:t>
      </w:r>
    </w:p>
    <w:p w14:paraId="472DF9DB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3.1 Introduction</w:t>
      </w:r>
    </w:p>
    <w:p w14:paraId="49D7135C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3.2 Research Philosophy</w:t>
      </w:r>
    </w:p>
    <w:p w14:paraId="5B0E913A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Positivism</w:t>
      </w:r>
    </w:p>
    <w:p w14:paraId="58E651FC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3.3 Research Approach</w:t>
      </w:r>
    </w:p>
    <w:p w14:paraId="16E40A50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Deductive Approach</w:t>
      </w:r>
    </w:p>
    <w:p w14:paraId="456C69C4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3.4 Research Design</w:t>
      </w:r>
    </w:p>
    <w:p w14:paraId="6B2261B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Quantitative Design</w:t>
      </w:r>
    </w:p>
    <w:p w14:paraId="210B775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Cross-Sectional Design</w:t>
      </w:r>
    </w:p>
    <w:p w14:paraId="4FEDC73A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3.5 Study Area</w:t>
      </w:r>
    </w:p>
    <w:p w14:paraId="7000E39E" w14:textId="77777777" w:rsidR="00A62FD8" w:rsidRPr="00A62FD8" w:rsidRDefault="00A62FD8" w:rsidP="00A62FD8">
      <w:pPr>
        <w:rPr>
          <w:rFonts w:ascii="Times New Roman" w:hAnsi="Times New Roman" w:cs="Times New Roman"/>
        </w:rPr>
      </w:pPr>
      <w:proofErr w:type="spellStart"/>
      <w:r w:rsidRPr="00A62FD8">
        <w:rPr>
          <w:rFonts w:ascii="Times New Roman" w:hAnsi="Times New Roman" w:cs="Times New Roman"/>
        </w:rPr>
        <w:t>Kolhan</w:t>
      </w:r>
      <w:proofErr w:type="spellEnd"/>
      <w:r w:rsidRPr="00A62FD8">
        <w:rPr>
          <w:rFonts w:ascii="Times New Roman" w:hAnsi="Times New Roman" w:cs="Times New Roman"/>
        </w:rPr>
        <w:t xml:space="preserve"> Division</w:t>
      </w:r>
    </w:p>
    <w:p w14:paraId="6D2925A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East Singhbhum</w:t>
      </w:r>
    </w:p>
    <w:p w14:paraId="5E9637E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West Singhbhum</w:t>
      </w:r>
    </w:p>
    <w:p w14:paraId="43EAA634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Seraikela-Kharsawan</w:t>
      </w:r>
    </w:p>
    <w:p w14:paraId="1BF6EF36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3.6 Population of the Study</w:t>
      </w:r>
    </w:p>
    <w:p w14:paraId="6B43A7AE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3.7 Sampling Design</w:t>
      </w:r>
    </w:p>
    <w:p w14:paraId="1D84BFD7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Sampling Frame</w:t>
      </w:r>
    </w:p>
    <w:p w14:paraId="08C057E0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Sampling Technique</w:t>
      </w:r>
    </w:p>
    <w:p w14:paraId="55F7EBC3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Sample Size Determination</w:t>
      </w:r>
    </w:p>
    <w:p w14:paraId="231C8B4E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3.8 Sources of Data</w:t>
      </w:r>
    </w:p>
    <w:p w14:paraId="191905A8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Primary Data</w:t>
      </w:r>
    </w:p>
    <w:p w14:paraId="6FFABB18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Secondary Data</w:t>
      </w:r>
    </w:p>
    <w:p w14:paraId="00E88959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lastRenderedPageBreak/>
        <w:t>3.9 Instrument Design</w:t>
      </w:r>
    </w:p>
    <w:p w14:paraId="73E9D81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Questionnaire Development</w:t>
      </w:r>
    </w:p>
    <w:p w14:paraId="6D141CD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Scaling Technique</w:t>
      </w:r>
    </w:p>
    <w:p w14:paraId="37A3166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Likert Scale Design</w:t>
      </w:r>
    </w:p>
    <w:p w14:paraId="069E82F3" w14:textId="6B77E98C" w:rsidR="00A62FD8" w:rsidRPr="00A62FD8" w:rsidRDefault="00A62FD8" w:rsidP="00A62FD8">
      <w:pPr>
        <w:rPr>
          <w:rFonts w:ascii="Times New Roman" w:hAnsi="Times New Roman" w:cs="Times New Roman"/>
        </w:rPr>
      </w:pPr>
    </w:p>
    <w:p w14:paraId="0A12537C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3.10 Variables and Measurement</w:t>
      </w:r>
    </w:p>
    <w:p w14:paraId="7C198027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Perceived Usefulness</w:t>
      </w:r>
    </w:p>
    <w:p w14:paraId="79565CA3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Ease of Use</w:t>
      </w:r>
    </w:p>
    <w:p w14:paraId="012CDED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Trust</w:t>
      </w:r>
    </w:p>
    <w:p w14:paraId="316CA64F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Service Quality</w:t>
      </w:r>
    </w:p>
    <w:p w14:paraId="3034E8E3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Financial Literacy</w:t>
      </w:r>
    </w:p>
    <w:p w14:paraId="78D716AE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Social Influence</w:t>
      </w:r>
    </w:p>
    <w:p w14:paraId="6E8DFAF8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Barriers</w:t>
      </w:r>
    </w:p>
    <w:p w14:paraId="57E1F7F3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Attitude</w:t>
      </w:r>
    </w:p>
    <w:p w14:paraId="12F208DC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Adoption Intention</w:t>
      </w:r>
    </w:p>
    <w:p w14:paraId="6A4AA2C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Usage Behaviour</w:t>
      </w:r>
    </w:p>
    <w:p w14:paraId="4C52C737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Financial Inclusion</w:t>
      </w:r>
    </w:p>
    <w:p w14:paraId="1EB1618C" w14:textId="7247890F" w:rsidR="00A62FD8" w:rsidRPr="00A62FD8" w:rsidRDefault="00A62FD8" w:rsidP="00A62FD8">
      <w:pPr>
        <w:rPr>
          <w:rFonts w:ascii="Times New Roman" w:hAnsi="Times New Roman" w:cs="Times New Roman"/>
        </w:rPr>
      </w:pPr>
    </w:p>
    <w:p w14:paraId="15F8062A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3.11 Pilot Study</w:t>
      </w:r>
    </w:p>
    <w:p w14:paraId="6711259D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3.12 Reliability Testing</w:t>
      </w:r>
    </w:p>
    <w:p w14:paraId="17DCE64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Cronbach's Alpha</w:t>
      </w:r>
    </w:p>
    <w:p w14:paraId="107A2CE0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3.13 Validity Testing</w:t>
      </w:r>
    </w:p>
    <w:p w14:paraId="3A183803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Content Validity</w:t>
      </w:r>
    </w:p>
    <w:p w14:paraId="4E298C2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Construct Validity</w:t>
      </w:r>
    </w:p>
    <w:p w14:paraId="2AF19AF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Convergent Validity</w:t>
      </w:r>
    </w:p>
    <w:p w14:paraId="11D1D7EF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Discriminant Validity</w:t>
      </w:r>
    </w:p>
    <w:p w14:paraId="3A55B122" w14:textId="3D61EABA" w:rsidR="00A62FD8" w:rsidRPr="00A62FD8" w:rsidRDefault="00A62FD8" w:rsidP="00A62FD8">
      <w:pPr>
        <w:rPr>
          <w:rFonts w:ascii="Times New Roman" w:hAnsi="Times New Roman" w:cs="Times New Roman"/>
        </w:rPr>
      </w:pPr>
    </w:p>
    <w:p w14:paraId="04793FDE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3.14 Data Collection Procedure</w:t>
      </w:r>
    </w:p>
    <w:p w14:paraId="3A93EB4F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3.15 Ethical Considerations</w:t>
      </w:r>
    </w:p>
    <w:p w14:paraId="57B7105D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lastRenderedPageBreak/>
        <w:t>3.16 Data Analysis Tools</w:t>
      </w:r>
    </w:p>
    <w:p w14:paraId="24FB916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SPSS</w:t>
      </w:r>
    </w:p>
    <w:p w14:paraId="7BE9CB86" w14:textId="562786E6" w:rsidR="00A62FD8" w:rsidRPr="00A62FD8" w:rsidRDefault="00A62FD8" w:rsidP="00A62FD8">
      <w:pPr>
        <w:rPr>
          <w:rFonts w:ascii="Times New Roman" w:hAnsi="Times New Roman" w:cs="Times New Roman"/>
        </w:rPr>
      </w:pPr>
      <w:proofErr w:type="spellStart"/>
      <w:r w:rsidRPr="00A62FD8">
        <w:rPr>
          <w:rFonts w:ascii="Times New Roman" w:hAnsi="Times New Roman" w:cs="Times New Roman"/>
        </w:rPr>
        <w:t>WarpPLS</w:t>
      </w:r>
      <w:proofErr w:type="spellEnd"/>
    </w:p>
    <w:p w14:paraId="5331C56C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3.17 Statistical Techniques</w:t>
      </w:r>
    </w:p>
    <w:p w14:paraId="376F8FE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Descriptive Statistics</w:t>
      </w:r>
    </w:p>
    <w:p w14:paraId="4DEFAE2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Chi-Square Test</w:t>
      </w:r>
    </w:p>
    <w:p w14:paraId="7EF94BA8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Independent Sample t-test</w:t>
      </w:r>
    </w:p>
    <w:p w14:paraId="3CD87A6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ANOVA</w:t>
      </w:r>
    </w:p>
    <w:p w14:paraId="57DC530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Correlation</w:t>
      </w:r>
    </w:p>
    <w:p w14:paraId="3A6A015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Multiple Regression</w:t>
      </w:r>
    </w:p>
    <w:p w14:paraId="0FC16F1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Exploratory Factor Analysis (EFA)</w:t>
      </w:r>
    </w:p>
    <w:p w14:paraId="0ACFD06D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Confirmatory Factor Analysis (CFA)</w:t>
      </w:r>
    </w:p>
    <w:p w14:paraId="617B9DDE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Structural Equation Modelling (SEM)</w:t>
      </w:r>
    </w:p>
    <w:p w14:paraId="5E64374C" w14:textId="456F05B0" w:rsidR="00A62FD8" w:rsidRPr="00A62FD8" w:rsidRDefault="00A62FD8" w:rsidP="00A62FD8">
      <w:pPr>
        <w:rPr>
          <w:rFonts w:ascii="Times New Roman" w:hAnsi="Times New Roman" w:cs="Times New Roman"/>
        </w:rPr>
      </w:pPr>
    </w:p>
    <w:p w14:paraId="45AA3CCB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3.18 Hypothesis Testing Framework</w:t>
      </w:r>
    </w:p>
    <w:p w14:paraId="2EEB1DF3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3.19 Chapter Summary</w:t>
      </w:r>
    </w:p>
    <w:p w14:paraId="0CE8C3D4" w14:textId="4F3A0C80" w:rsidR="00A62FD8" w:rsidRPr="00A62FD8" w:rsidRDefault="00A62FD8" w:rsidP="00A62FD8">
      <w:pPr>
        <w:rPr>
          <w:rFonts w:ascii="Times New Roman" w:hAnsi="Times New Roman" w:cs="Times New Roman"/>
        </w:rPr>
      </w:pPr>
    </w:p>
    <w:p w14:paraId="58AD599B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  <w:highlight w:val="yellow"/>
        </w:rPr>
        <w:t>CHAPTER 4: DATA ANALYSIS AND INTERPRETATION</w:t>
      </w:r>
    </w:p>
    <w:p w14:paraId="0D5374FD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4.1 Introduction</w:t>
      </w:r>
    </w:p>
    <w:p w14:paraId="55BBD40B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4.2 Response Rate Analysis</w:t>
      </w:r>
    </w:p>
    <w:p w14:paraId="21C28470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4.3 Demographic Profile Analysis</w:t>
      </w:r>
    </w:p>
    <w:p w14:paraId="3E5F796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Gender</w:t>
      </w:r>
    </w:p>
    <w:p w14:paraId="6FC05D0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Age</w:t>
      </w:r>
    </w:p>
    <w:p w14:paraId="41BD8067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Education</w:t>
      </w:r>
    </w:p>
    <w:p w14:paraId="1DF3C55D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Occupation</w:t>
      </w:r>
    </w:p>
    <w:p w14:paraId="2BE74160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Income</w:t>
      </w:r>
    </w:p>
    <w:p w14:paraId="61C3C96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District-wise Distribution</w:t>
      </w:r>
    </w:p>
    <w:p w14:paraId="2F116F59" w14:textId="00FE62FF" w:rsidR="00A62FD8" w:rsidRPr="00A62FD8" w:rsidRDefault="00A62FD8" w:rsidP="00A62FD8">
      <w:pPr>
        <w:rPr>
          <w:rFonts w:ascii="Times New Roman" w:hAnsi="Times New Roman" w:cs="Times New Roman"/>
        </w:rPr>
      </w:pPr>
    </w:p>
    <w:p w14:paraId="4AE96C64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4.4 Descriptive Analysis</w:t>
      </w:r>
    </w:p>
    <w:p w14:paraId="77F027F8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lastRenderedPageBreak/>
        <w:t>Perceived Usefulness</w:t>
      </w:r>
    </w:p>
    <w:p w14:paraId="533A47A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Ease of Use</w:t>
      </w:r>
    </w:p>
    <w:p w14:paraId="7DDBEDE4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Trust</w:t>
      </w:r>
    </w:p>
    <w:p w14:paraId="79423950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Service Quality</w:t>
      </w:r>
    </w:p>
    <w:p w14:paraId="7C9DAB1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Financial Literacy</w:t>
      </w:r>
    </w:p>
    <w:p w14:paraId="47B8B8DD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Social Influence</w:t>
      </w:r>
    </w:p>
    <w:p w14:paraId="1498E2B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Barriers</w:t>
      </w:r>
    </w:p>
    <w:p w14:paraId="483E0D3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Attitude</w:t>
      </w:r>
    </w:p>
    <w:p w14:paraId="0F8E2AE3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Adoption Intention</w:t>
      </w:r>
    </w:p>
    <w:p w14:paraId="5C0FFE83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Usage Behaviour</w:t>
      </w:r>
    </w:p>
    <w:p w14:paraId="6CA3BC55" w14:textId="3A28719B" w:rsidR="00A62FD8" w:rsidRPr="00A62FD8" w:rsidRDefault="00A62FD8" w:rsidP="00A62FD8">
      <w:pPr>
        <w:rPr>
          <w:rFonts w:ascii="Times New Roman" w:hAnsi="Times New Roman" w:cs="Times New Roman"/>
        </w:rPr>
      </w:pPr>
    </w:p>
    <w:p w14:paraId="607CF36D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4.5 Reliability Analysis</w:t>
      </w:r>
    </w:p>
    <w:p w14:paraId="349381D4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4.6 Exploratory Factor Analysis</w:t>
      </w:r>
    </w:p>
    <w:p w14:paraId="19E864B4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4.7 Confirmatory Factor Analysis</w:t>
      </w:r>
    </w:p>
    <w:p w14:paraId="036C1A3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Model Fit Indices</w:t>
      </w:r>
    </w:p>
    <w:p w14:paraId="6535AA9B" w14:textId="3C9B1E27" w:rsidR="00A62FD8" w:rsidRPr="00A62FD8" w:rsidRDefault="00A62FD8" w:rsidP="00A62FD8">
      <w:pPr>
        <w:rPr>
          <w:rFonts w:ascii="Times New Roman" w:hAnsi="Times New Roman" w:cs="Times New Roman"/>
        </w:rPr>
      </w:pPr>
    </w:p>
    <w:p w14:paraId="56DEF039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4.8 Hypothesis Testing</w:t>
      </w:r>
    </w:p>
    <w:p w14:paraId="41B2947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H1 to H11 Results</w:t>
      </w:r>
    </w:p>
    <w:p w14:paraId="7AF6B0A8" w14:textId="25E0911E" w:rsidR="00A62FD8" w:rsidRPr="00A62FD8" w:rsidRDefault="00A62FD8" w:rsidP="00A62FD8">
      <w:pPr>
        <w:rPr>
          <w:rFonts w:ascii="Times New Roman" w:hAnsi="Times New Roman" w:cs="Times New Roman"/>
        </w:rPr>
      </w:pPr>
    </w:p>
    <w:p w14:paraId="64E420E7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4.9 Regression Analysis</w:t>
      </w:r>
    </w:p>
    <w:p w14:paraId="1ECF3222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4.10 Mediation Analysis</w:t>
      </w:r>
    </w:p>
    <w:p w14:paraId="0DC311A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Role of Attitude</w:t>
      </w:r>
    </w:p>
    <w:p w14:paraId="0F8807B6" w14:textId="332BE24C" w:rsidR="00A62FD8" w:rsidRPr="00A62FD8" w:rsidRDefault="00A62FD8" w:rsidP="00A62FD8">
      <w:pPr>
        <w:rPr>
          <w:rFonts w:ascii="Times New Roman" w:hAnsi="Times New Roman" w:cs="Times New Roman"/>
        </w:rPr>
      </w:pPr>
    </w:p>
    <w:p w14:paraId="709C89C3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4.11 Structural Equation Modelling</w:t>
      </w:r>
    </w:p>
    <w:p w14:paraId="405DE3F8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Structural Model</w:t>
      </w:r>
    </w:p>
    <w:p w14:paraId="6CFF6ABF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Path Coefficients</w:t>
      </w:r>
    </w:p>
    <w:p w14:paraId="1DAF106F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Model Fit</w:t>
      </w:r>
    </w:p>
    <w:p w14:paraId="60162D4B" w14:textId="35955281" w:rsidR="00A62FD8" w:rsidRPr="00A62FD8" w:rsidRDefault="00A62FD8" w:rsidP="00A62FD8">
      <w:pPr>
        <w:rPr>
          <w:rFonts w:ascii="Times New Roman" w:hAnsi="Times New Roman" w:cs="Times New Roman"/>
        </w:rPr>
      </w:pPr>
    </w:p>
    <w:p w14:paraId="4DD46E36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4.12 Financial Inclusion Impact Analysis</w:t>
      </w:r>
    </w:p>
    <w:p w14:paraId="6994F0E5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lastRenderedPageBreak/>
        <w:t>4.13 Consumer Preference Analysis</w:t>
      </w:r>
    </w:p>
    <w:p w14:paraId="11EA74E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Ranking Analysis</w:t>
      </w:r>
    </w:p>
    <w:p w14:paraId="6A92C6F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Garrett Ranking / Friedman Test</w:t>
      </w:r>
    </w:p>
    <w:p w14:paraId="1BE7A270" w14:textId="3C8AF0FC" w:rsidR="00A62FD8" w:rsidRPr="00A62FD8" w:rsidRDefault="00A62FD8" w:rsidP="00A62FD8">
      <w:pPr>
        <w:rPr>
          <w:rFonts w:ascii="Times New Roman" w:hAnsi="Times New Roman" w:cs="Times New Roman"/>
        </w:rPr>
      </w:pPr>
    </w:p>
    <w:p w14:paraId="204F58B7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4.14 Discussion of Results</w:t>
      </w:r>
    </w:p>
    <w:p w14:paraId="1F0B1689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4.15 Chapter Summary</w:t>
      </w:r>
    </w:p>
    <w:p w14:paraId="076C4623" w14:textId="394BD062" w:rsidR="00A62FD8" w:rsidRPr="00A62FD8" w:rsidRDefault="00A62FD8" w:rsidP="00A62FD8">
      <w:pPr>
        <w:rPr>
          <w:rFonts w:ascii="Times New Roman" w:hAnsi="Times New Roman" w:cs="Times New Roman"/>
        </w:rPr>
      </w:pPr>
    </w:p>
    <w:p w14:paraId="5FCB6150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  <w:highlight w:val="yellow"/>
        </w:rPr>
        <w:t>CHAPTER 5: DISCUSSION, FINDINGS AND IMPLICATIONS</w:t>
      </w:r>
    </w:p>
    <w:p w14:paraId="18612789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5.1 Introduction</w:t>
      </w:r>
    </w:p>
    <w:p w14:paraId="623674B4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5.2 Objective-wise Findings</w:t>
      </w:r>
    </w:p>
    <w:p w14:paraId="5E28179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Objective 1 Findings</w:t>
      </w:r>
    </w:p>
    <w:p w14:paraId="431E2C3D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Objective 2 Findings</w:t>
      </w:r>
    </w:p>
    <w:p w14:paraId="7793E9F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Objective 3 Findings</w:t>
      </w:r>
    </w:p>
    <w:p w14:paraId="00837F5A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Objective 4 Findings</w:t>
      </w:r>
    </w:p>
    <w:p w14:paraId="4FB9524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Objective 5 Findings</w:t>
      </w:r>
    </w:p>
    <w:p w14:paraId="13961236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Objective 6 Findings</w:t>
      </w:r>
    </w:p>
    <w:p w14:paraId="7F456B31" w14:textId="2C861B77" w:rsidR="00A62FD8" w:rsidRPr="00A62FD8" w:rsidRDefault="00A62FD8" w:rsidP="00A62FD8">
      <w:pPr>
        <w:rPr>
          <w:rFonts w:ascii="Times New Roman" w:hAnsi="Times New Roman" w:cs="Times New Roman"/>
        </w:rPr>
      </w:pPr>
    </w:p>
    <w:p w14:paraId="252E453E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5.3 Discussion with Existing Literature</w:t>
      </w:r>
    </w:p>
    <w:p w14:paraId="7B231A8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Consistent Findings</w:t>
      </w:r>
    </w:p>
    <w:p w14:paraId="0CBDF0C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Contradictory Findings</w:t>
      </w:r>
    </w:p>
    <w:p w14:paraId="6DCA070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New Insights</w:t>
      </w:r>
    </w:p>
    <w:p w14:paraId="7A7CC5D3" w14:textId="2FD8723B" w:rsidR="00A62FD8" w:rsidRPr="00A62FD8" w:rsidRDefault="00A62FD8" w:rsidP="00A62FD8">
      <w:pPr>
        <w:rPr>
          <w:rFonts w:ascii="Times New Roman" w:hAnsi="Times New Roman" w:cs="Times New Roman"/>
        </w:rPr>
      </w:pPr>
    </w:p>
    <w:p w14:paraId="1FBE1CAD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5.4 Theoretical Implications</w:t>
      </w:r>
    </w:p>
    <w:p w14:paraId="5B5ED76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TAM Extension</w:t>
      </w:r>
    </w:p>
    <w:p w14:paraId="607ACAAF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DOI Extension</w:t>
      </w:r>
    </w:p>
    <w:p w14:paraId="61BE78DC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Rural FinTech Adoption Framework</w:t>
      </w:r>
    </w:p>
    <w:p w14:paraId="632F6F3B" w14:textId="35B56D8E" w:rsidR="00A62FD8" w:rsidRPr="00A62FD8" w:rsidRDefault="00A62FD8" w:rsidP="00A62FD8">
      <w:pPr>
        <w:rPr>
          <w:rFonts w:ascii="Times New Roman" w:hAnsi="Times New Roman" w:cs="Times New Roman"/>
        </w:rPr>
      </w:pPr>
    </w:p>
    <w:p w14:paraId="2DCB0613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5.5 Managerial Implications</w:t>
      </w:r>
    </w:p>
    <w:p w14:paraId="60B4BFFF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For Payment Banks</w:t>
      </w:r>
    </w:p>
    <w:p w14:paraId="11368337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lastRenderedPageBreak/>
        <w:t>For FinTech Firms</w:t>
      </w:r>
    </w:p>
    <w:p w14:paraId="735485D5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For Banking Institutions</w:t>
      </w:r>
    </w:p>
    <w:p w14:paraId="0C9F26B5" w14:textId="41B41C7B" w:rsidR="00A62FD8" w:rsidRPr="00A62FD8" w:rsidRDefault="00A62FD8" w:rsidP="00A62FD8">
      <w:pPr>
        <w:rPr>
          <w:rFonts w:ascii="Times New Roman" w:hAnsi="Times New Roman" w:cs="Times New Roman"/>
        </w:rPr>
      </w:pPr>
    </w:p>
    <w:p w14:paraId="509C97A3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5.6 Policy Implications</w:t>
      </w:r>
    </w:p>
    <w:p w14:paraId="227236A9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RBI</w:t>
      </w:r>
    </w:p>
    <w:p w14:paraId="12A7C13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Government of India</w:t>
      </w:r>
    </w:p>
    <w:p w14:paraId="48AB5FCC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Government of Jharkhand</w:t>
      </w:r>
    </w:p>
    <w:p w14:paraId="7186FDA2" w14:textId="535D69E3" w:rsidR="00A62FD8" w:rsidRPr="00A62FD8" w:rsidRDefault="00A62FD8" w:rsidP="00A62FD8">
      <w:pPr>
        <w:rPr>
          <w:rFonts w:ascii="Times New Roman" w:hAnsi="Times New Roman" w:cs="Times New Roman"/>
        </w:rPr>
      </w:pPr>
    </w:p>
    <w:p w14:paraId="62BD1899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5.7 Financial Inclusion Implications</w:t>
      </w:r>
    </w:p>
    <w:p w14:paraId="0B65A364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5.8 Consumer Behaviour Insights</w:t>
      </w:r>
    </w:p>
    <w:p w14:paraId="5539E5D4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5.9 Chapter Summary</w:t>
      </w:r>
    </w:p>
    <w:p w14:paraId="2932E031" w14:textId="6CBE15F6" w:rsidR="00A62FD8" w:rsidRPr="00A62FD8" w:rsidRDefault="00A62FD8" w:rsidP="00A62FD8">
      <w:pPr>
        <w:rPr>
          <w:rFonts w:ascii="Times New Roman" w:hAnsi="Times New Roman" w:cs="Times New Roman"/>
        </w:rPr>
      </w:pPr>
    </w:p>
    <w:p w14:paraId="1FCF7A0A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  <w:highlight w:val="yellow"/>
        </w:rPr>
        <w:t>CHAPTER 6: CONCLUSION AND RECOMMENDATIONS</w:t>
      </w:r>
    </w:p>
    <w:p w14:paraId="75899AFC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6.1 Introduction</w:t>
      </w:r>
    </w:p>
    <w:p w14:paraId="3B0BAF15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6.2 Summary of the Study</w:t>
      </w:r>
    </w:p>
    <w:p w14:paraId="4A488415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6.3 Major Findings</w:t>
      </w:r>
    </w:p>
    <w:p w14:paraId="5AFFF018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6.4 Conclusions</w:t>
      </w:r>
    </w:p>
    <w:p w14:paraId="27AABA16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6.5 Recommendations</w:t>
      </w:r>
    </w:p>
    <w:p w14:paraId="5BB1B103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For Payment Banks</w:t>
      </w:r>
    </w:p>
    <w:p w14:paraId="4AE0A3D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For Policymakers</w:t>
      </w:r>
    </w:p>
    <w:p w14:paraId="26F98010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For Financial Literacy Agencies</w:t>
      </w:r>
    </w:p>
    <w:p w14:paraId="4CB2B84F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For Consumers</w:t>
      </w:r>
    </w:p>
    <w:p w14:paraId="7F558803" w14:textId="7749FEBA" w:rsidR="00A62FD8" w:rsidRPr="00A62FD8" w:rsidRDefault="00A62FD8" w:rsidP="00A62FD8">
      <w:pPr>
        <w:rPr>
          <w:rFonts w:ascii="Times New Roman" w:hAnsi="Times New Roman" w:cs="Times New Roman"/>
        </w:rPr>
      </w:pPr>
    </w:p>
    <w:p w14:paraId="0F4FC8B7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6.6 Proposed Adoption Enhancement Framework</w:t>
      </w:r>
    </w:p>
    <w:p w14:paraId="02D3BE12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"</w:t>
      </w:r>
      <w:proofErr w:type="spellStart"/>
      <w:r w:rsidRPr="00A62FD8">
        <w:rPr>
          <w:rFonts w:ascii="Times New Roman" w:hAnsi="Times New Roman" w:cs="Times New Roman"/>
          <w:b/>
          <w:bCs/>
        </w:rPr>
        <w:t>Kolhan</w:t>
      </w:r>
      <w:proofErr w:type="spellEnd"/>
      <w:r w:rsidRPr="00A62FD8">
        <w:rPr>
          <w:rFonts w:ascii="Times New Roman" w:hAnsi="Times New Roman" w:cs="Times New Roman"/>
          <w:b/>
          <w:bCs/>
        </w:rPr>
        <w:t xml:space="preserve"> Payment Bank Adoption Framework"</w:t>
      </w:r>
    </w:p>
    <w:p w14:paraId="102F64C0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(New model based on findings)</w:t>
      </w:r>
    </w:p>
    <w:p w14:paraId="0538D3AD" w14:textId="650B22FC" w:rsidR="00A62FD8" w:rsidRPr="00A62FD8" w:rsidRDefault="00A62FD8" w:rsidP="00A62FD8">
      <w:pPr>
        <w:rPr>
          <w:rFonts w:ascii="Times New Roman" w:hAnsi="Times New Roman" w:cs="Times New Roman"/>
        </w:rPr>
      </w:pPr>
    </w:p>
    <w:p w14:paraId="701D479F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6.7 Contributions of the Study</w:t>
      </w:r>
    </w:p>
    <w:p w14:paraId="2E518C4F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Theoretical Contribution</w:t>
      </w:r>
    </w:p>
    <w:p w14:paraId="09807BC2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lastRenderedPageBreak/>
        <w:t>Methodological Contribution</w:t>
      </w:r>
    </w:p>
    <w:p w14:paraId="211878C7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Practical Contribution</w:t>
      </w:r>
    </w:p>
    <w:p w14:paraId="42DE1FB8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Policy Contribution</w:t>
      </w:r>
    </w:p>
    <w:p w14:paraId="5E739CE0" w14:textId="20699116" w:rsidR="00A62FD8" w:rsidRPr="00A62FD8" w:rsidRDefault="00A62FD8" w:rsidP="00A62FD8">
      <w:pPr>
        <w:rPr>
          <w:rFonts w:ascii="Times New Roman" w:hAnsi="Times New Roman" w:cs="Times New Roman"/>
        </w:rPr>
      </w:pPr>
    </w:p>
    <w:p w14:paraId="14561EB6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6.8 Limitations of the Study</w:t>
      </w:r>
    </w:p>
    <w:p w14:paraId="46E4DDB8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6.9 Scope for Future Research</w:t>
      </w:r>
    </w:p>
    <w:p w14:paraId="551ABF1F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Comparative State-Level Studies</w:t>
      </w:r>
    </w:p>
    <w:p w14:paraId="7E22FBF3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Longitudinal Studies</w:t>
      </w:r>
    </w:p>
    <w:p w14:paraId="1F288481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FinTech Adoption Studies</w:t>
      </w:r>
    </w:p>
    <w:p w14:paraId="706FF9A4" w14:textId="77777777" w:rsidR="00A62FD8" w:rsidRPr="00A62FD8" w:rsidRDefault="00A62FD8" w:rsidP="00A62FD8">
      <w:pPr>
        <w:rPr>
          <w:rFonts w:ascii="Times New Roman" w:hAnsi="Times New Roman" w:cs="Times New Roman"/>
        </w:rPr>
      </w:pPr>
      <w:r w:rsidRPr="00A62FD8">
        <w:rPr>
          <w:rFonts w:ascii="Times New Roman" w:hAnsi="Times New Roman" w:cs="Times New Roman"/>
        </w:rPr>
        <w:t>UPI and Payment Bank Comparative Research</w:t>
      </w:r>
    </w:p>
    <w:p w14:paraId="12C8EBF0" w14:textId="0CEFC2A6" w:rsidR="00A62FD8" w:rsidRPr="00A62FD8" w:rsidRDefault="00A62FD8" w:rsidP="00A62FD8">
      <w:pPr>
        <w:rPr>
          <w:rFonts w:ascii="Times New Roman" w:hAnsi="Times New Roman" w:cs="Times New Roman"/>
        </w:rPr>
      </w:pPr>
    </w:p>
    <w:p w14:paraId="41100445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6.10 Concluding Remarks</w:t>
      </w:r>
    </w:p>
    <w:p w14:paraId="1E8099BE" w14:textId="1DA31EA6" w:rsidR="00A62FD8" w:rsidRPr="00A62FD8" w:rsidRDefault="00A62FD8" w:rsidP="00A62FD8">
      <w:pPr>
        <w:rPr>
          <w:rFonts w:ascii="Times New Roman" w:hAnsi="Times New Roman" w:cs="Times New Roman"/>
        </w:rPr>
      </w:pPr>
    </w:p>
    <w:p w14:paraId="4696DD39" w14:textId="77777777" w:rsidR="00A62FD8" w:rsidRPr="00A62FD8" w:rsidRDefault="00A62FD8" w:rsidP="00A62FD8">
      <w:pPr>
        <w:rPr>
          <w:rFonts w:ascii="Times New Roman" w:hAnsi="Times New Roman" w:cs="Times New Roman"/>
          <w:b/>
          <w:bCs/>
        </w:rPr>
      </w:pPr>
      <w:r w:rsidRPr="00A62FD8">
        <w:rPr>
          <w:rFonts w:ascii="Times New Roman" w:hAnsi="Times New Roman" w:cs="Times New Roman"/>
          <w:b/>
          <w:bCs/>
        </w:rPr>
        <w:t>REFERENCES</w:t>
      </w:r>
    </w:p>
    <w:p w14:paraId="40D89A5F" w14:textId="77777777" w:rsidR="0016316C" w:rsidRPr="00A62FD8" w:rsidRDefault="0016316C">
      <w:pPr>
        <w:rPr>
          <w:rFonts w:ascii="Times New Roman" w:hAnsi="Times New Roman" w:cs="Times New Roman"/>
        </w:rPr>
      </w:pPr>
    </w:p>
    <w:sectPr w:rsidR="0016316C" w:rsidRPr="00A6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6C"/>
    <w:rsid w:val="0016316C"/>
    <w:rsid w:val="002973DE"/>
    <w:rsid w:val="00A6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40E68"/>
  <w15:chartTrackingRefBased/>
  <w15:docId w15:val="{707D8842-90B8-4966-B03D-D0C7A23C0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2026-06-12T09:48:00Z</dcterms:created>
  <dcterms:modified xsi:type="dcterms:W3CDTF">2026-06-12T09:54:00Z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d5118af7-0312-45a2-b72a-d5c28f406d7a</vt:lpwstr>
  </property>
</Properties>
</file>