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b/>
          <w:sz w:val="24"/>
          <w:szCs w:val="24"/>
        </w:rPr>
      </w:pPr>
      <w:r w:rsidRPr="00394B4E">
        <w:rPr>
          <w:rFonts w:ascii="Times New Roman" w:hAnsi="Times New Roman" w:cs="Times New Roman"/>
          <w:b/>
          <w:sz w:val="24"/>
          <w:szCs w:val="24"/>
        </w:rPr>
        <w:t>Chapter 4: Research Methodology</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Contents:</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Research design (descriptive / analytical)</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Population of the study (employees of Canara Bank in Patna)</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Sample size and sampling technique</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Sources of data (primary &amp; secondary)</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Research instrument (questionnaire design)</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Variables of the study (independent &amp; dependent)</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Tools and techniques of data analysis:</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Percentage analysis</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Mean, Standard deviation</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Correlation &amp; regression</w:t>
      </w:r>
    </w:p>
    <w:p w:rsidR="00394B4E" w:rsidRPr="00394B4E"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Reliability and validity of tools</w:t>
      </w:r>
    </w:p>
    <w:p w:rsidR="00394B4E" w:rsidRPr="009D3D49" w:rsidRDefault="00394B4E" w:rsidP="00394B4E">
      <w:pPr>
        <w:pBdr>
          <w:top w:val="nil"/>
          <w:left w:val="nil"/>
          <w:bottom w:val="nil"/>
          <w:right w:val="nil"/>
          <w:between w:val="nil"/>
        </w:pBdr>
        <w:spacing w:after="0"/>
        <w:ind w:left="630"/>
        <w:jc w:val="both"/>
        <w:rPr>
          <w:rFonts w:ascii="Times New Roman" w:hAnsi="Times New Roman" w:cs="Times New Roman"/>
          <w:sz w:val="24"/>
          <w:szCs w:val="24"/>
        </w:rPr>
      </w:pPr>
      <w:r w:rsidRPr="00394B4E">
        <w:rPr>
          <w:rFonts w:ascii="Times New Roman" w:hAnsi="Times New Roman" w:cs="Times New Roman"/>
          <w:sz w:val="24"/>
          <w:szCs w:val="24"/>
        </w:rPr>
        <w:t>Limitations of methodology</w:t>
      </w:r>
    </w:p>
    <w:p w:rsidR="00697CF0" w:rsidRDefault="00697CF0">
      <w:pPr>
        <w:rPr>
          <w:rFonts w:ascii="Times New Roman" w:hAnsi="Times New Roman" w:cs="Times New Roman"/>
          <w:sz w:val="24"/>
          <w:szCs w:val="24"/>
        </w:rPr>
      </w:pPr>
    </w:p>
    <w:p w:rsidR="006C411B" w:rsidRDefault="006C411B">
      <w:pPr>
        <w:rPr>
          <w:rFonts w:ascii="Times New Roman" w:hAnsi="Times New Roman" w:cs="Times New Roman"/>
          <w:sz w:val="24"/>
          <w:szCs w:val="24"/>
        </w:rPr>
      </w:pPr>
    </w:p>
    <w:p w:rsidR="006C411B" w:rsidRPr="006C411B" w:rsidRDefault="006C411B" w:rsidP="006C411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bidi="ar-SA"/>
        </w:rPr>
      </w:pPr>
      <w:r w:rsidRPr="006C411B">
        <w:rPr>
          <w:rFonts w:ascii="Times New Roman" w:eastAsia="Times New Roman" w:hAnsi="Times New Roman" w:cs="Times New Roman"/>
          <w:b/>
          <w:bCs/>
          <w:kern w:val="36"/>
          <w:sz w:val="48"/>
          <w:szCs w:val="48"/>
          <w:lang w:val="en-US" w:eastAsia="en-US" w:bidi="ar-SA"/>
        </w:rPr>
        <w:t>RESEARCH DESIGN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 Introduction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Research design constitutes the blueprint for conducting a research study. It provides a systematic framework for collecting, measuring, and analyzing data in order to achieve the objectives of the study. A well-structured research design ensures scientific accuracy, reliability, and validity of the findings. The present study aims to examine the motivational factors influencing employees and their impact on job satisfaction among employees of Canara Bank in Patna District.</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research design adopted in this study is descriptive and analytical in nature. It seeks to identify the level of motivation among employees, measure their job satisfaction, and analyze the relationship between various motivational factors and job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3.2 Research Approach</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present study adopts a quantitative research approach. Quantitative research facilitates the collection of numerical data from a large number of respondents and enables statistical analysis to draw meaningful conclusions. The approach is suitable for examining employee perceptions regarding motivation and job satisfaction.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also incorporates a limited qualitative perspective through informal discussions with employees and branch managers to gain deeper insights into workplace motivation practices.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lastRenderedPageBreak/>
        <w:t>3.3 Nature of Research</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is descriptive-cum-analytical in nature.</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Descriptive Research</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Descriptive research is used to describe the characteristics of employees, their motivational levels, and job satisfaction status. It helps in presenting factual information regarding employees’ opinions and perceptions.</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Analytical Research</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Analytical research is employed to examine the relationship between motivational factors and job satisfaction. It enables the researcher to analyze how different motivational variables influence employee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3.4 Research Objectives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is conducted with the following objectives:</w:t>
      </w:r>
    </w:p>
    <w:p w:rsidR="006C411B" w:rsidRPr="006C411B" w:rsidRDefault="006C411B" w:rsidP="006C41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 examine the motivational factors affecting employees of Canara Bank in Patna District.</w:t>
      </w:r>
    </w:p>
    <w:p w:rsidR="006C411B" w:rsidRPr="006C411B" w:rsidRDefault="006C411B" w:rsidP="006C41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 assess the level of job satisfaction among employees.</w:t>
      </w:r>
    </w:p>
    <w:p w:rsidR="006C411B" w:rsidRPr="006C411B" w:rsidRDefault="006C411B" w:rsidP="006C41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 analyze the relationship between employee motivation and job satisfaction.</w:t>
      </w:r>
    </w:p>
    <w:p w:rsidR="006C411B" w:rsidRPr="006C411B" w:rsidRDefault="006C411B" w:rsidP="006C41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 identify the most significant motivational factors influencing job satisfaction.</w:t>
      </w:r>
    </w:p>
    <w:p w:rsidR="006C411B" w:rsidRPr="006C411B" w:rsidRDefault="006C411B" w:rsidP="006C41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 provide suggestions for improving employee motivation and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3.5 Research Hypotheses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following hypotheses have been formulated:</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Null Hypothesis (H₀)</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There is no significant relationship between employee motivation and job satisfaction among employees of Canara Bank in Patna District.</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Alternative Hypothesis (H₁)</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There is a significant relationship between employee motivation and job satisfaction among employees of Canara Bank in Patna District.</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Additional hypotheses may include: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H₀₁: Financial incentives do not significantly influence job satisfaction.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lastRenderedPageBreak/>
        <w:t>H₁₁: Financial incentives significantly influence job satisfaction.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H₀₂: Recognition and rewards do not significantly influence job satisfaction.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H₁₂: Recognition and rewards significantly influence job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3.6 Sources of Data</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is based on both primary and secondary data.</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Primary Data</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Primary data are collected directly from employees of Canara Bank through a structured questionnaire. The questionnaire contains both demographic and opinion-based questions related to motivation and job satisfaction.</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Secondary Data</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Secondary data are collected from:</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Annual reports of Canara Bank</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RBI publications</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Banking journals and research articles</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Books on Human Resource Management and Organizational Behaviour</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Government reports</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Published dissertations and theses</w:t>
      </w:r>
    </w:p>
    <w:p w:rsidR="006C411B" w:rsidRPr="006C411B" w:rsidRDefault="006C411B" w:rsidP="006C41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Websites and online databases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3.7 Population of the Study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population of the study comprises all employees working in Canara Bank branches located in Patna District. The population includes officers, clerical staff, and subordinate staff employed in various branches.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employees constitute the target population because they directly experience organizational policies, motivational practices, and job-related conditions.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3.8 Sampling Design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Sampling is necessary because studying the entire population is time-consuming and costly.</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Sampling Unit</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lastRenderedPageBreak/>
        <w:t>The sampling unit consists of individual employees working in different branches of Canara Bank in Patna District.</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Sampling Technique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adopts Stratified Random Sampling.</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Employees are divided into different strata based on their designation:</w:t>
      </w:r>
    </w:p>
    <w:p w:rsidR="006C411B" w:rsidRPr="006C411B" w:rsidRDefault="006C411B" w:rsidP="006C41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Officers</w:t>
      </w:r>
    </w:p>
    <w:p w:rsidR="006C411B" w:rsidRPr="006C411B" w:rsidRDefault="006C411B" w:rsidP="006C41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Clerical Staff</w:t>
      </w:r>
    </w:p>
    <w:p w:rsidR="006C411B" w:rsidRPr="006C411B" w:rsidRDefault="006C411B" w:rsidP="006C41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Subordinate Staff</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Thereafter, respondents are selected randomly from each category to ensure adequate representation.</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Sample Size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 sample size of 200 employees is proposed for the study.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sample may be distributed as follows:</w:t>
      </w:r>
    </w:p>
    <w:tbl>
      <w:tblPr>
        <w:tblW w:w="0" w:type="auto"/>
        <w:tblCellSpacing w:w="15" w:type="dxa"/>
        <w:tblCellMar>
          <w:top w:w="15" w:type="dxa"/>
          <w:left w:w="15" w:type="dxa"/>
          <w:bottom w:w="15" w:type="dxa"/>
          <w:right w:w="15" w:type="dxa"/>
        </w:tblCellMar>
        <w:tblLook w:val="04A0"/>
      </w:tblPr>
      <w:tblGrid>
        <w:gridCol w:w="1762"/>
        <w:gridCol w:w="2556"/>
      </w:tblGrid>
      <w:tr w:rsidR="006C411B" w:rsidRPr="006C411B" w:rsidTr="006C411B">
        <w:trPr>
          <w:tblCellSpacing w:w="15" w:type="dxa"/>
        </w:trPr>
        <w:tc>
          <w:tcPr>
            <w:tcW w:w="0" w:type="auto"/>
            <w:vAlign w:val="center"/>
            <w:hideMark/>
          </w:tcPr>
          <w:p w:rsidR="006C411B" w:rsidRPr="006C411B" w:rsidRDefault="006C411B" w:rsidP="006C411B">
            <w:pPr>
              <w:spacing w:after="0" w:line="240" w:lineRule="auto"/>
              <w:jc w:val="center"/>
              <w:rPr>
                <w:rFonts w:ascii="Times New Roman" w:eastAsia="Times New Roman" w:hAnsi="Times New Roman" w:cs="Times New Roman"/>
                <w:b/>
                <w:bCs/>
                <w:sz w:val="24"/>
                <w:szCs w:val="24"/>
                <w:lang w:val="en-US" w:eastAsia="en-US" w:bidi="ar-SA"/>
              </w:rPr>
            </w:pPr>
            <w:r w:rsidRPr="006C411B">
              <w:rPr>
                <w:rFonts w:ascii="Times New Roman" w:eastAsia="Times New Roman" w:hAnsi="Times New Roman" w:cs="Times New Roman"/>
                <w:b/>
                <w:bCs/>
                <w:sz w:val="24"/>
                <w:szCs w:val="24"/>
                <w:lang w:val="en-US" w:eastAsia="en-US" w:bidi="ar-SA"/>
              </w:rPr>
              <w:t>Category</w:t>
            </w:r>
          </w:p>
        </w:tc>
        <w:tc>
          <w:tcPr>
            <w:tcW w:w="0" w:type="auto"/>
            <w:vAlign w:val="center"/>
            <w:hideMark/>
          </w:tcPr>
          <w:p w:rsidR="006C411B" w:rsidRPr="006C411B" w:rsidRDefault="006C411B" w:rsidP="006C411B">
            <w:pPr>
              <w:spacing w:after="0" w:line="240" w:lineRule="auto"/>
              <w:jc w:val="center"/>
              <w:rPr>
                <w:rFonts w:ascii="Times New Roman" w:eastAsia="Times New Roman" w:hAnsi="Times New Roman" w:cs="Times New Roman"/>
                <w:b/>
                <w:bCs/>
                <w:sz w:val="24"/>
                <w:szCs w:val="24"/>
                <w:lang w:val="en-US" w:eastAsia="en-US" w:bidi="ar-SA"/>
              </w:rPr>
            </w:pPr>
            <w:r w:rsidRPr="006C411B">
              <w:rPr>
                <w:rFonts w:ascii="Times New Roman" w:eastAsia="Times New Roman" w:hAnsi="Times New Roman" w:cs="Times New Roman"/>
                <w:b/>
                <w:bCs/>
                <w:sz w:val="24"/>
                <w:szCs w:val="24"/>
                <w:lang w:val="en-US" w:eastAsia="en-US" w:bidi="ar-SA"/>
              </w:rPr>
              <w:t>Number of Respondents</w:t>
            </w:r>
          </w:p>
        </w:tc>
      </w:tr>
      <w:tr w:rsidR="006C411B" w:rsidRPr="006C411B" w:rsidTr="006C411B">
        <w:trPr>
          <w:tblCellSpacing w:w="15" w:type="dxa"/>
        </w:trPr>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Officers</w:t>
            </w:r>
          </w:p>
        </w:tc>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60</w:t>
            </w:r>
          </w:p>
        </w:tc>
      </w:tr>
      <w:tr w:rsidR="006C411B" w:rsidRPr="006C411B" w:rsidTr="006C411B">
        <w:trPr>
          <w:tblCellSpacing w:w="15" w:type="dxa"/>
        </w:trPr>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Clerical Staff</w:t>
            </w:r>
          </w:p>
        </w:tc>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100</w:t>
            </w:r>
          </w:p>
        </w:tc>
      </w:tr>
      <w:tr w:rsidR="006C411B" w:rsidRPr="006C411B" w:rsidTr="006C411B">
        <w:trPr>
          <w:tblCellSpacing w:w="15" w:type="dxa"/>
        </w:trPr>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Subordinate Staff</w:t>
            </w:r>
          </w:p>
        </w:tc>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40</w:t>
            </w:r>
          </w:p>
        </w:tc>
      </w:tr>
      <w:tr w:rsidR="006C411B" w:rsidRPr="006C411B" w:rsidTr="006C411B">
        <w:trPr>
          <w:tblCellSpacing w:w="15" w:type="dxa"/>
        </w:trPr>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Total</w:t>
            </w:r>
          </w:p>
        </w:tc>
        <w:tc>
          <w:tcPr>
            <w:tcW w:w="0" w:type="auto"/>
            <w:vAlign w:val="center"/>
            <w:hideMark/>
          </w:tcPr>
          <w:p w:rsidR="006C411B" w:rsidRPr="006C411B" w:rsidRDefault="006C411B" w:rsidP="006C411B">
            <w:pPr>
              <w:spacing w:after="0"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200</w:t>
            </w:r>
          </w:p>
        </w:tc>
      </w:tr>
    </w:tbl>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sample size is considered adequate for statistical analysis and generalization of results.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3.9 Research Instrument</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 structured questionnaire is used as the primary instrument for data collection.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questionnaire consists of three sections:</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Section A: Demographic Information</w:t>
      </w:r>
    </w:p>
    <w:p w:rsidR="006C411B" w:rsidRPr="006C411B" w:rsidRDefault="006C411B" w:rsidP="006C41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Age</w:t>
      </w:r>
    </w:p>
    <w:p w:rsidR="006C411B" w:rsidRPr="006C411B" w:rsidRDefault="006C411B" w:rsidP="006C41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Gender</w:t>
      </w:r>
    </w:p>
    <w:p w:rsidR="006C411B" w:rsidRPr="006C411B" w:rsidRDefault="006C411B" w:rsidP="006C41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Designation</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Section B: Employee Motivation Factors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lastRenderedPageBreak/>
        <w:t>Questions relating to:</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Salary and incentives</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Promotion opportunities</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Recognition and rewards</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Training and development</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Working conditions</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Leadership support</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Job security</w:t>
      </w:r>
    </w:p>
    <w:p w:rsidR="006C411B" w:rsidRPr="006C411B" w:rsidRDefault="006C411B" w:rsidP="006C41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Career growth</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Section C: Job Satisfaction Factors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Questions relating to:</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Satisfaction with salary</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Satisfaction with supervision</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Satisfaction with work environment</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Satisfaction with colleagues</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Satisfaction with organizational policies</w:t>
      </w:r>
    </w:p>
    <w:p w:rsidR="006C411B" w:rsidRPr="006C411B" w:rsidRDefault="006C411B" w:rsidP="006C41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Overall job satisfaction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 five-point Likert Scale is used:</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1 = Strongly Disagree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2 = Disagree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3 = Neutral</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4 = Agree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5 = Strongly Agree</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3.10 Pilot Study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 pilot study is conducted on 20 employees before the final survey.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Objectives of the pilot study include:</w:t>
      </w:r>
    </w:p>
    <w:p w:rsidR="006C411B" w:rsidRPr="006C411B" w:rsidRDefault="006C411B" w:rsidP="006C411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Testing clarity of questionnaire items</w:t>
      </w:r>
    </w:p>
    <w:p w:rsidR="006C411B" w:rsidRPr="006C411B" w:rsidRDefault="006C411B" w:rsidP="006C411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Identifying ambiguities</w:t>
      </w:r>
    </w:p>
    <w:p w:rsidR="006C411B" w:rsidRPr="006C411B" w:rsidRDefault="006C411B" w:rsidP="006C411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Assessing reliability of the instrument</w:t>
      </w:r>
    </w:p>
    <w:p w:rsidR="006C411B" w:rsidRPr="006C411B" w:rsidRDefault="006C411B" w:rsidP="006C411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Making necessary modifications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responses obtained during the pilot study are excluded from the final sample.</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lastRenderedPageBreak/>
        <w:t>3.11 Reliability and Validity of the Instrument</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Reliability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Reliability refers to consistency of measurement.</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Cronbach’s Alpha is used to test internal consistency of the questionnaire.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A Cronbach’s Alpha value of 0.70 or above is considered acceptable.</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Validity</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Content validity is ensured through expert review by academicians and banking professionals.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Construct validity is established by linking questionnaire items with established theories of motivation and job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3.12 Data Collection Procedure</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researcher personally visits selected Canara Bank branches in Patna District and distributes questionnaires among employees.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Respondents are informed about:</w:t>
      </w:r>
    </w:p>
    <w:p w:rsidR="006C411B" w:rsidRPr="006C411B" w:rsidRDefault="006C411B" w:rsidP="006C411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Purpose of the study</w:t>
      </w:r>
    </w:p>
    <w:p w:rsidR="006C411B" w:rsidRPr="006C411B" w:rsidRDefault="006C411B" w:rsidP="006C411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Confidentiality of responses</w:t>
      </w:r>
    </w:p>
    <w:p w:rsidR="006C411B" w:rsidRPr="006C411B" w:rsidRDefault="006C411B" w:rsidP="006C411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Voluntary participation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Completed questionnaires are collected after sufficient time is provided to respondents.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3.13 Statistical Tools for Data Analysis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collected data are coded, tabulated, and analyzed using statistical software such as SPSS.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following tools are used:</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Descriptive Statistics</w:t>
      </w:r>
    </w:p>
    <w:p w:rsidR="006C411B" w:rsidRPr="006C411B" w:rsidRDefault="006C411B" w:rsidP="006C411B">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Frequency Distribution</w:t>
      </w:r>
    </w:p>
    <w:p w:rsidR="006C411B" w:rsidRPr="006C411B" w:rsidRDefault="006C411B" w:rsidP="006C411B">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Percentage Analysis</w:t>
      </w:r>
    </w:p>
    <w:p w:rsidR="006C411B" w:rsidRPr="006C411B" w:rsidRDefault="006C411B" w:rsidP="006C411B">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Mean</w:t>
      </w:r>
    </w:p>
    <w:p w:rsidR="006C411B" w:rsidRPr="006C411B" w:rsidRDefault="006C411B" w:rsidP="006C411B">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Standard Deviation</w:t>
      </w:r>
    </w:p>
    <w:p w:rsidR="006C411B" w:rsidRPr="006C411B" w:rsidRDefault="006C411B" w:rsidP="006C411B">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6C411B">
        <w:rPr>
          <w:rFonts w:ascii="Times New Roman" w:eastAsia="Times New Roman" w:hAnsi="Times New Roman" w:cs="Times New Roman"/>
          <w:b/>
          <w:bCs/>
          <w:sz w:val="27"/>
          <w:szCs w:val="27"/>
          <w:lang w:val="en-US" w:eastAsia="en-US" w:bidi="ar-SA"/>
        </w:rPr>
        <w:t>Inferential Statistics</w:t>
      </w:r>
    </w:p>
    <w:p w:rsidR="006C411B" w:rsidRPr="006C411B" w:rsidRDefault="006C411B" w:rsidP="009353F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lastRenderedPageBreak/>
        <w:t>Correlation Analysis</w:t>
      </w:r>
    </w:p>
    <w:p w:rsidR="006C411B" w:rsidRPr="006C411B" w:rsidRDefault="006C411B" w:rsidP="006C411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Multiple Regression Analysis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These techniques help determine the relationship between employee motivation and job satisfaction.</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3.14 Ethical Considerations</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follows ethical research principles:</w:t>
      </w:r>
    </w:p>
    <w:p w:rsidR="006C411B" w:rsidRPr="006C411B" w:rsidRDefault="006C411B" w:rsidP="006C411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Informed consent obtained from respondents.</w:t>
      </w:r>
    </w:p>
    <w:p w:rsidR="006C411B" w:rsidRPr="006C411B" w:rsidRDefault="006C411B" w:rsidP="006C411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Confidentiality of information maintained.</w:t>
      </w:r>
    </w:p>
    <w:p w:rsidR="006C411B" w:rsidRPr="006C411B" w:rsidRDefault="006C411B" w:rsidP="006C411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No personal information disclosed.</w:t>
      </w:r>
    </w:p>
    <w:p w:rsidR="006C411B" w:rsidRPr="006C411B" w:rsidRDefault="006C411B" w:rsidP="006C411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Data used solely for academic purposes.</w:t>
      </w:r>
    </w:p>
    <w:p w:rsidR="006C411B" w:rsidRPr="006C411B" w:rsidRDefault="006C411B" w:rsidP="006C411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Participation remains voluntary.</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3.15 Scope of the Research Design</w:t>
      </w:r>
    </w:p>
    <w:p w:rsidR="006C411B" w:rsidRP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research design focuses exclusively on employees of Canara Bank operating in Patna District. The study examines motivational factors and job satisfaction levels across different categories of employees. Findings may help bank management formulate effective human resource policies for enhancing employee performance and organizational effectiveness.</w:t>
      </w:r>
    </w:p>
    <w:p w:rsidR="006C411B" w:rsidRPr="006C411B" w:rsidRDefault="006C411B" w:rsidP="006C411B">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6C411B">
        <w:rPr>
          <w:rFonts w:ascii="Times New Roman" w:eastAsia="Times New Roman" w:hAnsi="Times New Roman" w:cs="Times New Roman"/>
          <w:b/>
          <w:bCs/>
          <w:sz w:val="36"/>
          <w:szCs w:val="36"/>
          <w:lang w:val="en-US" w:eastAsia="en-US" w:bidi="ar-SA"/>
        </w:rPr>
        <w:t>3.16 Limitations of the Research Design</w:t>
      </w:r>
    </w:p>
    <w:p w:rsidR="006C411B" w:rsidRPr="006C411B" w:rsidRDefault="006C411B" w:rsidP="006C411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study is confined to Canara Bank branches in Patna District.</w:t>
      </w:r>
    </w:p>
    <w:p w:rsidR="006C411B" w:rsidRPr="006C411B" w:rsidRDefault="006C411B" w:rsidP="006C411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Findings are based on employee perceptions and may involve personal bias.</w:t>
      </w:r>
    </w:p>
    <w:p w:rsidR="006C411B" w:rsidRPr="006C411B" w:rsidRDefault="006C411B" w:rsidP="006C411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Time and resource constraints limit the sample size.</w:t>
      </w:r>
    </w:p>
    <w:p w:rsidR="006C411B" w:rsidRPr="006C411B" w:rsidRDefault="006C411B" w:rsidP="006C411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Changes in organizational policies during the study period may affect responses.</w:t>
      </w:r>
    </w:p>
    <w:p w:rsidR="006C411B" w:rsidRPr="006C411B" w:rsidRDefault="006C411B" w:rsidP="006C411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Results may not be generalized to all banks in India.</w:t>
      </w:r>
    </w:p>
    <w:p w:rsidR="006C411B" w:rsidRDefault="006C411B"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6C411B">
        <w:rPr>
          <w:rFonts w:ascii="Times New Roman" w:eastAsia="Times New Roman" w:hAnsi="Times New Roman" w:cs="Times New Roman"/>
          <w:sz w:val="24"/>
          <w:szCs w:val="24"/>
          <w:lang w:val="en-US" w:eastAsia="en-US" w:bidi="ar-SA"/>
        </w:rPr>
        <w:t>The research design provides a comprehensive framework for investigating employee motivation and job satisfaction among Canara Bank employees in Patna District. Through a systematic methodology involving quantitative data collection, stratified random sampling, and appropriate statistical techniques, the study aims to generate reliable findings regarding the relationship between motivation and job satisfaction. The results are expected to contribute to academic literature and assist banking management in developing effective employee motivation strategies.</w:t>
      </w:r>
    </w:p>
    <w:p w:rsidR="00D65E46" w:rsidRPr="006C411B" w:rsidRDefault="00D65E46" w:rsidP="006C411B">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DF6CDC" w:rsidRDefault="00D65E46" w:rsidP="00D65E46">
      <w:pPr>
        <w:pStyle w:val="Heading1"/>
        <w:rPr>
          <w:sz w:val="24"/>
          <w:szCs w:val="24"/>
        </w:rPr>
      </w:pPr>
      <w:r>
        <w:rPr>
          <w:sz w:val="24"/>
          <w:szCs w:val="24"/>
        </w:rPr>
        <w:t xml:space="preserve">     </w:t>
      </w:r>
    </w:p>
    <w:p w:rsidR="00DF6CDC" w:rsidRDefault="00DF6CDC" w:rsidP="00D65E46">
      <w:pPr>
        <w:pStyle w:val="Heading1"/>
        <w:rPr>
          <w:sz w:val="24"/>
          <w:szCs w:val="24"/>
        </w:rPr>
      </w:pPr>
    </w:p>
    <w:p w:rsidR="00D65E46" w:rsidRPr="00DF6CDC" w:rsidRDefault="00D65E46" w:rsidP="00D65E46">
      <w:pPr>
        <w:pStyle w:val="Heading1"/>
        <w:rPr>
          <w:sz w:val="28"/>
          <w:szCs w:val="28"/>
        </w:rPr>
      </w:pPr>
      <w:r w:rsidRPr="00DF6CDC">
        <w:rPr>
          <w:sz w:val="28"/>
          <w:szCs w:val="28"/>
        </w:rPr>
        <w:lastRenderedPageBreak/>
        <w:t>Variables of the Study</w:t>
      </w:r>
    </w:p>
    <w:p w:rsidR="00D65E46" w:rsidRPr="00DF6CDC" w:rsidRDefault="00D65E46" w:rsidP="00D65E46">
      <w:pPr>
        <w:pStyle w:val="Heading2"/>
        <w:rPr>
          <w:sz w:val="24"/>
          <w:szCs w:val="24"/>
        </w:rPr>
      </w:pPr>
      <w:r w:rsidRPr="00DF6CDC">
        <w:rPr>
          <w:sz w:val="24"/>
          <w:szCs w:val="24"/>
        </w:rPr>
        <w:t>Introduction</w:t>
      </w:r>
    </w:p>
    <w:p w:rsidR="00D65E46" w:rsidRDefault="00D65E46" w:rsidP="00D65E46">
      <w:pPr>
        <w:pStyle w:val="isselectedend"/>
      </w:pPr>
      <w:r>
        <w:t>Variables are measurable characteristics or attributes that vary among individuals and can be observed, measured, and analyzed. In the present study, employee motivation is considered the independent variable, while job satisfaction is considered the dependent variable. The study seeks to examine how different motivational factors influence the level of job satisfaction among employees of Canara Bank in Patna District.</w:t>
      </w:r>
    </w:p>
    <w:p w:rsidR="00D65E46" w:rsidRDefault="00D65E46" w:rsidP="00D65E46">
      <w:pPr>
        <w:pStyle w:val="Heading2"/>
      </w:pPr>
      <w:r>
        <w:t>1</w:t>
      </w:r>
      <w:r w:rsidRPr="006770DB">
        <w:rPr>
          <w:sz w:val="24"/>
          <w:szCs w:val="24"/>
        </w:rPr>
        <w:t>. Independent Variable: Employee Motivation</w:t>
      </w:r>
    </w:p>
    <w:p w:rsidR="00D65E46" w:rsidRDefault="00D65E46" w:rsidP="00D65E46">
      <w:pPr>
        <w:pStyle w:val="isselectedend"/>
      </w:pPr>
      <w:r>
        <w:t>The independent variable is the factor that influences or predicts changes in another variable. In this study, employee motivation is the independent variable because it is expected to affect employees' job satisfaction.</w:t>
      </w:r>
    </w:p>
    <w:p w:rsidR="00D65E46" w:rsidRDefault="00D65E46" w:rsidP="00D65E46">
      <w:pPr>
        <w:pStyle w:val="isselectedend"/>
      </w:pPr>
      <w:r>
        <w:t>Employee motivation refers to the internal and external forces that stimulate employees to perform their duties efficiently and achieve organizational goals. Motivated employees generally demonstrate greater commitment, productivity, and satisfaction in their work.</w:t>
      </w:r>
    </w:p>
    <w:p w:rsidR="00D65E46" w:rsidRPr="006770DB" w:rsidRDefault="00D65E46" w:rsidP="00D65E46">
      <w:pPr>
        <w:pStyle w:val="Heading3"/>
        <w:rPr>
          <w:sz w:val="24"/>
          <w:szCs w:val="24"/>
        </w:rPr>
      </w:pPr>
      <w:r w:rsidRPr="006770DB">
        <w:rPr>
          <w:sz w:val="24"/>
          <w:szCs w:val="24"/>
        </w:rPr>
        <w:t>Dimensions of Employee Motivation</w:t>
      </w:r>
    </w:p>
    <w:p w:rsidR="00D65E46" w:rsidRDefault="00D65E46" w:rsidP="00D65E46">
      <w:pPr>
        <w:pStyle w:val="Heading4"/>
      </w:pPr>
      <w:r>
        <w:t>A. Financial Motivation</w:t>
      </w:r>
    </w:p>
    <w:p w:rsidR="00D65E46" w:rsidRDefault="00D65E46" w:rsidP="00D65E46">
      <w:pPr>
        <w:pStyle w:val="isselectedend"/>
      </w:pPr>
      <w:r>
        <w:t>Financial motivation consists of monetary rewards provided by the organization to encourage employees.</w:t>
      </w:r>
    </w:p>
    <w:p w:rsidR="00D65E46" w:rsidRDefault="00D65E46" w:rsidP="00D65E46">
      <w:pPr>
        <w:pStyle w:val="isselectedend"/>
      </w:pPr>
      <w:r>
        <w:t>Indicators:</w:t>
      </w:r>
    </w:p>
    <w:p w:rsidR="00D65E46" w:rsidRDefault="00D65E46" w:rsidP="00D65E46">
      <w:pPr>
        <w:numPr>
          <w:ilvl w:val="0"/>
          <w:numId w:val="13"/>
        </w:numPr>
        <w:spacing w:before="100" w:beforeAutospacing="1" w:after="100" w:afterAutospacing="1" w:line="240" w:lineRule="auto"/>
      </w:pPr>
      <w:r>
        <w:t>Salary and wages</w:t>
      </w:r>
    </w:p>
    <w:p w:rsidR="00D65E46" w:rsidRDefault="00D65E46" w:rsidP="00D65E46">
      <w:pPr>
        <w:numPr>
          <w:ilvl w:val="0"/>
          <w:numId w:val="13"/>
        </w:numPr>
        <w:spacing w:before="100" w:beforeAutospacing="1" w:after="100" w:afterAutospacing="1" w:line="240" w:lineRule="auto"/>
      </w:pPr>
      <w:r>
        <w:t>Performance incentives</w:t>
      </w:r>
    </w:p>
    <w:p w:rsidR="00D65E46" w:rsidRDefault="00D65E46" w:rsidP="00D65E46">
      <w:pPr>
        <w:numPr>
          <w:ilvl w:val="0"/>
          <w:numId w:val="13"/>
        </w:numPr>
        <w:spacing w:before="100" w:beforeAutospacing="1" w:after="100" w:afterAutospacing="1" w:line="240" w:lineRule="auto"/>
      </w:pPr>
      <w:r>
        <w:t>Bonus and allowances</w:t>
      </w:r>
    </w:p>
    <w:p w:rsidR="00D65E46" w:rsidRDefault="00D65E46" w:rsidP="00D65E46">
      <w:pPr>
        <w:numPr>
          <w:ilvl w:val="0"/>
          <w:numId w:val="13"/>
        </w:numPr>
        <w:spacing w:before="100" w:beforeAutospacing="1" w:after="100" w:afterAutospacing="1" w:line="240" w:lineRule="auto"/>
      </w:pPr>
      <w:r>
        <w:t>Pension and retirement benefits</w:t>
      </w:r>
    </w:p>
    <w:p w:rsidR="00D65E46" w:rsidRDefault="00D65E46" w:rsidP="00D65E46">
      <w:pPr>
        <w:numPr>
          <w:ilvl w:val="0"/>
          <w:numId w:val="13"/>
        </w:numPr>
        <w:spacing w:before="100" w:beforeAutospacing="1" w:after="100" w:afterAutospacing="1" w:line="240" w:lineRule="auto"/>
      </w:pPr>
      <w:r>
        <w:t>Medical benefits</w:t>
      </w:r>
    </w:p>
    <w:p w:rsidR="00D65E46" w:rsidRDefault="00D65E46" w:rsidP="00D65E46">
      <w:pPr>
        <w:numPr>
          <w:ilvl w:val="0"/>
          <w:numId w:val="13"/>
        </w:numPr>
        <w:spacing w:before="100" w:beforeAutospacing="1" w:after="100" w:afterAutospacing="1" w:line="240" w:lineRule="auto"/>
      </w:pPr>
      <w:r>
        <w:t>Other financial rewards</w:t>
      </w:r>
    </w:p>
    <w:p w:rsidR="00D65E46" w:rsidRDefault="00D65E46" w:rsidP="00D65E46">
      <w:pPr>
        <w:pStyle w:val="isselectedend"/>
      </w:pPr>
      <w:r>
        <w:t>Expected Influence:</w:t>
      </w:r>
      <w:r>
        <w:br/>
        <w:t>Adequate financial rewards increase employees' sense of security and satisfaction, thereby enhancing motivation and performance.</w:t>
      </w:r>
    </w:p>
    <w:p w:rsidR="00D65E46" w:rsidRDefault="00D65E46" w:rsidP="00D65E46">
      <w:pPr>
        <w:pStyle w:val="Heading4"/>
      </w:pPr>
      <w:r>
        <w:t>B. Promotion and Career Growth</w:t>
      </w:r>
    </w:p>
    <w:p w:rsidR="00D65E46" w:rsidRDefault="00D65E46" w:rsidP="00D65E46">
      <w:pPr>
        <w:pStyle w:val="isselectedend"/>
      </w:pPr>
      <w:r>
        <w:t>Promotion opportunities motivate employees by providing prospects for advancement within the organization.</w:t>
      </w:r>
    </w:p>
    <w:p w:rsidR="00D65E46" w:rsidRDefault="00D65E46" w:rsidP="00D65E46">
      <w:pPr>
        <w:pStyle w:val="isselectedend"/>
      </w:pPr>
      <w:r>
        <w:t>Indicators:</w:t>
      </w:r>
    </w:p>
    <w:p w:rsidR="00D65E46" w:rsidRDefault="00D65E46" w:rsidP="00D65E46">
      <w:pPr>
        <w:numPr>
          <w:ilvl w:val="0"/>
          <w:numId w:val="14"/>
        </w:numPr>
        <w:spacing w:before="100" w:beforeAutospacing="1" w:after="100" w:afterAutospacing="1" w:line="240" w:lineRule="auto"/>
      </w:pPr>
      <w:r>
        <w:lastRenderedPageBreak/>
        <w:t>Promotion policies</w:t>
      </w:r>
    </w:p>
    <w:p w:rsidR="00D65E46" w:rsidRDefault="00D65E46" w:rsidP="00D65E46">
      <w:pPr>
        <w:numPr>
          <w:ilvl w:val="0"/>
          <w:numId w:val="14"/>
        </w:numPr>
        <w:spacing w:before="100" w:beforeAutospacing="1" w:after="100" w:afterAutospacing="1" w:line="240" w:lineRule="auto"/>
      </w:pPr>
      <w:r>
        <w:t>Career advancement opportunities</w:t>
      </w:r>
    </w:p>
    <w:p w:rsidR="00D65E46" w:rsidRDefault="00D65E46" w:rsidP="00D65E46">
      <w:pPr>
        <w:numPr>
          <w:ilvl w:val="0"/>
          <w:numId w:val="14"/>
        </w:numPr>
        <w:spacing w:before="100" w:beforeAutospacing="1" w:after="100" w:afterAutospacing="1" w:line="240" w:lineRule="auto"/>
      </w:pPr>
      <w:r>
        <w:t>Internal mobility</w:t>
      </w:r>
    </w:p>
    <w:p w:rsidR="00D65E46" w:rsidRDefault="00D65E46" w:rsidP="00D65E46">
      <w:pPr>
        <w:numPr>
          <w:ilvl w:val="0"/>
          <w:numId w:val="14"/>
        </w:numPr>
        <w:spacing w:before="100" w:beforeAutospacing="1" w:after="100" w:afterAutospacing="1" w:line="240" w:lineRule="auto"/>
      </w:pPr>
      <w:r>
        <w:t>Professional growth prospects</w:t>
      </w:r>
    </w:p>
    <w:p w:rsidR="00D65E46" w:rsidRDefault="00D65E46" w:rsidP="00D65E46">
      <w:pPr>
        <w:numPr>
          <w:ilvl w:val="0"/>
          <w:numId w:val="14"/>
        </w:numPr>
        <w:spacing w:before="100" w:beforeAutospacing="1" w:after="100" w:afterAutospacing="1" w:line="240" w:lineRule="auto"/>
      </w:pPr>
      <w:r>
        <w:t>Fairness in promotion decisions</w:t>
      </w:r>
    </w:p>
    <w:p w:rsidR="00D65E46" w:rsidRDefault="00D65E46" w:rsidP="00D65E46">
      <w:pPr>
        <w:pStyle w:val="isselectedend"/>
      </w:pPr>
      <w:r>
        <w:t>Expected Influence:</w:t>
      </w:r>
      <w:r>
        <w:br/>
        <w:t>Employees who perceive fair promotion opportunities are likely to exhibit higher motivation and commitment.</w:t>
      </w:r>
    </w:p>
    <w:p w:rsidR="00D65E46" w:rsidRDefault="00D65E46" w:rsidP="00D65E46">
      <w:pPr>
        <w:pStyle w:val="Heading4"/>
      </w:pPr>
      <w:r>
        <w:t>C. Recognition and Reward</w:t>
      </w:r>
    </w:p>
    <w:p w:rsidR="00D65E46" w:rsidRDefault="00D65E46" w:rsidP="00D65E46">
      <w:pPr>
        <w:pStyle w:val="isselectedend"/>
      </w:pPr>
      <w:r>
        <w:t>Recognition refers to appreciation received for good performance.</w:t>
      </w:r>
    </w:p>
    <w:p w:rsidR="00D65E46" w:rsidRDefault="00D65E46" w:rsidP="00D65E46">
      <w:pPr>
        <w:pStyle w:val="isselectedend"/>
      </w:pPr>
      <w:r>
        <w:t>Indicators:</w:t>
      </w:r>
    </w:p>
    <w:p w:rsidR="00D65E46" w:rsidRDefault="00D65E46" w:rsidP="00D65E46">
      <w:pPr>
        <w:numPr>
          <w:ilvl w:val="0"/>
          <w:numId w:val="15"/>
        </w:numPr>
        <w:spacing w:before="100" w:beforeAutospacing="1" w:after="100" w:afterAutospacing="1" w:line="240" w:lineRule="auto"/>
      </w:pPr>
      <w:r>
        <w:t>Employee appreciation</w:t>
      </w:r>
    </w:p>
    <w:p w:rsidR="00D65E46" w:rsidRDefault="00D65E46" w:rsidP="00D65E46">
      <w:pPr>
        <w:numPr>
          <w:ilvl w:val="0"/>
          <w:numId w:val="15"/>
        </w:numPr>
        <w:spacing w:before="100" w:beforeAutospacing="1" w:after="100" w:afterAutospacing="1" w:line="240" w:lineRule="auto"/>
      </w:pPr>
      <w:r>
        <w:t>Performance awards</w:t>
      </w:r>
    </w:p>
    <w:p w:rsidR="00D65E46" w:rsidRDefault="00D65E46" w:rsidP="00D65E46">
      <w:pPr>
        <w:numPr>
          <w:ilvl w:val="0"/>
          <w:numId w:val="15"/>
        </w:numPr>
        <w:spacing w:before="100" w:beforeAutospacing="1" w:after="100" w:afterAutospacing="1" w:line="240" w:lineRule="auto"/>
      </w:pPr>
      <w:r>
        <w:t>Recognition by supervisors</w:t>
      </w:r>
    </w:p>
    <w:p w:rsidR="00D65E46" w:rsidRDefault="00D65E46" w:rsidP="00D65E46">
      <w:pPr>
        <w:numPr>
          <w:ilvl w:val="0"/>
          <w:numId w:val="15"/>
        </w:numPr>
        <w:spacing w:before="100" w:beforeAutospacing="1" w:after="100" w:afterAutospacing="1" w:line="240" w:lineRule="auto"/>
      </w:pPr>
      <w:r>
        <w:t>Public acknowledgment</w:t>
      </w:r>
    </w:p>
    <w:p w:rsidR="00D65E46" w:rsidRDefault="00D65E46" w:rsidP="00D65E46">
      <w:pPr>
        <w:numPr>
          <w:ilvl w:val="0"/>
          <w:numId w:val="15"/>
        </w:numPr>
        <w:spacing w:before="100" w:beforeAutospacing="1" w:after="100" w:afterAutospacing="1" w:line="240" w:lineRule="auto"/>
      </w:pPr>
      <w:r>
        <w:t>Achievement certificates</w:t>
      </w:r>
    </w:p>
    <w:p w:rsidR="00D65E46" w:rsidRDefault="00D65E46" w:rsidP="00D65E46">
      <w:pPr>
        <w:pStyle w:val="isselectedend"/>
      </w:pPr>
      <w:r>
        <w:t>Expected Influence:</w:t>
      </w:r>
      <w:r>
        <w:br/>
        <w:t>Recognition fulfills esteem needs and encourages employees to perform better.</w:t>
      </w:r>
    </w:p>
    <w:p w:rsidR="00D65E46" w:rsidRDefault="00D65E46" w:rsidP="00D65E46">
      <w:pPr>
        <w:pStyle w:val="Heading4"/>
      </w:pPr>
      <w:r>
        <w:t>D. Training and Development</w:t>
      </w:r>
    </w:p>
    <w:p w:rsidR="00D65E46" w:rsidRDefault="00D65E46" w:rsidP="00D65E46">
      <w:pPr>
        <w:pStyle w:val="isselectedend"/>
      </w:pPr>
      <w:r>
        <w:t>Training programs enhance employee skills and competencies.</w:t>
      </w:r>
    </w:p>
    <w:p w:rsidR="00D65E46" w:rsidRDefault="00D65E46" w:rsidP="00D65E46">
      <w:pPr>
        <w:pStyle w:val="isselectedend"/>
      </w:pPr>
      <w:r>
        <w:t>Indicators:</w:t>
      </w:r>
    </w:p>
    <w:p w:rsidR="00D65E46" w:rsidRDefault="00D65E46" w:rsidP="00D65E46">
      <w:pPr>
        <w:numPr>
          <w:ilvl w:val="0"/>
          <w:numId w:val="16"/>
        </w:numPr>
        <w:spacing w:before="100" w:beforeAutospacing="1" w:after="100" w:afterAutospacing="1" w:line="240" w:lineRule="auto"/>
      </w:pPr>
      <w:r>
        <w:t>Availability of training programs</w:t>
      </w:r>
    </w:p>
    <w:p w:rsidR="00D65E46" w:rsidRDefault="00D65E46" w:rsidP="00D65E46">
      <w:pPr>
        <w:numPr>
          <w:ilvl w:val="0"/>
          <w:numId w:val="16"/>
        </w:numPr>
        <w:spacing w:before="100" w:beforeAutospacing="1" w:after="100" w:afterAutospacing="1" w:line="240" w:lineRule="auto"/>
      </w:pPr>
      <w:r>
        <w:t>Skill development opportunities</w:t>
      </w:r>
    </w:p>
    <w:p w:rsidR="00D65E46" w:rsidRDefault="00D65E46" w:rsidP="00D65E46">
      <w:pPr>
        <w:numPr>
          <w:ilvl w:val="0"/>
          <w:numId w:val="16"/>
        </w:numPr>
        <w:spacing w:before="100" w:beforeAutospacing="1" w:after="100" w:afterAutospacing="1" w:line="240" w:lineRule="auto"/>
      </w:pPr>
      <w:r>
        <w:t>Professional development workshops</w:t>
      </w:r>
    </w:p>
    <w:p w:rsidR="00D65E46" w:rsidRDefault="00D65E46" w:rsidP="00D65E46">
      <w:pPr>
        <w:numPr>
          <w:ilvl w:val="0"/>
          <w:numId w:val="16"/>
        </w:numPr>
        <w:spacing w:before="100" w:beforeAutospacing="1" w:after="100" w:afterAutospacing="1" w:line="240" w:lineRule="auto"/>
      </w:pPr>
      <w:r>
        <w:t>Learning opportunities</w:t>
      </w:r>
    </w:p>
    <w:p w:rsidR="00D65E46" w:rsidRDefault="00D65E46" w:rsidP="00D65E46">
      <w:pPr>
        <w:numPr>
          <w:ilvl w:val="0"/>
          <w:numId w:val="16"/>
        </w:numPr>
        <w:spacing w:before="100" w:beforeAutospacing="1" w:after="100" w:afterAutospacing="1" w:line="240" w:lineRule="auto"/>
      </w:pPr>
      <w:r>
        <w:t>Career-oriented training</w:t>
      </w:r>
    </w:p>
    <w:p w:rsidR="00D65E46" w:rsidRDefault="00D65E46" w:rsidP="00D65E46">
      <w:pPr>
        <w:pStyle w:val="isselectedend"/>
      </w:pPr>
      <w:r>
        <w:t>Expected Influence:</w:t>
      </w:r>
      <w:r>
        <w:br/>
        <w:t>Employees receiving adequate training feel more competent and motivated.</w:t>
      </w:r>
    </w:p>
    <w:p w:rsidR="00D65E46" w:rsidRDefault="00D65E46" w:rsidP="00D65E46">
      <w:pPr>
        <w:pStyle w:val="Heading4"/>
      </w:pPr>
      <w:r>
        <w:t>E. Working Conditions</w:t>
      </w:r>
    </w:p>
    <w:p w:rsidR="00D65E46" w:rsidRDefault="00D65E46" w:rsidP="00D65E46">
      <w:pPr>
        <w:pStyle w:val="isselectedend"/>
      </w:pPr>
      <w:r>
        <w:t>Working conditions significantly influence employee motivation.</w:t>
      </w:r>
    </w:p>
    <w:p w:rsidR="00D65E46" w:rsidRDefault="00D65E46" w:rsidP="00D65E46">
      <w:pPr>
        <w:pStyle w:val="isselectedend"/>
      </w:pPr>
      <w:r>
        <w:t>Indicators:</w:t>
      </w:r>
    </w:p>
    <w:p w:rsidR="00D65E46" w:rsidRDefault="00D65E46" w:rsidP="00D65E46">
      <w:pPr>
        <w:numPr>
          <w:ilvl w:val="0"/>
          <w:numId w:val="17"/>
        </w:numPr>
        <w:spacing w:before="100" w:beforeAutospacing="1" w:after="100" w:afterAutospacing="1" w:line="240" w:lineRule="auto"/>
      </w:pPr>
      <w:r>
        <w:lastRenderedPageBreak/>
        <w:t>Physical work environment</w:t>
      </w:r>
    </w:p>
    <w:p w:rsidR="00D65E46" w:rsidRDefault="00D65E46" w:rsidP="00D65E46">
      <w:pPr>
        <w:numPr>
          <w:ilvl w:val="0"/>
          <w:numId w:val="17"/>
        </w:numPr>
        <w:spacing w:before="100" w:beforeAutospacing="1" w:after="100" w:afterAutospacing="1" w:line="240" w:lineRule="auto"/>
      </w:pPr>
      <w:r>
        <w:t>Workplace safety</w:t>
      </w:r>
    </w:p>
    <w:p w:rsidR="00D65E46" w:rsidRDefault="00D65E46" w:rsidP="00D65E46">
      <w:pPr>
        <w:numPr>
          <w:ilvl w:val="0"/>
          <w:numId w:val="17"/>
        </w:numPr>
        <w:spacing w:before="100" w:beforeAutospacing="1" w:after="100" w:afterAutospacing="1" w:line="240" w:lineRule="auto"/>
      </w:pPr>
      <w:r>
        <w:t>Availability of resources</w:t>
      </w:r>
    </w:p>
    <w:p w:rsidR="00D65E46" w:rsidRDefault="00D65E46" w:rsidP="00D65E46">
      <w:pPr>
        <w:numPr>
          <w:ilvl w:val="0"/>
          <w:numId w:val="17"/>
        </w:numPr>
        <w:spacing w:before="100" w:beforeAutospacing="1" w:after="100" w:afterAutospacing="1" w:line="240" w:lineRule="auto"/>
      </w:pPr>
      <w:r>
        <w:t>Comfortable infrastructure</w:t>
      </w:r>
    </w:p>
    <w:p w:rsidR="00D65E46" w:rsidRDefault="00D65E46" w:rsidP="00D65E46">
      <w:pPr>
        <w:numPr>
          <w:ilvl w:val="0"/>
          <w:numId w:val="17"/>
        </w:numPr>
        <w:spacing w:before="100" w:beforeAutospacing="1" w:after="100" w:afterAutospacing="1" w:line="240" w:lineRule="auto"/>
      </w:pPr>
      <w:r>
        <w:t>Technological support</w:t>
      </w:r>
    </w:p>
    <w:p w:rsidR="00D65E46" w:rsidRDefault="00D65E46" w:rsidP="00D65E46">
      <w:pPr>
        <w:pStyle w:val="isselectedend"/>
      </w:pPr>
      <w:r>
        <w:t>Expected Influence:</w:t>
      </w:r>
      <w:r>
        <w:br/>
        <w:t>A favorable work environment promotes employee engagement and motivation.</w:t>
      </w:r>
    </w:p>
    <w:p w:rsidR="00D65E46" w:rsidRDefault="00D65E46" w:rsidP="00D65E46">
      <w:pPr>
        <w:pStyle w:val="Heading4"/>
      </w:pPr>
      <w:r>
        <w:t>F. Leadership and Supervision</w:t>
      </w:r>
    </w:p>
    <w:p w:rsidR="00D65E46" w:rsidRDefault="00D65E46" w:rsidP="00D65E46">
      <w:pPr>
        <w:pStyle w:val="isselectedend"/>
      </w:pPr>
      <w:r>
        <w:t>The behavior of supervisors and managers affects employee motivation.</w:t>
      </w:r>
    </w:p>
    <w:p w:rsidR="00D65E46" w:rsidRDefault="00D65E46" w:rsidP="00D65E46">
      <w:pPr>
        <w:pStyle w:val="isselectedend"/>
      </w:pPr>
      <w:r>
        <w:t>Indicators:</w:t>
      </w:r>
    </w:p>
    <w:p w:rsidR="00D65E46" w:rsidRDefault="00D65E46" w:rsidP="00D65E46">
      <w:pPr>
        <w:numPr>
          <w:ilvl w:val="0"/>
          <w:numId w:val="18"/>
        </w:numPr>
        <w:spacing w:before="100" w:beforeAutospacing="1" w:after="100" w:afterAutospacing="1" w:line="240" w:lineRule="auto"/>
      </w:pPr>
      <w:r>
        <w:t>Supportive leadership</w:t>
      </w:r>
    </w:p>
    <w:p w:rsidR="00D65E46" w:rsidRDefault="00D65E46" w:rsidP="00D65E46">
      <w:pPr>
        <w:numPr>
          <w:ilvl w:val="0"/>
          <w:numId w:val="18"/>
        </w:numPr>
        <w:spacing w:before="100" w:beforeAutospacing="1" w:after="100" w:afterAutospacing="1" w:line="240" w:lineRule="auto"/>
      </w:pPr>
      <w:r>
        <w:t>Communication effectiveness</w:t>
      </w:r>
    </w:p>
    <w:p w:rsidR="00D65E46" w:rsidRDefault="00D65E46" w:rsidP="00D65E46">
      <w:pPr>
        <w:numPr>
          <w:ilvl w:val="0"/>
          <w:numId w:val="18"/>
        </w:numPr>
        <w:spacing w:before="100" w:beforeAutospacing="1" w:after="100" w:afterAutospacing="1" w:line="240" w:lineRule="auto"/>
      </w:pPr>
      <w:r>
        <w:t>Guidance and mentoring</w:t>
      </w:r>
    </w:p>
    <w:p w:rsidR="00D65E46" w:rsidRDefault="00D65E46" w:rsidP="00D65E46">
      <w:pPr>
        <w:numPr>
          <w:ilvl w:val="0"/>
          <w:numId w:val="18"/>
        </w:numPr>
        <w:spacing w:before="100" w:beforeAutospacing="1" w:after="100" w:afterAutospacing="1" w:line="240" w:lineRule="auto"/>
      </w:pPr>
      <w:r>
        <w:t>Participation in decision-making</w:t>
      </w:r>
    </w:p>
    <w:p w:rsidR="00D65E46" w:rsidRDefault="00D65E46" w:rsidP="00D65E46">
      <w:pPr>
        <w:numPr>
          <w:ilvl w:val="0"/>
          <w:numId w:val="18"/>
        </w:numPr>
        <w:spacing w:before="100" w:beforeAutospacing="1" w:after="100" w:afterAutospacing="1" w:line="240" w:lineRule="auto"/>
      </w:pPr>
      <w:r>
        <w:t>Fair treatment by supervisors</w:t>
      </w:r>
    </w:p>
    <w:p w:rsidR="00D65E46" w:rsidRDefault="00D65E46" w:rsidP="00D65E46">
      <w:pPr>
        <w:pStyle w:val="isselectedend"/>
      </w:pPr>
      <w:r>
        <w:t>Expected Influence:</w:t>
      </w:r>
      <w:r>
        <w:br/>
        <w:t>Positive leadership fosters trust, commitment, and motivation.</w:t>
      </w:r>
    </w:p>
    <w:p w:rsidR="00D65E46" w:rsidRDefault="00D65E46" w:rsidP="00D65E46">
      <w:pPr>
        <w:pStyle w:val="Heading4"/>
      </w:pPr>
      <w:r>
        <w:t>G. Job Security</w:t>
      </w:r>
    </w:p>
    <w:p w:rsidR="00D65E46" w:rsidRDefault="00D65E46" w:rsidP="00D65E46">
      <w:pPr>
        <w:pStyle w:val="isselectedend"/>
      </w:pPr>
      <w:r>
        <w:t>Job security represents employees' perception regarding stability of employment.</w:t>
      </w:r>
    </w:p>
    <w:p w:rsidR="00D65E46" w:rsidRDefault="00D65E46" w:rsidP="00D65E46">
      <w:pPr>
        <w:pStyle w:val="isselectedend"/>
      </w:pPr>
      <w:r>
        <w:t>Indicators:</w:t>
      </w:r>
    </w:p>
    <w:p w:rsidR="00D65E46" w:rsidRDefault="00D65E46" w:rsidP="00D65E46">
      <w:pPr>
        <w:numPr>
          <w:ilvl w:val="0"/>
          <w:numId w:val="19"/>
        </w:numPr>
        <w:spacing w:before="100" w:beforeAutospacing="1" w:after="100" w:afterAutospacing="1" w:line="240" w:lineRule="auto"/>
      </w:pPr>
      <w:r>
        <w:t>Stability of employment</w:t>
      </w:r>
    </w:p>
    <w:p w:rsidR="00D65E46" w:rsidRDefault="00D65E46" w:rsidP="00D65E46">
      <w:pPr>
        <w:numPr>
          <w:ilvl w:val="0"/>
          <w:numId w:val="19"/>
        </w:numPr>
        <w:spacing w:before="100" w:beforeAutospacing="1" w:after="100" w:afterAutospacing="1" w:line="240" w:lineRule="auto"/>
      </w:pPr>
      <w:r>
        <w:t>Security of income</w:t>
      </w:r>
    </w:p>
    <w:p w:rsidR="00D65E46" w:rsidRDefault="00D65E46" w:rsidP="00D65E46">
      <w:pPr>
        <w:numPr>
          <w:ilvl w:val="0"/>
          <w:numId w:val="19"/>
        </w:numPr>
        <w:spacing w:before="100" w:beforeAutospacing="1" w:after="100" w:afterAutospacing="1" w:line="240" w:lineRule="auto"/>
      </w:pPr>
      <w:r>
        <w:t>Organizational support</w:t>
      </w:r>
    </w:p>
    <w:p w:rsidR="00D65E46" w:rsidRDefault="00D65E46" w:rsidP="00D65E46">
      <w:pPr>
        <w:numPr>
          <w:ilvl w:val="0"/>
          <w:numId w:val="19"/>
        </w:numPr>
        <w:spacing w:before="100" w:beforeAutospacing="1" w:after="100" w:afterAutospacing="1" w:line="240" w:lineRule="auto"/>
      </w:pPr>
      <w:r>
        <w:t>Long-term employment prospects</w:t>
      </w:r>
    </w:p>
    <w:p w:rsidR="00D65E46" w:rsidRDefault="00D65E46" w:rsidP="00D65E46">
      <w:pPr>
        <w:pStyle w:val="isselectedend"/>
      </w:pPr>
      <w:r>
        <w:t>Expected Influence:</w:t>
      </w:r>
      <w:r>
        <w:br/>
        <w:t>Greater job security reduces anxiety and increases employee motivation.</w:t>
      </w:r>
    </w:p>
    <w:p w:rsidR="00D65E46" w:rsidRDefault="00D65E46" w:rsidP="00D65E46">
      <w:pPr>
        <w:pStyle w:val="Heading4"/>
      </w:pPr>
      <w:r>
        <w:t>H. Work-Life Balance</w:t>
      </w:r>
    </w:p>
    <w:p w:rsidR="00D65E46" w:rsidRDefault="00D65E46" w:rsidP="00D65E46">
      <w:pPr>
        <w:pStyle w:val="isselectedend"/>
      </w:pPr>
      <w:r>
        <w:t>Work-life balance reflects employees' ability to manage professional and personal responsibilities.</w:t>
      </w:r>
    </w:p>
    <w:p w:rsidR="00D65E46" w:rsidRDefault="00D65E46" w:rsidP="00D65E46">
      <w:pPr>
        <w:pStyle w:val="isselectedend"/>
      </w:pPr>
      <w:r>
        <w:t>Indicators:</w:t>
      </w:r>
    </w:p>
    <w:p w:rsidR="00D65E46" w:rsidRDefault="00D65E46" w:rsidP="00D65E46">
      <w:pPr>
        <w:numPr>
          <w:ilvl w:val="0"/>
          <w:numId w:val="20"/>
        </w:numPr>
        <w:spacing w:before="100" w:beforeAutospacing="1" w:after="100" w:afterAutospacing="1" w:line="240" w:lineRule="auto"/>
      </w:pPr>
      <w:r>
        <w:t>Flexible working arrangements</w:t>
      </w:r>
    </w:p>
    <w:p w:rsidR="00D65E46" w:rsidRDefault="00D65E46" w:rsidP="00D65E46">
      <w:pPr>
        <w:numPr>
          <w:ilvl w:val="0"/>
          <w:numId w:val="20"/>
        </w:numPr>
        <w:spacing w:before="100" w:beforeAutospacing="1" w:after="100" w:afterAutospacing="1" w:line="240" w:lineRule="auto"/>
      </w:pPr>
      <w:r>
        <w:lastRenderedPageBreak/>
        <w:t>Workload management</w:t>
      </w:r>
    </w:p>
    <w:p w:rsidR="00D65E46" w:rsidRDefault="00D65E46" w:rsidP="00D65E46">
      <w:pPr>
        <w:numPr>
          <w:ilvl w:val="0"/>
          <w:numId w:val="20"/>
        </w:numPr>
        <w:spacing w:before="100" w:beforeAutospacing="1" w:after="100" w:afterAutospacing="1" w:line="240" w:lineRule="auto"/>
      </w:pPr>
      <w:r>
        <w:t>Leave facilities</w:t>
      </w:r>
    </w:p>
    <w:p w:rsidR="00D65E46" w:rsidRDefault="00D65E46" w:rsidP="00D65E46">
      <w:pPr>
        <w:numPr>
          <w:ilvl w:val="0"/>
          <w:numId w:val="20"/>
        </w:numPr>
        <w:spacing w:before="100" w:beforeAutospacing="1" w:after="100" w:afterAutospacing="1" w:line="240" w:lineRule="auto"/>
      </w:pPr>
      <w:r>
        <w:t>Family support policies</w:t>
      </w:r>
    </w:p>
    <w:p w:rsidR="00D65E46" w:rsidRDefault="00D65E46" w:rsidP="00D65E46">
      <w:pPr>
        <w:pStyle w:val="isselectedend"/>
      </w:pPr>
      <w:r>
        <w:t>Expected Influence:</w:t>
      </w:r>
      <w:r>
        <w:br/>
        <w:t>Employees experiencing work-life balance tend to be more motivated and productive.</w:t>
      </w:r>
    </w:p>
    <w:p w:rsidR="00D65E46" w:rsidRPr="006770DB" w:rsidRDefault="00D65E46" w:rsidP="00D65E46">
      <w:pPr>
        <w:pStyle w:val="Heading2"/>
        <w:rPr>
          <w:sz w:val="28"/>
          <w:szCs w:val="28"/>
        </w:rPr>
      </w:pPr>
      <w:r w:rsidRPr="006770DB">
        <w:rPr>
          <w:sz w:val="28"/>
          <w:szCs w:val="28"/>
        </w:rPr>
        <w:t>2. Dependent Variable: Job Satisfaction</w:t>
      </w:r>
    </w:p>
    <w:p w:rsidR="00D65E46" w:rsidRDefault="00D65E46" w:rsidP="00D65E46">
      <w:pPr>
        <w:pStyle w:val="isselectedend"/>
      </w:pPr>
      <w:r>
        <w:t>The dependent variable is the outcome variable that changes as a result of variations in the independent variable.</w:t>
      </w:r>
    </w:p>
    <w:p w:rsidR="00D65E46" w:rsidRDefault="00D65E46" w:rsidP="00D65E46">
      <w:pPr>
        <w:pStyle w:val="isselectedend"/>
      </w:pPr>
      <w:r>
        <w:t>In this study, job satisfaction is the dependent variable because it is influenced by different motivational factors.</w:t>
      </w:r>
    </w:p>
    <w:p w:rsidR="00D65E46" w:rsidRDefault="00D65E46" w:rsidP="00D65E46">
      <w:pPr>
        <w:pStyle w:val="isselectedend"/>
      </w:pPr>
      <w:r>
        <w:t>Job satisfaction refers to the degree of positive feelings employees have toward their jobs, work environment, and organization.</w:t>
      </w:r>
    </w:p>
    <w:p w:rsidR="00D65E46" w:rsidRPr="006770DB" w:rsidRDefault="00D65E46" w:rsidP="00D65E46">
      <w:pPr>
        <w:pStyle w:val="Heading3"/>
        <w:rPr>
          <w:sz w:val="28"/>
          <w:szCs w:val="28"/>
        </w:rPr>
      </w:pPr>
      <w:r w:rsidRPr="006770DB">
        <w:rPr>
          <w:sz w:val="28"/>
          <w:szCs w:val="28"/>
        </w:rPr>
        <w:t>Dimensions of Job Satisfaction</w:t>
      </w:r>
    </w:p>
    <w:p w:rsidR="00D65E46" w:rsidRDefault="00D65E46" w:rsidP="00D65E46">
      <w:pPr>
        <w:pStyle w:val="Heading4"/>
      </w:pPr>
      <w:r>
        <w:t>A. Satisfaction with Salary</w:t>
      </w:r>
    </w:p>
    <w:p w:rsidR="00D65E46" w:rsidRDefault="00D65E46" w:rsidP="00D65E46">
      <w:pPr>
        <w:pStyle w:val="isselectedend"/>
      </w:pPr>
      <w:r>
        <w:t>Measures employees' satisfaction regarding compensation received.</w:t>
      </w:r>
    </w:p>
    <w:p w:rsidR="00D65E46" w:rsidRDefault="00D65E46" w:rsidP="00D65E46">
      <w:pPr>
        <w:pStyle w:val="isselectedend"/>
      </w:pPr>
      <w:r>
        <w:t>Indicators:</w:t>
      </w:r>
    </w:p>
    <w:p w:rsidR="00D65E46" w:rsidRDefault="00D65E46" w:rsidP="00D65E46">
      <w:pPr>
        <w:numPr>
          <w:ilvl w:val="0"/>
          <w:numId w:val="21"/>
        </w:numPr>
        <w:spacing w:before="100" w:beforeAutospacing="1" w:after="100" w:afterAutospacing="1" w:line="240" w:lineRule="auto"/>
      </w:pPr>
      <w:r>
        <w:t>Fairness of salary</w:t>
      </w:r>
    </w:p>
    <w:p w:rsidR="00D65E46" w:rsidRDefault="00D65E46" w:rsidP="00D65E46">
      <w:pPr>
        <w:numPr>
          <w:ilvl w:val="0"/>
          <w:numId w:val="21"/>
        </w:numPr>
        <w:spacing w:before="100" w:beforeAutospacing="1" w:after="100" w:afterAutospacing="1" w:line="240" w:lineRule="auto"/>
      </w:pPr>
      <w:r>
        <w:t>Adequacy of pay</w:t>
      </w:r>
    </w:p>
    <w:p w:rsidR="00D65E46" w:rsidRDefault="00D65E46" w:rsidP="00D65E46">
      <w:pPr>
        <w:numPr>
          <w:ilvl w:val="0"/>
          <w:numId w:val="21"/>
        </w:numPr>
        <w:spacing w:before="100" w:beforeAutospacing="1" w:after="100" w:afterAutospacing="1" w:line="240" w:lineRule="auto"/>
      </w:pPr>
      <w:r>
        <w:t>Satisfaction with incentives</w:t>
      </w:r>
    </w:p>
    <w:p w:rsidR="00D65E46" w:rsidRDefault="00D65E46" w:rsidP="00D65E46">
      <w:pPr>
        <w:numPr>
          <w:ilvl w:val="0"/>
          <w:numId w:val="21"/>
        </w:numPr>
        <w:spacing w:before="100" w:beforeAutospacing="1" w:after="100" w:afterAutospacing="1" w:line="240" w:lineRule="auto"/>
      </w:pPr>
      <w:r>
        <w:t>Comparison with industry standards</w:t>
      </w:r>
    </w:p>
    <w:p w:rsidR="00D65E46" w:rsidRDefault="00D65E46" w:rsidP="00D65E46">
      <w:pPr>
        <w:pStyle w:val="Heading4"/>
      </w:pPr>
      <w:r>
        <w:t>B. Satisfaction with Promotion Opportunities</w:t>
      </w:r>
    </w:p>
    <w:p w:rsidR="00D65E46" w:rsidRDefault="00D65E46" w:rsidP="00D65E46">
      <w:pPr>
        <w:pStyle w:val="isselectedend"/>
      </w:pPr>
      <w:r>
        <w:t>Measures employees' satisfaction with career advancement.</w:t>
      </w:r>
    </w:p>
    <w:p w:rsidR="00D65E46" w:rsidRDefault="00D65E46" w:rsidP="00D65E46">
      <w:pPr>
        <w:pStyle w:val="isselectedend"/>
      </w:pPr>
      <w:r>
        <w:t>Indicators:</w:t>
      </w:r>
    </w:p>
    <w:p w:rsidR="00D65E46" w:rsidRDefault="00D65E46" w:rsidP="00D65E46">
      <w:pPr>
        <w:numPr>
          <w:ilvl w:val="0"/>
          <w:numId w:val="22"/>
        </w:numPr>
        <w:spacing w:before="100" w:beforeAutospacing="1" w:after="100" w:afterAutospacing="1" w:line="240" w:lineRule="auto"/>
      </w:pPr>
      <w:r>
        <w:t>Promotion policies</w:t>
      </w:r>
    </w:p>
    <w:p w:rsidR="00D65E46" w:rsidRDefault="00D65E46" w:rsidP="00D65E46">
      <w:pPr>
        <w:numPr>
          <w:ilvl w:val="0"/>
          <w:numId w:val="22"/>
        </w:numPr>
        <w:spacing w:before="100" w:beforeAutospacing="1" w:after="100" w:afterAutospacing="1" w:line="240" w:lineRule="auto"/>
      </w:pPr>
      <w:r>
        <w:t>Career growth opportunities</w:t>
      </w:r>
    </w:p>
    <w:p w:rsidR="00D65E46" w:rsidRDefault="00D65E46" w:rsidP="00D65E46">
      <w:pPr>
        <w:numPr>
          <w:ilvl w:val="0"/>
          <w:numId w:val="22"/>
        </w:numPr>
        <w:spacing w:before="100" w:beforeAutospacing="1" w:after="100" w:afterAutospacing="1" w:line="240" w:lineRule="auto"/>
      </w:pPr>
      <w:r>
        <w:t>Transparency in promotion process</w:t>
      </w:r>
    </w:p>
    <w:p w:rsidR="00D65E46" w:rsidRDefault="00D65E46" w:rsidP="00D65E46">
      <w:pPr>
        <w:pStyle w:val="Heading4"/>
      </w:pPr>
      <w:r>
        <w:t>C. Satisfaction with Supervision</w:t>
      </w:r>
    </w:p>
    <w:p w:rsidR="00D65E46" w:rsidRDefault="00D65E46" w:rsidP="00D65E46">
      <w:pPr>
        <w:pStyle w:val="isselectedend"/>
      </w:pPr>
      <w:r>
        <w:t>Measures employees' perceptions of managerial support.</w:t>
      </w:r>
    </w:p>
    <w:p w:rsidR="00D65E46" w:rsidRDefault="00D65E46" w:rsidP="00D65E46">
      <w:pPr>
        <w:pStyle w:val="isselectedend"/>
      </w:pPr>
      <w:r>
        <w:t>Indicators:</w:t>
      </w:r>
    </w:p>
    <w:p w:rsidR="00D65E46" w:rsidRDefault="00D65E46" w:rsidP="00D65E46">
      <w:pPr>
        <w:numPr>
          <w:ilvl w:val="0"/>
          <w:numId w:val="23"/>
        </w:numPr>
        <w:spacing w:before="100" w:beforeAutospacing="1" w:after="100" w:afterAutospacing="1" w:line="240" w:lineRule="auto"/>
      </w:pPr>
      <w:r>
        <w:lastRenderedPageBreak/>
        <w:t>Relationship with supervisors</w:t>
      </w:r>
    </w:p>
    <w:p w:rsidR="00D65E46" w:rsidRDefault="00D65E46" w:rsidP="00D65E46">
      <w:pPr>
        <w:numPr>
          <w:ilvl w:val="0"/>
          <w:numId w:val="23"/>
        </w:numPr>
        <w:spacing w:before="100" w:beforeAutospacing="1" w:after="100" w:afterAutospacing="1" w:line="240" w:lineRule="auto"/>
      </w:pPr>
      <w:r>
        <w:t>Support from management</w:t>
      </w:r>
    </w:p>
    <w:p w:rsidR="00D65E46" w:rsidRDefault="00D65E46" w:rsidP="00D65E46">
      <w:pPr>
        <w:numPr>
          <w:ilvl w:val="0"/>
          <w:numId w:val="23"/>
        </w:numPr>
        <w:spacing w:before="100" w:beforeAutospacing="1" w:after="100" w:afterAutospacing="1" w:line="240" w:lineRule="auto"/>
      </w:pPr>
      <w:r>
        <w:t>Communication effectiveness</w:t>
      </w:r>
    </w:p>
    <w:p w:rsidR="00D65E46" w:rsidRDefault="00D65E46" w:rsidP="00D65E46">
      <w:pPr>
        <w:numPr>
          <w:ilvl w:val="0"/>
          <w:numId w:val="23"/>
        </w:numPr>
        <w:spacing w:before="100" w:beforeAutospacing="1" w:after="100" w:afterAutospacing="1" w:line="240" w:lineRule="auto"/>
      </w:pPr>
      <w:r>
        <w:t>Leadership quality</w:t>
      </w:r>
    </w:p>
    <w:p w:rsidR="00D65E46" w:rsidRDefault="00D65E46" w:rsidP="00D65E46">
      <w:pPr>
        <w:pStyle w:val="Heading4"/>
      </w:pPr>
      <w:r>
        <w:t>D. Satisfaction with Work Environment</w:t>
      </w:r>
    </w:p>
    <w:p w:rsidR="00D65E46" w:rsidRDefault="00D65E46" w:rsidP="00D65E46">
      <w:pPr>
        <w:pStyle w:val="isselectedend"/>
      </w:pPr>
      <w:r>
        <w:t>Measures satisfaction with workplace conditions.</w:t>
      </w:r>
    </w:p>
    <w:p w:rsidR="00D65E46" w:rsidRDefault="00D65E46" w:rsidP="00D65E46">
      <w:pPr>
        <w:pStyle w:val="isselectedend"/>
      </w:pPr>
      <w:r>
        <w:t>Indicators:</w:t>
      </w:r>
    </w:p>
    <w:p w:rsidR="00D65E46" w:rsidRDefault="00D65E46" w:rsidP="00D65E46">
      <w:pPr>
        <w:numPr>
          <w:ilvl w:val="0"/>
          <w:numId w:val="24"/>
        </w:numPr>
        <w:spacing w:before="100" w:beforeAutospacing="1" w:after="100" w:afterAutospacing="1" w:line="240" w:lineRule="auto"/>
      </w:pPr>
      <w:r>
        <w:t>Physical environment</w:t>
      </w:r>
    </w:p>
    <w:p w:rsidR="00D65E46" w:rsidRDefault="00D65E46" w:rsidP="00D65E46">
      <w:pPr>
        <w:numPr>
          <w:ilvl w:val="0"/>
          <w:numId w:val="24"/>
        </w:numPr>
        <w:spacing w:before="100" w:beforeAutospacing="1" w:after="100" w:afterAutospacing="1" w:line="240" w:lineRule="auto"/>
      </w:pPr>
      <w:r>
        <w:t>Workplace safety</w:t>
      </w:r>
    </w:p>
    <w:p w:rsidR="00D65E46" w:rsidRDefault="00D65E46" w:rsidP="00D65E46">
      <w:pPr>
        <w:numPr>
          <w:ilvl w:val="0"/>
          <w:numId w:val="24"/>
        </w:numPr>
        <w:spacing w:before="100" w:beforeAutospacing="1" w:after="100" w:afterAutospacing="1" w:line="240" w:lineRule="auto"/>
      </w:pPr>
      <w:r>
        <w:t>Organizational culture</w:t>
      </w:r>
    </w:p>
    <w:p w:rsidR="00D65E46" w:rsidRDefault="00D65E46" w:rsidP="00D65E46">
      <w:pPr>
        <w:numPr>
          <w:ilvl w:val="0"/>
          <w:numId w:val="24"/>
        </w:numPr>
        <w:spacing w:before="100" w:beforeAutospacing="1" w:after="100" w:afterAutospacing="1" w:line="240" w:lineRule="auto"/>
      </w:pPr>
      <w:r>
        <w:t>Availability of resources</w:t>
      </w:r>
    </w:p>
    <w:p w:rsidR="00D65E46" w:rsidRDefault="00D65E46" w:rsidP="00D65E46">
      <w:pPr>
        <w:pStyle w:val="Heading4"/>
      </w:pPr>
      <w:r>
        <w:t>E. Satisfaction with Co-workers</w:t>
      </w:r>
    </w:p>
    <w:p w:rsidR="00D65E46" w:rsidRDefault="00D65E46" w:rsidP="00D65E46">
      <w:pPr>
        <w:pStyle w:val="isselectedend"/>
      </w:pPr>
      <w:r>
        <w:t>Measures interpersonal relationships within the workplace.</w:t>
      </w:r>
    </w:p>
    <w:p w:rsidR="00D65E46" w:rsidRDefault="00D65E46" w:rsidP="00D65E46">
      <w:pPr>
        <w:pStyle w:val="isselectedend"/>
      </w:pPr>
      <w:r>
        <w:t>Indicators:</w:t>
      </w:r>
    </w:p>
    <w:p w:rsidR="00D65E46" w:rsidRDefault="00D65E46" w:rsidP="00D65E46">
      <w:pPr>
        <w:numPr>
          <w:ilvl w:val="0"/>
          <w:numId w:val="25"/>
        </w:numPr>
        <w:spacing w:before="100" w:beforeAutospacing="1" w:after="100" w:afterAutospacing="1" w:line="240" w:lineRule="auto"/>
      </w:pPr>
      <w:r>
        <w:t>Team cooperation</w:t>
      </w:r>
    </w:p>
    <w:p w:rsidR="00D65E46" w:rsidRDefault="00D65E46" w:rsidP="00D65E46">
      <w:pPr>
        <w:numPr>
          <w:ilvl w:val="0"/>
          <w:numId w:val="25"/>
        </w:numPr>
        <w:spacing w:before="100" w:beforeAutospacing="1" w:after="100" w:afterAutospacing="1" w:line="240" w:lineRule="auto"/>
      </w:pPr>
      <w:r>
        <w:t>Collegial support</w:t>
      </w:r>
    </w:p>
    <w:p w:rsidR="00D65E46" w:rsidRDefault="00D65E46" w:rsidP="00D65E46">
      <w:pPr>
        <w:numPr>
          <w:ilvl w:val="0"/>
          <w:numId w:val="25"/>
        </w:numPr>
        <w:spacing w:before="100" w:beforeAutospacing="1" w:after="100" w:afterAutospacing="1" w:line="240" w:lineRule="auto"/>
      </w:pPr>
      <w:r>
        <w:t>Workplace harmony</w:t>
      </w:r>
    </w:p>
    <w:p w:rsidR="00D65E46" w:rsidRDefault="00D65E46" w:rsidP="00D65E46">
      <w:pPr>
        <w:numPr>
          <w:ilvl w:val="0"/>
          <w:numId w:val="25"/>
        </w:numPr>
        <w:spacing w:before="100" w:beforeAutospacing="1" w:after="100" w:afterAutospacing="1" w:line="240" w:lineRule="auto"/>
      </w:pPr>
      <w:r>
        <w:t>Group interaction</w:t>
      </w:r>
    </w:p>
    <w:p w:rsidR="00D65E46" w:rsidRDefault="00D65E46" w:rsidP="00D65E46">
      <w:pPr>
        <w:pStyle w:val="Heading4"/>
      </w:pPr>
      <w:r>
        <w:t>F. Satisfaction with Organizational Policies</w:t>
      </w:r>
    </w:p>
    <w:p w:rsidR="00D65E46" w:rsidRDefault="00D65E46" w:rsidP="00D65E46">
      <w:pPr>
        <w:pStyle w:val="isselectedend"/>
      </w:pPr>
      <w:r>
        <w:t>Measures employee perceptions regarding organizational rules and procedures.</w:t>
      </w:r>
    </w:p>
    <w:p w:rsidR="00D65E46" w:rsidRDefault="00D65E46" w:rsidP="00D65E46">
      <w:pPr>
        <w:pStyle w:val="isselectedend"/>
      </w:pPr>
      <w:r>
        <w:t>Indicators:</w:t>
      </w:r>
    </w:p>
    <w:p w:rsidR="00D65E46" w:rsidRDefault="00D65E46" w:rsidP="00D65E46">
      <w:pPr>
        <w:numPr>
          <w:ilvl w:val="0"/>
          <w:numId w:val="26"/>
        </w:numPr>
        <w:spacing w:before="100" w:beforeAutospacing="1" w:after="100" w:afterAutospacing="1" w:line="240" w:lineRule="auto"/>
      </w:pPr>
      <w:r>
        <w:t>Fairness of policies</w:t>
      </w:r>
    </w:p>
    <w:p w:rsidR="00D65E46" w:rsidRDefault="00D65E46" w:rsidP="00D65E46">
      <w:pPr>
        <w:numPr>
          <w:ilvl w:val="0"/>
          <w:numId w:val="26"/>
        </w:numPr>
        <w:spacing w:before="100" w:beforeAutospacing="1" w:after="100" w:afterAutospacing="1" w:line="240" w:lineRule="auto"/>
      </w:pPr>
      <w:r>
        <w:t>Administrative support</w:t>
      </w:r>
    </w:p>
    <w:p w:rsidR="00D65E46" w:rsidRDefault="00D65E46" w:rsidP="00D65E46">
      <w:pPr>
        <w:numPr>
          <w:ilvl w:val="0"/>
          <w:numId w:val="26"/>
        </w:numPr>
        <w:spacing w:before="100" w:beforeAutospacing="1" w:after="100" w:afterAutospacing="1" w:line="240" w:lineRule="auto"/>
      </w:pPr>
      <w:r>
        <w:t>Employee welfare measures</w:t>
      </w:r>
    </w:p>
    <w:p w:rsidR="00D65E46" w:rsidRDefault="00D65E46" w:rsidP="00D65E46">
      <w:pPr>
        <w:numPr>
          <w:ilvl w:val="0"/>
          <w:numId w:val="26"/>
        </w:numPr>
        <w:spacing w:before="100" w:beforeAutospacing="1" w:after="100" w:afterAutospacing="1" w:line="240" w:lineRule="auto"/>
      </w:pPr>
      <w:r>
        <w:t>Transparency in decision-making</w:t>
      </w:r>
    </w:p>
    <w:p w:rsidR="00D65E46" w:rsidRDefault="00D65E46" w:rsidP="00D65E46">
      <w:pPr>
        <w:pStyle w:val="Heading4"/>
      </w:pPr>
      <w:r>
        <w:t>G. Overall Job Satisfaction</w:t>
      </w:r>
    </w:p>
    <w:p w:rsidR="00D65E46" w:rsidRDefault="00D65E46" w:rsidP="00D65E46">
      <w:pPr>
        <w:pStyle w:val="isselectedend"/>
      </w:pPr>
      <w:r>
        <w:t>Represents employees' general evaluation of their jobs.</w:t>
      </w:r>
    </w:p>
    <w:p w:rsidR="00D65E46" w:rsidRDefault="00D65E46" w:rsidP="00D65E46">
      <w:pPr>
        <w:pStyle w:val="isselectedend"/>
      </w:pPr>
      <w:r>
        <w:t>Indicators:</w:t>
      </w:r>
    </w:p>
    <w:p w:rsidR="00D65E46" w:rsidRDefault="00D65E46" w:rsidP="00D65E46">
      <w:pPr>
        <w:numPr>
          <w:ilvl w:val="0"/>
          <w:numId w:val="27"/>
        </w:numPr>
        <w:spacing w:before="100" w:beforeAutospacing="1" w:after="100" w:afterAutospacing="1" w:line="240" w:lineRule="auto"/>
      </w:pPr>
      <w:r>
        <w:t>Sense of achievement</w:t>
      </w:r>
    </w:p>
    <w:p w:rsidR="00D65E46" w:rsidRDefault="00D65E46" w:rsidP="00D65E46">
      <w:pPr>
        <w:numPr>
          <w:ilvl w:val="0"/>
          <w:numId w:val="27"/>
        </w:numPr>
        <w:spacing w:before="100" w:beforeAutospacing="1" w:after="100" w:afterAutospacing="1" w:line="240" w:lineRule="auto"/>
      </w:pPr>
      <w:r>
        <w:t>Organizational commitment</w:t>
      </w:r>
    </w:p>
    <w:p w:rsidR="00D65E46" w:rsidRDefault="00D65E46" w:rsidP="00D65E46">
      <w:pPr>
        <w:numPr>
          <w:ilvl w:val="0"/>
          <w:numId w:val="27"/>
        </w:numPr>
        <w:spacing w:before="100" w:beforeAutospacing="1" w:after="100" w:afterAutospacing="1" w:line="240" w:lineRule="auto"/>
      </w:pPr>
      <w:r>
        <w:lastRenderedPageBreak/>
        <w:t>Intention to remain employed</w:t>
      </w:r>
    </w:p>
    <w:p w:rsidR="00D65E46" w:rsidRDefault="00D65E46" w:rsidP="00D65E46">
      <w:pPr>
        <w:numPr>
          <w:ilvl w:val="0"/>
          <w:numId w:val="27"/>
        </w:numPr>
        <w:spacing w:before="100" w:beforeAutospacing="1" w:after="100" w:afterAutospacing="1" w:line="240" w:lineRule="auto"/>
      </w:pPr>
      <w:r>
        <w:t>Overall happiness at work</w:t>
      </w:r>
    </w:p>
    <w:p w:rsidR="00D65E46" w:rsidRPr="001A304C" w:rsidRDefault="00D65E46" w:rsidP="00D65E46">
      <w:pPr>
        <w:pStyle w:val="Heading2"/>
        <w:rPr>
          <w:sz w:val="28"/>
          <w:szCs w:val="28"/>
        </w:rPr>
      </w:pPr>
      <w:r w:rsidRPr="001A304C">
        <w:rPr>
          <w:sz w:val="28"/>
          <w:szCs w:val="28"/>
        </w:rPr>
        <w:t>Conceptual Relationship Between Variables</w:t>
      </w:r>
    </w:p>
    <w:p w:rsidR="00D65E46" w:rsidRDefault="00D65E46" w:rsidP="00D65E46">
      <w:pPr>
        <w:pStyle w:val="isselectedend"/>
      </w:pPr>
      <w:r>
        <w:t>Independent Variable (Employee Motivation)</w:t>
      </w:r>
    </w:p>
    <w:p w:rsidR="00D65E46" w:rsidRDefault="00D65E46" w:rsidP="00D65E46">
      <w:pPr>
        <w:pStyle w:val="isselectedend"/>
      </w:pPr>
      <w:r>
        <w:t>↓</w:t>
      </w:r>
    </w:p>
    <w:p w:rsidR="00D65E46" w:rsidRDefault="00D65E46" w:rsidP="00D65E46">
      <w:pPr>
        <w:numPr>
          <w:ilvl w:val="0"/>
          <w:numId w:val="28"/>
        </w:numPr>
        <w:spacing w:before="100" w:beforeAutospacing="1" w:after="100" w:afterAutospacing="1" w:line="240" w:lineRule="auto"/>
      </w:pPr>
      <w:r>
        <w:t>Financial Motivation</w:t>
      </w:r>
    </w:p>
    <w:p w:rsidR="00D65E46" w:rsidRDefault="00D65E46" w:rsidP="00D65E46">
      <w:pPr>
        <w:numPr>
          <w:ilvl w:val="0"/>
          <w:numId w:val="28"/>
        </w:numPr>
        <w:spacing w:before="100" w:beforeAutospacing="1" w:after="100" w:afterAutospacing="1" w:line="240" w:lineRule="auto"/>
      </w:pPr>
      <w:r>
        <w:t>Promotion Opportunities</w:t>
      </w:r>
    </w:p>
    <w:p w:rsidR="00D65E46" w:rsidRDefault="00D65E46" w:rsidP="00D65E46">
      <w:pPr>
        <w:numPr>
          <w:ilvl w:val="0"/>
          <w:numId w:val="28"/>
        </w:numPr>
        <w:spacing w:before="100" w:beforeAutospacing="1" w:after="100" w:afterAutospacing="1" w:line="240" w:lineRule="auto"/>
      </w:pPr>
      <w:r>
        <w:t>Recognition &amp; Rewards</w:t>
      </w:r>
    </w:p>
    <w:p w:rsidR="00D65E46" w:rsidRDefault="00D65E46" w:rsidP="00D65E46">
      <w:pPr>
        <w:numPr>
          <w:ilvl w:val="0"/>
          <w:numId w:val="28"/>
        </w:numPr>
        <w:spacing w:before="100" w:beforeAutospacing="1" w:after="100" w:afterAutospacing="1" w:line="240" w:lineRule="auto"/>
      </w:pPr>
      <w:r>
        <w:t>Training &amp; Development</w:t>
      </w:r>
    </w:p>
    <w:p w:rsidR="00D65E46" w:rsidRDefault="00D65E46" w:rsidP="00D65E46">
      <w:pPr>
        <w:numPr>
          <w:ilvl w:val="0"/>
          <w:numId w:val="28"/>
        </w:numPr>
        <w:spacing w:before="100" w:beforeAutospacing="1" w:after="100" w:afterAutospacing="1" w:line="240" w:lineRule="auto"/>
      </w:pPr>
      <w:r>
        <w:t>Working Conditions</w:t>
      </w:r>
    </w:p>
    <w:p w:rsidR="00D65E46" w:rsidRDefault="00D65E46" w:rsidP="00D65E46">
      <w:pPr>
        <w:numPr>
          <w:ilvl w:val="0"/>
          <w:numId w:val="28"/>
        </w:numPr>
        <w:spacing w:before="100" w:beforeAutospacing="1" w:after="100" w:afterAutospacing="1" w:line="240" w:lineRule="auto"/>
      </w:pPr>
      <w:r>
        <w:t>Leadership Support</w:t>
      </w:r>
    </w:p>
    <w:p w:rsidR="00D65E46" w:rsidRDefault="00D65E46" w:rsidP="00D65E46">
      <w:pPr>
        <w:numPr>
          <w:ilvl w:val="0"/>
          <w:numId w:val="28"/>
        </w:numPr>
        <w:spacing w:before="100" w:beforeAutospacing="1" w:after="100" w:afterAutospacing="1" w:line="240" w:lineRule="auto"/>
      </w:pPr>
      <w:r>
        <w:t>Job Security</w:t>
      </w:r>
    </w:p>
    <w:p w:rsidR="00D65E46" w:rsidRDefault="00D65E46" w:rsidP="00D65E46">
      <w:pPr>
        <w:numPr>
          <w:ilvl w:val="0"/>
          <w:numId w:val="28"/>
        </w:numPr>
        <w:spacing w:before="100" w:beforeAutospacing="1" w:after="100" w:afterAutospacing="1" w:line="240" w:lineRule="auto"/>
      </w:pPr>
      <w:r>
        <w:t>Work-Life Balance</w:t>
      </w:r>
    </w:p>
    <w:p w:rsidR="00D65E46" w:rsidRDefault="00D65E46" w:rsidP="00D65E46">
      <w:pPr>
        <w:pStyle w:val="isselectedend"/>
      </w:pPr>
      <w:r>
        <w:t>↓</w:t>
      </w:r>
    </w:p>
    <w:p w:rsidR="00D65E46" w:rsidRDefault="00D65E46" w:rsidP="00D65E46">
      <w:pPr>
        <w:pStyle w:val="isselectedend"/>
      </w:pPr>
      <w:r>
        <w:t>Dependent Variable (Job Satisfaction)</w:t>
      </w:r>
    </w:p>
    <w:p w:rsidR="00D65E46" w:rsidRDefault="00D65E46" w:rsidP="00D65E46">
      <w:pPr>
        <w:numPr>
          <w:ilvl w:val="0"/>
          <w:numId w:val="29"/>
        </w:numPr>
        <w:spacing w:before="100" w:beforeAutospacing="1" w:after="100" w:afterAutospacing="1" w:line="240" w:lineRule="auto"/>
      </w:pPr>
      <w:r>
        <w:t>Salary Satisfaction</w:t>
      </w:r>
    </w:p>
    <w:p w:rsidR="00D65E46" w:rsidRDefault="00D65E46" w:rsidP="00D65E46">
      <w:pPr>
        <w:numPr>
          <w:ilvl w:val="0"/>
          <w:numId w:val="29"/>
        </w:numPr>
        <w:spacing w:before="100" w:beforeAutospacing="1" w:after="100" w:afterAutospacing="1" w:line="240" w:lineRule="auto"/>
      </w:pPr>
      <w:r>
        <w:t>Promotion Satisfaction</w:t>
      </w:r>
    </w:p>
    <w:p w:rsidR="00D65E46" w:rsidRDefault="00D65E46" w:rsidP="00D65E46">
      <w:pPr>
        <w:numPr>
          <w:ilvl w:val="0"/>
          <w:numId w:val="29"/>
        </w:numPr>
        <w:spacing w:before="100" w:beforeAutospacing="1" w:after="100" w:afterAutospacing="1" w:line="240" w:lineRule="auto"/>
      </w:pPr>
      <w:r>
        <w:t>Supervision Satisfaction</w:t>
      </w:r>
    </w:p>
    <w:p w:rsidR="00D65E46" w:rsidRDefault="00D65E46" w:rsidP="00D65E46">
      <w:pPr>
        <w:numPr>
          <w:ilvl w:val="0"/>
          <w:numId w:val="29"/>
        </w:numPr>
        <w:spacing w:before="100" w:beforeAutospacing="1" w:after="100" w:afterAutospacing="1" w:line="240" w:lineRule="auto"/>
      </w:pPr>
      <w:r>
        <w:t>Work Environment Satisfaction</w:t>
      </w:r>
    </w:p>
    <w:p w:rsidR="00D65E46" w:rsidRDefault="00D65E46" w:rsidP="00D65E46">
      <w:pPr>
        <w:numPr>
          <w:ilvl w:val="0"/>
          <w:numId w:val="29"/>
        </w:numPr>
        <w:spacing w:before="100" w:beforeAutospacing="1" w:after="100" w:afterAutospacing="1" w:line="240" w:lineRule="auto"/>
      </w:pPr>
      <w:r>
        <w:t>Co-worker Satisfaction</w:t>
      </w:r>
    </w:p>
    <w:p w:rsidR="00D65E46" w:rsidRDefault="00D65E46" w:rsidP="00D65E46">
      <w:pPr>
        <w:numPr>
          <w:ilvl w:val="0"/>
          <w:numId w:val="29"/>
        </w:numPr>
        <w:spacing w:before="100" w:beforeAutospacing="1" w:after="100" w:afterAutospacing="1" w:line="240" w:lineRule="auto"/>
      </w:pPr>
      <w:r>
        <w:t>Policy Satisfaction</w:t>
      </w:r>
    </w:p>
    <w:p w:rsidR="00D65E46" w:rsidRDefault="00D65E46" w:rsidP="00D65E46">
      <w:pPr>
        <w:numPr>
          <w:ilvl w:val="0"/>
          <w:numId w:val="29"/>
        </w:numPr>
        <w:spacing w:before="100" w:beforeAutospacing="1" w:after="100" w:afterAutospacing="1" w:line="240" w:lineRule="auto"/>
      </w:pPr>
      <w:r>
        <w:t>Overall Job Satisfaction</w:t>
      </w:r>
    </w:p>
    <w:p w:rsidR="00D65E46" w:rsidRDefault="00D65E46" w:rsidP="00D65E46">
      <w:pPr>
        <w:pStyle w:val="isselectedend"/>
      </w:pPr>
      <w:r>
        <w:t>The study assumes that higher levels of employee motivation lead to higher levels of job satisfaction among employees of Canara Bank in Patna District.</w:t>
      </w:r>
    </w:p>
    <w:p w:rsidR="00D65E46" w:rsidRPr="00A70960" w:rsidRDefault="00D65E46" w:rsidP="00D65E46">
      <w:pPr>
        <w:pStyle w:val="Heading2"/>
        <w:rPr>
          <w:sz w:val="24"/>
          <w:szCs w:val="24"/>
        </w:rPr>
      </w:pPr>
      <w:r w:rsidRPr="00A70960">
        <w:rPr>
          <w:sz w:val="24"/>
          <w:szCs w:val="24"/>
        </w:rPr>
        <w:t>Operational Definition of Variables</w:t>
      </w:r>
    </w:p>
    <w:tbl>
      <w:tblPr>
        <w:tblW w:w="0" w:type="auto"/>
        <w:tblCellSpacing w:w="15" w:type="dxa"/>
        <w:tblCellMar>
          <w:top w:w="15" w:type="dxa"/>
          <w:left w:w="15" w:type="dxa"/>
          <w:bottom w:w="15" w:type="dxa"/>
          <w:right w:w="15" w:type="dxa"/>
        </w:tblCellMar>
        <w:tblLook w:val="04A0"/>
      </w:tblPr>
      <w:tblGrid>
        <w:gridCol w:w="1582"/>
        <w:gridCol w:w="1498"/>
        <w:gridCol w:w="6370"/>
      </w:tblGrid>
      <w:tr w:rsidR="00D65E46" w:rsidTr="00D65E46">
        <w:trPr>
          <w:tblCellSpacing w:w="15" w:type="dxa"/>
        </w:trPr>
        <w:tc>
          <w:tcPr>
            <w:tcW w:w="0" w:type="auto"/>
            <w:vAlign w:val="center"/>
            <w:hideMark/>
          </w:tcPr>
          <w:p w:rsidR="00D65E46" w:rsidRDefault="00D65E46">
            <w:pPr>
              <w:jc w:val="center"/>
              <w:rPr>
                <w:b/>
                <w:bCs/>
                <w:sz w:val="24"/>
                <w:szCs w:val="24"/>
              </w:rPr>
            </w:pPr>
            <w:r>
              <w:rPr>
                <w:b/>
                <w:bCs/>
              </w:rPr>
              <w:t>Variable Type</w:t>
            </w:r>
          </w:p>
        </w:tc>
        <w:tc>
          <w:tcPr>
            <w:tcW w:w="0" w:type="auto"/>
            <w:vAlign w:val="center"/>
            <w:hideMark/>
          </w:tcPr>
          <w:p w:rsidR="00D65E46" w:rsidRDefault="00D65E46">
            <w:pPr>
              <w:jc w:val="center"/>
              <w:rPr>
                <w:b/>
                <w:bCs/>
                <w:sz w:val="24"/>
                <w:szCs w:val="24"/>
              </w:rPr>
            </w:pPr>
            <w:r>
              <w:rPr>
                <w:b/>
                <w:bCs/>
              </w:rPr>
              <w:t>Variable</w:t>
            </w:r>
          </w:p>
        </w:tc>
        <w:tc>
          <w:tcPr>
            <w:tcW w:w="0" w:type="auto"/>
            <w:vAlign w:val="center"/>
            <w:hideMark/>
          </w:tcPr>
          <w:p w:rsidR="00D65E46" w:rsidRDefault="00D65E46">
            <w:pPr>
              <w:jc w:val="center"/>
              <w:rPr>
                <w:b/>
                <w:bCs/>
                <w:sz w:val="24"/>
                <w:szCs w:val="24"/>
              </w:rPr>
            </w:pPr>
            <w:r>
              <w:rPr>
                <w:b/>
                <w:bCs/>
              </w:rPr>
              <w:t>Key Dimensions</w:t>
            </w:r>
          </w:p>
        </w:tc>
      </w:tr>
      <w:tr w:rsidR="00D65E46" w:rsidTr="00D65E46">
        <w:trPr>
          <w:tblCellSpacing w:w="15" w:type="dxa"/>
        </w:trPr>
        <w:tc>
          <w:tcPr>
            <w:tcW w:w="0" w:type="auto"/>
            <w:vAlign w:val="center"/>
            <w:hideMark/>
          </w:tcPr>
          <w:p w:rsidR="00D65E46" w:rsidRDefault="00D65E46">
            <w:pPr>
              <w:rPr>
                <w:sz w:val="24"/>
                <w:szCs w:val="24"/>
              </w:rPr>
            </w:pPr>
            <w:r>
              <w:t>Independent Variable</w:t>
            </w:r>
          </w:p>
        </w:tc>
        <w:tc>
          <w:tcPr>
            <w:tcW w:w="0" w:type="auto"/>
            <w:vAlign w:val="center"/>
            <w:hideMark/>
          </w:tcPr>
          <w:p w:rsidR="00D65E46" w:rsidRDefault="00D65E46">
            <w:pPr>
              <w:rPr>
                <w:sz w:val="24"/>
                <w:szCs w:val="24"/>
              </w:rPr>
            </w:pPr>
            <w:r>
              <w:t>Employee Motivation</w:t>
            </w:r>
          </w:p>
        </w:tc>
        <w:tc>
          <w:tcPr>
            <w:tcW w:w="0" w:type="auto"/>
            <w:vAlign w:val="center"/>
            <w:hideMark/>
          </w:tcPr>
          <w:p w:rsidR="00D65E46" w:rsidRDefault="00D65E46">
            <w:pPr>
              <w:rPr>
                <w:sz w:val="24"/>
                <w:szCs w:val="24"/>
              </w:rPr>
            </w:pPr>
            <w:r>
              <w:t>Salary, Promotion, Recognition, Training, Working Conditions, Leadership, Job Security, Work-Life Balance</w:t>
            </w:r>
          </w:p>
        </w:tc>
      </w:tr>
      <w:tr w:rsidR="00D65E46" w:rsidTr="00D65E46">
        <w:trPr>
          <w:tblCellSpacing w:w="15" w:type="dxa"/>
        </w:trPr>
        <w:tc>
          <w:tcPr>
            <w:tcW w:w="0" w:type="auto"/>
            <w:vAlign w:val="center"/>
            <w:hideMark/>
          </w:tcPr>
          <w:p w:rsidR="00D65E46" w:rsidRDefault="00D65E46">
            <w:pPr>
              <w:rPr>
                <w:sz w:val="24"/>
                <w:szCs w:val="24"/>
              </w:rPr>
            </w:pPr>
            <w:r>
              <w:t>Dependent Variable</w:t>
            </w:r>
          </w:p>
        </w:tc>
        <w:tc>
          <w:tcPr>
            <w:tcW w:w="0" w:type="auto"/>
            <w:vAlign w:val="center"/>
            <w:hideMark/>
          </w:tcPr>
          <w:p w:rsidR="00D65E46" w:rsidRDefault="00D65E46">
            <w:pPr>
              <w:rPr>
                <w:sz w:val="24"/>
                <w:szCs w:val="24"/>
              </w:rPr>
            </w:pPr>
            <w:r>
              <w:t>Job Satisfaction</w:t>
            </w:r>
          </w:p>
        </w:tc>
        <w:tc>
          <w:tcPr>
            <w:tcW w:w="0" w:type="auto"/>
            <w:vAlign w:val="center"/>
            <w:hideMark/>
          </w:tcPr>
          <w:p w:rsidR="00D65E46" w:rsidRDefault="00D65E46">
            <w:pPr>
              <w:rPr>
                <w:sz w:val="24"/>
                <w:szCs w:val="24"/>
              </w:rPr>
            </w:pPr>
            <w:r>
              <w:t>Pay Satisfaction, Promotion Satisfaction, Supervision, Work Environment, Co-worker Relations, Organizational Policies, Overall Satisfaction</w:t>
            </w:r>
          </w:p>
        </w:tc>
      </w:tr>
    </w:tbl>
    <w:p w:rsidR="00D65E46" w:rsidRDefault="00D65E46" w:rsidP="00D65E46">
      <w:pPr>
        <w:pStyle w:val="NormalWeb"/>
      </w:pPr>
      <w:r>
        <w:lastRenderedPageBreak/>
        <w:t>The present study treats employee motivation as the independent variable and job satisfaction as the dependent variable. Various motivational dimensions such as financial rewards, recognition, promotion opportunities, training, leadership support, job security, and work-life balance are expected to influence the level of job satisfaction among employees of Canara Bank. The analysis of these variables will help identify the key motivational determinants of employee satisfaction and provide valuable insights for human resource management practices in the banking secto</w:t>
      </w:r>
      <w:r w:rsidR="00D828E8">
        <w:t>r</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Tools and Techniques of Data Analysis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For thesis titled “A Study on Employee Motivation and Job Satisfaction among Employees of Canara Bank in Patna District”, the section on Tools and Techniques of Data Analysis is an important part of Chapter  (Research Methodology). It explains how the collected data will be processed, analyzed, and interpreted to achieve the research objectives.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1. Introduction</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Data analysis refers to the systematic process of organizing, coding, tabulating, and interpreting collected data to derive meaningful conclusions. In the present study, both descriptive and inferential statistical techniques are used to analyze the relationship between employee motivation and job satisfaction among employees of Canara Bank in Patna District.</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 data collected through structured questionnaires are processed using statistical software such as SPSS (Statistical Package for the Social Sciences) and Microsoft Excel. The analysis helps in understanding employee perceptions, identifying significant motivational factors, and testing the research hypotheses.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2. Data Processing Techniques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Before statistical analysis, the collected data are processed through the following steps: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2.1 Editing</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Editing involves checking the questionnaires for completeness, consistency, and accuracy. Incomplete or inconsistent responses are corrected or discarded to ensure reliability of the data.</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2.2 Coding</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Coding is the process of assigning numerical values to responses so that they can be entered into statistical software. For example, responses on the Likert scale are coded as:</w:t>
      </w:r>
    </w:p>
    <w:p w:rsidR="00D828E8" w:rsidRPr="00D828E8" w:rsidRDefault="00D828E8" w:rsidP="00D828E8">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Strongly Disagree = 1</w:t>
      </w:r>
    </w:p>
    <w:p w:rsidR="00D828E8" w:rsidRPr="00D828E8" w:rsidRDefault="00D828E8" w:rsidP="00D828E8">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Disagree = 2</w:t>
      </w:r>
    </w:p>
    <w:p w:rsidR="00D828E8" w:rsidRPr="00D828E8" w:rsidRDefault="00D828E8" w:rsidP="00D828E8">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Neutral = 3</w:t>
      </w:r>
    </w:p>
    <w:p w:rsidR="00D828E8" w:rsidRPr="00D828E8" w:rsidRDefault="00D828E8" w:rsidP="00D828E8">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Agree = 4</w:t>
      </w:r>
    </w:p>
    <w:p w:rsidR="00D828E8" w:rsidRPr="00D828E8" w:rsidRDefault="00D828E8" w:rsidP="00D828E8">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Strongly Agree = 5</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lastRenderedPageBreak/>
        <w:t>2.3 Classification</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Data are classified into meaningful categories such as demographic variables, motivational factors, and job satisfaction factors. This facilitates systematic analysis and interpretation.</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2.4 Tabulation</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Tabulation involves arranging data into tables for easier understanding and analysis. Frequency tables, cross-tabulations, and summary tables are prepared for different variables.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3. Statistical Tools and Techniques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 following statistical tools and techniques are used in the study:</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3.1 Descriptive Statistics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Descriptive statistics summarize and describe the basic features of the data.</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A. Frequency Distribution</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Frequency distribution shows the number of respondents falling into different categories. It is used to analyze demographic characteristics such as age, gender, designation, and years of service.</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understand the composition of respondents.</w:t>
      </w:r>
    </w:p>
    <w:p w:rsidR="00D828E8" w:rsidRPr="00D828E8" w:rsidRDefault="00D828E8" w:rsidP="00D828E8">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present data in an organized manner.</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B. Percentage Analysis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Percentage analysis converts frequencies into percentages for easier interpretation.</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Percentage=FrequencyTotal Respondentsimes100Percentage = \frac{Frequency}{Total \, Respondents} imes 100Percentage=TotalRespondentsFrequency​imes100</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compare responses across categories.</w:t>
      </w:r>
    </w:p>
    <w:p w:rsidR="00D828E8" w:rsidRPr="00D828E8" w:rsidRDefault="00D828E8" w:rsidP="00D828E8">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present data in a simple and understandable form.</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C. Mean (Arithmetic Average)</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lastRenderedPageBreak/>
        <w:t>Mean measures the central tendency of the data and represents the average response of employees.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Xˉ=∑XN\bar{X} = \frac{\sum X}{N}Xˉ=N∑X​</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Where:</w:t>
      </w:r>
    </w:p>
    <w:p w:rsidR="00D828E8" w:rsidRPr="00D828E8" w:rsidRDefault="00D828E8" w:rsidP="00D828E8">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X̄ = Mean</w:t>
      </w:r>
    </w:p>
    <w:p w:rsidR="00D828E8" w:rsidRPr="00D828E8" w:rsidRDefault="00D828E8" w:rsidP="00D828E8">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ΣX = Sum of all observations</w:t>
      </w:r>
    </w:p>
    <w:p w:rsidR="00D828E8" w:rsidRPr="00D828E8" w:rsidRDefault="00D828E8" w:rsidP="00D828E8">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N = Number of observations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determine the average level of motivation and job satisfaction.</w:t>
      </w:r>
    </w:p>
    <w:p w:rsidR="00D828E8" w:rsidRPr="00D828E8" w:rsidRDefault="00D828E8" w:rsidP="00D828E8">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compare different motivational factors.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D. Standard Deviation</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Standard deviation measures the dispersion or variability of responses around the mean.</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SD=∑(X−Xˉ)2NSD = \sqrt{\frac{\sum (X - \bar{X})^2}{N}}SD=N∑(X−Xˉ)2​​</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understand the consistency of employee responses.</w:t>
      </w:r>
    </w:p>
    <w:p w:rsidR="00D828E8" w:rsidRPr="00D828E8" w:rsidRDefault="00D828E8" w:rsidP="00D828E8">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identify variations in motivation and satisfaction levels.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3.2 Inferential Statistics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Inferential statistics are used to test hypotheses and determine relationships between variables.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A. Correlation Analysis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Correlation analysis measures the strength and direction of the relationship between employee motivation and job satisfaction.</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Pearson’s Correlation Coefficient (r)</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r=∑(X−Xˉ)(Y−Yˉ)∑(X−Xˉ)2∑(Y−Yˉ)2r = \frac{\sum (X-\bar{X})(Y-\bar{Y})}{\sqrt{\sum (X-\bar{X})^2 \sum (Y-\bar{Y})^2}}r=∑(X−Xˉ)2∑(Y−Yˉ)2​∑(X−Xˉ)(Y−Yˉ)​</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lastRenderedPageBreak/>
        <w:t>Where:</w:t>
      </w:r>
    </w:p>
    <w:p w:rsidR="00D828E8" w:rsidRPr="00D828E8" w:rsidRDefault="00D828E8" w:rsidP="00D828E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X = Motivation scores</w:t>
      </w:r>
    </w:p>
    <w:p w:rsidR="00D828E8" w:rsidRPr="00D828E8" w:rsidRDefault="00D828E8" w:rsidP="00D828E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Y = Job satisfaction scores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Interpretation</w:t>
      </w:r>
    </w:p>
    <w:p w:rsidR="00D828E8" w:rsidRPr="00D828E8" w:rsidRDefault="00D828E8" w:rsidP="00D828E8">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 = +1: Perfect positive relationship</w:t>
      </w:r>
    </w:p>
    <w:p w:rsidR="00D828E8" w:rsidRPr="00D828E8" w:rsidRDefault="00D828E8" w:rsidP="00D828E8">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 = -1: Perfect negative relationship</w:t>
      </w:r>
    </w:p>
    <w:p w:rsidR="00D828E8" w:rsidRPr="00D828E8" w:rsidRDefault="00D828E8" w:rsidP="00D828E8">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 = 0: No relationship</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examine whether higher motivation is associated with higher job satisfaction.</w:t>
      </w:r>
    </w:p>
    <w:p w:rsidR="00D828E8" w:rsidRPr="00D828E8" w:rsidRDefault="00D828E8" w:rsidP="00D828E8">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identify the strength of the relationship between variables.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B. Chi-Square Test</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 Chi-Square test is used to determine whether there is a significant association between categorical variables.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χ2=∑(O−E)2E\chi^2 = \sum \frac{(O-E)^2}{E}χ2=∑E(O−E)2​</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Where:</w:t>
      </w:r>
    </w:p>
    <w:p w:rsidR="00D828E8" w:rsidRPr="00D828E8" w:rsidRDefault="00D828E8" w:rsidP="00D828E8">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O = Observed frequency</w:t>
      </w:r>
    </w:p>
    <w:p w:rsidR="00D828E8" w:rsidRPr="00D828E8" w:rsidRDefault="00D828E8" w:rsidP="00D828E8">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E = Expected frequency</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test the association between demographic factors and job satisfaction.</w:t>
      </w:r>
    </w:p>
    <w:p w:rsidR="00D828E8" w:rsidRPr="00D828E8" w:rsidRDefault="00D828E8" w:rsidP="00D828E8">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determine whether differences in responses are statistically significant.</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C. Independent Sample t-Test</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 t-test compares the mean scores of two groups to determine whether the difference is statistically significant.</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t=Xˉ1−Xˉ2s12n1+s22n2t = \frac{\bar{X}_1 - \bar{X}_2}{\sqrt{\frac{s_1^2}{n_1} + \frac{s_2^2}{n_2}}}t=n1​s12​​+n2​s22​​​Xˉ1​−Xˉ2​​</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lastRenderedPageBreak/>
        <w:t>Where:</w:t>
      </w:r>
    </w:p>
    <w:p w:rsidR="00D828E8" w:rsidRPr="00D828E8" w:rsidRDefault="00D828E8" w:rsidP="00D828E8">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X̄₁, X̄₂ = Means of two groups</w:t>
      </w:r>
    </w:p>
    <w:p w:rsidR="00D828E8" w:rsidRPr="00D828E8" w:rsidRDefault="00D828E8" w:rsidP="00D828E8">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s₁², s₂² = Variances of two groups</w:t>
      </w:r>
    </w:p>
    <w:p w:rsidR="00D828E8" w:rsidRPr="00D828E8" w:rsidRDefault="00D828E8" w:rsidP="00D828E8">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n₁, n₂ = Sample sizes of two groups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D828E8">
      <w:pPr>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compare motivation or job satisfaction levels between male and female employees.</w:t>
      </w:r>
    </w:p>
    <w:p w:rsidR="00D828E8" w:rsidRPr="00D828E8" w:rsidRDefault="00D828E8" w:rsidP="00212526">
      <w:pPr>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compare satisfaction levels between officers and clerical staff..</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E. Multiple Regression Analysis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Multiple regression analysis examines the impact of several independent variables on a dependent variable.</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Regression Equation</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Y=a+b1X1+b2X2+b3X3+</w:t>
      </w:r>
      <w:r w:rsidRPr="00D828E8">
        <w:rPr>
          <w:rFonts w:ascii="Cambria Math" w:eastAsia="Times New Roman" w:hAnsi="Cambria Math" w:cs="Cambria Math"/>
          <w:sz w:val="24"/>
          <w:szCs w:val="24"/>
          <w:lang w:val="en-US" w:eastAsia="en-US" w:bidi="ar-SA"/>
        </w:rPr>
        <w:t>⋯</w:t>
      </w:r>
      <w:r w:rsidRPr="00D828E8">
        <w:rPr>
          <w:rFonts w:ascii="Times New Roman" w:eastAsia="Times New Roman" w:hAnsi="Times New Roman" w:cs="Times New Roman"/>
          <w:sz w:val="24"/>
          <w:szCs w:val="24"/>
          <w:lang w:val="en-US" w:eastAsia="en-US" w:bidi="ar-SA"/>
        </w:rPr>
        <w:t>+eY = a + b_1X_1 + b_2X_2 + b_3X_3 + \cdots + eY=a+b1​X1​+b2​X2​+b3​X3​+</w:t>
      </w:r>
      <w:r w:rsidRPr="00D828E8">
        <w:rPr>
          <w:rFonts w:ascii="Cambria Math" w:eastAsia="Times New Roman" w:hAnsi="Cambria Math" w:cs="Cambria Math"/>
          <w:sz w:val="24"/>
          <w:szCs w:val="24"/>
          <w:lang w:val="en-US" w:eastAsia="en-US" w:bidi="ar-SA"/>
        </w:rPr>
        <w:t>⋯</w:t>
      </w:r>
      <w:r w:rsidRPr="00D828E8">
        <w:rPr>
          <w:rFonts w:ascii="Times New Roman" w:eastAsia="Times New Roman" w:hAnsi="Times New Roman" w:cs="Times New Roman"/>
          <w:sz w:val="24"/>
          <w:szCs w:val="24"/>
          <w:lang w:val="en-US" w:eastAsia="en-US" w:bidi="ar-SA"/>
        </w:rPr>
        <w:t>+e</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Where:</w:t>
      </w:r>
    </w:p>
    <w:p w:rsidR="00D828E8" w:rsidRPr="00D828E8" w:rsidRDefault="00D828E8" w:rsidP="00490FED">
      <w:pPr>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Y = Job satisfaction</w:t>
      </w:r>
    </w:p>
    <w:p w:rsidR="00D828E8" w:rsidRPr="00D828E8" w:rsidRDefault="00D828E8" w:rsidP="00490FED">
      <w:pPr>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X₁, X₂, X₃ = Motivational factors</w:t>
      </w:r>
    </w:p>
    <w:p w:rsidR="00D828E8" w:rsidRPr="00D828E8" w:rsidRDefault="00D828E8" w:rsidP="00490FED">
      <w:pPr>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 = Constant</w:t>
      </w:r>
    </w:p>
    <w:p w:rsidR="00D828E8" w:rsidRPr="00D828E8" w:rsidRDefault="00D828E8" w:rsidP="00490FED">
      <w:pPr>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b₁, b₂, b₃ = Regression coefficients</w:t>
      </w:r>
    </w:p>
    <w:p w:rsidR="00D828E8" w:rsidRPr="00D828E8" w:rsidRDefault="00D828E8" w:rsidP="00490FED">
      <w:pPr>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e = Error term</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490FED">
      <w:pPr>
        <w:numPr>
          <w:ilvl w:val="0"/>
          <w:numId w:val="4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identify the most influential motivational factors affecting job satisfaction.</w:t>
      </w:r>
    </w:p>
    <w:p w:rsidR="00D828E8" w:rsidRPr="00D828E8" w:rsidRDefault="00D828E8" w:rsidP="00490FED">
      <w:pPr>
        <w:numPr>
          <w:ilvl w:val="0"/>
          <w:numId w:val="4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predict job satisfaction based on motivation variables.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4. Reliability Analysis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Reliability analysis is conducted to assess the consistency of the questionnaire.</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Cronbach’s Alpha</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Cronbach’s Alpha measures internal consistency of the scale items.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Formula</w:t>
      </w:r>
    </w:p>
    <w:p w:rsidR="00D828E8" w:rsidRPr="00D828E8" w:rsidRDefault="00D828E8" w:rsidP="00D828E8">
      <w:pPr>
        <w:spacing w:after="0"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\alpha = \frac{k}{k-1} \left(1 - \frac{\sum \sigma_i^2}{\sigma_t^2} ight)</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lastRenderedPageBreak/>
        <w:t>Where:</w:t>
      </w:r>
    </w:p>
    <w:p w:rsidR="00D828E8" w:rsidRPr="00D828E8" w:rsidRDefault="00D828E8" w:rsidP="00490FED">
      <w:pPr>
        <w:numPr>
          <w:ilvl w:val="0"/>
          <w:numId w:val="4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k = Number of items</w:t>
      </w:r>
    </w:p>
    <w:p w:rsidR="00D828E8" w:rsidRPr="00D828E8" w:rsidRDefault="00D828E8" w:rsidP="00490FED">
      <w:pPr>
        <w:numPr>
          <w:ilvl w:val="0"/>
          <w:numId w:val="4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σᵢ² = Variance of each item</w:t>
      </w:r>
    </w:p>
    <w:p w:rsidR="00D828E8" w:rsidRPr="00D828E8" w:rsidRDefault="00D828E8" w:rsidP="00490FED">
      <w:pPr>
        <w:numPr>
          <w:ilvl w:val="0"/>
          <w:numId w:val="4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σₜ² = Total variance</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Interpretation</w:t>
      </w:r>
    </w:p>
    <w:p w:rsidR="00D828E8" w:rsidRPr="00D828E8" w:rsidRDefault="00D828E8" w:rsidP="00490FED">
      <w:pPr>
        <w:numPr>
          <w:ilvl w:val="0"/>
          <w:numId w:val="4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α ≥ 0.70: Acceptable reliability</w:t>
      </w:r>
    </w:p>
    <w:p w:rsidR="00D828E8" w:rsidRPr="00D828E8" w:rsidRDefault="00D828E8" w:rsidP="00490FED">
      <w:pPr>
        <w:numPr>
          <w:ilvl w:val="0"/>
          <w:numId w:val="4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α ≥ 0.80: Good reliability</w:t>
      </w:r>
    </w:p>
    <w:p w:rsidR="00D828E8" w:rsidRPr="00D828E8" w:rsidRDefault="00D828E8" w:rsidP="00490FED">
      <w:pPr>
        <w:numPr>
          <w:ilvl w:val="0"/>
          <w:numId w:val="4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α ≥ 0.90: Excellent reliability</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Purpose</w:t>
      </w:r>
    </w:p>
    <w:p w:rsidR="00D828E8" w:rsidRPr="00D828E8" w:rsidRDefault="00D828E8" w:rsidP="00490FED">
      <w:pPr>
        <w:numPr>
          <w:ilvl w:val="0"/>
          <w:numId w:val="4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To ensure that the questionnaire items consistently measure motivation and job satisfaction.</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5. Data Presentation Techniques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 analyzed data are presented using:</w:t>
      </w:r>
    </w:p>
    <w:p w:rsidR="00D828E8" w:rsidRPr="00D828E8" w:rsidRDefault="00D828E8" w:rsidP="00490FED">
      <w:pPr>
        <w:numPr>
          <w:ilvl w:val="0"/>
          <w:numId w:val="4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Tables</w:t>
      </w:r>
    </w:p>
    <w:p w:rsidR="00D828E8" w:rsidRPr="00D828E8" w:rsidRDefault="00D828E8" w:rsidP="00490FED">
      <w:pPr>
        <w:numPr>
          <w:ilvl w:val="0"/>
          <w:numId w:val="4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Bar charts</w:t>
      </w:r>
    </w:p>
    <w:p w:rsidR="00D828E8" w:rsidRPr="00D828E8" w:rsidRDefault="00D828E8" w:rsidP="00490FED">
      <w:pPr>
        <w:numPr>
          <w:ilvl w:val="0"/>
          <w:numId w:val="4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Pie charts</w:t>
      </w:r>
    </w:p>
    <w:p w:rsidR="00D828E8" w:rsidRPr="00D828E8" w:rsidRDefault="00D828E8" w:rsidP="00490FED">
      <w:pPr>
        <w:numPr>
          <w:ilvl w:val="0"/>
          <w:numId w:val="4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Histograms</w:t>
      </w:r>
    </w:p>
    <w:p w:rsidR="00D828E8" w:rsidRPr="00D828E8" w:rsidRDefault="00D828E8" w:rsidP="00490FED">
      <w:pPr>
        <w:numPr>
          <w:ilvl w:val="0"/>
          <w:numId w:val="4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Line graphs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These visual tools help in clear and effective interpretation of the results.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t>6. Interpretation of Results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After statistical analysis, the results are interpreted in relation to the research objectives and hypotheses. The interpretation focuses on:</w:t>
      </w:r>
    </w:p>
    <w:p w:rsidR="00D828E8" w:rsidRPr="00D828E8" w:rsidRDefault="00D828E8" w:rsidP="00490FED">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Levels of employee motivation</w:t>
      </w:r>
    </w:p>
    <w:p w:rsidR="00D828E8" w:rsidRPr="00D828E8" w:rsidRDefault="00D828E8" w:rsidP="00490FED">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Levels of job satisfaction</w:t>
      </w:r>
    </w:p>
    <w:p w:rsidR="00D828E8" w:rsidRPr="00D828E8" w:rsidRDefault="00D828E8" w:rsidP="00490FED">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Relationship between motivation and job satisfaction</w:t>
      </w:r>
    </w:p>
    <w:p w:rsidR="00D828E8" w:rsidRPr="00D828E8" w:rsidRDefault="00D828E8" w:rsidP="00490FED">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Significant motivational factors influencing satisfaction</w:t>
      </w:r>
    </w:p>
    <w:p w:rsidR="00D828E8" w:rsidRPr="00D828E8" w:rsidRDefault="00D828E8" w:rsidP="00490FED">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Implications for bank management and HR policies</w:t>
      </w:r>
    </w:p>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 xml:space="preserve">The tools and techniques of data analysis adopted in this study provide a systematic and scientific approach to examining employee motivation and job satisfaction among employees of Canara Bank in Patna District. Descriptive statistics help summarize the data, while inferential statistics such as correlation and regression </w:t>
      </w:r>
      <w:r w:rsidR="00212526" w:rsidRPr="00D828E8">
        <w:rPr>
          <w:rFonts w:ascii="Times New Roman" w:eastAsia="Times New Roman" w:hAnsi="Times New Roman" w:cs="Times New Roman"/>
          <w:sz w:val="24"/>
          <w:szCs w:val="24"/>
          <w:lang w:val="en-US" w:eastAsia="en-US" w:bidi="ar-SA"/>
        </w:rPr>
        <w:t>analysis enables</w:t>
      </w:r>
      <w:r w:rsidRPr="00D828E8">
        <w:rPr>
          <w:rFonts w:ascii="Times New Roman" w:eastAsia="Times New Roman" w:hAnsi="Times New Roman" w:cs="Times New Roman"/>
          <w:sz w:val="24"/>
          <w:szCs w:val="24"/>
          <w:lang w:val="en-US" w:eastAsia="en-US" w:bidi="ar-SA"/>
        </w:rPr>
        <w:t xml:space="preserve"> testing of hypotheses and identification of significant relationships. The use of SPSS</w:t>
      </w:r>
      <w:r w:rsidR="008A7879">
        <w:rPr>
          <w:rFonts w:ascii="Times New Roman" w:eastAsia="Times New Roman" w:hAnsi="Times New Roman" w:cs="Times New Roman"/>
          <w:sz w:val="24"/>
          <w:szCs w:val="24"/>
          <w:lang w:val="en-US" w:eastAsia="en-US" w:bidi="ar-SA"/>
        </w:rPr>
        <w:t>/Advance excel</w:t>
      </w:r>
      <w:r w:rsidRPr="00D828E8">
        <w:rPr>
          <w:rFonts w:ascii="Times New Roman" w:eastAsia="Times New Roman" w:hAnsi="Times New Roman" w:cs="Times New Roman"/>
          <w:sz w:val="24"/>
          <w:szCs w:val="24"/>
          <w:lang w:val="en-US" w:eastAsia="en-US" w:bidi="ar-SA"/>
        </w:rPr>
        <w:t xml:space="preserve"> and reliability analysis ensures accuracy, consistency, and validity of the research findings.</w:t>
      </w:r>
    </w:p>
    <w:p w:rsidR="00D828E8" w:rsidRPr="00D828E8" w:rsidRDefault="00D828E8" w:rsidP="00D828E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D828E8">
        <w:rPr>
          <w:rFonts w:ascii="Times New Roman" w:eastAsia="Times New Roman" w:hAnsi="Times New Roman" w:cs="Times New Roman"/>
          <w:b/>
          <w:bCs/>
          <w:sz w:val="27"/>
          <w:szCs w:val="27"/>
          <w:lang w:val="en-US" w:eastAsia="en-US" w:bidi="ar-SA"/>
        </w:rPr>
        <w:lastRenderedPageBreak/>
        <w:t>Summary of Tools and Techniques</w:t>
      </w:r>
    </w:p>
    <w:tbl>
      <w:tblPr>
        <w:tblW w:w="0" w:type="auto"/>
        <w:tblCellSpacing w:w="15" w:type="dxa"/>
        <w:tblCellMar>
          <w:top w:w="15" w:type="dxa"/>
          <w:left w:w="15" w:type="dxa"/>
          <w:bottom w:w="15" w:type="dxa"/>
          <w:right w:w="15" w:type="dxa"/>
        </w:tblCellMar>
        <w:tblLook w:val="04A0"/>
      </w:tblPr>
      <w:tblGrid>
        <w:gridCol w:w="2929"/>
        <w:gridCol w:w="5441"/>
      </w:tblGrid>
      <w:tr w:rsidR="00D828E8" w:rsidRPr="00D828E8" w:rsidTr="00D828E8">
        <w:trPr>
          <w:tblHeader/>
          <w:tblCellSpacing w:w="15" w:type="dxa"/>
        </w:trPr>
        <w:tc>
          <w:tcPr>
            <w:tcW w:w="0" w:type="auto"/>
            <w:vAlign w:val="center"/>
            <w:hideMark/>
          </w:tcPr>
          <w:p w:rsidR="00D828E8" w:rsidRPr="00D828E8" w:rsidRDefault="00D828E8" w:rsidP="00D828E8">
            <w:pPr>
              <w:spacing w:before="100" w:beforeAutospacing="1" w:after="100" w:afterAutospacing="1" w:line="240" w:lineRule="auto"/>
              <w:jc w:val="center"/>
              <w:rPr>
                <w:rFonts w:ascii="Times New Roman" w:eastAsia="Times New Roman" w:hAnsi="Times New Roman" w:cs="Times New Roman"/>
                <w:b/>
                <w:bCs/>
                <w:sz w:val="24"/>
                <w:szCs w:val="24"/>
                <w:lang w:val="en-US" w:eastAsia="en-US" w:bidi="ar-SA"/>
              </w:rPr>
            </w:pPr>
            <w:r w:rsidRPr="00D828E8">
              <w:rPr>
                <w:rFonts w:ascii="Times New Roman" w:eastAsia="Times New Roman" w:hAnsi="Times New Roman" w:cs="Times New Roman"/>
                <w:b/>
                <w:bCs/>
                <w:sz w:val="24"/>
                <w:szCs w:val="24"/>
                <w:lang w:val="en-US" w:eastAsia="en-US" w:bidi="ar-SA"/>
              </w:rPr>
              <w:t>Tool/Technique</w:t>
            </w:r>
          </w:p>
        </w:tc>
        <w:tc>
          <w:tcPr>
            <w:tcW w:w="0" w:type="auto"/>
            <w:vAlign w:val="center"/>
            <w:hideMark/>
          </w:tcPr>
          <w:p w:rsidR="00D828E8" w:rsidRPr="00D828E8" w:rsidRDefault="00D828E8" w:rsidP="00D828E8">
            <w:pPr>
              <w:spacing w:before="100" w:beforeAutospacing="1" w:after="100" w:afterAutospacing="1" w:line="240" w:lineRule="auto"/>
              <w:jc w:val="center"/>
              <w:rPr>
                <w:rFonts w:ascii="Times New Roman" w:eastAsia="Times New Roman" w:hAnsi="Times New Roman" w:cs="Times New Roman"/>
                <w:b/>
                <w:bCs/>
                <w:sz w:val="24"/>
                <w:szCs w:val="24"/>
                <w:lang w:val="en-US" w:eastAsia="en-US" w:bidi="ar-SA"/>
              </w:rPr>
            </w:pPr>
            <w:r w:rsidRPr="00D828E8">
              <w:rPr>
                <w:rFonts w:ascii="Times New Roman" w:eastAsia="Times New Roman" w:hAnsi="Times New Roman" w:cs="Times New Roman"/>
                <w:b/>
                <w:bCs/>
                <w:sz w:val="24"/>
                <w:szCs w:val="24"/>
                <w:lang w:val="en-US" w:eastAsia="en-US" w:bidi="ar-SA"/>
              </w:rPr>
              <w:t>Purpose</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Frequency Distribution</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Analyze respondent characteristics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Percentage Analysis</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Present data in percentage form</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Mean</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Measure average responses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Standard Deviation</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Measure variability of responses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Correlation Analysis</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Examine relationship between variables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Chi-Square Test</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Test association between categorical variables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Independent Sample t-Test</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Compare means of two groups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ANOVA</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Compare means of multiple groups</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Multiple Regression Analysis</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Identify impact of motivation factors on job satisfaction</w:t>
            </w:r>
          </w:p>
        </w:tc>
      </w:tr>
      <w:tr w:rsidR="00D828E8" w:rsidRPr="00D828E8" w:rsidTr="00D828E8">
        <w:trPr>
          <w:tblCellSpacing w:w="15" w:type="dxa"/>
        </w:trPr>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Cronbach’s Alpha</w:t>
            </w:r>
          </w:p>
        </w:tc>
        <w:tc>
          <w:tcPr>
            <w:tcW w:w="0" w:type="auto"/>
            <w:vAlign w:val="center"/>
            <w:hideMark/>
          </w:tcPr>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D828E8">
              <w:rPr>
                <w:rFonts w:ascii="Times New Roman" w:eastAsia="Times New Roman" w:hAnsi="Times New Roman" w:cs="Times New Roman"/>
                <w:sz w:val="24"/>
                <w:szCs w:val="24"/>
                <w:lang w:val="en-US" w:eastAsia="en-US" w:bidi="ar-SA"/>
              </w:rPr>
              <w:t>Assess reliability of the questionnaire</w:t>
            </w:r>
          </w:p>
        </w:tc>
      </w:tr>
    </w:tbl>
    <w:p w:rsidR="00D828E8" w:rsidRPr="00D828E8" w:rsidRDefault="00D828E8" w:rsidP="00D828E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D828E8" w:rsidRPr="00777E4D" w:rsidRDefault="00D828E8" w:rsidP="00D828E8">
      <w:pPr>
        <w:pBdr>
          <w:top w:val="single" w:sz="6" w:space="1" w:color="auto"/>
        </w:pBdr>
        <w:spacing w:after="0" w:line="240" w:lineRule="auto"/>
        <w:jc w:val="center"/>
        <w:rPr>
          <w:rFonts w:ascii="Times New Roman" w:eastAsia="Times New Roman" w:hAnsi="Times New Roman" w:cs="Times New Roman"/>
          <w:vanish/>
          <w:sz w:val="28"/>
          <w:szCs w:val="28"/>
          <w:lang w:val="en-US" w:eastAsia="en-US" w:bidi="ar-SA"/>
        </w:rPr>
      </w:pPr>
      <w:r w:rsidRPr="00777E4D">
        <w:rPr>
          <w:rFonts w:ascii="Times New Roman" w:eastAsia="Times New Roman" w:hAnsi="Times New Roman" w:cs="Times New Roman"/>
          <w:vanish/>
          <w:sz w:val="28"/>
          <w:szCs w:val="28"/>
          <w:lang w:val="en-US" w:eastAsia="en-US" w:bidi="ar-SA"/>
        </w:rPr>
        <w:t>Bottom of Form</w:t>
      </w:r>
    </w:p>
    <w:p w:rsidR="00490FED" w:rsidRPr="00777E4D" w:rsidRDefault="0068435A" w:rsidP="00490FED">
      <w:pPr>
        <w:pStyle w:val="Heading3"/>
        <w:rPr>
          <w:sz w:val="28"/>
          <w:szCs w:val="28"/>
        </w:rPr>
      </w:pPr>
      <w:r>
        <w:rPr>
          <w:sz w:val="28"/>
          <w:szCs w:val="28"/>
        </w:rPr>
        <w:t>P</w:t>
      </w:r>
      <w:r w:rsidR="00490FED" w:rsidRPr="00777E4D">
        <w:rPr>
          <w:sz w:val="28"/>
          <w:szCs w:val="28"/>
        </w:rPr>
        <w:t>ercentage Analysis</w:t>
      </w:r>
    </w:p>
    <w:p w:rsidR="00490FED" w:rsidRDefault="00490FED" w:rsidP="00490FED">
      <w:pPr>
        <w:pStyle w:val="Heading4"/>
      </w:pPr>
      <w:r>
        <w:t>Introduction</w:t>
      </w:r>
    </w:p>
    <w:p w:rsidR="00490FED" w:rsidRDefault="00490FED" w:rsidP="00490FED">
      <w:pPr>
        <w:pStyle w:val="NormalWeb"/>
      </w:pPr>
      <w:r>
        <w:t>Percentage analysis is one of the simplest and most widely used statistical techniques in social science and management research. It is a descriptive statistical tool used to summarize and present data in a meaningful manner by expressing frequencies as percentages of the total number of observations. Percentage analysis helps researchers understand the relative importance of different categories and facilitates easy comparison among responses.</w:t>
      </w:r>
    </w:p>
    <w:p w:rsidR="00490FED" w:rsidRDefault="00490FED" w:rsidP="00490FED">
      <w:pPr>
        <w:pStyle w:val="NormalWeb"/>
      </w:pPr>
      <w:r>
        <w:t xml:space="preserve">In the present study, </w:t>
      </w:r>
      <w:r>
        <w:rPr>
          <w:rStyle w:val="Strong"/>
        </w:rPr>
        <w:t>percentage analysis</w:t>
      </w:r>
      <w:r>
        <w:t xml:space="preserve"> is used to analyze the demographic characteristics of employees and their responses regarding motivation and job satisfaction factors among employees of Canara Bank in Patna District.</w:t>
      </w:r>
    </w:p>
    <w:p w:rsidR="00490FED" w:rsidRDefault="00490FED" w:rsidP="00490FED">
      <w:pPr>
        <w:pStyle w:val="Heading3"/>
      </w:pPr>
      <w:r>
        <w:t>Meaning of Percentage Analysis</w:t>
      </w:r>
    </w:p>
    <w:p w:rsidR="00490FED" w:rsidRDefault="00490FED" w:rsidP="00490FED">
      <w:pPr>
        <w:pStyle w:val="NormalWeb"/>
      </w:pPr>
      <w:r>
        <w:t>A percentage represents a proportion of a whole expressed in terms of 100. Percentage analysis converts raw data into percentages, making it easier to interpret and compare results.</w:t>
      </w:r>
    </w:p>
    <w:p w:rsidR="00490FED" w:rsidRDefault="00490FED" w:rsidP="00490FED">
      <w:pPr>
        <w:pStyle w:val="NormalWeb"/>
      </w:pPr>
      <w:r>
        <w:t>For example, if out of 200 respondents, 120 employees are satisfied with their job, then:</w:t>
      </w:r>
    </w:p>
    <w:p w:rsidR="00490FED" w:rsidRDefault="00490FED" w:rsidP="00490FED">
      <w:r>
        <w:rPr>
          <w:rStyle w:val="katex-mathml"/>
        </w:rPr>
        <w:t>Percentage of Satisfied Employees=120200×100=60%\text{Percentage of Satisfied Employees} = \frac{120}{200} \times 100 = 60\%</w:t>
      </w:r>
      <w:r>
        <w:rPr>
          <w:rStyle w:val="mord"/>
        </w:rPr>
        <w:t>Percentage of Satisfied Employees</w:t>
      </w:r>
      <w:r>
        <w:rPr>
          <w:rStyle w:val="mrel"/>
        </w:rPr>
        <w:t>=</w:t>
      </w:r>
      <w:r>
        <w:rPr>
          <w:rStyle w:val="mord"/>
        </w:rPr>
        <w:t>200120</w:t>
      </w:r>
      <w:r>
        <w:rPr>
          <w:rStyle w:val="vlist-s"/>
        </w:rPr>
        <w:t>​</w:t>
      </w:r>
      <w:r>
        <w:rPr>
          <w:rStyle w:val="mbin"/>
        </w:rPr>
        <w:t>×</w:t>
      </w:r>
      <w:r>
        <w:rPr>
          <w:rStyle w:val="mord"/>
        </w:rPr>
        <w:t>100</w:t>
      </w:r>
      <w:r>
        <w:rPr>
          <w:rStyle w:val="mrel"/>
        </w:rPr>
        <w:t>=</w:t>
      </w:r>
      <w:r>
        <w:rPr>
          <w:rStyle w:val="mord"/>
        </w:rPr>
        <w:t>60%</w:t>
      </w:r>
      <w:r>
        <w:t xml:space="preserve"> </w:t>
      </w:r>
    </w:p>
    <w:p w:rsidR="00490FED" w:rsidRDefault="00490FED" w:rsidP="00490FED">
      <w:pPr>
        <w:pStyle w:val="NormalWeb"/>
      </w:pPr>
      <w:r>
        <w:t>Thus, 60 percent of employees are satisfied with their jobs.</w:t>
      </w:r>
    </w:p>
    <w:p w:rsidR="00490FED" w:rsidRDefault="00490FED" w:rsidP="00490FED">
      <w:pPr>
        <w:pStyle w:val="Heading3"/>
      </w:pPr>
      <w:r>
        <w:t>Definition</w:t>
      </w:r>
    </w:p>
    <w:p w:rsidR="00490FED" w:rsidRDefault="00490FED" w:rsidP="00490FED">
      <w:pPr>
        <w:pStyle w:val="NormalWeb"/>
      </w:pPr>
      <w:r>
        <w:lastRenderedPageBreak/>
        <w:t>According to statistical methodology, percentage analysis refers to the process of expressing collected data in terms of percentages to facilitate comparison, interpretation, and presentation of research findings.</w:t>
      </w:r>
    </w:p>
    <w:p w:rsidR="00490FED" w:rsidRDefault="00490FED" w:rsidP="00490FED">
      <w:pPr>
        <w:pStyle w:val="Heading3"/>
      </w:pPr>
      <w:r>
        <w:t>Objectives of Percentage Analysis</w:t>
      </w:r>
    </w:p>
    <w:p w:rsidR="00490FED" w:rsidRDefault="00490FED" w:rsidP="00490FED">
      <w:pPr>
        <w:pStyle w:val="NormalWeb"/>
      </w:pPr>
      <w:r>
        <w:t>The major objectives of percentage analysis are:</w:t>
      </w:r>
    </w:p>
    <w:p w:rsidR="00490FED" w:rsidRDefault="00490FED" w:rsidP="00490FED">
      <w:pPr>
        <w:numPr>
          <w:ilvl w:val="0"/>
          <w:numId w:val="50"/>
        </w:numPr>
        <w:spacing w:before="100" w:beforeAutospacing="1" w:after="100" w:afterAutospacing="1" w:line="240" w:lineRule="auto"/>
      </w:pPr>
      <w:r>
        <w:t xml:space="preserve">To simplify large volumes of data. </w:t>
      </w:r>
    </w:p>
    <w:p w:rsidR="00490FED" w:rsidRDefault="00490FED" w:rsidP="00490FED">
      <w:pPr>
        <w:numPr>
          <w:ilvl w:val="0"/>
          <w:numId w:val="50"/>
        </w:numPr>
        <w:spacing w:before="100" w:beforeAutospacing="1" w:after="100" w:afterAutospacing="1" w:line="240" w:lineRule="auto"/>
      </w:pPr>
      <w:r>
        <w:t xml:space="preserve">To facilitate easy comparison among different groups. </w:t>
      </w:r>
    </w:p>
    <w:p w:rsidR="00490FED" w:rsidRDefault="00490FED" w:rsidP="00490FED">
      <w:pPr>
        <w:numPr>
          <w:ilvl w:val="0"/>
          <w:numId w:val="50"/>
        </w:numPr>
        <w:spacing w:before="100" w:beforeAutospacing="1" w:after="100" w:afterAutospacing="1" w:line="240" w:lineRule="auto"/>
      </w:pPr>
      <w:r>
        <w:t xml:space="preserve">To present findings in a clear and understandable form. </w:t>
      </w:r>
    </w:p>
    <w:p w:rsidR="00490FED" w:rsidRDefault="00490FED" w:rsidP="00490FED">
      <w:pPr>
        <w:numPr>
          <w:ilvl w:val="0"/>
          <w:numId w:val="50"/>
        </w:numPr>
        <w:spacing w:before="100" w:beforeAutospacing="1" w:after="100" w:afterAutospacing="1" w:line="240" w:lineRule="auto"/>
      </w:pPr>
      <w:r>
        <w:t xml:space="preserve">To identify trends and patterns in respondents' opinions. </w:t>
      </w:r>
    </w:p>
    <w:p w:rsidR="00490FED" w:rsidRDefault="00490FED" w:rsidP="00490FED">
      <w:pPr>
        <w:numPr>
          <w:ilvl w:val="0"/>
          <w:numId w:val="50"/>
        </w:numPr>
        <w:spacing w:before="100" w:beforeAutospacing="1" w:after="100" w:afterAutospacing="1" w:line="240" w:lineRule="auto"/>
      </w:pPr>
      <w:r>
        <w:t xml:space="preserve">To support interpretation of survey results. </w:t>
      </w:r>
    </w:p>
    <w:p w:rsidR="00490FED" w:rsidRDefault="00490FED" w:rsidP="00490FED">
      <w:pPr>
        <w:numPr>
          <w:ilvl w:val="0"/>
          <w:numId w:val="50"/>
        </w:numPr>
        <w:spacing w:before="100" w:beforeAutospacing="1" w:after="100" w:afterAutospacing="1" w:line="240" w:lineRule="auto"/>
      </w:pPr>
      <w:r>
        <w:t xml:space="preserve">To provide a basis for further statistical analysis. </w:t>
      </w:r>
    </w:p>
    <w:p w:rsidR="00490FED" w:rsidRDefault="00490FED" w:rsidP="00490FED">
      <w:pPr>
        <w:pStyle w:val="Heading3"/>
      </w:pPr>
      <w:r>
        <w:t>Formula of Percentage Analysis</w:t>
      </w:r>
    </w:p>
    <w:p w:rsidR="00490FED" w:rsidRDefault="00490FED" w:rsidP="00490FED">
      <w:r>
        <w:rPr>
          <w:rStyle w:val="katex-mathml"/>
        </w:rPr>
        <w:t>Percentage=Number of RespondentsTotal Number of Respondents×100\text{Percentage} = \frac{\text{Number of Respondents}}{\text{Total Number of Respondents}} \times 100</w:t>
      </w:r>
      <w:r>
        <w:rPr>
          <w:rStyle w:val="mord"/>
        </w:rPr>
        <w:t>Percentage</w:t>
      </w:r>
      <w:r>
        <w:rPr>
          <w:rStyle w:val="mrel"/>
        </w:rPr>
        <w:t>=</w:t>
      </w:r>
      <w:r>
        <w:rPr>
          <w:rStyle w:val="mord"/>
        </w:rPr>
        <w:t>Total Number of RespondentsNumber of Respondents</w:t>
      </w:r>
      <w:r>
        <w:rPr>
          <w:rStyle w:val="vlist-s"/>
        </w:rPr>
        <w:t>​</w:t>
      </w:r>
      <w:r>
        <w:rPr>
          <w:rStyle w:val="mbin"/>
        </w:rPr>
        <w:t>×</w:t>
      </w:r>
      <w:r>
        <w:rPr>
          <w:rStyle w:val="mord"/>
        </w:rPr>
        <w:t>100</w:t>
      </w:r>
      <w:r>
        <w:t xml:space="preserve"> </w:t>
      </w:r>
    </w:p>
    <w:p w:rsidR="00490FED" w:rsidRDefault="00490FED" w:rsidP="00490FED">
      <w:pPr>
        <w:pStyle w:val="NormalWeb"/>
      </w:pPr>
      <w:r>
        <w:t>Where:</w:t>
      </w:r>
    </w:p>
    <w:p w:rsidR="00490FED" w:rsidRDefault="00490FED" w:rsidP="00490FED">
      <w:pPr>
        <w:numPr>
          <w:ilvl w:val="0"/>
          <w:numId w:val="51"/>
        </w:numPr>
        <w:spacing w:before="100" w:beforeAutospacing="1" w:after="100" w:afterAutospacing="1" w:line="240" w:lineRule="auto"/>
      </w:pPr>
      <w:r>
        <w:t xml:space="preserve">Number of Respondents = Frequency of a particular response </w:t>
      </w:r>
    </w:p>
    <w:p w:rsidR="00490FED" w:rsidRDefault="00490FED" w:rsidP="00490FED">
      <w:pPr>
        <w:numPr>
          <w:ilvl w:val="0"/>
          <w:numId w:val="51"/>
        </w:numPr>
        <w:spacing w:before="100" w:beforeAutospacing="1" w:after="100" w:afterAutospacing="1" w:line="240" w:lineRule="auto"/>
      </w:pPr>
      <w:r>
        <w:t xml:space="preserve">Total Number of Respondents = Total sample size </w:t>
      </w:r>
    </w:p>
    <w:p w:rsidR="00490FED" w:rsidRDefault="00490FED" w:rsidP="00490FED">
      <w:pPr>
        <w:numPr>
          <w:ilvl w:val="0"/>
          <w:numId w:val="51"/>
        </w:numPr>
        <w:spacing w:before="100" w:beforeAutospacing="1" w:after="100" w:afterAutospacing="1" w:line="240" w:lineRule="auto"/>
      </w:pPr>
      <w:r>
        <w:t xml:space="preserve">100 = Constant value for conversion into percentage </w:t>
      </w:r>
    </w:p>
    <w:p w:rsidR="00490FED" w:rsidRDefault="00490FED" w:rsidP="00490FED">
      <w:pPr>
        <w:pStyle w:val="Heading3"/>
      </w:pPr>
      <w:r>
        <w:t>Application of Percentage Analysis in the Present Study</w:t>
      </w:r>
    </w:p>
    <w:p w:rsidR="00490FED" w:rsidRDefault="00490FED" w:rsidP="00490FED">
      <w:pPr>
        <w:pStyle w:val="NormalWeb"/>
      </w:pPr>
      <w:r>
        <w:t>Percentage analysis is applied to the following variables:</w:t>
      </w:r>
    </w:p>
    <w:p w:rsidR="00490FED" w:rsidRDefault="00490FED" w:rsidP="00490FED">
      <w:pPr>
        <w:pStyle w:val="Heading4"/>
      </w:pPr>
      <w:r>
        <w:t>Demographic Variables</w:t>
      </w:r>
    </w:p>
    <w:p w:rsidR="00490FED" w:rsidRDefault="00490FED" w:rsidP="00490FED">
      <w:pPr>
        <w:numPr>
          <w:ilvl w:val="0"/>
          <w:numId w:val="52"/>
        </w:numPr>
        <w:spacing w:before="100" w:beforeAutospacing="1" w:after="100" w:afterAutospacing="1" w:line="240" w:lineRule="auto"/>
      </w:pPr>
      <w:r>
        <w:t xml:space="preserve">Gender </w:t>
      </w:r>
    </w:p>
    <w:p w:rsidR="00490FED" w:rsidRDefault="00490FED" w:rsidP="00490FED">
      <w:pPr>
        <w:numPr>
          <w:ilvl w:val="0"/>
          <w:numId w:val="52"/>
        </w:numPr>
        <w:spacing w:before="100" w:beforeAutospacing="1" w:after="100" w:afterAutospacing="1" w:line="240" w:lineRule="auto"/>
      </w:pPr>
      <w:r>
        <w:t xml:space="preserve">Age </w:t>
      </w:r>
    </w:p>
    <w:p w:rsidR="00490FED" w:rsidRDefault="00490FED" w:rsidP="00490FED">
      <w:pPr>
        <w:numPr>
          <w:ilvl w:val="0"/>
          <w:numId w:val="52"/>
        </w:numPr>
        <w:spacing w:before="100" w:beforeAutospacing="1" w:after="100" w:afterAutospacing="1" w:line="240" w:lineRule="auto"/>
      </w:pPr>
      <w:r>
        <w:t xml:space="preserve">Educational Qualification </w:t>
      </w:r>
    </w:p>
    <w:p w:rsidR="00490FED" w:rsidRDefault="00490FED" w:rsidP="00490FED">
      <w:pPr>
        <w:numPr>
          <w:ilvl w:val="0"/>
          <w:numId w:val="52"/>
        </w:numPr>
        <w:spacing w:before="100" w:beforeAutospacing="1" w:after="100" w:afterAutospacing="1" w:line="240" w:lineRule="auto"/>
      </w:pPr>
      <w:r>
        <w:t xml:space="preserve">Marital Status </w:t>
      </w:r>
    </w:p>
    <w:p w:rsidR="00490FED" w:rsidRDefault="00490FED" w:rsidP="00490FED">
      <w:pPr>
        <w:numPr>
          <w:ilvl w:val="0"/>
          <w:numId w:val="52"/>
        </w:numPr>
        <w:spacing w:before="100" w:beforeAutospacing="1" w:after="100" w:afterAutospacing="1" w:line="240" w:lineRule="auto"/>
      </w:pPr>
      <w:r>
        <w:t xml:space="preserve">Designation </w:t>
      </w:r>
    </w:p>
    <w:p w:rsidR="00490FED" w:rsidRDefault="00490FED" w:rsidP="00490FED">
      <w:pPr>
        <w:numPr>
          <w:ilvl w:val="0"/>
          <w:numId w:val="52"/>
        </w:numPr>
        <w:spacing w:before="100" w:beforeAutospacing="1" w:after="100" w:afterAutospacing="1" w:line="240" w:lineRule="auto"/>
      </w:pPr>
      <w:r>
        <w:t xml:space="preserve">Length of Service </w:t>
      </w:r>
    </w:p>
    <w:p w:rsidR="00490FED" w:rsidRDefault="00490FED" w:rsidP="00490FED">
      <w:pPr>
        <w:numPr>
          <w:ilvl w:val="0"/>
          <w:numId w:val="52"/>
        </w:numPr>
        <w:spacing w:before="100" w:beforeAutospacing="1" w:after="100" w:afterAutospacing="1" w:line="240" w:lineRule="auto"/>
      </w:pPr>
      <w:r>
        <w:t xml:space="preserve">Monthly Income </w:t>
      </w:r>
    </w:p>
    <w:p w:rsidR="00490FED" w:rsidRDefault="00490FED" w:rsidP="00490FED">
      <w:pPr>
        <w:pStyle w:val="Heading4"/>
      </w:pPr>
      <w:r>
        <w:t>Employee Motivation Variables</w:t>
      </w:r>
    </w:p>
    <w:p w:rsidR="00490FED" w:rsidRDefault="00490FED" w:rsidP="00490FED">
      <w:pPr>
        <w:numPr>
          <w:ilvl w:val="0"/>
          <w:numId w:val="53"/>
        </w:numPr>
        <w:spacing w:before="100" w:beforeAutospacing="1" w:after="100" w:afterAutospacing="1" w:line="240" w:lineRule="auto"/>
      </w:pPr>
      <w:r>
        <w:t xml:space="preserve">Salary and Financial Benefits </w:t>
      </w:r>
    </w:p>
    <w:p w:rsidR="00490FED" w:rsidRDefault="00490FED" w:rsidP="00490FED">
      <w:pPr>
        <w:numPr>
          <w:ilvl w:val="0"/>
          <w:numId w:val="53"/>
        </w:numPr>
        <w:spacing w:before="100" w:beforeAutospacing="1" w:after="100" w:afterAutospacing="1" w:line="240" w:lineRule="auto"/>
      </w:pPr>
      <w:r>
        <w:t xml:space="preserve">Promotion Opportunities </w:t>
      </w:r>
    </w:p>
    <w:p w:rsidR="00490FED" w:rsidRDefault="00490FED" w:rsidP="00490FED">
      <w:pPr>
        <w:numPr>
          <w:ilvl w:val="0"/>
          <w:numId w:val="53"/>
        </w:numPr>
        <w:spacing w:before="100" w:beforeAutospacing="1" w:after="100" w:afterAutospacing="1" w:line="240" w:lineRule="auto"/>
      </w:pPr>
      <w:r>
        <w:t xml:space="preserve">Recognition and Rewards </w:t>
      </w:r>
    </w:p>
    <w:p w:rsidR="00490FED" w:rsidRDefault="00490FED" w:rsidP="00490FED">
      <w:pPr>
        <w:numPr>
          <w:ilvl w:val="0"/>
          <w:numId w:val="53"/>
        </w:numPr>
        <w:spacing w:before="100" w:beforeAutospacing="1" w:after="100" w:afterAutospacing="1" w:line="240" w:lineRule="auto"/>
      </w:pPr>
      <w:r>
        <w:lastRenderedPageBreak/>
        <w:t xml:space="preserve">Training and Development </w:t>
      </w:r>
    </w:p>
    <w:p w:rsidR="00490FED" w:rsidRDefault="00490FED" w:rsidP="00490FED">
      <w:pPr>
        <w:numPr>
          <w:ilvl w:val="0"/>
          <w:numId w:val="53"/>
        </w:numPr>
        <w:spacing w:before="100" w:beforeAutospacing="1" w:after="100" w:afterAutospacing="1" w:line="240" w:lineRule="auto"/>
      </w:pPr>
      <w:r>
        <w:t xml:space="preserve">Working Conditions </w:t>
      </w:r>
    </w:p>
    <w:p w:rsidR="00490FED" w:rsidRDefault="00490FED" w:rsidP="00490FED">
      <w:pPr>
        <w:numPr>
          <w:ilvl w:val="0"/>
          <w:numId w:val="53"/>
        </w:numPr>
        <w:spacing w:before="100" w:beforeAutospacing="1" w:after="100" w:afterAutospacing="1" w:line="240" w:lineRule="auto"/>
      </w:pPr>
      <w:r>
        <w:t xml:space="preserve">Leadership Support </w:t>
      </w:r>
    </w:p>
    <w:p w:rsidR="00490FED" w:rsidRDefault="00490FED" w:rsidP="00490FED">
      <w:pPr>
        <w:numPr>
          <w:ilvl w:val="0"/>
          <w:numId w:val="53"/>
        </w:numPr>
        <w:spacing w:before="100" w:beforeAutospacing="1" w:after="100" w:afterAutospacing="1" w:line="240" w:lineRule="auto"/>
      </w:pPr>
      <w:r>
        <w:t xml:space="preserve">Job Security </w:t>
      </w:r>
    </w:p>
    <w:p w:rsidR="00490FED" w:rsidRDefault="00490FED" w:rsidP="00490FED">
      <w:pPr>
        <w:numPr>
          <w:ilvl w:val="0"/>
          <w:numId w:val="53"/>
        </w:numPr>
        <w:spacing w:before="100" w:beforeAutospacing="1" w:after="100" w:afterAutospacing="1" w:line="240" w:lineRule="auto"/>
      </w:pPr>
      <w:r>
        <w:t xml:space="preserve">Work-Life Balance </w:t>
      </w:r>
    </w:p>
    <w:p w:rsidR="00490FED" w:rsidRDefault="00490FED" w:rsidP="00490FED">
      <w:pPr>
        <w:pStyle w:val="Heading4"/>
      </w:pPr>
      <w:r>
        <w:t>Job Satisfaction Variables</w:t>
      </w:r>
    </w:p>
    <w:p w:rsidR="00490FED" w:rsidRDefault="00490FED" w:rsidP="00490FED">
      <w:pPr>
        <w:numPr>
          <w:ilvl w:val="0"/>
          <w:numId w:val="54"/>
        </w:numPr>
        <w:spacing w:before="100" w:beforeAutospacing="1" w:after="100" w:afterAutospacing="1" w:line="240" w:lineRule="auto"/>
      </w:pPr>
      <w:r>
        <w:t xml:space="preserve">Satisfaction with Salary </w:t>
      </w:r>
    </w:p>
    <w:p w:rsidR="00490FED" w:rsidRDefault="00490FED" w:rsidP="00490FED">
      <w:pPr>
        <w:numPr>
          <w:ilvl w:val="0"/>
          <w:numId w:val="54"/>
        </w:numPr>
        <w:spacing w:before="100" w:beforeAutospacing="1" w:after="100" w:afterAutospacing="1" w:line="240" w:lineRule="auto"/>
      </w:pPr>
      <w:r>
        <w:t xml:space="preserve">Satisfaction with Promotion </w:t>
      </w:r>
    </w:p>
    <w:p w:rsidR="00490FED" w:rsidRDefault="00490FED" w:rsidP="00490FED">
      <w:pPr>
        <w:numPr>
          <w:ilvl w:val="0"/>
          <w:numId w:val="54"/>
        </w:numPr>
        <w:spacing w:before="100" w:beforeAutospacing="1" w:after="100" w:afterAutospacing="1" w:line="240" w:lineRule="auto"/>
      </w:pPr>
      <w:r>
        <w:t xml:space="preserve">Satisfaction with Supervision </w:t>
      </w:r>
    </w:p>
    <w:p w:rsidR="00490FED" w:rsidRDefault="00490FED" w:rsidP="00490FED">
      <w:pPr>
        <w:numPr>
          <w:ilvl w:val="0"/>
          <w:numId w:val="54"/>
        </w:numPr>
        <w:spacing w:before="100" w:beforeAutospacing="1" w:after="100" w:afterAutospacing="1" w:line="240" w:lineRule="auto"/>
      </w:pPr>
      <w:r>
        <w:t xml:space="preserve">Satisfaction with Work Environment </w:t>
      </w:r>
    </w:p>
    <w:p w:rsidR="00490FED" w:rsidRDefault="00490FED" w:rsidP="00490FED">
      <w:pPr>
        <w:numPr>
          <w:ilvl w:val="0"/>
          <w:numId w:val="54"/>
        </w:numPr>
        <w:spacing w:before="100" w:beforeAutospacing="1" w:after="100" w:afterAutospacing="1" w:line="240" w:lineRule="auto"/>
      </w:pPr>
      <w:r>
        <w:t xml:space="preserve">Satisfaction with Co-workers </w:t>
      </w:r>
    </w:p>
    <w:p w:rsidR="00490FED" w:rsidRDefault="00490FED" w:rsidP="00490FED">
      <w:pPr>
        <w:numPr>
          <w:ilvl w:val="0"/>
          <w:numId w:val="54"/>
        </w:numPr>
        <w:spacing w:before="100" w:beforeAutospacing="1" w:after="100" w:afterAutospacing="1" w:line="240" w:lineRule="auto"/>
      </w:pPr>
      <w:r>
        <w:t xml:space="preserve">Satisfaction with Organizational Policies </w:t>
      </w:r>
    </w:p>
    <w:p w:rsidR="00490FED" w:rsidRDefault="00490FED" w:rsidP="00490FED">
      <w:pPr>
        <w:numPr>
          <w:ilvl w:val="0"/>
          <w:numId w:val="54"/>
        </w:numPr>
        <w:spacing w:before="100" w:beforeAutospacing="1" w:after="100" w:afterAutospacing="1" w:line="240" w:lineRule="auto"/>
      </w:pPr>
      <w:r>
        <w:t xml:space="preserve">Overall Job Satisfaction </w:t>
      </w:r>
    </w:p>
    <w:p w:rsidR="00490FED" w:rsidRDefault="00490FED" w:rsidP="00490FED">
      <w:pPr>
        <w:pStyle w:val="Heading3"/>
      </w:pPr>
      <w:r>
        <w:t>Example of Percentage Analysis</w:t>
      </w:r>
    </w:p>
    <w:p w:rsidR="00490FED" w:rsidRDefault="00490FED" w:rsidP="00490FED">
      <w:pPr>
        <w:pStyle w:val="Heading4"/>
      </w:pPr>
      <w:r>
        <w:t>Table: Gender-wise Distribution of Respondents</w:t>
      </w:r>
    </w:p>
    <w:tbl>
      <w:tblPr>
        <w:tblW w:w="0" w:type="auto"/>
        <w:tblCellSpacing w:w="15" w:type="dxa"/>
        <w:tblCellMar>
          <w:top w:w="15" w:type="dxa"/>
          <w:left w:w="15" w:type="dxa"/>
          <w:bottom w:w="15" w:type="dxa"/>
          <w:right w:w="15" w:type="dxa"/>
        </w:tblCellMar>
        <w:tblLook w:val="04A0"/>
      </w:tblPr>
      <w:tblGrid>
        <w:gridCol w:w="752"/>
        <w:gridCol w:w="2284"/>
        <w:gridCol w:w="1102"/>
      </w:tblGrid>
      <w:tr w:rsidR="00490FED" w:rsidTr="00490FED">
        <w:trPr>
          <w:tblHeader/>
          <w:tblCellSpacing w:w="15" w:type="dxa"/>
        </w:trPr>
        <w:tc>
          <w:tcPr>
            <w:tcW w:w="0" w:type="auto"/>
            <w:vAlign w:val="center"/>
            <w:hideMark/>
          </w:tcPr>
          <w:p w:rsidR="00490FED" w:rsidRDefault="00490FED">
            <w:pPr>
              <w:jc w:val="center"/>
              <w:rPr>
                <w:b/>
                <w:bCs/>
                <w:sz w:val="24"/>
                <w:szCs w:val="24"/>
              </w:rPr>
            </w:pPr>
            <w:r>
              <w:rPr>
                <w:b/>
                <w:bCs/>
              </w:rPr>
              <w:t>Gender</w:t>
            </w:r>
          </w:p>
        </w:tc>
        <w:tc>
          <w:tcPr>
            <w:tcW w:w="0" w:type="auto"/>
            <w:vAlign w:val="center"/>
            <w:hideMark/>
          </w:tcPr>
          <w:p w:rsidR="00490FED" w:rsidRDefault="00490FED">
            <w:pPr>
              <w:jc w:val="center"/>
              <w:rPr>
                <w:b/>
                <w:bCs/>
                <w:sz w:val="24"/>
                <w:szCs w:val="24"/>
              </w:rPr>
            </w:pPr>
            <w:r>
              <w:rPr>
                <w:b/>
                <w:bCs/>
              </w:rPr>
              <w:t>Number of Respondents</w:t>
            </w:r>
          </w:p>
        </w:tc>
        <w:tc>
          <w:tcPr>
            <w:tcW w:w="0" w:type="auto"/>
            <w:vAlign w:val="center"/>
            <w:hideMark/>
          </w:tcPr>
          <w:p w:rsidR="00490FED" w:rsidRDefault="00490FED">
            <w:pPr>
              <w:jc w:val="center"/>
              <w:rPr>
                <w:b/>
                <w:bCs/>
                <w:sz w:val="24"/>
                <w:szCs w:val="24"/>
              </w:rPr>
            </w:pPr>
            <w:r>
              <w:rPr>
                <w:b/>
                <w:bCs/>
              </w:rPr>
              <w:t>Percentage</w:t>
            </w:r>
          </w:p>
        </w:tc>
      </w:tr>
      <w:tr w:rsidR="00490FED" w:rsidTr="00490FED">
        <w:trPr>
          <w:tblCellSpacing w:w="15" w:type="dxa"/>
        </w:trPr>
        <w:tc>
          <w:tcPr>
            <w:tcW w:w="0" w:type="auto"/>
            <w:vAlign w:val="center"/>
            <w:hideMark/>
          </w:tcPr>
          <w:p w:rsidR="00490FED" w:rsidRDefault="00490FED">
            <w:pPr>
              <w:rPr>
                <w:sz w:val="24"/>
                <w:szCs w:val="24"/>
              </w:rPr>
            </w:pPr>
            <w:r>
              <w:t>Male</w:t>
            </w:r>
          </w:p>
        </w:tc>
        <w:tc>
          <w:tcPr>
            <w:tcW w:w="0" w:type="auto"/>
            <w:vAlign w:val="center"/>
            <w:hideMark/>
          </w:tcPr>
          <w:p w:rsidR="00490FED" w:rsidRDefault="00490FED">
            <w:pPr>
              <w:rPr>
                <w:sz w:val="24"/>
                <w:szCs w:val="24"/>
              </w:rPr>
            </w:pPr>
            <w:r>
              <w:t>140</w:t>
            </w:r>
          </w:p>
        </w:tc>
        <w:tc>
          <w:tcPr>
            <w:tcW w:w="0" w:type="auto"/>
            <w:vAlign w:val="center"/>
            <w:hideMark/>
          </w:tcPr>
          <w:p w:rsidR="00490FED" w:rsidRDefault="00490FED">
            <w:pPr>
              <w:rPr>
                <w:sz w:val="24"/>
                <w:szCs w:val="24"/>
              </w:rPr>
            </w:pPr>
            <w:r>
              <w:t>70%</w:t>
            </w:r>
          </w:p>
        </w:tc>
      </w:tr>
      <w:tr w:rsidR="00490FED" w:rsidTr="00490FED">
        <w:trPr>
          <w:tblCellSpacing w:w="15" w:type="dxa"/>
        </w:trPr>
        <w:tc>
          <w:tcPr>
            <w:tcW w:w="0" w:type="auto"/>
            <w:vAlign w:val="center"/>
            <w:hideMark/>
          </w:tcPr>
          <w:p w:rsidR="00490FED" w:rsidRDefault="00490FED">
            <w:pPr>
              <w:rPr>
                <w:sz w:val="24"/>
                <w:szCs w:val="24"/>
              </w:rPr>
            </w:pPr>
            <w:r>
              <w:t>Female</w:t>
            </w:r>
          </w:p>
        </w:tc>
        <w:tc>
          <w:tcPr>
            <w:tcW w:w="0" w:type="auto"/>
            <w:vAlign w:val="center"/>
            <w:hideMark/>
          </w:tcPr>
          <w:p w:rsidR="00490FED" w:rsidRDefault="00490FED">
            <w:pPr>
              <w:rPr>
                <w:sz w:val="24"/>
                <w:szCs w:val="24"/>
              </w:rPr>
            </w:pPr>
            <w:r>
              <w:t>60</w:t>
            </w:r>
          </w:p>
        </w:tc>
        <w:tc>
          <w:tcPr>
            <w:tcW w:w="0" w:type="auto"/>
            <w:vAlign w:val="center"/>
            <w:hideMark/>
          </w:tcPr>
          <w:p w:rsidR="00490FED" w:rsidRDefault="00490FED">
            <w:pPr>
              <w:rPr>
                <w:sz w:val="24"/>
                <w:szCs w:val="24"/>
              </w:rPr>
            </w:pPr>
            <w:r>
              <w:t>30%</w:t>
            </w:r>
          </w:p>
        </w:tc>
      </w:tr>
      <w:tr w:rsidR="00490FED" w:rsidTr="00490FED">
        <w:trPr>
          <w:tblCellSpacing w:w="15" w:type="dxa"/>
        </w:trPr>
        <w:tc>
          <w:tcPr>
            <w:tcW w:w="0" w:type="auto"/>
            <w:vAlign w:val="center"/>
            <w:hideMark/>
          </w:tcPr>
          <w:p w:rsidR="00490FED" w:rsidRDefault="00490FED">
            <w:pPr>
              <w:rPr>
                <w:sz w:val="24"/>
                <w:szCs w:val="24"/>
              </w:rPr>
            </w:pPr>
            <w:r>
              <w:t>Total</w:t>
            </w:r>
          </w:p>
        </w:tc>
        <w:tc>
          <w:tcPr>
            <w:tcW w:w="0" w:type="auto"/>
            <w:vAlign w:val="center"/>
            <w:hideMark/>
          </w:tcPr>
          <w:p w:rsidR="00490FED" w:rsidRDefault="00490FED">
            <w:pPr>
              <w:rPr>
                <w:sz w:val="24"/>
                <w:szCs w:val="24"/>
              </w:rPr>
            </w:pPr>
            <w:r>
              <w:t>200</w:t>
            </w:r>
          </w:p>
        </w:tc>
        <w:tc>
          <w:tcPr>
            <w:tcW w:w="0" w:type="auto"/>
            <w:vAlign w:val="center"/>
            <w:hideMark/>
          </w:tcPr>
          <w:p w:rsidR="00490FED" w:rsidRDefault="00490FED">
            <w:pPr>
              <w:rPr>
                <w:sz w:val="24"/>
                <w:szCs w:val="24"/>
              </w:rPr>
            </w:pPr>
            <w:r>
              <w:t>100%</w:t>
            </w:r>
          </w:p>
        </w:tc>
      </w:tr>
    </w:tbl>
    <w:p w:rsidR="00490FED" w:rsidRDefault="00490FED" w:rsidP="00490FED">
      <w:pPr>
        <w:pStyle w:val="Heading4"/>
      </w:pPr>
      <w:r>
        <w:t>Calculation</w:t>
      </w:r>
    </w:p>
    <w:p w:rsidR="00490FED" w:rsidRDefault="00490FED" w:rsidP="00490FED">
      <w:pPr>
        <w:pStyle w:val="NormalWeb"/>
      </w:pPr>
      <w:r>
        <w:t>For Male Employees:</w:t>
      </w:r>
    </w:p>
    <w:p w:rsidR="00490FED" w:rsidRDefault="00490FED" w:rsidP="00490FED">
      <w:r>
        <w:rPr>
          <w:rStyle w:val="katex-mathml"/>
        </w:rPr>
        <w:t>140200×100=70%\frac{140}{200}\times100 = 70\%</w:t>
      </w:r>
      <w:r>
        <w:rPr>
          <w:rStyle w:val="mord"/>
        </w:rPr>
        <w:t>200140</w:t>
      </w:r>
      <w:r>
        <w:rPr>
          <w:rStyle w:val="vlist-s"/>
        </w:rPr>
        <w:t>​</w:t>
      </w:r>
      <w:r>
        <w:rPr>
          <w:rStyle w:val="mbin"/>
        </w:rPr>
        <w:t>×</w:t>
      </w:r>
      <w:r>
        <w:rPr>
          <w:rStyle w:val="mord"/>
        </w:rPr>
        <w:t>100</w:t>
      </w:r>
      <w:r>
        <w:rPr>
          <w:rStyle w:val="mrel"/>
        </w:rPr>
        <w:t>=</w:t>
      </w:r>
      <w:r>
        <w:rPr>
          <w:rStyle w:val="mord"/>
        </w:rPr>
        <w:t>70%</w:t>
      </w:r>
      <w:r>
        <w:t xml:space="preserve"> </w:t>
      </w:r>
    </w:p>
    <w:p w:rsidR="00490FED" w:rsidRDefault="00490FED" w:rsidP="00490FED">
      <w:pPr>
        <w:pStyle w:val="NormalWeb"/>
      </w:pPr>
      <w:r>
        <w:t>For Female Employees:</w:t>
      </w:r>
    </w:p>
    <w:p w:rsidR="00490FED" w:rsidRDefault="00490FED" w:rsidP="00490FED">
      <w:r>
        <w:rPr>
          <w:rStyle w:val="katex-mathml"/>
        </w:rPr>
        <w:t>60200×100=30%\frac{60}{200}\times100 = 30\%</w:t>
      </w:r>
      <w:r>
        <w:rPr>
          <w:rStyle w:val="mord"/>
        </w:rPr>
        <w:t>20060</w:t>
      </w:r>
      <w:r>
        <w:rPr>
          <w:rStyle w:val="vlist-s"/>
        </w:rPr>
        <w:t>​</w:t>
      </w:r>
      <w:r>
        <w:rPr>
          <w:rStyle w:val="mbin"/>
        </w:rPr>
        <w:t>×</w:t>
      </w:r>
      <w:r>
        <w:rPr>
          <w:rStyle w:val="mord"/>
        </w:rPr>
        <w:t>100</w:t>
      </w:r>
      <w:r>
        <w:rPr>
          <w:rStyle w:val="mrel"/>
        </w:rPr>
        <w:t>=</w:t>
      </w:r>
      <w:r>
        <w:rPr>
          <w:rStyle w:val="mord"/>
        </w:rPr>
        <w:t>30%</w:t>
      </w:r>
      <w:r>
        <w:t xml:space="preserve"> </w:t>
      </w:r>
    </w:p>
    <w:p w:rsidR="00490FED" w:rsidRDefault="00490FED" w:rsidP="00490FED">
      <w:pPr>
        <w:pStyle w:val="Heading4"/>
      </w:pPr>
      <w:r>
        <w:t>Interpretation</w:t>
      </w:r>
    </w:p>
    <w:p w:rsidR="00490FED" w:rsidRDefault="00490FED" w:rsidP="00490FED">
      <w:pPr>
        <w:pStyle w:val="NormalWeb"/>
      </w:pPr>
      <w:r>
        <w:t>The above table indicates that 70 percent of respondents are male employees, while 30 percent are female employees. This shows that male employees constitute the majority of the sample.</w:t>
      </w:r>
    </w:p>
    <w:p w:rsidR="00490FED" w:rsidRDefault="00490FED" w:rsidP="00490FED">
      <w:pPr>
        <w:pStyle w:val="Heading3"/>
      </w:pPr>
      <w:r>
        <w:t>Example: Job Satisfaction Analysis</w:t>
      </w:r>
    </w:p>
    <w:tbl>
      <w:tblPr>
        <w:tblW w:w="0" w:type="auto"/>
        <w:tblCellSpacing w:w="15" w:type="dxa"/>
        <w:tblCellMar>
          <w:top w:w="15" w:type="dxa"/>
          <w:left w:w="15" w:type="dxa"/>
          <w:bottom w:w="15" w:type="dxa"/>
          <w:right w:w="15" w:type="dxa"/>
        </w:tblCellMar>
        <w:tblLook w:val="04A0"/>
      </w:tblPr>
      <w:tblGrid>
        <w:gridCol w:w="1638"/>
        <w:gridCol w:w="1012"/>
        <w:gridCol w:w="1102"/>
      </w:tblGrid>
      <w:tr w:rsidR="00490FED" w:rsidTr="00490FED">
        <w:trPr>
          <w:tblHeader/>
          <w:tblCellSpacing w:w="15" w:type="dxa"/>
        </w:trPr>
        <w:tc>
          <w:tcPr>
            <w:tcW w:w="0" w:type="auto"/>
            <w:vAlign w:val="center"/>
            <w:hideMark/>
          </w:tcPr>
          <w:p w:rsidR="00490FED" w:rsidRDefault="00490FED">
            <w:pPr>
              <w:jc w:val="center"/>
              <w:rPr>
                <w:b/>
                <w:bCs/>
                <w:sz w:val="24"/>
                <w:szCs w:val="24"/>
              </w:rPr>
            </w:pPr>
            <w:r>
              <w:rPr>
                <w:b/>
                <w:bCs/>
              </w:rPr>
              <w:lastRenderedPageBreak/>
              <w:t>Response</w:t>
            </w:r>
          </w:p>
        </w:tc>
        <w:tc>
          <w:tcPr>
            <w:tcW w:w="0" w:type="auto"/>
            <w:vAlign w:val="center"/>
            <w:hideMark/>
          </w:tcPr>
          <w:p w:rsidR="00490FED" w:rsidRDefault="00490FED">
            <w:pPr>
              <w:jc w:val="center"/>
              <w:rPr>
                <w:b/>
                <w:bCs/>
                <w:sz w:val="24"/>
                <w:szCs w:val="24"/>
              </w:rPr>
            </w:pPr>
            <w:r>
              <w:rPr>
                <w:b/>
                <w:bCs/>
              </w:rPr>
              <w:t>Frequency</w:t>
            </w:r>
          </w:p>
        </w:tc>
        <w:tc>
          <w:tcPr>
            <w:tcW w:w="0" w:type="auto"/>
            <w:vAlign w:val="center"/>
            <w:hideMark/>
          </w:tcPr>
          <w:p w:rsidR="00490FED" w:rsidRDefault="00490FED">
            <w:pPr>
              <w:jc w:val="center"/>
              <w:rPr>
                <w:b/>
                <w:bCs/>
                <w:sz w:val="24"/>
                <w:szCs w:val="24"/>
              </w:rPr>
            </w:pPr>
            <w:r>
              <w:rPr>
                <w:b/>
                <w:bCs/>
              </w:rPr>
              <w:t>Percentage</w:t>
            </w:r>
          </w:p>
        </w:tc>
      </w:tr>
      <w:tr w:rsidR="00490FED" w:rsidTr="00490FED">
        <w:trPr>
          <w:tblCellSpacing w:w="15" w:type="dxa"/>
        </w:trPr>
        <w:tc>
          <w:tcPr>
            <w:tcW w:w="0" w:type="auto"/>
            <w:vAlign w:val="center"/>
            <w:hideMark/>
          </w:tcPr>
          <w:p w:rsidR="00490FED" w:rsidRDefault="00490FED">
            <w:pPr>
              <w:rPr>
                <w:sz w:val="24"/>
                <w:szCs w:val="24"/>
              </w:rPr>
            </w:pPr>
            <w:r>
              <w:t>Strongly Agree</w:t>
            </w:r>
          </w:p>
        </w:tc>
        <w:tc>
          <w:tcPr>
            <w:tcW w:w="0" w:type="auto"/>
            <w:vAlign w:val="center"/>
            <w:hideMark/>
          </w:tcPr>
          <w:p w:rsidR="00490FED" w:rsidRDefault="00490FED">
            <w:pPr>
              <w:rPr>
                <w:sz w:val="24"/>
                <w:szCs w:val="24"/>
              </w:rPr>
            </w:pPr>
            <w:r>
              <w:t>60</w:t>
            </w:r>
          </w:p>
        </w:tc>
        <w:tc>
          <w:tcPr>
            <w:tcW w:w="0" w:type="auto"/>
            <w:vAlign w:val="center"/>
            <w:hideMark/>
          </w:tcPr>
          <w:p w:rsidR="00490FED" w:rsidRDefault="00490FED">
            <w:pPr>
              <w:rPr>
                <w:sz w:val="24"/>
                <w:szCs w:val="24"/>
              </w:rPr>
            </w:pPr>
            <w:r>
              <w:t>30%</w:t>
            </w:r>
          </w:p>
        </w:tc>
      </w:tr>
      <w:tr w:rsidR="00490FED" w:rsidTr="00490FED">
        <w:trPr>
          <w:tblCellSpacing w:w="15" w:type="dxa"/>
        </w:trPr>
        <w:tc>
          <w:tcPr>
            <w:tcW w:w="0" w:type="auto"/>
            <w:vAlign w:val="center"/>
            <w:hideMark/>
          </w:tcPr>
          <w:p w:rsidR="00490FED" w:rsidRDefault="00490FED">
            <w:pPr>
              <w:rPr>
                <w:sz w:val="24"/>
                <w:szCs w:val="24"/>
              </w:rPr>
            </w:pPr>
            <w:r>
              <w:t>Agree</w:t>
            </w:r>
          </w:p>
        </w:tc>
        <w:tc>
          <w:tcPr>
            <w:tcW w:w="0" w:type="auto"/>
            <w:vAlign w:val="center"/>
            <w:hideMark/>
          </w:tcPr>
          <w:p w:rsidR="00490FED" w:rsidRDefault="00490FED">
            <w:pPr>
              <w:rPr>
                <w:sz w:val="24"/>
                <w:szCs w:val="24"/>
              </w:rPr>
            </w:pPr>
            <w:r>
              <w:t>80</w:t>
            </w:r>
          </w:p>
        </w:tc>
        <w:tc>
          <w:tcPr>
            <w:tcW w:w="0" w:type="auto"/>
            <w:vAlign w:val="center"/>
            <w:hideMark/>
          </w:tcPr>
          <w:p w:rsidR="00490FED" w:rsidRDefault="00490FED">
            <w:pPr>
              <w:rPr>
                <w:sz w:val="24"/>
                <w:szCs w:val="24"/>
              </w:rPr>
            </w:pPr>
            <w:r>
              <w:t>40%</w:t>
            </w:r>
          </w:p>
        </w:tc>
      </w:tr>
      <w:tr w:rsidR="00490FED" w:rsidTr="00490FED">
        <w:trPr>
          <w:tblCellSpacing w:w="15" w:type="dxa"/>
        </w:trPr>
        <w:tc>
          <w:tcPr>
            <w:tcW w:w="0" w:type="auto"/>
            <w:vAlign w:val="center"/>
            <w:hideMark/>
          </w:tcPr>
          <w:p w:rsidR="00490FED" w:rsidRDefault="00490FED">
            <w:pPr>
              <w:rPr>
                <w:sz w:val="24"/>
                <w:szCs w:val="24"/>
              </w:rPr>
            </w:pPr>
            <w:r>
              <w:t>Neutral</w:t>
            </w:r>
          </w:p>
        </w:tc>
        <w:tc>
          <w:tcPr>
            <w:tcW w:w="0" w:type="auto"/>
            <w:vAlign w:val="center"/>
            <w:hideMark/>
          </w:tcPr>
          <w:p w:rsidR="00490FED" w:rsidRDefault="00490FED">
            <w:pPr>
              <w:rPr>
                <w:sz w:val="24"/>
                <w:szCs w:val="24"/>
              </w:rPr>
            </w:pPr>
            <w:r>
              <w:t>30</w:t>
            </w:r>
          </w:p>
        </w:tc>
        <w:tc>
          <w:tcPr>
            <w:tcW w:w="0" w:type="auto"/>
            <w:vAlign w:val="center"/>
            <w:hideMark/>
          </w:tcPr>
          <w:p w:rsidR="00490FED" w:rsidRDefault="00490FED">
            <w:pPr>
              <w:rPr>
                <w:sz w:val="24"/>
                <w:szCs w:val="24"/>
              </w:rPr>
            </w:pPr>
            <w:r>
              <w:t>15%</w:t>
            </w:r>
          </w:p>
        </w:tc>
      </w:tr>
      <w:tr w:rsidR="00490FED" w:rsidTr="00490FED">
        <w:trPr>
          <w:tblCellSpacing w:w="15" w:type="dxa"/>
        </w:trPr>
        <w:tc>
          <w:tcPr>
            <w:tcW w:w="0" w:type="auto"/>
            <w:vAlign w:val="center"/>
            <w:hideMark/>
          </w:tcPr>
          <w:p w:rsidR="00490FED" w:rsidRDefault="00490FED">
            <w:pPr>
              <w:rPr>
                <w:sz w:val="24"/>
                <w:szCs w:val="24"/>
              </w:rPr>
            </w:pPr>
            <w:r>
              <w:t>Disagree</w:t>
            </w:r>
          </w:p>
        </w:tc>
        <w:tc>
          <w:tcPr>
            <w:tcW w:w="0" w:type="auto"/>
            <w:vAlign w:val="center"/>
            <w:hideMark/>
          </w:tcPr>
          <w:p w:rsidR="00490FED" w:rsidRDefault="00490FED">
            <w:pPr>
              <w:rPr>
                <w:sz w:val="24"/>
                <w:szCs w:val="24"/>
              </w:rPr>
            </w:pPr>
            <w:r>
              <w:t>20</w:t>
            </w:r>
          </w:p>
        </w:tc>
        <w:tc>
          <w:tcPr>
            <w:tcW w:w="0" w:type="auto"/>
            <w:vAlign w:val="center"/>
            <w:hideMark/>
          </w:tcPr>
          <w:p w:rsidR="00490FED" w:rsidRDefault="00490FED">
            <w:pPr>
              <w:rPr>
                <w:sz w:val="24"/>
                <w:szCs w:val="24"/>
              </w:rPr>
            </w:pPr>
            <w:r>
              <w:t>10%</w:t>
            </w:r>
          </w:p>
        </w:tc>
      </w:tr>
      <w:tr w:rsidR="00490FED" w:rsidTr="00490FED">
        <w:trPr>
          <w:tblCellSpacing w:w="15" w:type="dxa"/>
        </w:trPr>
        <w:tc>
          <w:tcPr>
            <w:tcW w:w="0" w:type="auto"/>
            <w:vAlign w:val="center"/>
            <w:hideMark/>
          </w:tcPr>
          <w:p w:rsidR="00490FED" w:rsidRDefault="00490FED">
            <w:pPr>
              <w:rPr>
                <w:sz w:val="24"/>
                <w:szCs w:val="24"/>
              </w:rPr>
            </w:pPr>
            <w:r>
              <w:t>Strongly Disagree</w:t>
            </w:r>
          </w:p>
        </w:tc>
        <w:tc>
          <w:tcPr>
            <w:tcW w:w="0" w:type="auto"/>
            <w:vAlign w:val="center"/>
            <w:hideMark/>
          </w:tcPr>
          <w:p w:rsidR="00490FED" w:rsidRDefault="00490FED">
            <w:pPr>
              <w:rPr>
                <w:sz w:val="24"/>
                <w:szCs w:val="24"/>
              </w:rPr>
            </w:pPr>
            <w:r>
              <w:t>10</w:t>
            </w:r>
          </w:p>
        </w:tc>
        <w:tc>
          <w:tcPr>
            <w:tcW w:w="0" w:type="auto"/>
            <w:vAlign w:val="center"/>
            <w:hideMark/>
          </w:tcPr>
          <w:p w:rsidR="00490FED" w:rsidRDefault="00490FED">
            <w:pPr>
              <w:rPr>
                <w:sz w:val="24"/>
                <w:szCs w:val="24"/>
              </w:rPr>
            </w:pPr>
            <w:r>
              <w:t>5%</w:t>
            </w:r>
          </w:p>
        </w:tc>
      </w:tr>
      <w:tr w:rsidR="00490FED" w:rsidTr="00490FED">
        <w:trPr>
          <w:tblCellSpacing w:w="15" w:type="dxa"/>
        </w:trPr>
        <w:tc>
          <w:tcPr>
            <w:tcW w:w="0" w:type="auto"/>
            <w:vAlign w:val="center"/>
            <w:hideMark/>
          </w:tcPr>
          <w:p w:rsidR="00490FED" w:rsidRDefault="00490FED">
            <w:pPr>
              <w:rPr>
                <w:sz w:val="24"/>
                <w:szCs w:val="24"/>
              </w:rPr>
            </w:pPr>
            <w:r>
              <w:t>Total</w:t>
            </w:r>
          </w:p>
        </w:tc>
        <w:tc>
          <w:tcPr>
            <w:tcW w:w="0" w:type="auto"/>
            <w:vAlign w:val="center"/>
            <w:hideMark/>
          </w:tcPr>
          <w:p w:rsidR="00490FED" w:rsidRDefault="00490FED">
            <w:pPr>
              <w:rPr>
                <w:sz w:val="24"/>
                <w:szCs w:val="24"/>
              </w:rPr>
            </w:pPr>
            <w:r>
              <w:t>200</w:t>
            </w:r>
          </w:p>
        </w:tc>
        <w:tc>
          <w:tcPr>
            <w:tcW w:w="0" w:type="auto"/>
            <w:vAlign w:val="center"/>
            <w:hideMark/>
          </w:tcPr>
          <w:p w:rsidR="00490FED" w:rsidRDefault="00490FED">
            <w:pPr>
              <w:rPr>
                <w:sz w:val="24"/>
                <w:szCs w:val="24"/>
              </w:rPr>
            </w:pPr>
            <w:r>
              <w:t>100%</w:t>
            </w:r>
          </w:p>
        </w:tc>
      </w:tr>
    </w:tbl>
    <w:p w:rsidR="00490FED" w:rsidRDefault="00490FED" w:rsidP="00490FED">
      <w:pPr>
        <w:pStyle w:val="Heading4"/>
      </w:pPr>
      <w:r>
        <w:t>Interpretation</w:t>
      </w:r>
    </w:p>
    <w:p w:rsidR="00490FED" w:rsidRDefault="00490FED" w:rsidP="00490FED">
      <w:pPr>
        <w:pStyle w:val="NormalWeb"/>
      </w:pPr>
      <w:r>
        <w:t>The table reveals that 70 percent of employees either agree or strongly agree that they are satisfied with their jobs. This indicates a generally positive level of job satisfaction among employees of Canara Bank in Patna District.</w:t>
      </w:r>
    </w:p>
    <w:p w:rsidR="00490FED" w:rsidRDefault="00490FED" w:rsidP="00490FED">
      <w:pPr>
        <w:pStyle w:val="Heading3"/>
      </w:pPr>
      <w:r>
        <w:t>Advantages of Percentage Analysis</w:t>
      </w:r>
    </w:p>
    <w:p w:rsidR="00490FED" w:rsidRDefault="00490FED" w:rsidP="00490FED">
      <w:pPr>
        <w:numPr>
          <w:ilvl w:val="0"/>
          <w:numId w:val="55"/>
        </w:numPr>
        <w:spacing w:before="100" w:beforeAutospacing="1" w:after="100" w:afterAutospacing="1" w:line="240" w:lineRule="auto"/>
      </w:pPr>
      <w:r>
        <w:t xml:space="preserve">Simple and easy to calculate. </w:t>
      </w:r>
    </w:p>
    <w:p w:rsidR="00490FED" w:rsidRDefault="00490FED" w:rsidP="00490FED">
      <w:pPr>
        <w:numPr>
          <w:ilvl w:val="0"/>
          <w:numId w:val="55"/>
        </w:numPr>
        <w:spacing w:before="100" w:beforeAutospacing="1" w:after="100" w:afterAutospacing="1" w:line="240" w:lineRule="auto"/>
      </w:pPr>
      <w:r>
        <w:t xml:space="preserve">Easy to understand and interpret. </w:t>
      </w:r>
    </w:p>
    <w:p w:rsidR="00490FED" w:rsidRDefault="00490FED" w:rsidP="00490FED">
      <w:pPr>
        <w:numPr>
          <w:ilvl w:val="0"/>
          <w:numId w:val="55"/>
        </w:numPr>
        <w:spacing w:before="100" w:beforeAutospacing="1" w:after="100" w:afterAutospacing="1" w:line="240" w:lineRule="auto"/>
      </w:pPr>
      <w:r>
        <w:t xml:space="preserve">Facilitates comparison among different groups. </w:t>
      </w:r>
    </w:p>
    <w:p w:rsidR="00490FED" w:rsidRDefault="00490FED" w:rsidP="00490FED">
      <w:pPr>
        <w:numPr>
          <w:ilvl w:val="0"/>
          <w:numId w:val="55"/>
        </w:numPr>
        <w:spacing w:before="100" w:beforeAutospacing="1" w:after="100" w:afterAutospacing="1" w:line="240" w:lineRule="auto"/>
      </w:pPr>
      <w:r>
        <w:t xml:space="preserve">Converts large data into meaningful information. </w:t>
      </w:r>
    </w:p>
    <w:p w:rsidR="00490FED" w:rsidRDefault="00490FED" w:rsidP="00490FED">
      <w:pPr>
        <w:numPr>
          <w:ilvl w:val="0"/>
          <w:numId w:val="55"/>
        </w:numPr>
        <w:spacing w:before="100" w:beforeAutospacing="1" w:after="100" w:afterAutospacing="1" w:line="240" w:lineRule="auto"/>
      </w:pPr>
      <w:r>
        <w:t xml:space="preserve">Useful for presenting survey findings. </w:t>
      </w:r>
    </w:p>
    <w:p w:rsidR="00490FED" w:rsidRDefault="00490FED" w:rsidP="00490FED">
      <w:pPr>
        <w:numPr>
          <w:ilvl w:val="0"/>
          <w:numId w:val="55"/>
        </w:numPr>
        <w:spacing w:before="100" w:beforeAutospacing="1" w:after="100" w:afterAutospacing="1" w:line="240" w:lineRule="auto"/>
      </w:pPr>
      <w:r>
        <w:t xml:space="preserve">Supports graphical representation through charts and diagrams. </w:t>
      </w:r>
    </w:p>
    <w:p w:rsidR="00490FED" w:rsidRDefault="00490FED" w:rsidP="00490FED">
      <w:pPr>
        <w:numPr>
          <w:ilvl w:val="0"/>
          <w:numId w:val="55"/>
        </w:numPr>
        <w:spacing w:before="100" w:beforeAutospacing="1" w:after="100" w:afterAutospacing="1" w:line="240" w:lineRule="auto"/>
      </w:pPr>
      <w:r>
        <w:t xml:space="preserve">Helps identify dominant trends and patterns. </w:t>
      </w:r>
    </w:p>
    <w:p w:rsidR="00490FED" w:rsidRDefault="00490FED" w:rsidP="00490FED">
      <w:pPr>
        <w:pStyle w:val="Heading3"/>
      </w:pPr>
      <w:r>
        <w:t>Limitations of Percentage Analysis</w:t>
      </w:r>
    </w:p>
    <w:p w:rsidR="00490FED" w:rsidRDefault="00490FED" w:rsidP="00490FED">
      <w:pPr>
        <w:numPr>
          <w:ilvl w:val="0"/>
          <w:numId w:val="56"/>
        </w:numPr>
        <w:spacing w:before="100" w:beforeAutospacing="1" w:after="100" w:afterAutospacing="1" w:line="240" w:lineRule="auto"/>
      </w:pPr>
      <w:r>
        <w:t xml:space="preserve">It does not establish cause-and-effect relationships. </w:t>
      </w:r>
    </w:p>
    <w:p w:rsidR="00490FED" w:rsidRDefault="00490FED" w:rsidP="00490FED">
      <w:pPr>
        <w:numPr>
          <w:ilvl w:val="0"/>
          <w:numId w:val="56"/>
        </w:numPr>
        <w:spacing w:before="100" w:beforeAutospacing="1" w:after="100" w:afterAutospacing="1" w:line="240" w:lineRule="auto"/>
      </w:pPr>
      <w:r>
        <w:t xml:space="preserve">It provides only descriptive information. </w:t>
      </w:r>
    </w:p>
    <w:p w:rsidR="00490FED" w:rsidRDefault="00490FED" w:rsidP="00490FED">
      <w:pPr>
        <w:numPr>
          <w:ilvl w:val="0"/>
          <w:numId w:val="56"/>
        </w:numPr>
        <w:spacing w:before="100" w:beforeAutospacing="1" w:after="100" w:afterAutospacing="1" w:line="240" w:lineRule="auto"/>
      </w:pPr>
      <w:r>
        <w:t xml:space="preserve">It may be misleading when sample sizes are very small. </w:t>
      </w:r>
    </w:p>
    <w:p w:rsidR="00490FED" w:rsidRDefault="00490FED" w:rsidP="00490FED">
      <w:pPr>
        <w:numPr>
          <w:ilvl w:val="0"/>
          <w:numId w:val="56"/>
        </w:numPr>
        <w:spacing w:before="100" w:beforeAutospacing="1" w:after="100" w:afterAutospacing="1" w:line="240" w:lineRule="auto"/>
      </w:pPr>
      <w:r>
        <w:t xml:space="preserve">It cannot measure the strength of relationships between variables. </w:t>
      </w:r>
    </w:p>
    <w:p w:rsidR="00490FED" w:rsidRDefault="00490FED" w:rsidP="00490FED">
      <w:pPr>
        <w:numPr>
          <w:ilvl w:val="0"/>
          <w:numId w:val="56"/>
        </w:numPr>
        <w:spacing w:before="100" w:beforeAutospacing="1" w:after="100" w:afterAutospacing="1" w:line="240" w:lineRule="auto"/>
      </w:pPr>
      <w:r>
        <w:t xml:space="preserve">It should be supplemented with advanced statistical techniques for deeper analysis. </w:t>
      </w:r>
    </w:p>
    <w:p w:rsidR="00490FED" w:rsidRDefault="00490FED" w:rsidP="00490FED">
      <w:pPr>
        <w:pStyle w:val="Heading3"/>
      </w:pPr>
      <w:r>
        <w:t>Relevance to the Present Study</w:t>
      </w:r>
    </w:p>
    <w:p w:rsidR="00490FED" w:rsidRDefault="00490FED" w:rsidP="00490FED">
      <w:pPr>
        <w:pStyle w:val="NormalWeb"/>
      </w:pPr>
      <w:r>
        <w:t>In the present research, percentage analysis serves as the primary descriptive tool for examining the demographic profile of employees and understanding their perceptions regarding motivational factors and job satisfaction. It helps identify the proportion of employees who are satisfied or dissatisfied with various aspects of their jobs and provides a foundation for further inferential statistical analysis such as correlation, t-test, ANOVA, and regression.</w:t>
      </w:r>
    </w:p>
    <w:p w:rsidR="00490FED" w:rsidRDefault="00490FED" w:rsidP="00490FED">
      <w:pPr>
        <w:pStyle w:val="NormalWeb"/>
      </w:pPr>
      <w:r>
        <w:lastRenderedPageBreak/>
        <w:t>Percentage analysis is an effective descriptive statistical technique that converts raw data into percentages for easier interpretation and comparison. In this study, it helps analyze employees' demographic characteristics, motivational factors, and levels of job satisfaction, thereby contributing to a clearer understanding of the research findings. This technique forms an important basis for interpreting employee perceptions and drawing meaningful conclusions regarding motivation and job satisfaction among Canara Bank employees in Patna District.</w:t>
      </w:r>
    </w:p>
    <w:p w:rsidR="008B2968" w:rsidRDefault="008B2968" w:rsidP="00490FED">
      <w:pPr>
        <w:pStyle w:val="NormalWeb"/>
      </w:pPr>
    </w:p>
    <w:p w:rsidR="008B2968" w:rsidRPr="008B2968" w:rsidRDefault="008B2968" w:rsidP="008B2968">
      <w:pPr>
        <w:pStyle w:val="Heading3"/>
      </w:pPr>
      <w:r w:rsidRPr="008B2968">
        <w:t>Mean and Standard Deviation</w:t>
      </w:r>
    </w:p>
    <w:p w:rsidR="008B2968" w:rsidRPr="0003006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03006E">
        <w:rPr>
          <w:rFonts w:ascii="Times New Roman" w:eastAsia="Times New Roman" w:hAnsi="Times New Roman" w:cs="Times New Roman"/>
          <w:b/>
          <w:bCs/>
          <w:sz w:val="24"/>
          <w:szCs w:val="24"/>
          <w:lang w:val="en-US" w:eastAsia="en-US" w:bidi="ar-SA"/>
        </w:rPr>
        <w:t>Introduction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In quantitative research, measures of central tendency and measures of dispersion play an important role in summarizing and interpreting data. Among these statistical measures, the </w:t>
      </w:r>
      <w:r w:rsidRPr="008B2968">
        <w:rPr>
          <w:rFonts w:ascii="Times New Roman" w:eastAsia="Times New Roman" w:hAnsi="Times New Roman" w:cs="Times New Roman"/>
          <w:b/>
          <w:bCs/>
          <w:sz w:val="24"/>
          <w:szCs w:val="24"/>
          <w:lang w:val="en-US" w:eastAsia="en-US" w:bidi="ar-SA"/>
        </w:rPr>
        <w:t>Mean</w:t>
      </w:r>
      <w:r w:rsidRPr="008B2968">
        <w:rPr>
          <w:rFonts w:ascii="Times New Roman" w:eastAsia="Times New Roman" w:hAnsi="Times New Roman" w:cs="Times New Roman"/>
          <w:sz w:val="24"/>
          <w:szCs w:val="24"/>
          <w:lang w:val="en-US" w:eastAsia="en-US" w:bidi="ar-SA"/>
        </w:rPr>
        <w:t xml:space="preserve"> and </w:t>
      </w:r>
      <w:r w:rsidRPr="008B2968">
        <w:rPr>
          <w:rFonts w:ascii="Times New Roman" w:eastAsia="Times New Roman" w:hAnsi="Times New Roman" w:cs="Times New Roman"/>
          <w:b/>
          <w:bCs/>
          <w:sz w:val="24"/>
          <w:szCs w:val="24"/>
          <w:lang w:val="en-US" w:eastAsia="en-US" w:bidi="ar-SA"/>
        </w:rPr>
        <w:t>Standard Deviation</w:t>
      </w:r>
      <w:r w:rsidRPr="008B2968">
        <w:rPr>
          <w:rFonts w:ascii="Times New Roman" w:eastAsia="Times New Roman" w:hAnsi="Times New Roman" w:cs="Times New Roman"/>
          <w:sz w:val="24"/>
          <w:szCs w:val="24"/>
          <w:lang w:val="en-US" w:eastAsia="en-US" w:bidi="ar-SA"/>
        </w:rPr>
        <w:t xml:space="preserve"> are widely used to analyze responses collected through questionnaires and surveys.</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In the present study, </w:t>
      </w:r>
      <w:r w:rsidRPr="008B2968">
        <w:rPr>
          <w:rFonts w:ascii="Times New Roman" w:eastAsia="Times New Roman" w:hAnsi="Times New Roman" w:cs="Times New Roman"/>
          <w:i/>
          <w:iCs/>
          <w:sz w:val="24"/>
          <w:szCs w:val="24"/>
          <w:lang w:val="en-US" w:eastAsia="en-US" w:bidi="ar-SA"/>
        </w:rPr>
        <w:t>"A Study on Employee Motivation and Job Satisfaction among Employees of Canara Bank in Patna District"</w:t>
      </w:r>
      <w:r w:rsidRPr="008B2968">
        <w:rPr>
          <w:rFonts w:ascii="Times New Roman" w:eastAsia="Times New Roman" w:hAnsi="Times New Roman" w:cs="Times New Roman"/>
          <w:sz w:val="24"/>
          <w:szCs w:val="24"/>
          <w:lang w:val="en-US" w:eastAsia="en-US" w:bidi="ar-SA"/>
        </w:rPr>
        <w:t>, Mean and Standard Deviation are used to assess the average level of employee motivation and job satisfaction and to understand the variability in employees' responses.</w:t>
      </w:r>
    </w:p>
    <w:p w:rsidR="008B2968" w:rsidRPr="0003006E" w:rsidRDefault="008B2968" w:rsidP="008B2968">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bidi="ar-SA"/>
        </w:rPr>
      </w:pPr>
      <w:r w:rsidRPr="0003006E">
        <w:rPr>
          <w:rFonts w:ascii="Times New Roman" w:eastAsia="Times New Roman" w:hAnsi="Times New Roman" w:cs="Times New Roman"/>
          <w:b/>
          <w:bCs/>
          <w:kern w:val="36"/>
          <w:sz w:val="24"/>
          <w:szCs w:val="24"/>
          <w:lang w:val="en-US" w:eastAsia="en-US" w:bidi="ar-SA"/>
        </w:rPr>
        <w:t>Mean (Arithmetic Mean)</w:t>
      </w:r>
    </w:p>
    <w:p w:rsidR="008B2968" w:rsidRPr="0003006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03006E">
        <w:rPr>
          <w:rFonts w:ascii="Times New Roman" w:eastAsia="Times New Roman" w:hAnsi="Times New Roman" w:cs="Times New Roman"/>
          <w:b/>
          <w:bCs/>
          <w:sz w:val="24"/>
          <w:szCs w:val="24"/>
          <w:lang w:val="en-US" w:eastAsia="en-US" w:bidi="ar-SA"/>
        </w:rPr>
        <w:t>Meaning of Mean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The Mean, commonly known as the arithmetic average, is the most widely used measure of central tendency. It represents the central or typical value of a dataset and is obtained by dividing the sum of all observations by the total number of observations.</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The mean provides a single value that summarizes the entire dataset and helps researchers understand the average response of respondents.</w:t>
      </w:r>
    </w:p>
    <w:p w:rsidR="008B2968" w:rsidRPr="0003006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03006E">
        <w:rPr>
          <w:rFonts w:ascii="Times New Roman" w:eastAsia="Times New Roman" w:hAnsi="Times New Roman" w:cs="Times New Roman"/>
          <w:b/>
          <w:bCs/>
          <w:sz w:val="24"/>
          <w:szCs w:val="24"/>
          <w:lang w:val="en-US" w:eastAsia="en-US" w:bidi="ar-SA"/>
        </w:rPr>
        <w:t>Definition of Mean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According to statistical theory, the arithmetic mean is the quotient obtained by dividing the sum of all observations by the number of observations.</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It is considered the balancing point of a distribution.</w:t>
      </w:r>
    </w:p>
    <w:p w:rsidR="008B2968" w:rsidRPr="0003006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03006E">
        <w:rPr>
          <w:rFonts w:ascii="Times New Roman" w:eastAsia="Times New Roman" w:hAnsi="Times New Roman" w:cs="Times New Roman"/>
          <w:b/>
          <w:bCs/>
          <w:sz w:val="24"/>
          <w:szCs w:val="24"/>
          <w:lang w:val="en-US" w:eastAsia="en-US" w:bidi="ar-SA"/>
        </w:rPr>
        <w:t>Formula of Mean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Xˉ=∑XN\bar{X}=\frac{\sum X}{N}Xˉ=N∑X​</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Where:</w:t>
      </w:r>
    </w:p>
    <w:p w:rsidR="008B2968" w:rsidRPr="008B2968" w:rsidRDefault="008B2968" w:rsidP="008B2968">
      <w:pPr>
        <w:numPr>
          <w:ilvl w:val="0"/>
          <w:numId w:val="5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lastRenderedPageBreak/>
        <w:t>X̄</w:t>
      </w:r>
      <w:r w:rsidRPr="008B2968">
        <w:rPr>
          <w:rFonts w:ascii="Times New Roman" w:eastAsia="Times New Roman" w:hAnsi="Times New Roman" w:cs="Times New Roman"/>
          <w:sz w:val="24"/>
          <w:szCs w:val="24"/>
          <w:lang w:val="en-US" w:eastAsia="en-US" w:bidi="ar-SA"/>
        </w:rPr>
        <w:t xml:space="preserve"> = Arithmetic Mean </w:t>
      </w:r>
    </w:p>
    <w:p w:rsidR="008B2968" w:rsidRPr="008B2968" w:rsidRDefault="008B2968" w:rsidP="008B2968">
      <w:pPr>
        <w:numPr>
          <w:ilvl w:val="0"/>
          <w:numId w:val="5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ΣX</w:t>
      </w:r>
      <w:r w:rsidRPr="008B2968">
        <w:rPr>
          <w:rFonts w:ascii="Times New Roman" w:eastAsia="Times New Roman" w:hAnsi="Times New Roman" w:cs="Times New Roman"/>
          <w:sz w:val="24"/>
          <w:szCs w:val="24"/>
          <w:lang w:val="en-US" w:eastAsia="en-US" w:bidi="ar-SA"/>
        </w:rPr>
        <w:t xml:space="preserve"> = Sum of all observations </w:t>
      </w:r>
    </w:p>
    <w:p w:rsidR="008B2968" w:rsidRPr="008B2968" w:rsidRDefault="008B2968" w:rsidP="008B2968">
      <w:pPr>
        <w:numPr>
          <w:ilvl w:val="0"/>
          <w:numId w:val="5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N</w:t>
      </w:r>
      <w:r w:rsidRPr="008B2968">
        <w:rPr>
          <w:rFonts w:ascii="Times New Roman" w:eastAsia="Times New Roman" w:hAnsi="Times New Roman" w:cs="Times New Roman"/>
          <w:sz w:val="24"/>
          <w:szCs w:val="24"/>
          <w:lang w:val="en-US" w:eastAsia="en-US" w:bidi="ar-SA"/>
        </w:rPr>
        <w:t xml:space="preserve"> = Total number of observations </w:t>
      </w:r>
    </w:p>
    <w:p w:rsidR="008B2968" w:rsidRPr="00CB5CC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CB5CCE">
        <w:rPr>
          <w:rFonts w:ascii="Times New Roman" w:eastAsia="Times New Roman" w:hAnsi="Times New Roman" w:cs="Times New Roman"/>
          <w:b/>
          <w:bCs/>
          <w:sz w:val="24"/>
          <w:szCs w:val="24"/>
          <w:lang w:val="en-US" w:eastAsia="en-US" w:bidi="ar-SA"/>
        </w:rPr>
        <w:t>Example of Mean Calculation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Suppose five employees provide motivation scores as follows:</w:t>
      </w:r>
    </w:p>
    <w:tbl>
      <w:tblPr>
        <w:tblW w:w="0" w:type="auto"/>
        <w:tblCellSpacing w:w="15" w:type="dxa"/>
        <w:tblCellMar>
          <w:top w:w="15" w:type="dxa"/>
          <w:left w:w="15" w:type="dxa"/>
          <w:bottom w:w="15" w:type="dxa"/>
          <w:right w:w="15" w:type="dxa"/>
        </w:tblCellMar>
        <w:tblLook w:val="04A0"/>
      </w:tblPr>
      <w:tblGrid>
        <w:gridCol w:w="1089"/>
        <w:gridCol w:w="649"/>
      </w:tblGrid>
      <w:tr w:rsidR="008B2968" w:rsidRPr="008B2968" w:rsidTr="008B2968">
        <w:trPr>
          <w:tblHeader/>
          <w:tblCellSpacing w:w="15" w:type="dxa"/>
        </w:trPr>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Employee</w:t>
            </w:r>
          </w:p>
        </w:tc>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Score</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E1</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E2</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5</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E3</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3</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E4</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E5</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bl>
    <w:p w:rsidR="008B2968" w:rsidRPr="008B2968"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Calculation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Sum of scores:</w:t>
      </w:r>
    </w:p>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4+5+3+4+4=20</w:t>
      </w:r>
      <w:r w:rsidR="0003006E">
        <w:rPr>
          <w:rFonts w:ascii="Times New Roman" w:eastAsia="Times New Roman" w:hAnsi="Times New Roman" w:cs="Times New Roman"/>
          <w:sz w:val="24"/>
          <w:szCs w:val="24"/>
          <w:lang w:val="en-US" w:eastAsia="en-US" w:bidi="ar-SA"/>
        </w:rPr>
        <w:t xml:space="preserve"> </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Number of observations:</w:t>
      </w:r>
    </w:p>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N=5</w:t>
      </w:r>
      <w:r w:rsidR="0003006E">
        <w:rPr>
          <w:rFonts w:ascii="Times New Roman" w:eastAsia="Times New Roman" w:hAnsi="Times New Roman" w:cs="Times New Roman"/>
          <w:sz w:val="24"/>
          <w:szCs w:val="24"/>
          <w:lang w:val="en-US" w:eastAsia="en-US" w:bidi="ar-SA"/>
        </w:rPr>
        <w:t xml:space="preserve"> </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Mean:</w:t>
      </w:r>
    </w:p>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Xˉ=20</w:t>
      </w:r>
      <w:r w:rsidR="0003006E">
        <w:rPr>
          <w:rFonts w:ascii="Times New Roman" w:eastAsia="Times New Roman" w:hAnsi="Times New Roman" w:cs="Times New Roman"/>
          <w:sz w:val="24"/>
          <w:szCs w:val="24"/>
          <w:lang w:val="en-US" w:eastAsia="en-US" w:bidi="ar-SA"/>
        </w:rPr>
        <w:t xml:space="preserve"> /5 =4</w:t>
      </w:r>
    </w:p>
    <w:p w:rsidR="008B2968" w:rsidRPr="008B2968"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Interpretation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The average motivation score of employees is </w:t>
      </w:r>
      <w:r w:rsidRPr="008B2968">
        <w:rPr>
          <w:rFonts w:ascii="Times New Roman" w:eastAsia="Times New Roman" w:hAnsi="Times New Roman" w:cs="Times New Roman"/>
          <w:b/>
          <w:bCs/>
          <w:sz w:val="24"/>
          <w:szCs w:val="24"/>
          <w:lang w:val="en-US" w:eastAsia="en-US" w:bidi="ar-SA"/>
        </w:rPr>
        <w:t>4</w:t>
      </w:r>
      <w:r w:rsidRPr="008B2968">
        <w:rPr>
          <w:rFonts w:ascii="Times New Roman" w:eastAsia="Times New Roman" w:hAnsi="Times New Roman" w:cs="Times New Roman"/>
          <w:sz w:val="24"/>
          <w:szCs w:val="24"/>
          <w:lang w:val="en-US" w:eastAsia="en-US" w:bidi="ar-SA"/>
        </w:rPr>
        <w:t>, indicating that employees generally agree that they are motivated.</w:t>
      </w:r>
    </w:p>
    <w:p w:rsidR="008B2968" w:rsidRPr="00CB5CCE" w:rsidRDefault="00E33A09"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Pr>
          <w:rFonts w:ascii="Times New Roman" w:eastAsia="Times New Roman" w:hAnsi="Times New Roman" w:cs="Times New Roman"/>
          <w:b/>
          <w:bCs/>
          <w:sz w:val="24"/>
          <w:szCs w:val="24"/>
          <w:lang w:val="en-US" w:eastAsia="en-US" w:bidi="ar-SA"/>
        </w:rPr>
        <w:t>I</w:t>
      </w:r>
      <w:r w:rsidR="008B2968" w:rsidRPr="00CB5CCE">
        <w:rPr>
          <w:rFonts w:ascii="Times New Roman" w:eastAsia="Times New Roman" w:hAnsi="Times New Roman" w:cs="Times New Roman"/>
          <w:b/>
          <w:bCs/>
          <w:sz w:val="24"/>
          <w:szCs w:val="24"/>
          <w:lang w:val="en-US" w:eastAsia="en-US" w:bidi="ar-SA"/>
        </w:rPr>
        <w:t>mportance of Mean in the Present Study</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The mean is used to:</w:t>
      </w:r>
    </w:p>
    <w:p w:rsidR="008B2968" w:rsidRPr="008B2968" w:rsidRDefault="008B2968" w:rsidP="008B2968">
      <w:pPr>
        <w:numPr>
          <w:ilvl w:val="0"/>
          <w:numId w:val="5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Measure average employee motivation. </w:t>
      </w:r>
    </w:p>
    <w:p w:rsidR="008B2968" w:rsidRPr="008B2968" w:rsidRDefault="008B2968" w:rsidP="008B2968">
      <w:pPr>
        <w:numPr>
          <w:ilvl w:val="0"/>
          <w:numId w:val="5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Measure average job satisfaction levels. </w:t>
      </w:r>
    </w:p>
    <w:p w:rsidR="008B2968" w:rsidRPr="008B2968" w:rsidRDefault="008B2968" w:rsidP="008B2968">
      <w:pPr>
        <w:numPr>
          <w:ilvl w:val="0"/>
          <w:numId w:val="5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Compare different motivational factors. </w:t>
      </w:r>
    </w:p>
    <w:p w:rsidR="008B2968" w:rsidRPr="008B2968" w:rsidRDefault="008B2968" w:rsidP="008B2968">
      <w:pPr>
        <w:numPr>
          <w:ilvl w:val="0"/>
          <w:numId w:val="5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Rank motivational dimensions. </w:t>
      </w:r>
    </w:p>
    <w:p w:rsidR="008B2968" w:rsidRPr="008B2968" w:rsidRDefault="008B2968" w:rsidP="008B2968">
      <w:pPr>
        <w:numPr>
          <w:ilvl w:val="0"/>
          <w:numId w:val="58"/>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Identify areas requiring managerial attention. </w:t>
      </w:r>
    </w:p>
    <w:p w:rsidR="008B2968" w:rsidRPr="00CB5CC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CB5CCE">
        <w:rPr>
          <w:rFonts w:ascii="Times New Roman" w:eastAsia="Times New Roman" w:hAnsi="Times New Roman" w:cs="Times New Roman"/>
          <w:b/>
          <w:bCs/>
          <w:sz w:val="24"/>
          <w:szCs w:val="24"/>
          <w:lang w:val="en-US" w:eastAsia="en-US" w:bidi="ar-SA"/>
        </w:rPr>
        <w:t>Advantages of Mean</w:t>
      </w:r>
    </w:p>
    <w:p w:rsidR="008B2968" w:rsidRPr="008B2968" w:rsidRDefault="008B2968" w:rsidP="008B2968">
      <w:pPr>
        <w:numPr>
          <w:ilvl w:val="0"/>
          <w:numId w:val="5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lastRenderedPageBreak/>
        <w:t xml:space="preserve">Easy to calculate and understand. </w:t>
      </w:r>
    </w:p>
    <w:p w:rsidR="008B2968" w:rsidRPr="008B2968" w:rsidRDefault="008B2968" w:rsidP="008B2968">
      <w:pPr>
        <w:numPr>
          <w:ilvl w:val="0"/>
          <w:numId w:val="5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Uses all observations. </w:t>
      </w:r>
    </w:p>
    <w:p w:rsidR="008B2968" w:rsidRPr="008B2968" w:rsidRDefault="008B2968" w:rsidP="008B2968">
      <w:pPr>
        <w:numPr>
          <w:ilvl w:val="0"/>
          <w:numId w:val="5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Provides a representative value. </w:t>
      </w:r>
    </w:p>
    <w:p w:rsidR="008B2968" w:rsidRPr="008B2968" w:rsidRDefault="008B2968" w:rsidP="008B2968">
      <w:pPr>
        <w:numPr>
          <w:ilvl w:val="0"/>
          <w:numId w:val="5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Suitable for further statistical analysis. </w:t>
      </w:r>
    </w:p>
    <w:p w:rsidR="008B2968" w:rsidRPr="008B2968" w:rsidRDefault="008B2968" w:rsidP="008B2968">
      <w:pPr>
        <w:numPr>
          <w:ilvl w:val="0"/>
          <w:numId w:val="59"/>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Widely accepted in social science research. </w:t>
      </w:r>
    </w:p>
    <w:p w:rsidR="008B2968" w:rsidRPr="00CB5CC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CB5CCE">
        <w:rPr>
          <w:rFonts w:ascii="Times New Roman" w:eastAsia="Times New Roman" w:hAnsi="Times New Roman" w:cs="Times New Roman"/>
          <w:b/>
          <w:bCs/>
          <w:sz w:val="24"/>
          <w:szCs w:val="24"/>
          <w:lang w:val="en-US" w:eastAsia="en-US" w:bidi="ar-SA"/>
        </w:rPr>
        <w:t>Limitations of Mean</w:t>
      </w:r>
    </w:p>
    <w:p w:rsidR="008B2968" w:rsidRPr="008B2968" w:rsidRDefault="008B2968" w:rsidP="008B2968">
      <w:pPr>
        <w:numPr>
          <w:ilvl w:val="0"/>
          <w:numId w:val="6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Influenced by extreme values. </w:t>
      </w:r>
    </w:p>
    <w:p w:rsidR="008B2968" w:rsidRPr="008B2968" w:rsidRDefault="008B2968" w:rsidP="008B2968">
      <w:pPr>
        <w:numPr>
          <w:ilvl w:val="0"/>
          <w:numId w:val="6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May not represent highly skewed data. </w:t>
      </w:r>
    </w:p>
    <w:p w:rsidR="008B2968" w:rsidRPr="008B2968" w:rsidRDefault="008B2968" w:rsidP="008B2968">
      <w:pPr>
        <w:numPr>
          <w:ilvl w:val="0"/>
          <w:numId w:val="60"/>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Cannot explain variability in responses. </w:t>
      </w:r>
    </w:p>
    <w:p w:rsidR="008B2968" w:rsidRPr="00CB5CCE" w:rsidRDefault="008B2968" w:rsidP="008B2968">
      <w:pPr>
        <w:spacing w:before="100" w:beforeAutospacing="1" w:after="100" w:afterAutospacing="1" w:line="240" w:lineRule="auto"/>
        <w:outlineLvl w:val="0"/>
        <w:rPr>
          <w:rFonts w:ascii="Times New Roman" w:eastAsia="Times New Roman" w:hAnsi="Times New Roman" w:cs="Times New Roman"/>
          <w:b/>
          <w:bCs/>
          <w:kern w:val="36"/>
          <w:sz w:val="28"/>
          <w:szCs w:val="28"/>
          <w:lang w:val="en-US" w:eastAsia="en-US" w:bidi="ar-SA"/>
        </w:rPr>
      </w:pPr>
      <w:r w:rsidRPr="00CB5CCE">
        <w:rPr>
          <w:rFonts w:ascii="Times New Roman" w:eastAsia="Times New Roman" w:hAnsi="Times New Roman" w:cs="Times New Roman"/>
          <w:b/>
          <w:bCs/>
          <w:kern w:val="36"/>
          <w:sz w:val="28"/>
          <w:szCs w:val="28"/>
          <w:lang w:val="en-US" w:eastAsia="en-US" w:bidi="ar-SA"/>
        </w:rPr>
        <w:t>Standard Deviation</w:t>
      </w:r>
    </w:p>
    <w:p w:rsidR="008B2968" w:rsidRPr="00CB5CCE"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CB5CCE">
        <w:rPr>
          <w:rFonts w:ascii="Times New Roman" w:eastAsia="Times New Roman" w:hAnsi="Times New Roman" w:cs="Times New Roman"/>
          <w:b/>
          <w:bCs/>
          <w:sz w:val="24"/>
          <w:szCs w:val="24"/>
          <w:lang w:val="en-US" w:eastAsia="en-US" w:bidi="ar-SA"/>
        </w:rPr>
        <w:t>Meaning of Standard Deviation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Standard Deviation is a measure of dispersion that indicates how far individual observations deviate from the mean value.</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It measures the degree of variability or consistency in respondents' answers.</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A low standard deviation indicates that responses are clustered around the mean, while a high standard deviation indicates greater variation among respondents.</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Definition of Standard Deviation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Standard deviation is the positive square root of the average of the squared deviations from the arithmetic mean.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It is one of the most reliable measures of variability used in social science and management research.</w:t>
      </w:r>
    </w:p>
    <w:p w:rsid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Formula of Standard Deviation</w:t>
      </w:r>
    </w:p>
    <w:p w:rsidR="0003006E" w:rsidRDefault="0003006E" w:rsidP="0003006E">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03006E">
        <w:rPr>
          <w:rFonts w:ascii="Times New Roman" w:eastAsia="Times New Roman" w:hAnsi="Times New Roman" w:cs="Times New Roman"/>
          <w:b/>
          <w:bCs/>
          <w:sz w:val="36"/>
          <w:szCs w:val="36"/>
          <w:lang w:val="en-US" w:eastAsia="en-US" w:bidi="ar-SA"/>
        </w:rPr>
        <w:t>Formula of Standard Deviation</w:t>
      </w:r>
    </w:p>
    <w:p w:rsidR="00725CDD" w:rsidRPr="0003006E" w:rsidRDefault="00725CDD" w:rsidP="0003006E">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m:oMath>
        <m:rad>
          <m:radPr>
            <m:degHide m:val="on"/>
            <m:ctrlPr>
              <w:rPr>
                <w:rFonts w:ascii="Cambria Math" w:eastAsia="Times New Roman" w:hAnsi="Cambria Math" w:cs="Times New Roman"/>
                <w:b/>
                <w:bCs/>
                <w:i/>
                <w:sz w:val="36"/>
                <w:szCs w:val="36"/>
                <w:lang w:val="en-US" w:eastAsia="en-US" w:bidi="ar-SA"/>
              </w:rPr>
            </m:ctrlPr>
          </m:radPr>
          <m:deg/>
          <m:e>
            <m:eqArr>
              <m:eqArrPr>
                <m:ctrlPr>
                  <w:rPr>
                    <w:rFonts w:ascii="Cambria Math" w:eastAsia="Times New Roman" w:hAnsi="Cambria Math" w:cs="Times New Roman"/>
                    <w:b/>
                    <w:bCs/>
                    <w:i/>
                    <w:sz w:val="36"/>
                    <w:szCs w:val="36"/>
                    <w:lang w:val="en-US" w:eastAsia="en-US" w:bidi="ar-SA"/>
                  </w:rPr>
                </m:ctrlPr>
              </m:eqArrPr>
              <m:e>
                <m:f>
                  <m:fPr>
                    <m:ctrlPr>
                      <w:rPr>
                        <w:rFonts w:ascii="Cambria Math" w:eastAsia="Times New Roman" w:hAnsi="Cambria Math" w:cs="Times New Roman"/>
                        <w:b/>
                        <w:bCs/>
                        <w:i/>
                        <w:sz w:val="36"/>
                        <w:szCs w:val="36"/>
                        <w:lang w:val="en-US" w:eastAsia="en-US" w:bidi="ar-SA"/>
                      </w:rPr>
                    </m:ctrlPr>
                  </m:fPr>
                  <m:num>
                    <m:d>
                      <m:dPr>
                        <m:ctrlPr>
                          <w:rPr>
                            <w:rFonts w:ascii="Cambria Math" w:eastAsia="Times New Roman" w:hAnsi="Cambria Math" w:cs="Times New Roman"/>
                            <w:b/>
                            <w:bCs/>
                            <w:i/>
                            <w:sz w:val="36"/>
                            <w:szCs w:val="36"/>
                            <w:lang w:val="en-US" w:eastAsia="en-US" w:bidi="ar-SA"/>
                          </w:rPr>
                        </m:ctrlPr>
                      </m:dPr>
                      <m:e>
                        <m:r>
                          <m:rPr>
                            <m:sty m:val="bi"/>
                          </m:rPr>
                          <w:rPr>
                            <w:rFonts w:ascii="Cambria Math" w:eastAsia="Times New Roman" w:hAnsi="Cambria Math" w:cs="Times New Roman"/>
                            <w:sz w:val="36"/>
                            <w:szCs w:val="36"/>
                            <w:lang w:val="en-US" w:eastAsia="en-US" w:bidi="ar-SA"/>
                          </w:rPr>
                          <m:t>X-X</m:t>
                        </m:r>
                      </m:e>
                    </m:d>
                    <m:r>
                      <m:rPr>
                        <m:sty m:val="bi"/>
                      </m:rPr>
                      <w:rPr>
                        <w:rFonts w:ascii="Cambria Math" w:eastAsia="Times New Roman" w:hAnsi="Cambria Math" w:cs="Times New Roman"/>
                        <w:sz w:val="36"/>
                        <w:szCs w:val="36"/>
                        <w:lang w:val="en-US" w:eastAsia="en-US" w:bidi="ar-SA"/>
                      </w:rPr>
                      <m:t>2</m:t>
                    </m:r>
                  </m:num>
                  <m:den>
                    <m:r>
                      <m:rPr>
                        <m:sty m:val="bi"/>
                      </m:rPr>
                      <w:rPr>
                        <w:rFonts w:ascii="Cambria Math" w:eastAsia="Times New Roman" w:hAnsi="Cambria Math" w:cs="Times New Roman"/>
                        <w:sz w:val="36"/>
                        <w:szCs w:val="36"/>
                        <w:lang w:val="en-US" w:eastAsia="en-US" w:bidi="ar-SA"/>
                      </w:rPr>
                      <m:t>N</m:t>
                    </m:r>
                  </m:den>
                </m:f>
              </m:e>
            </m:eqArr>
          </m:e>
        </m:rad>
      </m:oMath>
      <w:r>
        <w:rPr>
          <w:rFonts w:ascii="Times New Roman" w:eastAsia="Times New Roman" w:hAnsi="Times New Roman" w:cs="Times New Roman"/>
          <w:b/>
          <w:bCs/>
          <w:sz w:val="36"/>
          <w:szCs w:val="36"/>
          <w:lang w:val="en-US" w:eastAsia="en-US" w:bidi="ar-SA"/>
        </w:rPr>
        <w:t xml:space="preserve"> </w:t>
      </w:r>
    </w:p>
    <w:p w:rsidR="0003006E" w:rsidRPr="0003006E" w:rsidRDefault="0003006E" w:rsidP="0003006E">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03006E">
        <w:rPr>
          <w:rFonts w:ascii="Times New Roman" w:eastAsia="Times New Roman" w:hAnsi="Times New Roman" w:cs="Times New Roman"/>
          <w:sz w:val="24"/>
          <w:szCs w:val="24"/>
          <w:lang w:val="en-US" w:eastAsia="en-US" w:bidi="ar-SA"/>
        </w:rPr>
        <w:t>Where:</w:t>
      </w:r>
    </w:p>
    <w:p w:rsidR="0003006E" w:rsidRPr="0003006E" w:rsidRDefault="0003006E" w:rsidP="0003006E">
      <w:pPr>
        <w:numPr>
          <w:ilvl w:val="0"/>
          <w:numId w:val="6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03006E">
        <w:rPr>
          <w:rFonts w:ascii="Times New Roman" w:eastAsia="Times New Roman" w:hAnsi="Times New Roman" w:cs="Times New Roman"/>
          <w:b/>
          <w:bCs/>
          <w:sz w:val="24"/>
          <w:szCs w:val="24"/>
          <w:lang w:val="en-US" w:eastAsia="en-US" w:bidi="ar-SA"/>
        </w:rPr>
        <w:t>SD</w:t>
      </w:r>
      <w:r w:rsidRPr="0003006E">
        <w:rPr>
          <w:rFonts w:ascii="Times New Roman" w:eastAsia="Times New Roman" w:hAnsi="Times New Roman" w:cs="Times New Roman"/>
          <w:sz w:val="24"/>
          <w:szCs w:val="24"/>
          <w:lang w:val="en-US" w:eastAsia="en-US" w:bidi="ar-SA"/>
        </w:rPr>
        <w:t xml:space="preserve"> = Standard Deviation </w:t>
      </w:r>
    </w:p>
    <w:p w:rsidR="0003006E" w:rsidRPr="0003006E" w:rsidRDefault="0003006E" w:rsidP="0003006E">
      <w:pPr>
        <w:numPr>
          <w:ilvl w:val="0"/>
          <w:numId w:val="6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03006E">
        <w:rPr>
          <w:rFonts w:ascii="Times New Roman" w:eastAsia="Times New Roman" w:hAnsi="Times New Roman" w:cs="Times New Roman"/>
          <w:b/>
          <w:bCs/>
          <w:sz w:val="24"/>
          <w:szCs w:val="24"/>
          <w:lang w:val="en-US" w:eastAsia="en-US" w:bidi="ar-SA"/>
        </w:rPr>
        <w:t>X</w:t>
      </w:r>
      <w:r w:rsidRPr="0003006E">
        <w:rPr>
          <w:rFonts w:ascii="Times New Roman" w:eastAsia="Times New Roman" w:hAnsi="Times New Roman" w:cs="Times New Roman"/>
          <w:sz w:val="24"/>
          <w:szCs w:val="24"/>
          <w:lang w:val="en-US" w:eastAsia="en-US" w:bidi="ar-SA"/>
        </w:rPr>
        <w:t xml:space="preserve"> = Individual observation </w:t>
      </w:r>
    </w:p>
    <w:p w:rsidR="0003006E" w:rsidRPr="0003006E" w:rsidRDefault="0003006E" w:rsidP="0003006E">
      <w:pPr>
        <w:numPr>
          <w:ilvl w:val="0"/>
          <w:numId w:val="6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03006E">
        <w:rPr>
          <w:rFonts w:ascii="Times New Roman" w:eastAsia="Times New Roman" w:hAnsi="Times New Roman" w:cs="Times New Roman"/>
          <w:b/>
          <w:bCs/>
          <w:sz w:val="24"/>
          <w:szCs w:val="24"/>
          <w:lang w:val="en-US" w:eastAsia="en-US" w:bidi="ar-SA"/>
        </w:rPr>
        <w:lastRenderedPageBreak/>
        <w:t>X̄</w:t>
      </w:r>
      <w:r w:rsidRPr="0003006E">
        <w:rPr>
          <w:rFonts w:ascii="Times New Roman" w:eastAsia="Times New Roman" w:hAnsi="Times New Roman" w:cs="Times New Roman"/>
          <w:sz w:val="24"/>
          <w:szCs w:val="24"/>
          <w:lang w:val="en-US" w:eastAsia="en-US" w:bidi="ar-SA"/>
        </w:rPr>
        <w:t xml:space="preserve"> = Mean </w:t>
      </w:r>
    </w:p>
    <w:p w:rsidR="0003006E" w:rsidRPr="0003006E" w:rsidRDefault="0003006E" w:rsidP="0003006E">
      <w:pPr>
        <w:numPr>
          <w:ilvl w:val="0"/>
          <w:numId w:val="67"/>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03006E">
        <w:rPr>
          <w:rFonts w:ascii="Times New Roman" w:eastAsia="Times New Roman" w:hAnsi="Times New Roman" w:cs="Times New Roman"/>
          <w:b/>
          <w:bCs/>
          <w:sz w:val="24"/>
          <w:szCs w:val="24"/>
          <w:lang w:val="en-US" w:eastAsia="en-US" w:bidi="ar-SA"/>
        </w:rPr>
        <w:t>N</w:t>
      </w:r>
      <w:r w:rsidRPr="0003006E">
        <w:rPr>
          <w:rFonts w:ascii="Times New Roman" w:eastAsia="Times New Roman" w:hAnsi="Times New Roman" w:cs="Times New Roman"/>
          <w:sz w:val="24"/>
          <w:szCs w:val="24"/>
          <w:lang w:val="en-US" w:eastAsia="en-US" w:bidi="ar-SA"/>
        </w:rPr>
        <w:t xml:space="preserve"> = Number of observations </w:t>
      </w:r>
    </w:p>
    <w:p w:rsidR="0003006E" w:rsidRPr="008B2968" w:rsidRDefault="0003006E"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Where:</w:t>
      </w:r>
    </w:p>
    <w:p w:rsidR="008B2968" w:rsidRPr="008B2968" w:rsidRDefault="008B2968" w:rsidP="008B2968">
      <w:pPr>
        <w:numPr>
          <w:ilvl w:val="0"/>
          <w:numId w:val="6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SD</w:t>
      </w:r>
      <w:r w:rsidRPr="008B2968">
        <w:rPr>
          <w:rFonts w:ascii="Times New Roman" w:eastAsia="Times New Roman" w:hAnsi="Times New Roman" w:cs="Times New Roman"/>
          <w:sz w:val="24"/>
          <w:szCs w:val="24"/>
          <w:lang w:val="en-US" w:eastAsia="en-US" w:bidi="ar-SA"/>
        </w:rPr>
        <w:t xml:space="preserve"> = Standard Deviation </w:t>
      </w:r>
    </w:p>
    <w:p w:rsidR="008B2968" w:rsidRPr="008B2968" w:rsidRDefault="008B2968" w:rsidP="008B2968">
      <w:pPr>
        <w:numPr>
          <w:ilvl w:val="0"/>
          <w:numId w:val="6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X</w:t>
      </w:r>
      <w:r w:rsidRPr="008B2968">
        <w:rPr>
          <w:rFonts w:ascii="Times New Roman" w:eastAsia="Times New Roman" w:hAnsi="Times New Roman" w:cs="Times New Roman"/>
          <w:sz w:val="24"/>
          <w:szCs w:val="24"/>
          <w:lang w:val="en-US" w:eastAsia="en-US" w:bidi="ar-SA"/>
        </w:rPr>
        <w:t xml:space="preserve"> = Individual observation </w:t>
      </w:r>
    </w:p>
    <w:p w:rsidR="008B2968" w:rsidRPr="008B2968" w:rsidRDefault="008B2968" w:rsidP="008B2968">
      <w:pPr>
        <w:numPr>
          <w:ilvl w:val="0"/>
          <w:numId w:val="6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X̄</w:t>
      </w:r>
      <w:r w:rsidRPr="008B2968">
        <w:rPr>
          <w:rFonts w:ascii="Times New Roman" w:eastAsia="Times New Roman" w:hAnsi="Times New Roman" w:cs="Times New Roman"/>
          <w:sz w:val="24"/>
          <w:szCs w:val="24"/>
          <w:lang w:val="en-US" w:eastAsia="en-US" w:bidi="ar-SA"/>
        </w:rPr>
        <w:t xml:space="preserve"> = Mean </w:t>
      </w:r>
    </w:p>
    <w:p w:rsidR="008B2968" w:rsidRPr="008B2968" w:rsidRDefault="008B2968" w:rsidP="008B2968">
      <w:pPr>
        <w:numPr>
          <w:ilvl w:val="0"/>
          <w:numId w:val="61"/>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b/>
          <w:bCs/>
          <w:sz w:val="24"/>
          <w:szCs w:val="24"/>
          <w:lang w:val="en-US" w:eastAsia="en-US" w:bidi="ar-SA"/>
        </w:rPr>
        <w:t>N</w:t>
      </w:r>
      <w:r w:rsidRPr="008B2968">
        <w:rPr>
          <w:rFonts w:ascii="Times New Roman" w:eastAsia="Times New Roman" w:hAnsi="Times New Roman" w:cs="Times New Roman"/>
          <w:sz w:val="24"/>
          <w:szCs w:val="24"/>
          <w:lang w:val="en-US" w:eastAsia="en-US" w:bidi="ar-SA"/>
        </w:rPr>
        <w:t xml:space="preserve"> = Number of observations </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Example of Standard Deviation Calculation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Consider the same motivation scores:</w:t>
      </w:r>
    </w:p>
    <w:tbl>
      <w:tblPr>
        <w:tblW w:w="0" w:type="auto"/>
        <w:tblCellSpacing w:w="15" w:type="dxa"/>
        <w:tblCellMar>
          <w:top w:w="15" w:type="dxa"/>
          <w:left w:w="15" w:type="dxa"/>
          <w:bottom w:w="15" w:type="dxa"/>
          <w:right w:w="15" w:type="dxa"/>
        </w:tblCellMar>
        <w:tblLook w:val="04A0"/>
      </w:tblPr>
      <w:tblGrid>
        <w:gridCol w:w="1089"/>
        <w:gridCol w:w="649"/>
      </w:tblGrid>
      <w:tr w:rsidR="008B2968" w:rsidRPr="008B2968" w:rsidTr="008B2968">
        <w:trPr>
          <w:tblHeader/>
          <w:tblCellSpacing w:w="15" w:type="dxa"/>
        </w:trPr>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Employee</w:t>
            </w:r>
          </w:p>
        </w:tc>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Score</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E1</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E2</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5</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E3</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3</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E4</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E5</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r>
    </w:tbl>
    <w:p w:rsidR="002A39D6"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Step 1: Calculate Mean</w:t>
      </w:r>
    </w:p>
    <w:p w:rsidR="002A39D6" w:rsidRDefault="002A39D6" w:rsidP="002A39D6">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n-US" w:bidi="ar-SA"/>
        </w:rPr>
      </w:pPr>
      <w:r>
        <w:rPr>
          <w:rFonts w:ascii="Times New Roman" w:eastAsia="Times New Roman" w:hAnsi="Times New Roman" w:cs="Times New Roman"/>
          <w:b/>
          <w:bCs/>
          <w:sz w:val="27"/>
          <w:szCs w:val="27"/>
          <w:lang w:val="en-US" w:eastAsia="en-US" w:bidi="ar-SA"/>
        </w:rPr>
        <w:t>̅X =4</w:t>
      </w:r>
    </w:p>
    <w:p w:rsidR="008B2968" w:rsidRPr="008B2968"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Step 2: Calculate Deviations</w:t>
      </w:r>
    </w:p>
    <w:tbl>
      <w:tblPr>
        <w:tblW w:w="0" w:type="auto"/>
        <w:tblCellSpacing w:w="15" w:type="dxa"/>
        <w:tblCellMar>
          <w:top w:w="15" w:type="dxa"/>
          <w:left w:w="15" w:type="dxa"/>
          <w:bottom w:w="15" w:type="dxa"/>
          <w:right w:w="15" w:type="dxa"/>
        </w:tblCellMar>
        <w:tblLook w:val="04A0"/>
      </w:tblPr>
      <w:tblGrid>
        <w:gridCol w:w="1042"/>
        <w:gridCol w:w="1020"/>
        <w:gridCol w:w="1267"/>
      </w:tblGrid>
      <w:tr w:rsidR="008B2968" w:rsidRPr="008B2968" w:rsidTr="008B2968">
        <w:trPr>
          <w:tblHeader/>
          <w:tblCellSpacing w:w="15" w:type="dxa"/>
        </w:trPr>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Score (X)</w:t>
            </w:r>
          </w:p>
        </w:tc>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X - Mean</w:t>
            </w:r>
          </w:p>
        </w:tc>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(X - Mean)²</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5</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1</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1</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3</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-1</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1</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4</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w:t>
            </w:r>
          </w:p>
        </w:tc>
      </w:tr>
    </w:tbl>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Sum of squared deviations:</w:t>
      </w:r>
    </w:p>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0+1+1+0+0=2</w:t>
      </w:r>
      <w:r w:rsidR="0033134F">
        <w:rPr>
          <w:rFonts w:ascii="Times New Roman" w:eastAsia="Times New Roman" w:hAnsi="Times New Roman" w:cs="Times New Roman"/>
          <w:sz w:val="24"/>
          <w:szCs w:val="24"/>
          <w:lang w:val="en-US" w:eastAsia="en-US" w:bidi="ar-SA"/>
        </w:rPr>
        <w:t xml:space="preserve"> </w:t>
      </w:r>
    </w:p>
    <w:p w:rsidR="008B2968"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Step 3: Calculate Standard Deviation</w:t>
      </w:r>
    </w:p>
    <w:p w:rsidR="0033134F" w:rsidRDefault="0033134F" w:rsidP="008B2968">
      <w:pPr>
        <w:spacing w:before="100" w:beforeAutospacing="1" w:after="100" w:afterAutospacing="1" w:line="240" w:lineRule="auto"/>
        <w:outlineLvl w:val="2"/>
        <w:rPr>
          <w:rStyle w:val="Heading1Char"/>
          <w:rFonts w:eastAsia="Calibri"/>
        </w:rPr>
      </w:pPr>
      <w:r>
        <w:rPr>
          <w:rFonts w:ascii="Times New Roman" w:eastAsia="Times New Roman" w:hAnsi="Times New Roman" w:cs="Times New Roman"/>
          <w:b/>
          <w:bCs/>
          <w:sz w:val="27"/>
          <w:szCs w:val="27"/>
          <w:lang w:val="en-US" w:eastAsia="en-US" w:bidi="ar-SA"/>
        </w:rPr>
        <w:lastRenderedPageBreak/>
        <w:t>SD=</w:t>
      </w:r>
      <w:r w:rsidRPr="0033134F">
        <w:rPr>
          <w:rStyle w:val="Heading1Char"/>
          <w:rFonts w:eastAsia="Calibri"/>
        </w:rPr>
        <w:t xml:space="preserve"> </w:t>
      </w:r>
      <m:oMath>
        <m:rad>
          <m:radPr>
            <m:degHide m:val="on"/>
            <m:ctrlPr>
              <w:rPr>
                <w:rStyle w:val="Heading1Char"/>
                <w:rFonts w:ascii="Cambria Math" w:eastAsia="Calibri" w:hAnsi="Cambria Math"/>
                <w:i/>
              </w:rPr>
            </m:ctrlPr>
          </m:radPr>
          <m:deg/>
          <m:e>
            <m:eqArr>
              <m:eqArrPr>
                <m:ctrlPr>
                  <w:rPr>
                    <w:rStyle w:val="Heading1Char"/>
                    <w:rFonts w:ascii="Cambria Math" w:eastAsia="Calibri" w:hAnsi="Cambria Math"/>
                    <w:i/>
                  </w:rPr>
                </m:ctrlPr>
              </m:eqArrPr>
              <m:e>
                <m:f>
                  <m:fPr>
                    <m:ctrlPr>
                      <w:rPr>
                        <w:rStyle w:val="Heading1Char"/>
                        <w:rFonts w:ascii="Cambria Math" w:eastAsia="Calibri" w:hAnsi="Cambria Math"/>
                        <w:i/>
                      </w:rPr>
                    </m:ctrlPr>
                  </m:fPr>
                  <m:num>
                    <m:r>
                      <m:rPr>
                        <m:sty m:val="bi"/>
                      </m:rPr>
                      <w:rPr>
                        <w:rStyle w:val="Heading1Char"/>
                        <w:rFonts w:ascii="Cambria Math" w:eastAsia="Calibri" w:hAnsi="Cambria Math"/>
                      </w:rPr>
                      <m:t>2</m:t>
                    </m:r>
                  </m:num>
                  <m:den>
                    <m:r>
                      <m:rPr>
                        <m:sty m:val="bi"/>
                      </m:rPr>
                      <w:rPr>
                        <w:rStyle w:val="Heading1Char"/>
                        <w:rFonts w:ascii="Cambria Math" w:eastAsia="Calibri" w:hAnsi="Cambria Math"/>
                      </w:rPr>
                      <m:t>5</m:t>
                    </m:r>
                  </m:den>
                </m:f>
              </m:e>
            </m:eqArr>
          </m:e>
        </m:rad>
      </m:oMath>
    </w:p>
    <w:p w:rsidR="0033134F" w:rsidRDefault="0033134F" w:rsidP="008B2968">
      <w:pPr>
        <w:spacing w:before="100" w:beforeAutospacing="1" w:after="100" w:afterAutospacing="1" w:line="240" w:lineRule="auto"/>
        <w:outlineLvl w:val="2"/>
        <w:rPr>
          <w:rStyle w:val="Heading1Char"/>
          <w:rFonts w:eastAsia="Calibri"/>
          <w:sz w:val="24"/>
          <w:szCs w:val="24"/>
        </w:rPr>
      </w:pPr>
      <w:r>
        <w:rPr>
          <w:rStyle w:val="Heading1Char"/>
          <w:rFonts w:eastAsia="Calibri"/>
          <w:sz w:val="24"/>
          <w:szCs w:val="24"/>
        </w:rPr>
        <w:t xml:space="preserve">       </w:t>
      </w:r>
      <w:r w:rsidRPr="0033134F">
        <w:rPr>
          <w:rStyle w:val="Heading1Char"/>
          <w:rFonts w:eastAsia="Calibri"/>
          <w:sz w:val="24"/>
          <w:szCs w:val="24"/>
        </w:rPr>
        <w:t>=</w:t>
      </w:r>
      <m:oMath>
        <m:r>
          <m:rPr>
            <m:sty m:val="bi"/>
          </m:rPr>
          <w:rPr>
            <w:rStyle w:val="Heading1Char"/>
            <w:rFonts w:ascii="Cambria Math" w:eastAsia="Calibri" w:hAnsi="Cambria Math"/>
            <w:sz w:val="24"/>
            <w:szCs w:val="24"/>
          </w:rPr>
          <m:t xml:space="preserve">   </m:t>
        </m:r>
        <m:rad>
          <m:radPr>
            <m:degHide m:val="on"/>
            <m:ctrlPr>
              <w:rPr>
                <w:rStyle w:val="Heading1Char"/>
                <w:rFonts w:ascii="Cambria Math" w:eastAsia="Calibri" w:hAnsi="Cambria Math"/>
                <w:i/>
                <w:sz w:val="24"/>
                <w:szCs w:val="24"/>
              </w:rPr>
            </m:ctrlPr>
          </m:radPr>
          <m:deg/>
          <m:e>
            <m:r>
              <m:rPr>
                <m:sty m:val="bi"/>
              </m:rPr>
              <w:rPr>
                <w:rStyle w:val="Heading1Char"/>
                <w:rFonts w:ascii="Cambria Math" w:eastAsia="Calibri" w:hAnsi="Cambria Math"/>
                <w:sz w:val="24"/>
                <w:szCs w:val="24"/>
              </w:rPr>
              <m:t>0.4</m:t>
            </m:r>
          </m:e>
        </m:rad>
      </m:oMath>
    </w:p>
    <w:p w:rsidR="0033134F" w:rsidRPr="0033134F" w:rsidRDefault="0033134F" w:rsidP="008B2968">
      <w:pPr>
        <w:spacing w:before="100" w:beforeAutospacing="1" w:after="100" w:afterAutospacing="1" w:line="240" w:lineRule="auto"/>
        <w:outlineLvl w:val="2"/>
        <w:rPr>
          <w:rFonts w:ascii="Times New Roman" w:hAnsi="Times New Roman" w:cs="Times New Roman"/>
          <w:b/>
          <w:bCs/>
          <w:sz w:val="24"/>
          <w:szCs w:val="24"/>
          <w:lang w:val="en-US" w:eastAsia="en-US" w:bidi="ar-SA"/>
        </w:rPr>
      </w:pPr>
      <w:r>
        <w:rPr>
          <w:rStyle w:val="Heading1Char"/>
          <w:rFonts w:eastAsia="Calibri"/>
          <w:sz w:val="24"/>
          <w:szCs w:val="24"/>
        </w:rPr>
        <w:t xml:space="preserve">        =  0.63</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Interpretation</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The standard deviation of </w:t>
      </w:r>
      <w:r w:rsidRPr="008B2968">
        <w:rPr>
          <w:rFonts w:ascii="Times New Roman" w:eastAsia="Times New Roman" w:hAnsi="Times New Roman" w:cs="Times New Roman"/>
          <w:b/>
          <w:bCs/>
          <w:sz w:val="24"/>
          <w:szCs w:val="24"/>
          <w:lang w:val="en-US" w:eastAsia="en-US" w:bidi="ar-SA"/>
        </w:rPr>
        <w:t>0.63</w:t>
      </w:r>
      <w:r w:rsidRPr="008B2968">
        <w:rPr>
          <w:rFonts w:ascii="Times New Roman" w:eastAsia="Times New Roman" w:hAnsi="Times New Roman" w:cs="Times New Roman"/>
          <w:sz w:val="24"/>
          <w:szCs w:val="24"/>
          <w:lang w:val="en-US" w:eastAsia="en-US" w:bidi="ar-SA"/>
        </w:rPr>
        <w:t xml:space="preserve"> indicates that employee responses are closely concentrated around the mean score of 4.</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This suggests a relatively high level of agreement among employees regarding their motivation.</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Importance of Standard Deviation in the Present Study</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Standard deviation helps to:</w:t>
      </w:r>
    </w:p>
    <w:p w:rsidR="008B2968" w:rsidRPr="008B2968" w:rsidRDefault="008B2968" w:rsidP="008B2968">
      <w:pPr>
        <w:numPr>
          <w:ilvl w:val="0"/>
          <w:numId w:val="6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Measure consistency of employee responses. </w:t>
      </w:r>
    </w:p>
    <w:p w:rsidR="008B2968" w:rsidRPr="008B2968" w:rsidRDefault="008B2968" w:rsidP="008B2968">
      <w:pPr>
        <w:numPr>
          <w:ilvl w:val="0"/>
          <w:numId w:val="6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Determine variability in motivation levels. </w:t>
      </w:r>
    </w:p>
    <w:p w:rsidR="008B2968" w:rsidRPr="008B2968" w:rsidRDefault="008B2968" w:rsidP="008B2968">
      <w:pPr>
        <w:numPr>
          <w:ilvl w:val="0"/>
          <w:numId w:val="6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Determine variability in job satisfaction levels. </w:t>
      </w:r>
    </w:p>
    <w:p w:rsidR="008B2968" w:rsidRPr="008B2968" w:rsidRDefault="008B2968" w:rsidP="008B2968">
      <w:pPr>
        <w:numPr>
          <w:ilvl w:val="0"/>
          <w:numId w:val="6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Compare stability of different motivational factors. </w:t>
      </w:r>
    </w:p>
    <w:p w:rsidR="008B2968" w:rsidRPr="008B2968" w:rsidRDefault="008B2968" w:rsidP="008B2968">
      <w:pPr>
        <w:numPr>
          <w:ilvl w:val="0"/>
          <w:numId w:val="62"/>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Identify factors where employee opinions differ significantly. </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Interpretation Guidelines</w:t>
      </w:r>
    </w:p>
    <w:tbl>
      <w:tblPr>
        <w:tblW w:w="0" w:type="auto"/>
        <w:tblCellSpacing w:w="15" w:type="dxa"/>
        <w:tblCellMar>
          <w:top w:w="15" w:type="dxa"/>
          <w:left w:w="15" w:type="dxa"/>
          <w:bottom w:w="15" w:type="dxa"/>
          <w:right w:w="15" w:type="dxa"/>
        </w:tblCellMar>
        <w:tblLook w:val="04A0"/>
      </w:tblPr>
      <w:tblGrid>
        <w:gridCol w:w="2742"/>
        <w:gridCol w:w="3728"/>
      </w:tblGrid>
      <w:tr w:rsidR="008B2968" w:rsidRPr="008B2968" w:rsidTr="008B2968">
        <w:trPr>
          <w:tblHeader/>
          <w:tblCellSpacing w:w="15" w:type="dxa"/>
        </w:trPr>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Standard Deviation Value</w:t>
            </w:r>
          </w:p>
        </w:tc>
        <w:tc>
          <w:tcPr>
            <w:tcW w:w="0" w:type="auto"/>
            <w:vAlign w:val="center"/>
            <w:hideMark/>
          </w:tcPr>
          <w:p w:rsidR="008B2968" w:rsidRPr="008B2968" w:rsidRDefault="008B2968" w:rsidP="008B2968">
            <w:pPr>
              <w:spacing w:after="0" w:line="240" w:lineRule="auto"/>
              <w:jc w:val="center"/>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Interpretation</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Less than 1.00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Very low variability (high agreement)</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1.00 – 2.00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Moderate variability</w:t>
            </w:r>
          </w:p>
        </w:tc>
      </w:tr>
      <w:tr w:rsidR="008B2968" w:rsidRPr="008B2968" w:rsidTr="008B2968">
        <w:trPr>
          <w:tblCellSpacing w:w="15" w:type="dxa"/>
        </w:trPr>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Above 2.00</w:t>
            </w:r>
          </w:p>
        </w:tc>
        <w:tc>
          <w:tcPr>
            <w:tcW w:w="0" w:type="auto"/>
            <w:vAlign w:val="center"/>
            <w:hideMark/>
          </w:tcPr>
          <w:p w:rsidR="008B2968" w:rsidRPr="008B2968" w:rsidRDefault="008B2968" w:rsidP="008B2968">
            <w:pPr>
              <w:spacing w:after="0"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High variability (less agreement)</w:t>
            </w:r>
          </w:p>
        </w:tc>
      </w:tr>
    </w:tbl>
    <w:p w:rsidR="008B2968" w:rsidRPr="008B2968" w:rsidRDefault="008B2968" w:rsidP="008B2968">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ar-SA"/>
        </w:rPr>
      </w:pPr>
      <w:r w:rsidRPr="008B2968">
        <w:rPr>
          <w:rFonts w:ascii="Times New Roman" w:eastAsia="Times New Roman" w:hAnsi="Times New Roman" w:cs="Times New Roman"/>
          <w:b/>
          <w:bCs/>
          <w:sz w:val="27"/>
          <w:szCs w:val="27"/>
          <w:lang w:val="en-US" w:eastAsia="en-US" w:bidi="ar-SA"/>
        </w:rPr>
        <w:t>Example</w:t>
      </w:r>
    </w:p>
    <w:p w:rsidR="008B2968" w:rsidRPr="008B2968" w:rsidRDefault="008B2968" w:rsidP="008B2968">
      <w:pPr>
        <w:numPr>
          <w:ilvl w:val="0"/>
          <w:numId w:val="6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Mean = 4.30, SD = 0.45 → Employees generally agree and responses are highly consistent. </w:t>
      </w:r>
    </w:p>
    <w:p w:rsidR="008B2968" w:rsidRPr="008B2968" w:rsidRDefault="008B2968" w:rsidP="008B2968">
      <w:pPr>
        <w:numPr>
          <w:ilvl w:val="0"/>
          <w:numId w:val="6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Mean = 3.80, SD = 1.85 → Employees have varied opinions. </w:t>
      </w:r>
    </w:p>
    <w:p w:rsidR="008B2968" w:rsidRPr="008B2968" w:rsidRDefault="008B2968" w:rsidP="008B2968">
      <w:pPr>
        <w:numPr>
          <w:ilvl w:val="0"/>
          <w:numId w:val="63"/>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Mean = 2.50, SD = 2.20 → Responses are highly dispersed. </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36"/>
          <w:szCs w:val="36"/>
          <w:lang w:val="en-US" w:eastAsia="en-US" w:bidi="ar-SA"/>
        </w:rPr>
      </w:pPr>
      <w:r w:rsidRPr="008B2968">
        <w:rPr>
          <w:rFonts w:ascii="Times New Roman" w:eastAsia="Times New Roman" w:hAnsi="Times New Roman" w:cs="Times New Roman"/>
          <w:b/>
          <w:bCs/>
          <w:sz w:val="36"/>
          <w:szCs w:val="36"/>
          <w:lang w:val="en-US" w:eastAsia="en-US" w:bidi="ar-SA"/>
        </w:rPr>
        <w:t>Advantages of Standard Deviation</w:t>
      </w:r>
    </w:p>
    <w:p w:rsidR="008B2968" w:rsidRPr="008B2968" w:rsidRDefault="008B2968" w:rsidP="008B2968">
      <w:pPr>
        <w:numPr>
          <w:ilvl w:val="0"/>
          <w:numId w:val="6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Uses all observations in the dataset. </w:t>
      </w:r>
    </w:p>
    <w:p w:rsidR="008B2968" w:rsidRPr="008B2968" w:rsidRDefault="008B2968" w:rsidP="008B2968">
      <w:pPr>
        <w:numPr>
          <w:ilvl w:val="0"/>
          <w:numId w:val="6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lastRenderedPageBreak/>
        <w:t xml:space="preserve">Provides an accurate measure of dispersion. </w:t>
      </w:r>
    </w:p>
    <w:p w:rsidR="008B2968" w:rsidRPr="008B2968" w:rsidRDefault="008B2968" w:rsidP="008B2968">
      <w:pPr>
        <w:numPr>
          <w:ilvl w:val="0"/>
          <w:numId w:val="6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Useful for comparing variability between groups. </w:t>
      </w:r>
    </w:p>
    <w:p w:rsidR="008B2968" w:rsidRPr="008B2968" w:rsidRDefault="008B2968" w:rsidP="008B2968">
      <w:pPr>
        <w:numPr>
          <w:ilvl w:val="0"/>
          <w:numId w:val="6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Supports advanced statistical analyses such as correlation, regression, and ANOVA. </w:t>
      </w:r>
    </w:p>
    <w:p w:rsidR="008B2968" w:rsidRPr="008B2968" w:rsidRDefault="008B2968" w:rsidP="008B2968">
      <w:pPr>
        <w:numPr>
          <w:ilvl w:val="0"/>
          <w:numId w:val="64"/>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Widely accepted in academic research. </w:t>
      </w:r>
    </w:p>
    <w:p w:rsidR="008B2968" w:rsidRPr="008B2968" w:rsidRDefault="008B2968" w:rsidP="008B2968">
      <w:pPr>
        <w:spacing w:before="100" w:beforeAutospacing="1" w:after="100" w:afterAutospacing="1" w:line="240" w:lineRule="auto"/>
        <w:outlineLvl w:val="1"/>
        <w:rPr>
          <w:rFonts w:ascii="Times New Roman" w:eastAsia="Times New Roman" w:hAnsi="Times New Roman" w:cs="Times New Roman"/>
          <w:b/>
          <w:bCs/>
          <w:sz w:val="24"/>
          <w:szCs w:val="24"/>
          <w:lang w:val="en-US" w:eastAsia="en-US" w:bidi="ar-SA"/>
        </w:rPr>
      </w:pPr>
      <w:r w:rsidRPr="008B2968">
        <w:rPr>
          <w:rFonts w:ascii="Times New Roman" w:eastAsia="Times New Roman" w:hAnsi="Times New Roman" w:cs="Times New Roman"/>
          <w:b/>
          <w:bCs/>
          <w:sz w:val="24"/>
          <w:szCs w:val="24"/>
          <w:lang w:val="en-US" w:eastAsia="en-US" w:bidi="ar-SA"/>
        </w:rPr>
        <w:t>Limitations of Standard Deviation</w:t>
      </w:r>
    </w:p>
    <w:p w:rsidR="008B2968" w:rsidRPr="008B2968" w:rsidRDefault="008B2968" w:rsidP="008B2968">
      <w:pPr>
        <w:numPr>
          <w:ilvl w:val="0"/>
          <w:numId w:val="6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Calculation is more complex than simple averages. </w:t>
      </w:r>
    </w:p>
    <w:p w:rsidR="008B2968" w:rsidRPr="008B2968" w:rsidRDefault="008B2968" w:rsidP="008B2968">
      <w:pPr>
        <w:numPr>
          <w:ilvl w:val="0"/>
          <w:numId w:val="6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Influenced by extreme values. </w:t>
      </w:r>
    </w:p>
    <w:p w:rsidR="008B2968" w:rsidRPr="008B2968" w:rsidRDefault="008B2968" w:rsidP="008B2968">
      <w:pPr>
        <w:numPr>
          <w:ilvl w:val="0"/>
          <w:numId w:val="65"/>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Difficult to interpret without the mean. </w:t>
      </w:r>
    </w:p>
    <w:p w:rsidR="008B2968" w:rsidRPr="008B2968" w:rsidRDefault="008B2968" w:rsidP="008B2968">
      <w:pPr>
        <w:spacing w:before="100" w:beforeAutospacing="1" w:after="100" w:afterAutospacing="1" w:line="240" w:lineRule="auto"/>
        <w:outlineLvl w:val="0"/>
        <w:rPr>
          <w:rFonts w:ascii="Times New Roman" w:eastAsia="Times New Roman" w:hAnsi="Times New Roman" w:cs="Times New Roman"/>
          <w:b/>
          <w:bCs/>
          <w:kern w:val="36"/>
          <w:sz w:val="28"/>
          <w:szCs w:val="28"/>
          <w:lang w:val="en-US" w:eastAsia="en-US" w:bidi="ar-SA"/>
        </w:rPr>
      </w:pPr>
      <w:r w:rsidRPr="008B2968">
        <w:rPr>
          <w:rFonts w:ascii="Times New Roman" w:eastAsia="Times New Roman" w:hAnsi="Times New Roman" w:cs="Times New Roman"/>
          <w:b/>
          <w:bCs/>
          <w:kern w:val="36"/>
          <w:sz w:val="28"/>
          <w:szCs w:val="28"/>
          <w:lang w:val="en-US" w:eastAsia="en-US" w:bidi="ar-SA"/>
        </w:rPr>
        <w:t>Use of Mean and Standard Deviation in the Present Study</w:t>
      </w:r>
    </w:p>
    <w:p w:rsidR="008B2968" w:rsidRP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In this research, Mean and Standard Deviation are used to analyze employee perceptions regarding:</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Salary and financial benefits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Promotion opportunities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Recognition and rewards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Training and development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Working conditions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Leadership support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Job security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Work-life balance </w:t>
      </w:r>
    </w:p>
    <w:p w:rsidR="008B2968" w:rsidRPr="008B2968" w:rsidRDefault="008B2968" w:rsidP="008B2968">
      <w:pPr>
        <w:numPr>
          <w:ilvl w:val="0"/>
          <w:numId w:val="66"/>
        </w:num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 xml:space="preserve">Overall job satisfaction </w:t>
      </w:r>
    </w:p>
    <w:p w:rsid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The mean score helps identify the average level of agreement, while standard deviation indicates the consistency of employee responses.</w:t>
      </w:r>
    </w:p>
    <w:p w:rsidR="008B2968" w:rsidRDefault="008B2968"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8B2968">
        <w:rPr>
          <w:rFonts w:ascii="Times New Roman" w:eastAsia="Times New Roman" w:hAnsi="Times New Roman" w:cs="Times New Roman"/>
          <w:sz w:val="24"/>
          <w:szCs w:val="24"/>
          <w:lang w:val="en-US" w:eastAsia="en-US" w:bidi="ar-SA"/>
        </w:rPr>
        <w:t>Mean and Standard Deviation are essential descriptive statistical tools used in this study to measure the average level and variability of employee motivation and job satisfaction among Canara Bank employees in Patna District. The mean provides information about the central tendency of responses, whereas standard deviation measures the extent to which responses differ from the average. Together, these tools facilitate a comprehensive understanding of employee attitudes and form the basis for further statistical analysis and interpretation.</w:t>
      </w: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Pr="00E4603F" w:rsidRDefault="00E4603F" w:rsidP="00E4603F">
      <w:pPr>
        <w:pStyle w:val="Heading1"/>
        <w:rPr>
          <w:sz w:val="32"/>
          <w:szCs w:val="32"/>
        </w:rPr>
      </w:pPr>
      <w:r w:rsidRPr="00E4603F">
        <w:rPr>
          <w:sz w:val="32"/>
          <w:szCs w:val="32"/>
        </w:rPr>
        <w:lastRenderedPageBreak/>
        <w:t>Correlation and Regression (Detailed Explanation)</w:t>
      </w:r>
    </w:p>
    <w:p w:rsidR="00E4603F" w:rsidRDefault="00E4603F" w:rsidP="00E4603F">
      <w:pPr>
        <w:pStyle w:val="Heading2"/>
      </w:pPr>
      <w:r>
        <w:t>1. Correlation: Meaning</w:t>
      </w:r>
    </w:p>
    <w:p w:rsidR="00E4603F" w:rsidRDefault="00E4603F" w:rsidP="00E4603F">
      <w:pPr>
        <w:pStyle w:val="NormalWeb"/>
      </w:pPr>
      <w:r>
        <w:t xml:space="preserve">Correlation is a statistical technique used to measure the </w:t>
      </w:r>
      <w:r>
        <w:rPr>
          <w:rStyle w:val="Strong"/>
        </w:rPr>
        <w:t>degree and direction of relationship between two or more variables</w:t>
      </w:r>
      <w:r>
        <w:t>. It indicates whether changes in one variable are associated with changes in another variable.</w:t>
      </w:r>
    </w:p>
    <w:p w:rsidR="00E4603F" w:rsidRDefault="00E4603F" w:rsidP="00E4603F">
      <w:pPr>
        <w:pStyle w:val="NormalWeb"/>
      </w:pPr>
      <w:r>
        <w:t>For example:</w:t>
      </w:r>
    </w:p>
    <w:p w:rsidR="00E4603F" w:rsidRDefault="00E4603F" w:rsidP="00E4603F">
      <w:pPr>
        <w:numPr>
          <w:ilvl w:val="0"/>
          <w:numId w:val="68"/>
        </w:numPr>
        <w:spacing w:before="100" w:beforeAutospacing="1" w:after="100" w:afterAutospacing="1" w:line="240" w:lineRule="auto"/>
      </w:pPr>
      <w:r>
        <w:t xml:space="preserve">Employee motivation and job satisfaction </w:t>
      </w:r>
    </w:p>
    <w:p w:rsidR="00E4603F" w:rsidRDefault="00E4603F" w:rsidP="00E4603F">
      <w:pPr>
        <w:numPr>
          <w:ilvl w:val="0"/>
          <w:numId w:val="68"/>
        </w:numPr>
        <w:spacing w:before="100" w:beforeAutospacing="1" w:after="100" w:afterAutospacing="1" w:line="240" w:lineRule="auto"/>
      </w:pPr>
      <w:r>
        <w:t xml:space="preserve">Income and expenditure </w:t>
      </w:r>
    </w:p>
    <w:p w:rsidR="00E4603F" w:rsidRDefault="00E4603F" w:rsidP="00E4603F">
      <w:pPr>
        <w:numPr>
          <w:ilvl w:val="0"/>
          <w:numId w:val="68"/>
        </w:numPr>
        <w:spacing w:before="100" w:beforeAutospacing="1" w:after="100" w:afterAutospacing="1" w:line="240" w:lineRule="auto"/>
      </w:pPr>
      <w:r>
        <w:t xml:space="preserve">Education and earnings </w:t>
      </w:r>
    </w:p>
    <w:p w:rsidR="00E4603F" w:rsidRDefault="00E4603F" w:rsidP="00E4603F">
      <w:pPr>
        <w:pStyle w:val="NormalWeb"/>
      </w:pPr>
      <w:r>
        <w:t>Correlation does not necessarily imply causation; it only shows the extent of association between variables.</w:t>
      </w:r>
    </w:p>
    <w:p w:rsidR="00E4603F" w:rsidRPr="00E4603F" w:rsidRDefault="00E4603F" w:rsidP="00E4603F">
      <w:pPr>
        <w:pStyle w:val="Heading2"/>
        <w:rPr>
          <w:sz w:val="28"/>
          <w:szCs w:val="28"/>
        </w:rPr>
      </w:pPr>
      <w:r>
        <w:t xml:space="preserve">2. </w:t>
      </w:r>
      <w:r w:rsidRPr="00E4603F">
        <w:rPr>
          <w:sz w:val="28"/>
          <w:szCs w:val="28"/>
        </w:rPr>
        <w:t>Definitions of Correlation</w:t>
      </w:r>
    </w:p>
    <w:p w:rsidR="00E4603F" w:rsidRDefault="00E4603F" w:rsidP="00E4603F">
      <w:pPr>
        <w:pStyle w:val="NormalWeb"/>
      </w:pPr>
      <w:r>
        <w:t xml:space="preserve">According to </w:t>
      </w:r>
      <w:r>
        <w:rPr>
          <w:rStyle w:val="whitespace-normal"/>
          <w:rFonts w:eastAsiaTheme="majorEastAsia"/>
        </w:rPr>
        <w:t>Karl Pearson</w:t>
      </w:r>
      <w:r>
        <w:t>, correlation is the degree of relationship between two quantitative variables.</w:t>
      </w:r>
    </w:p>
    <w:p w:rsidR="00E4603F" w:rsidRDefault="00E4603F" w:rsidP="00E4603F">
      <w:pPr>
        <w:pStyle w:val="NormalWeb"/>
      </w:pPr>
      <w:r>
        <w:t xml:space="preserve">According to </w:t>
      </w:r>
      <w:r>
        <w:rPr>
          <w:rStyle w:val="whitespace-normal"/>
          <w:rFonts w:eastAsiaTheme="majorEastAsia"/>
        </w:rPr>
        <w:t>Croxton</w:t>
      </w:r>
      <w:r>
        <w:t xml:space="preserve"> and Cowden, correlation is a measure of the mutual relationship existing between two or more phenomena.</w:t>
      </w:r>
    </w:p>
    <w:p w:rsidR="00E4603F" w:rsidRPr="00E4603F" w:rsidRDefault="00E4603F" w:rsidP="00E4603F">
      <w:pPr>
        <w:pStyle w:val="Heading2"/>
        <w:rPr>
          <w:sz w:val="28"/>
          <w:szCs w:val="28"/>
        </w:rPr>
      </w:pPr>
      <w:r>
        <w:t xml:space="preserve">3. </w:t>
      </w:r>
      <w:r w:rsidRPr="00E4603F">
        <w:rPr>
          <w:sz w:val="28"/>
          <w:szCs w:val="28"/>
        </w:rPr>
        <w:t>Types of Correlation</w:t>
      </w:r>
    </w:p>
    <w:p w:rsidR="00E4603F" w:rsidRDefault="00E4603F" w:rsidP="00E4603F">
      <w:pPr>
        <w:pStyle w:val="Heading3"/>
      </w:pPr>
      <w:r>
        <w:t>A. Based on Direction</w:t>
      </w:r>
    </w:p>
    <w:p w:rsidR="00E4603F" w:rsidRDefault="00E4603F" w:rsidP="00E4603F">
      <w:pPr>
        <w:pStyle w:val="Heading4"/>
      </w:pPr>
      <w:r>
        <w:t>(i) Positive Correlation</w:t>
      </w:r>
    </w:p>
    <w:p w:rsidR="00E4603F" w:rsidRDefault="00E4603F" w:rsidP="00E4603F">
      <w:pPr>
        <w:pStyle w:val="NormalWeb"/>
      </w:pPr>
      <w:r>
        <w:t>When both variables move in the same direction.</w:t>
      </w:r>
    </w:p>
    <w:p w:rsidR="00E4603F" w:rsidRDefault="00E4603F" w:rsidP="00E4603F">
      <w:pPr>
        <w:pStyle w:val="NormalWeb"/>
      </w:pPr>
      <w:r>
        <w:t>Examples:</w:t>
      </w:r>
    </w:p>
    <w:p w:rsidR="00E4603F" w:rsidRDefault="00E4603F" w:rsidP="00E4603F">
      <w:pPr>
        <w:numPr>
          <w:ilvl w:val="0"/>
          <w:numId w:val="69"/>
        </w:numPr>
        <w:spacing w:before="100" w:beforeAutospacing="1" w:after="100" w:afterAutospacing="1" w:line="240" w:lineRule="auto"/>
      </w:pPr>
      <w:r>
        <w:t xml:space="preserve">Motivation and job satisfaction </w:t>
      </w:r>
    </w:p>
    <w:p w:rsidR="00E4603F" w:rsidRDefault="00E4603F" w:rsidP="00E4603F">
      <w:pPr>
        <w:numPr>
          <w:ilvl w:val="0"/>
          <w:numId w:val="69"/>
        </w:numPr>
        <w:spacing w:before="100" w:beforeAutospacing="1" w:after="100" w:afterAutospacing="1" w:line="240" w:lineRule="auto"/>
      </w:pPr>
      <w:r>
        <w:t xml:space="preserve">Income and consumption </w:t>
      </w:r>
    </w:p>
    <w:p w:rsidR="00E4603F" w:rsidRDefault="00E4603F" w:rsidP="00E4603F">
      <w:pPr>
        <w:pStyle w:val="NormalWeb"/>
      </w:pPr>
      <w:r>
        <w:t xml:space="preserve">Correlation coefficient: </w:t>
      </w:r>
      <w:r>
        <w:rPr>
          <w:rStyle w:val="Strong"/>
        </w:rPr>
        <w:t>0 to +1</w:t>
      </w:r>
    </w:p>
    <w:p w:rsidR="00E4603F" w:rsidRDefault="00E4603F" w:rsidP="00E4603F">
      <w:pPr>
        <w:pStyle w:val="Heading4"/>
      </w:pPr>
      <w:r>
        <w:t>(ii) Negative Correlation</w:t>
      </w:r>
    </w:p>
    <w:p w:rsidR="00E4603F" w:rsidRDefault="00E4603F" w:rsidP="00E4603F">
      <w:pPr>
        <w:pStyle w:val="NormalWeb"/>
      </w:pPr>
      <w:r>
        <w:t>When one variable increases while the other decreases.</w:t>
      </w:r>
    </w:p>
    <w:p w:rsidR="00E4603F" w:rsidRDefault="00E4603F" w:rsidP="00E4603F">
      <w:pPr>
        <w:pStyle w:val="NormalWeb"/>
      </w:pPr>
      <w:r>
        <w:lastRenderedPageBreak/>
        <w:t>Examples:</w:t>
      </w:r>
    </w:p>
    <w:p w:rsidR="00E4603F" w:rsidRDefault="00E4603F" w:rsidP="00E4603F">
      <w:pPr>
        <w:numPr>
          <w:ilvl w:val="0"/>
          <w:numId w:val="70"/>
        </w:numPr>
        <w:spacing w:before="100" w:beforeAutospacing="1" w:after="100" w:afterAutospacing="1" w:line="240" w:lineRule="auto"/>
      </w:pPr>
      <w:r>
        <w:t xml:space="preserve">Price and demand </w:t>
      </w:r>
    </w:p>
    <w:p w:rsidR="00E4603F" w:rsidRDefault="00E4603F" w:rsidP="00E4603F">
      <w:pPr>
        <w:numPr>
          <w:ilvl w:val="0"/>
          <w:numId w:val="70"/>
        </w:numPr>
        <w:spacing w:before="100" w:beforeAutospacing="1" w:after="100" w:afterAutospacing="1" w:line="240" w:lineRule="auto"/>
      </w:pPr>
      <w:r>
        <w:t xml:space="preserve">Stress and job satisfaction </w:t>
      </w:r>
    </w:p>
    <w:p w:rsidR="00E4603F" w:rsidRDefault="00E4603F" w:rsidP="00E4603F">
      <w:pPr>
        <w:pStyle w:val="NormalWeb"/>
      </w:pPr>
      <w:r>
        <w:t xml:space="preserve">Correlation coefficient: </w:t>
      </w:r>
      <w:r>
        <w:rPr>
          <w:rStyle w:val="Strong"/>
        </w:rPr>
        <w:t>0 to -1</w:t>
      </w:r>
    </w:p>
    <w:p w:rsidR="00E4603F" w:rsidRDefault="00E4603F" w:rsidP="00E4603F">
      <w:pPr>
        <w:pStyle w:val="Heading4"/>
      </w:pPr>
      <w:r>
        <w:t>(iii) Zero Correlation</w:t>
      </w:r>
    </w:p>
    <w:p w:rsidR="00E4603F" w:rsidRDefault="00E4603F" w:rsidP="00E4603F">
      <w:pPr>
        <w:pStyle w:val="NormalWeb"/>
      </w:pPr>
      <w:r>
        <w:t>No relationship exists between variables.</w:t>
      </w:r>
    </w:p>
    <w:p w:rsidR="00E4603F" w:rsidRDefault="00E4603F" w:rsidP="00E4603F">
      <w:pPr>
        <w:pStyle w:val="NormalWeb"/>
      </w:pPr>
      <w:r>
        <w:t>Example:</w:t>
      </w:r>
    </w:p>
    <w:p w:rsidR="00E4603F" w:rsidRDefault="00E4603F" w:rsidP="00E4603F">
      <w:pPr>
        <w:numPr>
          <w:ilvl w:val="0"/>
          <w:numId w:val="71"/>
        </w:numPr>
        <w:spacing w:before="100" w:beforeAutospacing="1" w:after="100" w:afterAutospacing="1" w:line="240" w:lineRule="auto"/>
      </w:pPr>
      <w:r>
        <w:t xml:space="preserve">Shoe size and intelligence </w:t>
      </w:r>
    </w:p>
    <w:p w:rsidR="00E4603F" w:rsidRDefault="00E4603F" w:rsidP="00E4603F">
      <w:pPr>
        <w:pStyle w:val="NormalWeb"/>
      </w:pPr>
      <w:r>
        <w:t xml:space="preserve">Correlation coefficient: </w:t>
      </w:r>
      <w:r>
        <w:rPr>
          <w:rStyle w:val="Strong"/>
        </w:rPr>
        <w:t>0</w:t>
      </w:r>
    </w:p>
    <w:p w:rsidR="00E4603F" w:rsidRDefault="00E4603F" w:rsidP="00E4603F">
      <w:pPr>
        <w:pStyle w:val="Heading3"/>
      </w:pPr>
      <w:r>
        <w:t>B. Based on Number of Variables</w:t>
      </w:r>
    </w:p>
    <w:p w:rsidR="00E4603F" w:rsidRDefault="00E4603F" w:rsidP="00E4603F">
      <w:pPr>
        <w:pStyle w:val="Heading4"/>
      </w:pPr>
      <w:r>
        <w:t>(i) Simple Correlation</w:t>
      </w:r>
    </w:p>
    <w:p w:rsidR="00E4603F" w:rsidRDefault="00E4603F" w:rsidP="00E4603F">
      <w:pPr>
        <w:pStyle w:val="NormalWeb"/>
      </w:pPr>
      <w:r>
        <w:t>Relationship between two variables.</w:t>
      </w:r>
    </w:p>
    <w:p w:rsidR="00E4603F" w:rsidRDefault="00E4603F" w:rsidP="00E4603F">
      <w:pPr>
        <w:pStyle w:val="NormalWeb"/>
      </w:pPr>
      <w:r>
        <w:t>Example:</w:t>
      </w:r>
    </w:p>
    <w:p w:rsidR="00E4603F" w:rsidRDefault="00E4603F" w:rsidP="00E4603F">
      <w:pPr>
        <w:numPr>
          <w:ilvl w:val="0"/>
          <w:numId w:val="72"/>
        </w:numPr>
        <w:spacing w:before="100" w:beforeAutospacing="1" w:after="100" w:afterAutospacing="1" w:line="240" w:lineRule="auto"/>
      </w:pPr>
      <w:r>
        <w:t xml:space="preserve">Motivation and performance </w:t>
      </w:r>
    </w:p>
    <w:p w:rsidR="00E4603F" w:rsidRDefault="00E4603F" w:rsidP="00E4603F">
      <w:pPr>
        <w:pStyle w:val="Heading4"/>
      </w:pPr>
      <w:r>
        <w:t>(ii) Multiple Correlation</w:t>
      </w:r>
    </w:p>
    <w:p w:rsidR="00E4603F" w:rsidRDefault="00E4603F" w:rsidP="00E4603F">
      <w:pPr>
        <w:pStyle w:val="NormalWeb"/>
      </w:pPr>
      <w:r>
        <w:t>Relationship among three or more variables.</w:t>
      </w:r>
    </w:p>
    <w:p w:rsidR="00E4603F" w:rsidRDefault="00E4603F" w:rsidP="00E4603F">
      <w:pPr>
        <w:pStyle w:val="NormalWeb"/>
      </w:pPr>
      <w:r>
        <w:t>Example:</w:t>
      </w:r>
    </w:p>
    <w:p w:rsidR="00E4603F" w:rsidRDefault="00E4603F" w:rsidP="00E4603F">
      <w:pPr>
        <w:numPr>
          <w:ilvl w:val="0"/>
          <w:numId w:val="73"/>
        </w:numPr>
        <w:spacing w:before="100" w:beforeAutospacing="1" w:after="100" w:afterAutospacing="1" w:line="240" w:lineRule="auto"/>
      </w:pPr>
      <w:r>
        <w:t xml:space="preserve">Motivation, salary, and job satisfaction </w:t>
      </w:r>
    </w:p>
    <w:p w:rsidR="00E4603F" w:rsidRDefault="00E4603F" w:rsidP="00E4603F">
      <w:pPr>
        <w:pStyle w:val="Heading4"/>
      </w:pPr>
      <w:r>
        <w:t>(iii) Partial Correlation</w:t>
      </w:r>
    </w:p>
    <w:p w:rsidR="00E4603F" w:rsidRDefault="00E4603F" w:rsidP="00E4603F">
      <w:pPr>
        <w:pStyle w:val="NormalWeb"/>
      </w:pPr>
      <w:r>
        <w:t>Relationship between two variables while controlling other variables.</w:t>
      </w:r>
    </w:p>
    <w:p w:rsidR="00E4603F" w:rsidRDefault="00E4603F" w:rsidP="00E4603F">
      <w:pPr>
        <w:pStyle w:val="Heading3"/>
      </w:pPr>
      <w:r>
        <w:t>C. Based on Form</w:t>
      </w:r>
    </w:p>
    <w:p w:rsidR="00E4603F" w:rsidRDefault="00E4603F" w:rsidP="00E4603F">
      <w:pPr>
        <w:pStyle w:val="Heading4"/>
      </w:pPr>
      <w:r>
        <w:t>(i) Linear Correlation</w:t>
      </w:r>
    </w:p>
    <w:p w:rsidR="00E4603F" w:rsidRDefault="00E4603F" w:rsidP="00E4603F">
      <w:pPr>
        <w:pStyle w:val="NormalWeb"/>
      </w:pPr>
      <w:r>
        <w:t>Variables change proportionately.</w:t>
      </w:r>
    </w:p>
    <w:p w:rsidR="00E4603F" w:rsidRDefault="00E4603F" w:rsidP="00E4603F">
      <w:pPr>
        <w:pStyle w:val="Heading4"/>
      </w:pPr>
      <w:r>
        <w:lastRenderedPageBreak/>
        <w:t>(ii) Non-linear (Curvilinear) Correlation</w:t>
      </w:r>
    </w:p>
    <w:p w:rsidR="00E4603F" w:rsidRDefault="00E4603F" w:rsidP="00E4603F">
      <w:pPr>
        <w:pStyle w:val="NormalWeb"/>
      </w:pPr>
      <w:r>
        <w:t>Variables do not change at a constant rate.</w:t>
      </w:r>
    </w:p>
    <w:p w:rsidR="00E4603F" w:rsidRDefault="00E4603F" w:rsidP="00E4603F">
      <w:pPr>
        <w:pStyle w:val="Heading2"/>
      </w:pPr>
      <w:r>
        <w:t xml:space="preserve">4. </w:t>
      </w:r>
      <w:r w:rsidRPr="00E4603F">
        <w:rPr>
          <w:sz w:val="24"/>
          <w:szCs w:val="24"/>
        </w:rPr>
        <w:t>Methods of Studying Correlation</w:t>
      </w:r>
    </w:p>
    <w:p w:rsidR="00E4603F" w:rsidRDefault="00E4603F" w:rsidP="00E4603F">
      <w:pPr>
        <w:pStyle w:val="Heading3"/>
      </w:pPr>
      <w:r>
        <w:t>1. Scatter Diagram Method</w:t>
      </w:r>
    </w:p>
    <w:p w:rsidR="00E4603F" w:rsidRDefault="00E4603F" w:rsidP="00E4603F">
      <w:pPr>
        <w:pStyle w:val="NormalWeb"/>
      </w:pPr>
      <w:r>
        <w:t>Graphical representation showing relationship between variables.</w:t>
      </w:r>
    </w:p>
    <w:p w:rsidR="00E4603F" w:rsidRDefault="00E4603F" w:rsidP="00E4603F">
      <w:pPr>
        <w:pStyle w:val="Heading3"/>
      </w:pPr>
      <w:r>
        <w:t>2. Karl Pearson's Coefficient of Correlation</w:t>
      </w:r>
    </w:p>
    <w:p w:rsidR="002A5B11" w:rsidRPr="002A5B11" w:rsidRDefault="00E4603F" w:rsidP="00E4603F">
      <w:pPr>
        <w:pStyle w:val="NormalWeb"/>
      </w:pPr>
      <w:r>
        <w:t>The formula</w:t>
      </w:r>
      <w:r w:rsidR="002A5B11" w:rsidRPr="002A5B11">
        <w:rPr>
          <w:rStyle w:val="Heading1Char"/>
        </w:rPr>
        <w:t xml:space="preserve"> </w:t>
      </w:r>
      <w:r w:rsidR="002A5B11">
        <w:rPr>
          <w:rStyle w:val="mord"/>
        </w:rPr>
        <w:t>r  =</w:t>
      </w:r>
      <m:oMath>
        <m:r>
          <w:rPr>
            <w:rStyle w:val="mord"/>
            <w:rFonts w:ascii="Cambria Math" w:hAnsi="Cambria Math"/>
          </w:rPr>
          <m:t xml:space="preserve">   </m:t>
        </m:r>
        <m:f>
          <m:fPr>
            <m:type m:val="skw"/>
            <m:ctrlPr>
              <w:rPr>
                <w:rStyle w:val="mrel"/>
                <w:rFonts w:ascii="Cambria Math" w:hAnsi="Cambria Math"/>
                <w:i/>
              </w:rPr>
            </m:ctrlPr>
          </m:fPr>
          <m:num>
            <m:eqArr>
              <m:eqArrPr>
                <m:ctrlPr>
                  <w:rPr>
                    <w:rStyle w:val="mrel"/>
                    <w:rFonts w:ascii="Cambria Math" w:hAnsi="Cambria Math"/>
                    <w:i/>
                  </w:rPr>
                </m:ctrlPr>
              </m:eqArrPr>
              <m:e>
                <m:r>
                  <w:rPr>
                    <w:rStyle w:val="mop"/>
                    <w:rFonts w:ascii="Cambria Math" w:hAnsi="Cambria Math"/>
                  </w:rPr>
                  <m:t>∑</m:t>
                </m:r>
                <m:r>
                  <w:rPr>
                    <w:rStyle w:val="mopen"/>
                    <w:rFonts w:ascii="Cambria Math" w:eastAsiaTheme="majorEastAsia" w:hAnsi="Cambria Math"/>
                  </w:rPr>
                  <m:t>(</m:t>
                </m:r>
                <m:r>
                  <m:rPr>
                    <m:sty m:val="p"/>
                  </m:rPr>
                  <w:rPr>
                    <w:rStyle w:val="mord"/>
                    <w:rFonts w:ascii="Cambria Math" w:hAnsi="Cambria Math"/>
                  </w:rPr>
                  <m:t>X</m:t>
                </m:r>
                <m:r>
                  <m:rPr>
                    <m:sty m:val="p"/>
                  </m:rPr>
                  <w:rPr>
                    <w:rStyle w:val="mbin"/>
                    <w:rFonts w:ascii="Cambria Math" w:hAnsi="Cambria Math"/>
                  </w:rPr>
                  <m:t>-</m:t>
                </m:r>
                <m:r>
                  <m:rPr>
                    <m:sty m:val="p"/>
                  </m:rPr>
                  <w:rPr>
                    <w:rStyle w:val="mord"/>
                    <w:rFonts w:ascii="Cambria Math" w:hAnsi="Cambria Math"/>
                  </w:rPr>
                  <m:t>X</m:t>
                </m:r>
                <m:r>
                  <m:rPr>
                    <m:sty m:val="p"/>
                  </m:rPr>
                  <w:rPr>
                    <w:rStyle w:val="mord"/>
                    <w:rFonts w:ascii="Cambria Math" w:hAnsi="Cambria Math"/>
                  </w:rPr>
                  <m:t>ˉ</m:t>
                </m:r>
                <m:r>
                  <m:rPr>
                    <m:sty m:val="p"/>
                  </m:rPr>
                  <w:rPr>
                    <w:rStyle w:val="mclose"/>
                    <w:rFonts w:ascii="Cambria Math" w:hAnsi="Cambria Math"/>
                  </w:rPr>
                  <m:t>)</m:t>
                </m:r>
                <m:r>
                  <m:rPr>
                    <m:sty m:val="p"/>
                  </m:rPr>
                  <w:rPr>
                    <w:rStyle w:val="mopen"/>
                    <w:rFonts w:ascii="Cambria Math" w:hAnsi="Cambria Math"/>
                  </w:rPr>
                  <m:t>(</m:t>
                </m:r>
                <m:r>
                  <m:rPr>
                    <m:sty m:val="p"/>
                  </m:rPr>
                  <w:rPr>
                    <w:rStyle w:val="mord"/>
                    <w:rFonts w:ascii="Cambria Math" w:hAnsi="Cambria Math"/>
                  </w:rPr>
                  <m:t>Y</m:t>
                </m:r>
                <m:r>
                  <m:rPr>
                    <m:sty m:val="p"/>
                  </m:rPr>
                  <w:rPr>
                    <w:rStyle w:val="mbin"/>
                    <w:rFonts w:ascii="Cambria Math" w:hAnsi="Cambria Math"/>
                  </w:rPr>
                  <m:t>-</m:t>
                </m:r>
                <m:r>
                  <m:rPr>
                    <m:sty m:val="p"/>
                  </m:rPr>
                  <w:rPr>
                    <w:rStyle w:val="mord"/>
                    <w:rFonts w:ascii="Cambria Math" w:hAnsi="Cambria Math"/>
                  </w:rPr>
                  <m:t>Y</m:t>
                </m:r>
                <m:r>
                  <m:rPr>
                    <m:sty m:val="p"/>
                  </m:rPr>
                  <w:rPr>
                    <w:rStyle w:val="mord"/>
                    <w:rFonts w:ascii="Cambria Math" w:hAnsi="Cambria Math"/>
                  </w:rPr>
                  <m:t>ˉ)</m:t>
                </m:r>
                <m:ctrlPr>
                  <w:rPr>
                    <w:rStyle w:val="mord"/>
                    <w:rFonts w:ascii="Cambria Math" w:hAnsi="Cambria Math"/>
                  </w:rPr>
                </m:ctrlPr>
              </m:e>
            </m:eqArr>
          </m:num>
          <m:den>
            <m:rad>
              <m:radPr>
                <m:degHide m:val="on"/>
                <m:ctrlPr>
                  <w:rPr>
                    <w:rStyle w:val="mrel"/>
                    <w:rFonts w:ascii="Cambria Math" w:hAnsi="Cambria Math"/>
                    <w:i/>
                  </w:rPr>
                </m:ctrlPr>
              </m:radPr>
              <m:deg/>
              <m:e>
                <m:r>
                  <w:rPr>
                    <w:rStyle w:val="mop"/>
                    <w:rFonts w:ascii="Cambria Math" w:hAnsi="Cambria Math"/>
                  </w:rPr>
                  <m:t>∑</m:t>
                </m:r>
                <m:r>
                  <w:rPr>
                    <w:rStyle w:val="mopen"/>
                    <w:rFonts w:ascii="Cambria Math" w:eastAsiaTheme="majorEastAsia" w:hAnsi="Cambria Math"/>
                  </w:rPr>
                  <m:t>(</m:t>
                </m:r>
                <m:r>
                  <w:rPr>
                    <w:rStyle w:val="mord"/>
                    <w:rFonts w:ascii="Cambria Math" w:hAnsi="Cambria Math"/>
                  </w:rPr>
                  <m:t>X</m:t>
                </m:r>
                <m:r>
                  <w:rPr>
                    <w:rStyle w:val="mbin"/>
                    <w:rFonts w:ascii="Cambria Math" w:hAnsi="Cambria Math"/>
                  </w:rPr>
                  <m:t>-</m:t>
                </m:r>
                <m:r>
                  <w:rPr>
                    <w:rStyle w:val="mord"/>
                    <w:rFonts w:ascii="Cambria Math" w:hAnsi="Cambria Math"/>
                  </w:rPr>
                  <m:t>X</m:t>
                </m:r>
                <m:r>
                  <w:rPr>
                    <w:rStyle w:val="mclose"/>
                    <w:rFonts w:ascii="Cambria Math" w:hAnsi="Cambria Math"/>
                  </w:rPr>
                  <m:t>)</m:t>
                </m:r>
                <m:r>
                  <w:rPr>
                    <w:rStyle w:val="mord"/>
                    <w:rFonts w:ascii="Cambria Math" w:hAnsi="Cambria Math"/>
                    <w:vertAlign w:val="superscript"/>
                  </w:rPr>
                  <m:t>2</m:t>
                </m:r>
                <m:r>
                  <w:rPr>
                    <w:rStyle w:val="mop"/>
                    <w:rFonts w:ascii="Cambria Math" w:hAnsi="Cambria Math"/>
                  </w:rPr>
                  <m:t>∑</m:t>
                </m:r>
                <m:r>
                  <w:rPr>
                    <w:rStyle w:val="mopen"/>
                    <w:rFonts w:ascii="Cambria Math" w:eastAsiaTheme="majorEastAsia" w:hAnsi="Cambria Math"/>
                  </w:rPr>
                  <m:t>(</m:t>
                </m:r>
                <m:r>
                  <w:rPr>
                    <w:rStyle w:val="mord"/>
                    <w:rFonts w:ascii="Cambria Math" w:hAnsi="Cambria Math"/>
                  </w:rPr>
                  <m:t>Y</m:t>
                </m:r>
                <m:r>
                  <w:rPr>
                    <w:rStyle w:val="mbin"/>
                    <w:rFonts w:ascii="Cambria Math" w:hAnsi="Cambria Math"/>
                  </w:rPr>
                  <m:t>-</m:t>
                </m:r>
                <m:r>
                  <w:rPr>
                    <w:rStyle w:val="mord"/>
                    <w:rFonts w:ascii="Cambria Math" w:hAnsi="Cambria Math"/>
                  </w:rPr>
                  <m:t>Y</m:t>
                </m:r>
                <m:r>
                  <w:rPr>
                    <w:rStyle w:val="mclose"/>
                    <w:rFonts w:ascii="Cambria Math" w:hAnsi="Cambria Math"/>
                  </w:rPr>
                  <m:t>)</m:t>
                </m:r>
                <m:r>
                  <w:rPr>
                    <w:rStyle w:val="mord"/>
                    <w:rFonts w:ascii="Cambria Math" w:hAnsi="Cambria Math"/>
                    <w:vertAlign w:val="superscript"/>
                  </w:rPr>
                  <m:t>2</m:t>
                </m:r>
              </m:e>
            </m:rad>
          </m:den>
        </m:f>
      </m:oMath>
    </w:p>
    <w:p w:rsidR="00E4603F" w:rsidRDefault="00E4603F" w:rsidP="00E4603F">
      <w:pPr>
        <w:pStyle w:val="NormalWeb"/>
      </w:pPr>
      <w:r>
        <w:t>Where:</w:t>
      </w:r>
    </w:p>
    <w:p w:rsidR="00E4603F" w:rsidRDefault="00E4603F" w:rsidP="00E4603F">
      <w:pPr>
        <w:numPr>
          <w:ilvl w:val="0"/>
          <w:numId w:val="74"/>
        </w:numPr>
        <w:spacing w:before="100" w:beforeAutospacing="1" w:after="100" w:afterAutospacing="1" w:line="240" w:lineRule="auto"/>
      </w:pPr>
      <w:r>
        <w:t xml:space="preserve">r = Correlation coefficient </w:t>
      </w:r>
    </w:p>
    <w:p w:rsidR="00E4603F" w:rsidRDefault="00E4603F" w:rsidP="00E4603F">
      <w:pPr>
        <w:numPr>
          <w:ilvl w:val="0"/>
          <w:numId w:val="74"/>
        </w:numPr>
        <w:spacing w:before="100" w:beforeAutospacing="1" w:after="100" w:afterAutospacing="1" w:line="240" w:lineRule="auto"/>
      </w:pPr>
      <w:r>
        <w:t xml:space="preserve">X, Y = Variables </w:t>
      </w:r>
    </w:p>
    <w:p w:rsidR="00E4603F" w:rsidRDefault="00E4603F" w:rsidP="00E4603F">
      <w:pPr>
        <w:numPr>
          <w:ilvl w:val="0"/>
          <w:numId w:val="74"/>
        </w:numPr>
        <w:spacing w:before="100" w:beforeAutospacing="1" w:after="100" w:afterAutospacing="1" w:line="240" w:lineRule="auto"/>
      </w:pPr>
      <w:r>
        <w:t xml:space="preserve">X̄, Ȳ = Mean values </w:t>
      </w:r>
    </w:p>
    <w:p w:rsidR="00E4603F" w:rsidRDefault="00E4603F" w:rsidP="00E4603F">
      <w:pPr>
        <w:pStyle w:val="Heading3"/>
      </w:pPr>
      <w:r>
        <w:t>Interpretation of r</w:t>
      </w:r>
    </w:p>
    <w:tbl>
      <w:tblPr>
        <w:tblW w:w="0" w:type="auto"/>
        <w:tblCellSpacing w:w="15" w:type="dxa"/>
        <w:tblCellMar>
          <w:top w:w="15" w:type="dxa"/>
          <w:left w:w="15" w:type="dxa"/>
          <w:bottom w:w="15" w:type="dxa"/>
          <w:right w:w="15" w:type="dxa"/>
        </w:tblCellMar>
        <w:tblLook w:val="04A0"/>
      </w:tblPr>
      <w:tblGrid>
        <w:gridCol w:w="1364"/>
        <w:gridCol w:w="3069"/>
      </w:tblGrid>
      <w:tr w:rsidR="00E4603F" w:rsidTr="00E4603F">
        <w:trPr>
          <w:tblHeader/>
          <w:tblCellSpacing w:w="15" w:type="dxa"/>
        </w:trPr>
        <w:tc>
          <w:tcPr>
            <w:tcW w:w="0" w:type="auto"/>
            <w:vAlign w:val="center"/>
            <w:hideMark/>
          </w:tcPr>
          <w:p w:rsidR="00E4603F" w:rsidRDefault="00E4603F" w:rsidP="002A5B11">
            <w:pPr>
              <w:rPr>
                <w:b/>
                <w:bCs/>
                <w:sz w:val="24"/>
                <w:szCs w:val="24"/>
              </w:rPr>
            </w:pPr>
            <w:r>
              <w:rPr>
                <w:b/>
                <w:bCs/>
              </w:rPr>
              <w:t>Value of r</w:t>
            </w:r>
          </w:p>
        </w:tc>
        <w:tc>
          <w:tcPr>
            <w:tcW w:w="0" w:type="auto"/>
            <w:vAlign w:val="center"/>
            <w:hideMark/>
          </w:tcPr>
          <w:p w:rsidR="00E4603F" w:rsidRDefault="00E4603F">
            <w:pPr>
              <w:jc w:val="center"/>
              <w:rPr>
                <w:b/>
                <w:bCs/>
                <w:sz w:val="24"/>
                <w:szCs w:val="24"/>
              </w:rPr>
            </w:pPr>
            <w:r>
              <w:rPr>
                <w:b/>
                <w:bCs/>
              </w:rPr>
              <w:t>Interpretation</w:t>
            </w:r>
          </w:p>
        </w:tc>
      </w:tr>
      <w:tr w:rsidR="00E4603F" w:rsidTr="00E4603F">
        <w:trPr>
          <w:tblCellSpacing w:w="15" w:type="dxa"/>
        </w:trPr>
        <w:tc>
          <w:tcPr>
            <w:tcW w:w="0" w:type="auto"/>
            <w:vAlign w:val="center"/>
            <w:hideMark/>
          </w:tcPr>
          <w:p w:rsidR="00E4603F" w:rsidRDefault="00E4603F">
            <w:pPr>
              <w:rPr>
                <w:sz w:val="24"/>
                <w:szCs w:val="24"/>
              </w:rPr>
            </w:pPr>
            <w:r>
              <w:t>+1</w:t>
            </w:r>
          </w:p>
        </w:tc>
        <w:tc>
          <w:tcPr>
            <w:tcW w:w="0" w:type="auto"/>
            <w:vAlign w:val="center"/>
            <w:hideMark/>
          </w:tcPr>
          <w:p w:rsidR="00E4603F" w:rsidRDefault="00DF67D9">
            <w:pPr>
              <w:rPr>
                <w:sz w:val="24"/>
                <w:szCs w:val="24"/>
              </w:rPr>
            </w:pPr>
            <w:r>
              <w:t xml:space="preserve">      </w:t>
            </w:r>
            <w:r w:rsidR="00E4603F">
              <w:t>Perfect positive correlation</w:t>
            </w:r>
          </w:p>
        </w:tc>
      </w:tr>
      <w:tr w:rsidR="00E4603F" w:rsidTr="00E4603F">
        <w:trPr>
          <w:tblCellSpacing w:w="15" w:type="dxa"/>
        </w:trPr>
        <w:tc>
          <w:tcPr>
            <w:tcW w:w="0" w:type="auto"/>
            <w:vAlign w:val="center"/>
            <w:hideMark/>
          </w:tcPr>
          <w:p w:rsidR="00E4603F" w:rsidRDefault="00E4603F">
            <w:pPr>
              <w:rPr>
                <w:sz w:val="24"/>
                <w:szCs w:val="24"/>
              </w:rPr>
            </w:pPr>
            <w:r>
              <w:t>+0.75 to +0.99</w:t>
            </w:r>
          </w:p>
        </w:tc>
        <w:tc>
          <w:tcPr>
            <w:tcW w:w="0" w:type="auto"/>
            <w:vAlign w:val="center"/>
            <w:hideMark/>
          </w:tcPr>
          <w:p w:rsidR="00E4603F" w:rsidRDefault="00DF67D9">
            <w:pPr>
              <w:rPr>
                <w:sz w:val="24"/>
                <w:szCs w:val="24"/>
              </w:rPr>
            </w:pPr>
            <w:r>
              <w:t xml:space="preserve">      </w:t>
            </w:r>
            <w:r w:rsidR="00E4603F">
              <w:t>High positive correlation</w:t>
            </w:r>
          </w:p>
        </w:tc>
      </w:tr>
      <w:tr w:rsidR="00E4603F" w:rsidTr="00E4603F">
        <w:trPr>
          <w:tblCellSpacing w:w="15" w:type="dxa"/>
        </w:trPr>
        <w:tc>
          <w:tcPr>
            <w:tcW w:w="0" w:type="auto"/>
            <w:vAlign w:val="center"/>
            <w:hideMark/>
          </w:tcPr>
          <w:p w:rsidR="00E4603F" w:rsidRDefault="00E4603F">
            <w:pPr>
              <w:rPr>
                <w:sz w:val="24"/>
                <w:szCs w:val="24"/>
              </w:rPr>
            </w:pPr>
            <w:r>
              <w:t>+0.25 to +0.74</w:t>
            </w:r>
          </w:p>
        </w:tc>
        <w:tc>
          <w:tcPr>
            <w:tcW w:w="0" w:type="auto"/>
            <w:vAlign w:val="center"/>
            <w:hideMark/>
          </w:tcPr>
          <w:p w:rsidR="00E4603F" w:rsidRDefault="00DF67D9">
            <w:pPr>
              <w:rPr>
                <w:sz w:val="24"/>
                <w:szCs w:val="24"/>
              </w:rPr>
            </w:pPr>
            <w:r>
              <w:t xml:space="preserve">      </w:t>
            </w:r>
            <w:r w:rsidR="00E4603F">
              <w:t>Moderate positive correlation</w:t>
            </w:r>
          </w:p>
        </w:tc>
      </w:tr>
      <w:tr w:rsidR="00E4603F" w:rsidTr="00E4603F">
        <w:trPr>
          <w:tblCellSpacing w:w="15" w:type="dxa"/>
        </w:trPr>
        <w:tc>
          <w:tcPr>
            <w:tcW w:w="0" w:type="auto"/>
            <w:vAlign w:val="center"/>
            <w:hideMark/>
          </w:tcPr>
          <w:p w:rsidR="00E4603F" w:rsidRDefault="00E4603F">
            <w:pPr>
              <w:rPr>
                <w:sz w:val="24"/>
                <w:szCs w:val="24"/>
              </w:rPr>
            </w:pPr>
            <w:r>
              <w:t>0</w:t>
            </w:r>
          </w:p>
        </w:tc>
        <w:tc>
          <w:tcPr>
            <w:tcW w:w="0" w:type="auto"/>
            <w:vAlign w:val="center"/>
            <w:hideMark/>
          </w:tcPr>
          <w:p w:rsidR="00E4603F" w:rsidRDefault="00DF67D9">
            <w:pPr>
              <w:rPr>
                <w:sz w:val="24"/>
                <w:szCs w:val="24"/>
              </w:rPr>
            </w:pPr>
            <w:r>
              <w:t xml:space="preserve">      </w:t>
            </w:r>
            <w:r w:rsidR="00E4603F">
              <w:t>No correlation</w:t>
            </w:r>
          </w:p>
        </w:tc>
      </w:tr>
      <w:tr w:rsidR="00E4603F" w:rsidTr="00E4603F">
        <w:trPr>
          <w:tblCellSpacing w:w="15" w:type="dxa"/>
        </w:trPr>
        <w:tc>
          <w:tcPr>
            <w:tcW w:w="0" w:type="auto"/>
            <w:vAlign w:val="center"/>
            <w:hideMark/>
          </w:tcPr>
          <w:p w:rsidR="00E4603F" w:rsidRDefault="00E4603F">
            <w:pPr>
              <w:rPr>
                <w:sz w:val="24"/>
                <w:szCs w:val="24"/>
              </w:rPr>
            </w:pPr>
            <w:r>
              <w:t>-0.25 to -0.74</w:t>
            </w:r>
          </w:p>
        </w:tc>
        <w:tc>
          <w:tcPr>
            <w:tcW w:w="0" w:type="auto"/>
            <w:vAlign w:val="center"/>
            <w:hideMark/>
          </w:tcPr>
          <w:p w:rsidR="00E4603F" w:rsidRDefault="00DF67D9">
            <w:pPr>
              <w:rPr>
                <w:sz w:val="24"/>
                <w:szCs w:val="24"/>
              </w:rPr>
            </w:pPr>
            <w:r>
              <w:t xml:space="preserve">     </w:t>
            </w:r>
            <w:r w:rsidR="00E4603F">
              <w:t>Moderate negative correlation</w:t>
            </w:r>
          </w:p>
        </w:tc>
      </w:tr>
      <w:tr w:rsidR="00E4603F" w:rsidTr="00E4603F">
        <w:trPr>
          <w:tblCellSpacing w:w="15" w:type="dxa"/>
        </w:trPr>
        <w:tc>
          <w:tcPr>
            <w:tcW w:w="0" w:type="auto"/>
            <w:vAlign w:val="center"/>
            <w:hideMark/>
          </w:tcPr>
          <w:p w:rsidR="00E4603F" w:rsidRDefault="00E4603F">
            <w:pPr>
              <w:rPr>
                <w:sz w:val="24"/>
                <w:szCs w:val="24"/>
              </w:rPr>
            </w:pPr>
            <w:r>
              <w:t>-0.75 to -0.99</w:t>
            </w:r>
          </w:p>
        </w:tc>
        <w:tc>
          <w:tcPr>
            <w:tcW w:w="0" w:type="auto"/>
            <w:vAlign w:val="center"/>
            <w:hideMark/>
          </w:tcPr>
          <w:p w:rsidR="00E4603F" w:rsidRDefault="00DF67D9">
            <w:pPr>
              <w:rPr>
                <w:sz w:val="24"/>
                <w:szCs w:val="24"/>
              </w:rPr>
            </w:pPr>
            <w:r>
              <w:t xml:space="preserve">     </w:t>
            </w:r>
            <w:r w:rsidR="00E4603F">
              <w:t>High negative correlation</w:t>
            </w:r>
          </w:p>
        </w:tc>
      </w:tr>
      <w:tr w:rsidR="00E4603F" w:rsidTr="00E4603F">
        <w:trPr>
          <w:tblCellSpacing w:w="15" w:type="dxa"/>
        </w:trPr>
        <w:tc>
          <w:tcPr>
            <w:tcW w:w="0" w:type="auto"/>
            <w:vAlign w:val="center"/>
            <w:hideMark/>
          </w:tcPr>
          <w:p w:rsidR="00E4603F" w:rsidRDefault="00E4603F">
            <w:pPr>
              <w:rPr>
                <w:sz w:val="24"/>
                <w:szCs w:val="24"/>
              </w:rPr>
            </w:pPr>
            <w:r>
              <w:t>-1</w:t>
            </w:r>
          </w:p>
        </w:tc>
        <w:tc>
          <w:tcPr>
            <w:tcW w:w="0" w:type="auto"/>
            <w:vAlign w:val="center"/>
            <w:hideMark/>
          </w:tcPr>
          <w:p w:rsidR="00E4603F" w:rsidRDefault="00DF67D9">
            <w:pPr>
              <w:rPr>
                <w:sz w:val="24"/>
                <w:szCs w:val="24"/>
              </w:rPr>
            </w:pPr>
            <w:r>
              <w:t xml:space="preserve">   </w:t>
            </w:r>
            <w:r w:rsidR="00E4603F">
              <w:t>Perfect negative correlation</w:t>
            </w:r>
          </w:p>
        </w:tc>
      </w:tr>
    </w:tbl>
    <w:p w:rsidR="00DF67D9" w:rsidRDefault="00DF67D9" w:rsidP="00E4603F">
      <w:pPr>
        <w:pStyle w:val="Heading3"/>
      </w:pPr>
    </w:p>
    <w:p w:rsidR="00DF67D9" w:rsidRDefault="00DF67D9" w:rsidP="00E4603F">
      <w:pPr>
        <w:pStyle w:val="Heading3"/>
      </w:pPr>
    </w:p>
    <w:p w:rsidR="00DF67D9" w:rsidRDefault="00DF67D9" w:rsidP="00E4603F">
      <w:pPr>
        <w:pStyle w:val="Heading3"/>
      </w:pPr>
    </w:p>
    <w:p w:rsidR="00E4603F" w:rsidRDefault="00E4603F" w:rsidP="00E4603F">
      <w:pPr>
        <w:pStyle w:val="Heading3"/>
      </w:pPr>
      <w:r>
        <w:t>3. Spearman's Rank Correlation</w:t>
      </w:r>
    </w:p>
    <w:p w:rsidR="00E4603F" w:rsidRDefault="00E4603F" w:rsidP="00E4603F">
      <w:pPr>
        <w:pStyle w:val="NormalWeb"/>
      </w:pPr>
      <w:r>
        <w:t>Used when data are in ranks.</w:t>
      </w:r>
    </w:p>
    <w:p w:rsidR="00E4603F" w:rsidRDefault="00E4603F" w:rsidP="00E4603F">
      <w:pPr>
        <w:pStyle w:val="NormalWeb"/>
      </w:pPr>
      <w:r>
        <w:t>Formula:</w:t>
      </w:r>
    </w:p>
    <w:p w:rsidR="00DF67D9" w:rsidRDefault="00DF67D9" w:rsidP="00E4603F">
      <w:pPr>
        <w:pStyle w:val="NormalWeb"/>
        <w:rPr>
          <w:rStyle w:val="katex-mathml"/>
        </w:rPr>
      </w:pPr>
      <w:r>
        <w:rPr>
          <w:rStyle w:val="katex-mathml"/>
        </w:rPr>
        <w:t xml:space="preserve">            P</w:t>
      </w:r>
      <w:r w:rsidR="00E4603F">
        <w:rPr>
          <w:rStyle w:val="katex-mathml"/>
        </w:rPr>
        <w:t>=1−6∑d2</w:t>
      </w:r>
      <w:r>
        <w:rPr>
          <w:rStyle w:val="katex-mathml"/>
        </w:rPr>
        <w:t>/</w:t>
      </w:r>
      <w:r w:rsidR="00E4603F">
        <w:rPr>
          <w:rStyle w:val="katex-mathml"/>
        </w:rPr>
        <w:t>n(n2−1)</w:t>
      </w:r>
      <w:r>
        <w:rPr>
          <w:rStyle w:val="katex-mathml"/>
        </w:rPr>
        <w:t xml:space="preserve"> </w:t>
      </w:r>
    </w:p>
    <w:p w:rsidR="00E4603F" w:rsidRDefault="00E4603F" w:rsidP="00E4603F">
      <w:pPr>
        <w:pStyle w:val="NormalWeb"/>
      </w:pPr>
      <w:r>
        <w:t>Where:</w:t>
      </w:r>
    </w:p>
    <w:p w:rsidR="00E4603F" w:rsidRDefault="00E4603F" w:rsidP="00E4603F">
      <w:pPr>
        <w:numPr>
          <w:ilvl w:val="0"/>
          <w:numId w:val="75"/>
        </w:numPr>
        <w:spacing w:before="100" w:beforeAutospacing="1" w:after="100" w:afterAutospacing="1" w:line="240" w:lineRule="auto"/>
      </w:pPr>
      <w:r>
        <w:t xml:space="preserve">ρ = Rank correlation coefficient </w:t>
      </w:r>
    </w:p>
    <w:p w:rsidR="00E4603F" w:rsidRDefault="00E4603F" w:rsidP="00E4603F">
      <w:pPr>
        <w:numPr>
          <w:ilvl w:val="0"/>
          <w:numId w:val="75"/>
        </w:numPr>
        <w:spacing w:before="100" w:beforeAutospacing="1" w:after="100" w:afterAutospacing="1" w:line="240" w:lineRule="auto"/>
      </w:pPr>
      <w:r>
        <w:t xml:space="preserve">d = Difference between ranks </w:t>
      </w:r>
    </w:p>
    <w:p w:rsidR="00E4603F" w:rsidRDefault="00E4603F" w:rsidP="00E4603F">
      <w:pPr>
        <w:numPr>
          <w:ilvl w:val="0"/>
          <w:numId w:val="75"/>
        </w:numPr>
        <w:spacing w:before="100" w:beforeAutospacing="1" w:after="100" w:afterAutospacing="1" w:line="240" w:lineRule="auto"/>
      </w:pPr>
      <w:r>
        <w:t xml:space="preserve">n = Number of observations </w:t>
      </w:r>
    </w:p>
    <w:p w:rsidR="00E4603F" w:rsidRDefault="00E4603F" w:rsidP="00E4603F">
      <w:pPr>
        <w:spacing w:after="0"/>
      </w:pPr>
      <w:r>
        <w:pict>
          <v:rect id="_x0000_i1203" style="width:0;height:1.5pt" o:hralign="center" o:hrstd="t" o:hr="t" fillcolor="#a0a0a0" stroked="f"/>
        </w:pict>
      </w:r>
    </w:p>
    <w:p w:rsidR="00E4603F" w:rsidRPr="00E4603F" w:rsidRDefault="00E4603F" w:rsidP="00E4603F">
      <w:pPr>
        <w:pStyle w:val="Heading1"/>
        <w:rPr>
          <w:sz w:val="24"/>
          <w:szCs w:val="24"/>
        </w:rPr>
      </w:pPr>
      <w:r w:rsidRPr="00E4603F">
        <w:rPr>
          <w:sz w:val="24"/>
          <w:szCs w:val="24"/>
        </w:rPr>
        <w:t>5. Regression: Meaning</w:t>
      </w:r>
    </w:p>
    <w:p w:rsidR="00E4603F" w:rsidRDefault="00E4603F" w:rsidP="00E4603F">
      <w:pPr>
        <w:pStyle w:val="NormalWeb"/>
      </w:pPr>
      <w:r>
        <w:t xml:space="preserve">Regression analysis is a statistical method used to study the </w:t>
      </w:r>
      <w:r>
        <w:rPr>
          <w:rStyle w:val="Strong"/>
        </w:rPr>
        <w:t>functional relationship between dependent and independent variables</w:t>
      </w:r>
      <w:r>
        <w:t xml:space="preserve"> and to predict the value of one variable from another.</w:t>
      </w:r>
    </w:p>
    <w:p w:rsidR="00E4603F" w:rsidRDefault="00E4603F" w:rsidP="00E4603F">
      <w:pPr>
        <w:pStyle w:val="NormalWeb"/>
      </w:pPr>
      <w:r>
        <w:t>Example:</w:t>
      </w:r>
    </w:p>
    <w:p w:rsidR="00E4603F" w:rsidRDefault="00E4603F" w:rsidP="00E4603F">
      <w:pPr>
        <w:numPr>
          <w:ilvl w:val="0"/>
          <w:numId w:val="76"/>
        </w:numPr>
        <w:spacing w:before="100" w:beforeAutospacing="1" w:after="100" w:afterAutospacing="1" w:line="240" w:lineRule="auto"/>
      </w:pPr>
      <w:r>
        <w:t xml:space="preserve">Predicting job satisfaction from motivation level. </w:t>
      </w:r>
    </w:p>
    <w:p w:rsidR="00E4603F" w:rsidRDefault="00E4603F" w:rsidP="00E4603F">
      <w:pPr>
        <w:numPr>
          <w:ilvl w:val="0"/>
          <w:numId w:val="76"/>
        </w:numPr>
        <w:spacing w:before="100" w:beforeAutospacing="1" w:after="100" w:afterAutospacing="1" w:line="240" w:lineRule="auto"/>
      </w:pPr>
      <w:r>
        <w:t xml:space="preserve">Predicting sales from advertising expenditure. </w:t>
      </w:r>
    </w:p>
    <w:p w:rsidR="00E4603F" w:rsidRPr="00E4603F" w:rsidRDefault="00E4603F" w:rsidP="00E4603F">
      <w:pPr>
        <w:pStyle w:val="Heading2"/>
        <w:rPr>
          <w:sz w:val="24"/>
          <w:szCs w:val="24"/>
        </w:rPr>
      </w:pPr>
      <w:r w:rsidRPr="00E4603F">
        <w:rPr>
          <w:sz w:val="24"/>
          <w:szCs w:val="24"/>
        </w:rPr>
        <w:t>6. Definitions of Regression</w:t>
      </w:r>
    </w:p>
    <w:p w:rsidR="00E4603F" w:rsidRDefault="00E4603F" w:rsidP="00E4603F">
      <w:pPr>
        <w:pStyle w:val="NormalWeb"/>
      </w:pPr>
      <w:r>
        <w:t xml:space="preserve">According to </w:t>
      </w:r>
      <w:r>
        <w:rPr>
          <w:rStyle w:val="whitespace-normal"/>
          <w:rFonts w:eastAsiaTheme="majorEastAsia"/>
        </w:rPr>
        <w:t>Francis Galton</w:t>
      </w:r>
      <w:r>
        <w:t>, regression refers to the tendency of variables to move toward the average.</w:t>
      </w:r>
    </w:p>
    <w:p w:rsidR="00E4603F" w:rsidRDefault="00E4603F" w:rsidP="00E4603F">
      <w:pPr>
        <w:pStyle w:val="NormalWeb"/>
      </w:pPr>
      <w:r>
        <w:t>Regression helps in:</w:t>
      </w:r>
    </w:p>
    <w:p w:rsidR="00E4603F" w:rsidRDefault="00E4603F" w:rsidP="00E4603F">
      <w:pPr>
        <w:numPr>
          <w:ilvl w:val="0"/>
          <w:numId w:val="77"/>
        </w:numPr>
        <w:spacing w:before="100" w:beforeAutospacing="1" w:after="100" w:afterAutospacing="1" w:line="240" w:lineRule="auto"/>
      </w:pPr>
      <w:r>
        <w:t xml:space="preserve">Estimation </w:t>
      </w:r>
    </w:p>
    <w:p w:rsidR="00E4603F" w:rsidRDefault="00E4603F" w:rsidP="00E4603F">
      <w:pPr>
        <w:numPr>
          <w:ilvl w:val="0"/>
          <w:numId w:val="77"/>
        </w:numPr>
        <w:spacing w:before="100" w:beforeAutospacing="1" w:after="100" w:afterAutospacing="1" w:line="240" w:lineRule="auto"/>
      </w:pPr>
      <w:r>
        <w:t xml:space="preserve">Forecasting </w:t>
      </w:r>
    </w:p>
    <w:p w:rsidR="00E4603F" w:rsidRDefault="00E4603F" w:rsidP="00E4603F">
      <w:pPr>
        <w:numPr>
          <w:ilvl w:val="0"/>
          <w:numId w:val="77"/>
        </w:numPr>
        <w:spacing w:before="100" w:beforeAutospacing="1" w:after="100" w:afterAutospacing="1" w:line="240" w:lineRule="auto"/>
      </w:pPr>
      <w:r>
        <w:t xml:space="preserve">Prediction </w:t>
      </w:r>
    </w:p>
    <w:p w:rsidR="00E4603F" w:rsidRDefault="00E4603F" w:rsidP="00E4603F">
      <w:pPr>
        <w:numPr>
          <w:ilvl w:val="0"/>
          <w:numId w:val="77"/>
        </w:numPr>
        <w:spacing w:before="100" w:beforeAutospacing="1" w:after="100" w:afterAutospacing="1" w:line="240" w:lineRule="auto"/>
      </w:pPr>
      <w:r>
        <w:t xml:space="preserve">Decision-making </w:t>
      </w:r>
    </w:p>
    <w:p w:rsidR="00E4603F" w:rsidRDefault="00E4603F" w:rsidP="00E4603F">
      <w:pPr>
        <w:pStyle w:val="Heading2"/>
      </w:pPr>
      <w:r w:rsidRPr="00174B23">
        <w:rPr>
          <w:sz w:val="24"/>
          <w:szCs w:val="24"/>
        </w:rPr>
        <w:t>7. Objectives of Regression Analysis</w:t>
      </w:r>
    </w:p>
    <w:p w:rsidR="00E4603F" w:rsidRDefault="00E4603F" w:rsidP="00E4603F">
      <w:pPr>
        <w:numPr>
          <w:ilvl w:val="0"/>
          <w:numId w:val="78"/>
        </w:numPr>
        <w:spacing w:before="100" w:beforeAutospacing="1" w:after="100" w:afterAutospacing="1" w:line="240" w:lineRule="auto"/>
      </w:pPr>
      <w:r>
        <w:t xml:space="preserve">To determine the relationship between variables. </w:t>
      </w:r>
    </w:p>
    <w:p w:rsidR="00E4603F" w:rsidRDefault="00E4603F" w:rsidP="00E4603F">
      <w:pPr>
        <w:numPr>
          <w:ilvl w:val="0"/>
          <w:numId w:val="78"/>
        </w:numPr>
        <w:spacing w:before="100" w:beforeAutospacing="1" w:after="100" w:afterAutospacing="1" w:line="240" w:lineRule="auto"/>
      </w:pPr>
      <w:r>
        <w:t xml:space="preserve">To estimate unknown values. </w:t>
      </w:r>
    </w:p>
    <w:p w:rsidR="00E4603F" w:rsidRDefault="00E4603F" w:rsidP="00E4603F">
      <w:pPr>
        <w:numPr>
          <w:ilvl w:val="0"/>
          <w:numId w:val="78"/>
        </w:numPr>
        <w:spacing w:before="100" w:beforeAutospacing="1" w:after="100" w:afterAutospacing="1" w:line="240" w:lineRule="auto"/>
      </w:pPr>
      <w:r>
        <w:t xml:space="preserve">To predict future outcomes. </w:t>
      </w:r>
    </w:p>
    <w:p w:rsidR="00E4603F" w:rsidRDefault="00E4603F" w:rsidP="00E4603F">
      <w:pPr>
        <w:numPr>
          <w:ilvl w:val="0"/>
          <w:numId w:val="78"/>
        </w:numPr>
        <w:spacing w:before="100" w:beforeAutospacing="1" w:after="100" w:afterAutospacing="1" w:line="240" w:lineRule="auto"/>
      </w:pPr>
      <w:r>
        <w:t xml:space="preserve">To measure the effect of independent variables on dependent variables. </w:t>
      </w:r>
    </w:p>
    <w:p w:rsidR="00E4603F" w:rsidRDefault="00E4603F" w:rsidP="00E4603F">
      <w:pPr>
        <w:numPr>
          <w:ilvl w:val="0"/>
          <w:numId w:val="78"/>
        </w:numPr>
        <w:spacing w:before="100" w:beforeAutospacing="1" w:after="100" w:afterAutospacing="1" w:line="240" w:lineRule="auto"/>
      </w:pPr>
      <w:r>
        <w:lastRenderedPageBreak/>
        <w:t xml:space="preserve">To support managerial decision-making. </w:t>
      </w:r>
    </w:p>
    <w:p w:rsidR="00E4603F" w:rsidRPr="00174B23" w:rsidRDefault="00E4603F" w:rsidP="00E4603F">
      <w:pPr>
        <w:pStyle w:val="Heading2"/>
        <w:rPr>
          <w:sz w:val="24"/>
          <w:szCs w:val="24"/>
        </w:rPr>
      </w:pPr>
      <w:r w:rsidRPr="00174B23">
        <w:rPr>
          <w:sz w:val="24"/>
          <w:szCs w:val="24"/>
        </w:rPr>
        <w:t>8. Types of Regression</w:t>
      </w:r>
    </w:p>
    <w:p w:rsidR="00E4603F" w:rsidRPr="00174B23" w:rsidRDefault="00E4603F" w:rsidP="00E4603F">
      <w:pPr>
        <w:pStyle w:val="Heading3"/>
        <w:rPr>
          <w:sz w:val="24"/>
          <w:szCs w:val="24"/>
        </w:rPr>
      </w:pPr>
      <w:r w:rsidRPr="00174B23">
        <w:rPr>
          <w:sz w:val="24"/>
          <w:szCs w:val="24"/>
        </w:rPr>
        <w:t>A. Simple Regression</w:t>
      </w:r>
    </w:p>
    <w:p w:rsidR="00E4603F" w:rsidRDefault="00E4603F" w:rsidP="00E4603F">
      <w:pPr>
        <w:pStyle w:val="NormalWeb"/>
      </w:pPr>
      <w:r>
        <w:t>One independent variable and one dependent variable.</w:t>
      </w:r>
    </w:p>
    <w:p w:rsidR="00E4603F" w:rsidRDefault="00E4603F" w:rsidP="00E4603F">
      <w:pPr>
        <w:pStyle w:val="NormalWeb"/>
      </w:pPr>
      <w:r>
        <w:t>Example:</w:t>
      </w:r>
    </w:p>
    <w:p w:rsidR="00E4603F" w:rsidRDefault="00E4603F" w:rsidP="00E4603F">
      <w:pPr>
        <w:numPr>
          <w:ilvl w:val="0"/>
          <w:numId w:val="79"/>
        </w:numPr>
        <w:spacing w:before="100" w:beforeAutospacing="1" w:after="100" w:afterAutospacing="1" w:line="240" w:lineRule="auto"/>
      </w:pPr>
      <w:r>
        <w:t xml:space="preserve">Motivation → Job Satisfaction </w:t>
      </w:r>
    </w:p>
    <w:p w:rsidR="00E4603F" w:rsidRPr="00174B23" w:rsidRDefault="00E4603F" w:rsidP="00E4603F">
      <w:pPr>
        <w:pStyle w:val="Heading3"/>
        <w:rPr>
          <w:sz w:val="24"/>
          <w:szCs w:val="24"/>
        </w:rPr>
      </w:pPr>
      <w:r w:rsidRPr="00174B23">
        <w:rPr>
          <w:sz w:val="24"/>
          <w:szCs w:val="24"/>
        </w:rPr>
        <w:t>B. Multiple Regression</w:t>
      </w:r>
    </w:p>
    <w:p w:rsidR="00E4603F" w:rsidRDefault="00E4603F" w:rsidP="00E4603F">
      <w:pPr>
        <w:pStyle w:val="NormalWeb"/>
      </w:pPr>
      <w:r>
        <w:t>More than one independent variable.</w:t>
      </w:r>
    </w:p>
    <w:p w:rsidR="00E4603F" w:rsidRDefault="00E4603F" w:rsidP="00E4603F">
      <w:pPr>
        <w:pStyle w:val="NormalWeb"/>
      </w:pPr>
      <w:r>
        <w:t>Example:</w:t>
      </w:r>
    </w:p>
    <w:p w:rsidR="00E4603F" w:rsidRDefault="00E4603F" w:rsidP="00E4603F">
      <w:pPr>
        <w:numPr>
          <w:ilvl w:val="0"/>
          <w:numId w:val="80"/>
        </w:numPr>
        <w:spacing w:before="100" w:beforeAutospacing="1" w:after="100" w:afterAutospacing="1" w:line="240" w:lineRule="auto"/>
      </w:pPr>
      <w:r>
        <w:t xml:space="preserve">Salary, Promotion, Motivation → Job Satisfaction </w:t>
      </w:r>
    </w:p>
    <w:p w:rsidR="00E4603F" w:rsidRPr="00174B23" w:rsidRDefault="00E4603F" w:rsidP="00E4603F">
      <w:pPr>
        <w:pStyle w:val="Heading3"/>
        <w:rPr>
          <w:sz w:val="24"/>
          <w:szCs w:val="24"/>
        </w:rPr>
      </w:pPr>
      <w:r w:rsidRPr="00174B23">
        <w:rPr>
          <w:sz w:val="24"/>
          <w:szCs w:val="24"/>
        </w:rPr>
        <w:t>C. Linear Regression</w:t>
      </w:r>
    </w:p>
    <w:p w:rsidR="00E4603F" w:rsidRDefault="00E4603F" w:rsidP="00E4603F">
      <w:pPr>
        <w:pStyle w:val="NormalWeb"/>
      </w:pPr>
      <w:r>
        <w:t>Relationship follows a straight line.</w:t>
      </w:r>
    </w:p>
    <w:p w:rsidR="00E4603F" w:rsidRPr="00174B23" w:rsidRDefault="00E4603F" w:rsidP="00E4603F">
      <w:pPr>
        <w:pStyle w:val="Heading3"/>
        <w:rPr>
          <w:sz w:val="24"/>
          <w:szCs w:val="24"/>
        </w:rPr>
      </w:pPr>
      <w:r w:rsidRPr="00174B23">
        <w:rPr>
          <w:sz w:val="24"/>
          <w:szCs w:val="24"/>
        </w:rPr>
        <w:t>D. Non-linear Regression</w:t>
      </w:r>
    </w:p>
    <w:p w:rsidR="00E4603F" w:rsidRDefault="00E4603F" w:rsidP="00E4603F">
      <w:pPr>
        <w:pStyle w:val="NormalWeb"/>
      </w:pPr>
      <w:r>
        <w:t>Relationship follows a curve.</w:t>
      </w:r>
    </w:p>
    <w:p w:rsidR="00E4603F" w:rsidRPr="00174B23" w:rsidRDefault="00E4603F" w:rsidP="00E4603F">
      <w:pPr>
        <w:pStyle w:val="Heading2"/>
        <w:rPr>
          <w:sz w:val="24"/>
          <w:szCs w:val="24"/>
        </w:rPr>
      </w:pPr>
      <w:r w:rsidRPr="00174B23">
        <w:rPr>
          <w:sz w:val="24"/>
          <w:szCs w:val="24"/>
        </w:rPr>
        <w:t>9. Regression Equation</w:t>
      </w:r>
    </w:p>
    <w:p w:rsidR="0035524E" w:rsidRDefault="00E4603F" w:rsidP="0035524E">
      <w:pPr>
        <w:pStyle w:val="Heading3"/>
      </w:pPr>
      <w:r>
        <w:t>Regression of Y on X</w:t>
      </w:r>
    </w:p>
    <w:p w:rsidR="0035524E" w:rsidRPr="0035524E" w:rsidRDefault="0035524E" w:rsidP="0035524E">
      <w:pPr>
        <w:pStyle w:val="Heading3"/>
      </w:pPr>
      <w:r>
        <w:rPr>
          <w:sz w:val="24"/>
          <w:szCs w:val="24"/>
        </w:rPr>
        <w:t xml:space="preserve">              </w:t>
      </w:r>
      <w:r w:rsidRPr="0035524E">
        <w:rPr>
          <w:sz w:val="24"/>
          <w:szCs w:val="24"/>
        </w:rPr>
        <w:t>Y=a+bX</w:t>
      </w:r>
    </w:p>
    <w:p w:rsidR="00E4603F" w:rsidRDefault="00E4603F" w:rsidP="00E4603F">
      <w:pPr>
        <w:pStyle w:val="NormalWeb"/>
      </w:pPr>
      <w:r>
        <w:t>Where:</w:t>
      </w:r>
    </w:p>
    <w:p w:rsidR="00E4603F" w:rsidRDefault="00E4603F" w:rsidP="00E4603F">
      <w:pPr>
        <w:numPr>
          <w:ilvl w:val="0"/>
          <w:numId w:val="81"/>
        </w:numPr>
        <w:spacing w:before="100" w:beforeAutospacing="1" w:after="100" w:afterAutospacing="1" w:line="240" w:lineRule="auto"/>
      </w:pPr>
      <w:r>
        <w:t xml:space="preserve">Y = Dependent variable </w:t>
      </w:r>
    </w:p>
    <w:p w:rsidR="00E4603F" w:rsidRDefault="00E4603F" w:rsidP="00E4603F">
      <w:pPr>
        <w:numPr>
          <w:ilvl w:val="0"/>
          <w:numId w:val="81"/>
        </w:numPr>
        <w:spacing w:before="100" w:beforeAutospacing="1" w:after="100" w:afterAutospacing="1" w:line="240" w:lineRule="auto"/>
      </w:pPr>
      <w:r>
        <w:t xml:space="preserve">X = Independent variable </w:t>
      </w:r>
    </w:p>
    <w:p w:rsidR="00E4603F" w:rsidRDefault="00E4603F" w:rsidP="00E4603F">
      <w:pPr>
        <w:numPr>
          <w:ilvl w:val="0"/>
          <w:numId w:val="81"/>
        </w:numPr>
        <w:spacing w:before="100" w:beforeAutospacing="1" w:after="100" w:afterAutospacing="1" w:line="240" w:lineRule="auto"/>
      </w:pPr>
      <w:r>
        <w:t xml:space="preserve">a = Intercept </w:t>
      </w:r>
    </w:p>
    <w:p w:rsidR="00E4603F" w:rsidRDefault="00E4603F" w:rsidP="00E4603F">
      <w:pPr>
        <w:numPr>
          <w:ilvl w:val="0"/>
          <w:numId w:val="81"/>
        </w:numPr>
        <w:spacing w:before="100" w:beforeAutospacing="1" w:after="100" w:afterAutospacing="1" w:line="240" w:lineRule="auto"/>
      </w:pPr>
      <w:r>
        <w:t xml:space="preserve">b = Regression coefficient </w:t>
      </w:r>
    </w:p>
    <w:p w:rsidR="00E4603F" w:rsidRDefault="00E4603F" w:rsidP="00E4603F">
      <w:pPr>
        <w:pStyle w:val="Heading3"/>
      </w:pPr>
      <w:r>
        <w:t>Regression of X on Y</w:t>
      </w:r>
    </w:p>
    <w:p w:rsidR="00E4603F" w:rsidRDefault="0035524E" w:rsidP="00E4603F">
      <w:pPr>
        <w:pStyle w:val="NormalWeb"/>
      </w:pPr>
      <w:r>
        <w:rPr>
          <w:rStyle w:val="katex-mathml"/>
        </w:rPr>
        <w:t xml:space="preserve">                  </w:t>
      </w:r>
      <w:r w:rsidR="00E4603F">
        <w:rPr>
          <w:rStyle w:val="katex-mathml"/>
        </w:rPr>
        <w:t>X=a+</w:t>
      </w:r>
      <w:r>
        <w:rPr>
          <w:rStyle w:val="katex-mathml"/>
        </w:rPr>
        <w:t xml:space="preserve">bY </w:t>
      </w:r>
    </w:p>
    <w:p w:rsidR="00E4603F" w:rsidRPr="00174B23" w:rsidRDefault="00E4603F" w:rsidP="00E4603F">
      <w:pPr>
        <w:pStyle w:val="Heading2"/>
        <w:rPr>
          <w:sz w:val="24"/>
          <w:szCs w:val="24"/>
        </w:rPr>
      </w:pPr>
      <w:r w:rsidRPr="00174B23">
        <w:rPr>
          <w:sz w:val="24"/>
          <w:szCs w:val="24"/>
        </w:rPr>
        <w:t>10. Regression Coefficient</w:t>
      </w:r>
    </w:p>
    <w:p w:rsidR="00E4603F" w:rsidRDefault="00E4603F" w:rsidP="00E4603F">
      <w:pPr>
        <w:pStyle w:val="NormalWeb"/>
      </w:pPr>
      <w:r>
        <w:lastRenderedPageBreak/>
        <w:t>The regression coefficient (b) measures the amount of change in the dependent variable resulting from a one-unit change in the independent variable.</w:t>
      </w:r>
    </w:p>
    <w:p w:rsidR="00E4603F" w:rsidRDefault="00E4603F" w:rsidP="00E4603F">
      <w:pPr>
        <w:pStyle w:val="NormalWeb"/>
      </w:pPr>
      <w:r>
        <w:t>Interpretation:</w:t>
      </w:r>
    </w:p>
    <w:p w:rsidR="00E4603F" w:rsidRDefault="00E4603F" w:rsidP="00E4603F">
      <w:pPr>
        <w:numPr>
          <w:ilvl w:val="0"/>
          <w:numId w:val="82"/>
        </w:numPr>
        <w:spacing w:before="100" w:beforeAutospacing="1" w:after="100" w:afterAutospacing="1" w:line="240" w:lineRule="auto"/>
      </w:pPr>
      <w:r>
        <w:t xml:space="preserve">Positive b → Positive relationship. </w:t>
      </w:r>
    </w:p>
    <w:p w:rsidR="00E4603F" w:rsidRDefault="00E4603F" w:rsidP="00E4603F">
      <w:pPr>
        <w:numPr>
          <w:ilvl w:val="0"/>
          <w:numId w:val="82"/>
        </w:numPr>
        <w:spacing w:before="100" w:beforeAutospacing="1" w:after="100" w:afterAutospacing="1" w:line="240" w:lineRule="auto"/>
      </w:pPr>
      <w:r>
        <w:t xml:space="preserve">Negative b → Negative relationship. </w:t>
      </w:r>
    </w:p>
    <w:p w:rsidR="00E4603F" w:rsidRDefault="00E4603F" w:rsidP="00E4603F">
      <w:pPr>
        <w:numPr>
          <w:ilvl w:val="0"/>
          <w:numId w:val="82"/>
        </w:numPr>
        <w:spacing w:before="100" w:beforeAutospacing="1" w:after="100" w:afterAutospacing="1" w:line="240" w:lineRule="auto"/>
      </w:pPr>
      <w:r>
        <w:t xml:space="preserve">Larger b → Stronger effect. </w:t>
      </w:r>
    </w:p>
    <w:p w:rsidR="00E4603F" w:rsidRPr="00174B23" w:rsidRDefault="00E4603F" w:rsidP="00E4603F">
      <w:pPr>
        <w:pStyle w:val="Heading2"/>
        <w:rPr>
          <w:sz w:val="24"/>
          <w:szCs w:val="24"/>
        </w:rPr>
      </w:pPr>
      <w:r w:rsidRPr="00174B23">
        <w:rPr>
          <w:sz w:val="24"/>
          <w:szCs w:val="24"/>
        </w:rPr>
        <w:t>11. Difference Between Correlation and Regression</w:t>
      </w:r>
    </w:p>
    <w:tbl>
      <w:tblPr>
        <w:tblW w:w="0" w:type="auto"/>
        <w:tblCellSpacing w:w="15" w:type="dxa"/>
        <w:tblCellMar>
          <w:top w:w="15" w:type="dxa"/>
          <w:left w:w="15" w:type="dxa"/>
          <w:bottom w:w="15" w:type="dxa"/>
          <w:right w:w="15" w:type="dxa"/>
        </w:tblCellMar>
        <w:tblLook w:val="04A0"/>
      </w:tblPr>
      <w:tblGrid>
        <w:gridCol w:w="925"/>
        <w:gridCol w:w="2380"/>
        <w:gridCol w:w="4138"/>
      </w:tblGrid>
      <w:tr w:rsidR="00E4603F" w:rsidTr="00E4603F">
        <w:trPr>
          <w:tblHeader/>
          <w:tblCellSpacing w:w="15" w:type="dxa"/>
        </w:trPr>
        <w:tc>
          <w:tcPr>
            <w:tcW w:w="0" w:type="auto"/>
            <w:vAlign w:val="center"/>
            <w:hideMark/>
          </w:tcPr>
          <w:p w:rsidR="00E4603F" w:rsidRDefault="00E4603F">
            <w:pPr>
              <w:jc w:val="center"/>
              <w:rPr>
                <w:b/>
                <w:bCs/>
                <w:sz w:val="24"/>
                <w:szCs w:val="24"/>
              </w:rPr>
            </w:pPr>
            <w:r>
              <w:rPr>
                <w:b/>
                <w:bCs/>
              </w:rPr>
              <w:t>Basis</w:t>
            </w:r>
          </w:p>
        </w:tc>
        <w:tc>
          <w:tcPr>
            <w:tcW w:w="0" w:type="auto"/>
            <w:vAlign w:val="center"/>
            <w:hideMark/>
          </w:tcPr>
          <w:p w:rsidR="00E4603F" w:rsidRDefault="00E4603F">
            <w:pPr>
              <w:jc w:val="center"/>
              <w:rPr>
                <w:b/>
                <w:bCs/>
                <w:sz w:val="24"/>
                <w:szCs w:val="24"/>
              </w:rPr>
            </w:pPr>
            <w:r>
              <w:rPr>
                <w:b/>
                <w:bCs/>
              </w:rPr>
              <w:t>Correlation</w:t>
            </w:r>
          </w:p>
        </w:tc>
        <w:tc>
          <w:tcPr>
            <w:tcW w:w="0" w:type="auto"/>
            <w:vAlign w:val="center"/>
            <w:hideMark/>
          </w:tcPr>
          <w:p w:rsidR="00E4603F" w:rsidRDefault="00E4603F">
            <w:pPr>
              <w:jc w:val="center"/>
              <w:rPr>
                <w:b/>
                <w:bCs/>
                <w:sz w:val="24"/>
                <w:szCs w:val="24"/>
              </w:rPr>
            </w:pPr>
            <w:r>
              <w:rPr>
                <w:b/>
                <w:bCs/>
              </w:rPr>
              <w:t>Regression</w:t>
            </w:r>
          </w:p>
        </w:tc>
      </w:tr>
      <w:tr w:rsidR="00E4603F" w:rsidTr="00E4603F">
        <w:trPr>
          <w:tblCellSpacing w:w="15" w:type="dxa"/>
        </w:trPr>
        <w:tc>
          <w:tcPr>
            <w:tcW w:w="0" w:type="auto"/>
            <w:vAlign w:val="center"/>
            <w:hideMark/>
          </w:tcPr>
          <w:p w:rsidR="00E4603F" w:rsidRDefault="00E4603F">
            <w:pPr>
              <w:rPr>
                <w:sz w:val="24"/>
                <w:szCs w:val="24"/>
              </w:rPr>
            </w:pPr>
            <w:r>
              <w:t>Meaning</w:t>
            </w:r>
          </w:p>
        </w:tc>
        <w:tc>
          <w:tcPr>
            <w:tcW w:w="0" w:type="auto"/>
            <w:vAlign w:val="center"/>
            <w:hideMark/>
          </w:tcPr>
          <w:p w:rsidR="00E4603F" w:rsidRDefault="00E4603F">
            <w:pPr>
              <w:rPr>
                <w:sz w:val="24"/>
                <w:szCs w:val="24"/>
              </w:rPr>
            </w:pPr>
            <w:r>
              <w:t xml:space="preserve">    Measures association</w:t>
            </w:r>
          </w:p>
        </w:tc>
        <w:tc>
          <w:tcPr>
            <w:tcW w:w="0" w:type="auto"/>
            <w:vAlign w:val="center"/>
            <w:hideMark/>
          </w:tcPr>
          <w:p w:rsidR="00E4603F" w:rsidRDefault="00E4603F">
            <w:pPr>
              <w:rPr>
                <w:sz w:val="24"/>
                <w:szCs w:val="24"/>
              </w:rPr>
            </w:pPr>
            <w:r>
              <w:t xml:space="preserve">               Measures dependence</w:t>
            </w:r>
          </w:p>
        </w:tc>
      </w:tr>
      <w:tr w:rsidR="00E4603F" w:rsidTr="00E4603F">
        <w:trPr>
          <w:tblCellSpacing w:w="15" w:type="dxa"/>
        </w:trPr>
        <w:tc>
          <w:tcPr>
            <w:tcW w:w="0" w:type="auto"/>
            <w:vAlign w:val="center"/>
            <w:hideMark/>
          </w:tcPr>
          <w:p w:rsidR="00E4603F" w:rsidRDefault="00E4603F">
            <w:pPr>
              <w:rPr>
                <w:sz w:val="24"/>
                <w:szCs w:val="24"/>
              </w:rPr>
            </w:pPr>
            <w:r>
              <w:t>Objective</w:t>
            </w:r>
          </w:p>
        </w:tc>
        <w:tc>
          <w:tcPr>
            <w:tcW w:w="0" w:type="auto"/>
            <w:vAlign w:val="center"/>
            <w:hideMark/>
          </w:tcPr>
          <w:p w:rsidR="00E4603F" w:rsidRDefault="00E4603F">
            <w:pPr>
              <w:rPr>
                <w:sz w:val="24"/>
                <w:szCs w:val="24"/>
              </w:rPr>
            </w:pPr>
            <w:r>
              <w:t xml:space="preserve">     Determine relationship</w:t>
            </w:r>
          </w:p>
        </w:tc>
        <w:tc>
          <w:tcPr>
            <w:tcW w:w="0" w:type="auto"/>
            <w:vAlign w:val="center"/>
            <w:hideMark/>
          </w:tcPr>
          <w:p w:rsidR="00E4603F" w:rsidRDefault="00E4603F">
            <w:pPr>
              <w:rPr>
                <w:sz w:val="24"/>
                <w:szCs w:val="24"/>
              </w:rPr>
            </w:pPr>
            <w:r>
              <w:t xml:space="preserve">              Predict values</w:t>
            </w:r>
          </w:p>
        </w:tc>
      </w:tr>
      <w:tr w:rsidR="00E4603F" w:rsidTr="00E4603F">
        <w:trPr>
          <w:tblCellSpacing w:w="15" w:type="dxa"/>
        </w:trPr>
        <w:tc>
          <w:tcPr>
            <w:tcW w:w="0" w:type="auto"/>
            <w:vAlign w:val="center"/>
            <w:hideMark/>
          </w:tcPr>
          <w:p w:rsidR="00E4603F" w:rsidRDefault="00E4603F">
            <w:pPr>
              <w:rPr>
                <w:sz w:val="24"/>
                <w:szCs w:val="24"/>
              </w:rPr>
            </w:pPr>
            <w:r>
              <w:t>Variables</w:t>
            </w:r>
          </w:p>
        </w:tc>
        <w:tc>
          <w:tcPr>
            <w:tcW w:w="0" w:type="auto"/>
            <w:vAlign w:val="center"/>
            <w:hideMark/>
          </w:tcPr>
          <w:p w:rsidR="00E4603F" w:rsidRDefault="00E4603F">
            <w:pPr>
              <w:rPr>
                <w:sz w:val="24"/>
                <w:szCs w:val="24"/>
              </w:rPr>
            </w:pPr>
            <w:r>
              <w:t xml:space="preserve">   No distinction</w:t>
            </w:r>
          </w:p>
        </w:tc>
        <w:tc>
          <w:tcPr>
            <w:tcW w:w="0" w:type="auto"/>
            <w:vAlign w:val="center"/>
            <w:hideMark/>
          </w:tcPr>
          <w:p w:rsidR="00E4603F" w:rsidRDefault="00E4603F">
            <w:pPr>
              <w:rPr>
                <w:sz w:val="24"/>
                <w:szCs w:val="24"/>
              </w:rPr>
            </w:pPr>
            <w:r>
              <w:t xml:space="preserve">             Independent and dependent variables</w:t>
            </w:r>
          </w:p>
        </w:tc>
      </w:tr>
      <w:tr w:rsidR="00E4603F" w:rsidTr="00E4603F">
        <w:trPr>
          <w:tblCellSpacing w:w="15" w:type="dxa"/>
        </w:trPr>
        <w:tc>
          <w:tcPr>
            <w:tcW w:w="0" w:type="auto"/>
            <w:vAlign w:val="center"/>
            <w:hideMark/>
          </w:tcPr>
          <w:p w:rsidR="00E4603F" w:rsidRDefault="00E4603F"/>
          <w:p w:rsidR="00E4603F" w:rsidRDefault="00E4603F"/>
        </w:tc>
        <w:tc>
          <w:tcPr>
            <w:tcW w:w="0" w:type="auto"/>
            <w:vAlign w:val="center"/>
            <w:hideMark/>
          </w:tcPr>
          <w:p w:rsidR="00E4603F" w:rsidRDefault="00E4603F"/>
        </w:tc>
        <w:tc>
          <w:tcPr>
            <w:tcW w:w="0" w:type="auto"/>
            <w:vAlign w:val="center"/>
            <w:hideMark/>
          </w:tcPr>
          <w:p w:rsidR="00E4603F" w:rsidRDefault="00E4603F"/>
        </w:tc>
      </w:tr>
      <w:tr w:rsidR="00E4603F" w:rsidTr="00E4603F">
        <w:trPr>
          <w:tblCellSpacing w:w="15" w:type="dxa"/>
        </w:trPr>
        <w:tc>
          <w:tcPr>
            <w:tcW w:w="0" w:type="auto"/>
            <w:vAlign w:val="center"/>
            <w:hideMark/>
          </w:tcPr>
          <w:p w:rsidR="00E4603F" w:rsidRDefault="00E4603F">
            <w:pPr>
              <w:rPr>
                <w:sz w:val="24"/>
                <w:szCs w:val="24"/>
              </w:rPr>
            </w:pPr>
            <w:r>
              <w:t>Result</w:t>
            </w:r>
          </w:p>
        </w:tc>
        <w:tc>
          <w:tcPr>
            <w:tcW w:w="0" w:type="auto"/>
            <w:vAlign w:val="center"/>
            <w:hideMark/>
          </w:tcPr>
          <w:p w:rsidR="00E4603F" w:rsidRDefault="00E4603F">
            <w:pPr>
              <w:rPr>
                <w:sz w:val="24"/>
                <w:szCs w:val="24"/>
              </w:rPr>
            </w:pPr>
            <w:r>
              <w:t xml:space="preserve">Correlation coefficient (r)   </w:t>
            </w:r>
          </w:p>
        </w:tc>
        <w:tc>
          <w:tcPr>
            <w:tcW w:w="0" w:type="auto"/>
            <w:vAlign w:val="center"/>
            <w:hideMark/>
          </w:tcPr>
          <w:p w:rsidR="00E4603F" w:rsidRDefault="00E4603F">
            <w:pPr>
              <w:rPr>
                <w:sz w:val="24"/>
                <w:szCs w:val="24"/>
              </w:rPr>
            </w:pPr>
            <w:r>
              <w:t xml:space="preserve">    Regression equation</w:t>
            </w:r>
          </w:p>
        </w:tc>
      </w:tr>
      <w:tr w:rsidR="00E4603F" w:rsidTr="00E4603F">
        <w:trPr>
          <w:tblCellSpacing w:w="15" w:type="dxa"/>
        </w:trPr>
        <w:tc>
          <w:tcPr>
            <w:tcW w:w="0" w:type="auto"/>
            <w:vAlign w:val="center"/>
            <w:hideMark/>
          </w:tcPr>
          <w:p w:rsidR="00E4603F" w:rsidRDefault="00E4603F">
            <w:pPr>
              <w:rPr>
                <w:sz w:val="24"/>
                <w:szCs w:val="24"/>
              </w:rPr>
            </w:pPr>
            <w:r>
              <w:t>Range</w:t>
            </w:r>
          </w:p>
        </w:tc>
        <w:tc>
          <w:tcPr>
            <w:tcW w:w="0" w:type="auto"/>
            <w:vAlign w:val="center"/>
            <w:hideMark/>
          </w:tcPr>
          <w:p w:rsidR="00E4603F" w:rsidRDefault="00E4603F">
            <w:pPr>
              <w:rPr>
                <w:sz w:val="24"/>
                <w:szCs w:val="24"/>
              </w:rPr>
            </w:pPr>
            <w:r>
              <w:t>-1 to +1</w:t>
            </w:r>
          </w:p>
        </w:tc>
        <w:tc>
          <w:tcPr>
            <w:tcW w:w="0" w:type="auto"/>
            <w:vAlign w:val="center"/>
            <w:hideMark/>
          </w:tcPr>
          <w:p w:rsidR="00E4603F" w:rsidRDefault="00E4603F">
            <w:pPr>
              <w:rPr>
                <w:sz w:val="24"/>
                <w:szCs w:val="24"/>
              </w:rPr>
            </w:pPr>
            <w:r>
              <w:t xml:space="preserve">      Can take any value</w:t>
            </w:r>
          </w:p>
        </w:tc>
      </w:tr>
      <w:tr w:rsidR="00E4603F" w:rsidTr="00E4603F">
        <w:trPr>
          <w:tblCellSpacing w:w="15" w:type="dxa"/>
        </w:trPr>
        <w:tc>
          <w:tcPr>
            <w:tcW w:w="0" w:type="auto"/>
            <w:vAlign w:val="center"/>
            <w:hideMark/>
          </w:tcPr>
          <w:p w:rsidR="00E4603F" w:rsidRDefault="00E4603F">
            <w:pPr>
              <w:rPr>
                <w:sz w:val="24"/>
                <w:szCs w:val="24"/>
              </w:rPr>
            </w:pPr>
            <w:r>
              <w:t>Usage</w:t>
            </w:r>
          </w:p>
        </w:tc>
        <w:tc>
          <w:tcPr>
            <w:tcW w:w="0" w:type="auto"/>
            <w:vAlign w:val="center"/>
            <w:hideMark/>
          </w:tcPr>
          <w:p w:rsidR="00E4603F" w:rsidRDefault="00E4603F">
            <w:pPr>
              <w:rPr>
                <w:sz w:val="24"/>
                <w:szCs w:val="24"/>
              </w:rPr>
            </w:pPr>
            <w:r>
              <w:t>Relationship analysis</w:t>
            </w:r>
          </w:p>
        </w:tc>
        <w:tc>
          <w:tcPr>
            <w:tcW w:w="0" w:type="auto"/>
            <w:vAlign w:val="center"/>
            <w:hideMark/>
          </w:tcPr>
          <w:p w:rsidR="00E4603F" w:rsidRDefault="00E4603F">
            <w:pPr>
              <w:rPr>
                <w:sz w:val="24"/>
                <w:szCs w:val="24"/>
              </w:rPr>
            </w:pPr>
            <w:r>
              <w:t xml:space="preserve">     Forecasting and prediction</w:t>
            </w:r>
          </w:p>
        </w:tc>
      </w:tr>
    </w:tbl>
    <w:p w:rsidR="00E4603F" w:rsidRDefault="00E4603F" w:rsidP="00E4603F"/>
    <w:p w:rsidR="00E4603F" w:rsidRPr="00174B23" w:rsidRDefault="00E4603F" w:rsidP="00E4603F">
      <w:pPr>
        <w:pStyle w:val="Heading2"/>
        <w:rPr>
          <w:sz w:val="24"/>
          <w:szCs w:val="24"/>
        </w:rPr>
      </w:pPr>
      <w:r w:rsidRPr="00174B23">
        <w:rPr>
          <w:sz w:val="24"/>
          <w:szCs w:val="24"/>
        </w:rPr>
        <w:t>12. Assumptions of Regression</w:t>
      </w:r>
    </w:p>
    <w:p w:rsidR="00E4603F" w:rsidRDefault="00E4603F" w:rsidP="00E4603F">
      <w:pPr>
        <w:numPr>
          <w:ilvl w:val="0"/>
          <w:numId w:val="83"/>
        </w:numPr>
        <w:spacing w:before="100" w:beforeAutospacing="1" w:after="100" w:afterAutospacing="1" w:line="240" w:lineRule="auto"/>
      </w:pPr>
      <w:r>
        <w:t xml:space="preserve">Linear relationship exists. </w:t>
      </w:r>
    </w:p>
    <w:p w:rsidR="00E4603F" w:rsidRDefault="00E4603F" w:rsidP="00E4603F">
      <w:pPr>
        <w:numPr>
          <w:ilvl w:val="0"/>
          <w:numId w:val="83"/>
        </w:numPr>
        <w:spacing w:before="100" w:beforeAutospacing="1" w:after="100" w:afterAutospacing="1" w:line="240" w:lineRule="auto"/>
      </w:pPr>
      <w:r>
        <w:t xml:space="preserve">Variables are quantitative. </w:t>
      </w:r>
    </w:p>
    <w:p w:rsidR="00E4603F" w:rsidRDefault="00E4603F" w:rsidP="00E4603F">
      <w:pPr>
        <w:numPr>
          <w:ilvl w:val="0"/>
          <w:numId w:val="83"/>
        </w:numPr>
        <w:spacing w:before="100" w:beforeAutospacing="1" w:after="100" w:afterAutospacing="1" w:line="240" w:lineRule="auto"/>
      </w:pPr>
      <w:r>
        <w:t xml:space="preserve">Errors are normally distributed. </w:t>
      </w:r>
    </w:p>
    <w:p w:rsidR="00E4603F" w:rsidRDefault="00E4603F" w:rsidP="00E4603F">
      <w:pPr>
        <w:numPr>
          <w:ilvl w:val="0"/>
          <w:numId w:val="83"/>
        </w:numPr>
        <w:spacing w:before="100" w:beforeAutospacing="1" w:after="100" w:afterAutospacing="1" w:line="240" w:lineRule="auto"/>
      </w:pPr>
      <w:r>
        <w:t xml:space="preserve">Homoscedasticity (constant variance). </w:t>
      </w:r>
    </w:p>
    <w:p w:rsidR="00E4603F" w:rsidRDefault="00E4603F" w:rsidP="00E4603F">
      <w:pPr>
        <w:numPr>
          <w:ilvl w:val="0"/>
          <w:numId w:val="83"/>
        </w:numPr>
        <w:spacing w:before="100" w:beforeAutospacing="1" w:after="100" w:afterAutospacing="1" w:line="240" w:lineRule="auto"/>
      </w:pPr>
      <w:r>
        <w:t xml:space="preserve">Independence of observations. </w:t>
      </w:r>
    </w:p>
    <w:p w:rsidR="00E4603F" w:rsidRDefault="00E4603F" w:rsidP="00E4603F">
      <w:pPr>
        <w:numPr>
          <w:ilvl w:val="0"/>
          <w:numId w:val="83"/>
        </w:numPr>
        <w:spacing w:before="100" w:beforeAutospacing="1" w:after="100" w:afterAutospacing="1" w:line="240" w:lineRule="auto"/>
      </w:pPr>
      <w:r>
        <w:t xml:space="preserve">No multicollinearity (for multiple regression). </w:t>
      </w:r>
    </w:p>
    <w:p w:rsidR="00E4603F" w:rsidRPr="00174B23" w:rsidRDefault="00E4603F" w:rsidP="00E4603F">
      <w:pPr>
        <w:pStyle w:val="Heading2"/>
        <w:rPr>
          <w:sz w:val="24"/>
          <w:szCs w:val="24"/>
        </w:rPr>
      </w:pPr>
      <w:r w:rsidRPr="00174B23">
        <w:rPr>
          <w:sz w:val="24"/>
          <w:szCs w:val="24"/>
        </w:rPr>
        <w:t xml:space="preserve">13. Application in </w:t>
      </w:r>
      <w:r w:rsidR="007065D9">
        <w:rPr>
          <w:sz w:val="24"/>
          <w:szCs w:val="24"/>
        </w:rPr>
        <w:t xml:space="preserve">my </w:t>
      </w:r>
      <w:r w:rsidRPr="00174B23">
        <w:rPr>
          <w:sz w:val="24"/>
          <w:szCs w:val="24"/>
        </w:rPr>
        <w:t>PhD Research</w:t>
      </w:r>
    </w:p>
    <w:p w:rsidR="00E4603F" w:rsidRDefault="00E4603F" w:rsidP="00E4603F">
      <w:pPr>
        <w:pStyle w:val="NormalWeb"/>
      </w:pPr>
      <w:r>
        <w:t xml:space="preserve">For a study on </w:t>
      </w:r>
      <w:r>
        <w:rPr>
          <w:rStyle w:val="Strong"/>
        </w:rPr>
        <w:t xml:space="preserve">Motivational Factors and Job Satisfaction among Employees of </w:t>
      </w:r>
      <w:hyperlink r:id="rId5" w:tgtFrame="_blank" w:history="1">
        <w:r>
          <w:rPr>
            <w:rStyle w:val="Hyperlink"/>
            <w:b/>
            <w:bCs/>
          </w:rPr>
          <w:t>Canara Bank</w:t>
        </w:r>
      </w:hyperlink>
      <w:r>
        <w:rPr>
          <w:rStyle w:val="Strong"/>
        </w:rPr>
        <w:t xml:space="preserve"> in Patna District</w:t>
      </w:r>
      <w:r>
        <w:t>:</w:t>
      </w:r>
    </w:p>
    <w:p w:rsidR="00E4603F" w:rsidRDefault="00E4603F" w:rsidP="00E4603F">
      <w:pPr>
        <w:pStyle w:val="Heading3"/>
      </w:pPr>
      <w:r>
        <w:t>Correlation Analysis</w:t>
      </w:r>
    </w:p>
    <w:p w:rsidR="00E4603F" w:rsidRDefault="00E4603F" w:rsidP="00E4603F">
      <w:pPr>
        <w:pStyle w:val="NormalWeb"/>
      </w:pPr>
      <w:r>
        <w:lastRenderedPageBreak/>
        <w:t>Used to examine:</w:t>
      </w:r>
    </w:p>
    <w:p w:rsidR="00E4603F" w:rsidRDefault="00E4603F" w:rsidP="00E4603F">
      <w:pPr>
        <w:numPr>
          <w:ilvl w:val="0"/>
          <w:numId w:val="84"/>
        </w:numPr>
        <w:spacing w:before="100" w:beforeAutospacing="1" w:after="100" w:afterAutospacing="1" w:line="240" w:lineRule="auto"/>
      </w:pPr>
      <w:r>
        <w:t xml:space="preserve">Relationship between motivation and job satisfaction. </w:t>
      </w:r>
    </w:p>
    <w:p w:rsidR="00E4603F" w:rsidRDefault="00E4603F" w:rsidP="00E4603F">
      <w:pPr>
        <w:numPr>
          <w:ilvl w:val="0"/>
          <w:numId w:val="84"/>
        </w:numPr>
        <w:spacing w:before="100" w:beforeAutospacing="1" w:after="100" w:afterAutospacing="1" w:line="240" w:lineRule="auto"/>
      </w:pPr>
      <w:r>
        <w:t xml:space="preserve">Relationship between salary and satisfaction. </w:t>
      </w:r>
    </w:p>
    <w:p w:rsidR="00E4603F" w:rsidRDefault="00E4603F" w:rsidP="00E4603F">
      <w:pPr>
        <w:numPr>
          <w:ilvl w:val="0"/>
          <w:numId w:val="84"/>
        </w:numPr>
        <w:spacing w:before="100" w:beforeAutospacing="1" w:after="100" w:afterAutospacing="1" w:line="240" w:lineRule="auto"/>
      </w:pPr>
      <w:r>
        <w:t xml:space="preserve">Relationship between promotion opportunities and satisfaction. </w:t>
      </w:r>
    </w:p>
    <w:p w:rsidR="00E4603F" w:rsidRDefault="00E4603F" w:rsidP="00E4603F">
      <w:pPr>
        <w:pStyle w:val="Heading3"/>
      </w:pPr>
      <w:r>
        <w:t>Regression Analysis</w:t>
      </w:r>
    </w:p>
    <w:p w:rsidR="00E4603F" w:rsidRDefault="00E4603F" w:rsidP="00E4603F">
      <w:pPr>
        <w:pStyle w:val="NormalWeb"/>
      </w:pPr>
      <w:r>
        <w:t>Used to determine:</w:t>
      </w:r>
    </w:p>
    <w:p w:rsidR="00E4603F" w:rsidRDefault="00E4603F" w:rsidP="00E4603F">
      <w:pPr>
        <w:numPr>
          <w:ilvl w:val="0"/>
          <w:numId w:val="85"/>
        </w:numPr>
        <w:spacing w:before="100" w:beforeAutospacing="1" w:after="100" w:afterAutospacing="1" w:line="240" w:lineRule="auto"/>
      </w:pPr>
      <w:r>
        <w:t xml:space="preserve">How much motivation influences job satisfaction. </w:t>
      </w:r>
    </w:p>
    <w:p w:rsidR="00E4603F" w:rsidRDefault="00E4603F" w:rsidP="00E4603F">
      <w:pPr>
        <w:numPr>
          <w:ilvl w:val="0"/>
          <w:numId w:val="85"/>
        </w:numPr>
        <w:spacing w:before="100" w:beforeAutospacing="1" w:after="100" w:afterAutospacing="1" w:line="240" w:lineRule="auto"/>
      </w:pPr>
      <w:r>
        <w:t xml:space="preserve">Which motivational factors significantly predict job satisfaction. </w:t>
      </w:r>
    </w:p>
    <w:p w:rsidR="00E4603F" w:rsidRDefault="00E4603F" w:rsidP="00E4603F">
      <w:pPr>
        <w:numPr>
          <w:ilvl w:val="0"/>
          <w:numId w:val="85"/>
        </w:numPr>
        <w:spacing w:before="100" w:beforeAutospacing="1" w:after="100" w:afterAutospacing="1" w:line="240" w:lineRule="auto"/>
      </w:pPr>
      <w:r>
        <w:t xml:space="preserve">The relative contribution of salary, promotion, recognition, and work environment toward employee satisfaction. </w:t>
      </w:r>
    </w:p>
    <w:p w:rsidR="00E4603F" w:rsidRPr="002D3EA3" w:rsidRDefault="00E4603F" w:rsidP="00E4603F">
      <w:pPr>
        <w:pStyle w:val="Heading3"/>
        <w:rPr>
          <w:sz w:val="24"/>
          <w:szCs w:val="24"/>
        </w:rPr>
      </w:pPr>
      <w:r w:rsidRPr="002D3EA3">
        <w:rPr>
          <w:sz w:val="24"/>
          <w:szCs w:val="24"/>
        </w:rPr>
        <w:t>Example Hypothesis</w:t>
      </w:r>
    </w:p>
    <w:p w:rsidR="00E4603F" w:rsidRDefault="00E4603F" w:rsidP="00E4603F">
      <w:pPr>
        <w:pStyle w:val="NormalWeb"/>
      </w:pPr>
      <w:r>
        <w:rPr>
          <w:rStyle w:val="Strong"/>
        </w:rPr>
        <w:t>H₀:</w:t>
      </w:r>
      <w:r>
        <w:t xml:space="preserve"> There is no significant relationship between motivational factors and job satisfaction among employees.</w:t>
      </w:r>
    </w:p>
    <w:p w:rsidR="00E4603F" w:rsidRDefault="00E4603F" w:rsidP="00E4603F">
      <w:pPr>
        <w:pStyle w:val="NormalWeb"/>
      </w:pPr>
      <w:r>
        <w:rPr>
          <w:rStyle w:val="Strong"/>
        </w:rPr>
        <w:t>H₁:</w:t>
      </w:r>
      <w:r>
        <w:t xml:space="preserve"> There is a significant positive relationship between motivational factors and job satisfaction among employees.</w:t>
      </w:r>
    </w:p>
    <w:p w:rsidR="00E4603F" w:rsidRDefault="00E4603F" w:rsidP="00E4603F">
      <w:pPr>
        <w:pStyle w:val="NormalWeb"/>
      </w:pPr>
      <w:r>
        <w:t xml:space="preserve">Correlation measures the </w:t>
      </w:r>
      <w:r>
        <w:rPr>
          <w:rStyle w:val="Strong"/>
        </w:rPr>
        <w:t>strength and direction of association</w:t>
      </w:r>
      <w:r>
        <w:t xml:space="preserve"> between variables, whereas regression establishes a </w:t>
      </w:r>
      <w:r>
        <w:rPr>
          <w:rStyle w:val="Strong"/>
        </w:rPr>
        <w:t>cause-and-effect predictive relationship</w:t>
      </w:r>
      <w:r>
        <w:t xml:space="preserve"> and helps estimate the impact of one variable on another. In banking research, correlation and regression are among the most widely used statistical tools for testing hypotheses and analyzing the influence of motivational factors on employee job satisfaction.</w:t>
      </w:r>
    </w:p>
    <w:p w:rsidR="007065D9" w:rsidRDefault="007065D9" w:rsidP="00E4603F">
      <w:pPr>
        <w:pStyle w:val="NormalWeb"/>
      </w:pPr>
    </w:p>
    <w:p w:rsidR="007065D9" w:rsidRDefault="007065D9" w:rsidP="00E4603F">
      <w:pPr>
        <w:pStyle w:val="NormalWeb"/>
      </w:pPr>
    </w:p>
    <w:p w:rsidR="00BB75D3" w:rsidRPr="007065D9" w:rsidRDefault="00BB75D3" w:rsidP="00BB75D3">
      <w:pPr>
        <w:pStyle w:val="Heading1"/>
        <w:rPr>
          <w:sz w:val="28"/>
          <w:szCs w:val="28"/>
        </w:rPr>
      </w:pPr>
      <w:r w:rsidRPr="007065D9">
        <w:rPr>
          <w:sz w:val="28"/>
          <w:szCs w:val="28"/>
        </w:rPr>
        <w:t>1. Reliability of Research Tools</w:t>
      </w:r>
    </w:p>
    <w:p w:rsidR="00BB75D3" w:rsidRPr="00BB75D3" w:rsidRDefault="00BB75D3" w:rsidP="00BB75D3">
      <w:pPr>
        <w:pStyle w:val="Heading2"/>
        <w:rPr>
          <w:sz w:val="24"/>
          <w:szCs w:val="24"/>
        </w:rPr>
      </w:pPr>
      <w:r w:rsidRPr="00BB75D3">
        <w:rPr>
          <w:sz w:val="24"/>
          <w:szCs w:val="24"/>
        </w:rPr>
        <w:t>Meaning of Reliability</w:t>
      </w:r>
    </w:p>
    <w:p w:rsidR="00BB75D3" w:rsidRDefault="00BB75D3" w:rsidP="00BB75D3">
      <w:pPr>
        <w:pStyle w:val="NormalWeb"/>
      </w:pPr>
      <w:r>
        <w:t>Reliability refers to the degree to which a research instrument produces consistent and stable results when repeated under similar conditions.</w:t>
      </w:r>
    </w:p>
    <w:p w:rsidR="00BB75D3" w:rsidRDefault="00BB75D3" w:rsidP="00BB75D3">
      <w:pPr>
        <w:pStyle w:val="NormalWeb"/>
      </w:pPr>
      <w:r>
        <w:t>A reliable tool gives similar results every time it is used to measure the same phenomenon.</w:t>
      </w:r>
    </w:p>
    <w:p w:rsidR="00BB75D3" w:rsidRPr="00BB75D3" w:rsidRDefault="00BB75D3" w:rsidP="00BB75D3">
      <w:pPr>
        <w:pStyle w:val="Heading3"/>
        <w:rPr>
          <w:sz w:val="24"/>
          <w:szCs w:val="24"/>
        </w:rPr>
      </w:pPr>
      <w:r w:rsidRPr="00BB75D3">
        <w:rPr>
          <w:sz w:val="24"/>
          <w:szCs w:val="24"/>
        </w:rPr>
        <w:t>Definition</w:t>
      </w:r>
    </w:p>
    <w:p w:rsidR="00BB75D3" w:rsidRDefault="00BB75D3" w:rsidP="00BB75D3">
      <w:pPr>
        <w:pStyle w:val="NormalWeb"/>
      </w:pPr>
      <w:r>
        <w:t xml:space="preserve">According to </w:t>
      </w:r>
      <w:r>
        <w:rPr>
          <w:rStyle w:val="whitespace-normal"/>
          <w:rFonts w:eastAsiaTheme="majorEastAsia"/>
        </w:rPr>
        <w:t>Kerlinger</w:t>
      </w:r>
      <w:r>
        <w:t>, reliability is the accuracy or precision of a measuring instrument.</w:t>
      </w:r>
    </w:p>
    <w:p w:rsidR="00BB75D3" w:rsidRDefault="00BB75D3" w:rsidP="00BB75D3">
      <w:pPr>
        <w:pStyle w:val="NormalWeb"/>
      </w:pPr>
      <w:r>
        <w:lastRenderedPageBreak/>
        <w:t xml:space="preserve">According to </w:t>
      </w:r>
      <w:r>
        <w:rPr>
          <w:rStyle w:val="whitespace-normal"/>
          <w:rFonts w:eastAsiaTheme="majorEastAsia"/>
        </w:rPr>
        <w:t>Nunnally</w:t>
      </w:r>
      <w:r>
        <w:t>, reliability refers to the consistency of scores obtained by the same individuals when re-examined with the same test under different conditions.</w:t>
      </w:r>
    </w:p>
    <w:p w:rsidR="00BB75D3" w:rsidRDefault="00BB75D3" w:rsidP="00BB75D3">
      <w:r>
        <w:pict>
          <v:rect id="_x0000_i1273" style="width:0;height:1.5pt" o:hralign="center" o:hrstd="t" o:hr="t" fillcolor="#a0a0a0" stroked="f"/>
        </w:pict>
      </w:r>
    </w:p>
    <w:p w:rsidR="00BB75D3" w:rsidRPr="00BB75D3" w:rsidRDefault="00BB75D3" w:rsidP="00BB75D3">
      <w:pPr>
        <w:pStyle w:val="Heading2"/>
        <w:rPr>
          <w:sz w:val="24"/>
          <w:szCs w:val="24"/>
        </w:rPr>
      </w:pPr>
      <w:r w:rsidRPr="00BB75D3">
        <w:rPr>
          <w:sz w:val="24"/>
          <w:szCs w:val="24"/>
        </w:rPr>
        <w:t>Characteristics of Reliability</w:t>
      </w:r>
    </w:p>
    <w:p w:rsidR="00BB75D3" w:rsidRDefault="00BB75D3" w:rsidP="00BB75D3">
      <w:pPr>
        <w:numPr>
          <w:ilvl w:val="0"/>
          <w:numId w:val="86"/>
        </w:numPr>
        <w:spacing w:before="100" w:beforeAutospacing="1" w:after="100" w:afterAutospacing="1" w:line="240" w:lineRule="auto"/>
      </w:pPr>
      <w:r>
        <w:t xml:space="preserve">Consistency of measurement. </w:t>
      </w:r>
    </w:p>
    <w:p w:rsidR="00BB75D3" w:rsidRDefault="00BB75D3" w:rsidP="00BB75D3">
      <w:pPr>
        <w:numPr>
          <w:ilvl w:val="0"/>
          <w:numId w:val="86"/>
        </w:numPr>
        <w:spacing w:before="100" w:beforeAutospacing="1" w:after="100" w:afterAutospacing="1" w:line="240" w:lineRule="auto"/>
      </w:pPr>
      <w:r>
        <w:t xml:space="preserve">Stability over time. </w:t>
      </w:r>
    </w:p>
    <w:p w:rsidR="00BB75D3" w:rsidRDefault="00BB75D3" w:rsidP="00BB75D3">
      <w:pPr>
        <w:numPr>
          <w:ilvl w:val="0"/>
          <w:numId w:val="86"/>
        </w:numPr>
        <w:spacing w:before="100" w:beforeAutospacing="1" w:after="100" w:afterAutospacing="1" w:line="240" w:lineRule="auto"/>
      </w:pPr>
      <w:r>
        <w:t xml:space="preserve">Freedom from random errors. </w:t>
      </w:r>
    </w:p>
    <w:p w:rsidR="00BB75D3" w:rsidRDefault="00BB75D3" w:rsidP="00BB75D3">
      <w:pPr>
        <w:numPr>
          <w:ilvl w:val="0"/>
          <w:numId w:val="86"/>
        </w:numPr>
        <w:spacing w:before="100" w:beforeAutospacing="1" w:after="100" w:afterAutospacing="1" w:line="240" w:lineRule="auto"/>
      </w:pPr>
      <w:r>
        <w:t xml:space="preserve">Repeatability of results. </w:t>
      </w:r>
    </w:p>
    <w:p w:rsidR="00BB75D3" w:rsidRDefault="00BB75D3" w:rsidP="00BB75D3">
      <w:pPr>
        <w:numPr>
          <w:ilvl w:val="0"/>
          <w:numId w:val="86"/>
        </w:numPr>
        <w:spacing w:before="100" w:beforeAutospacing="1" w:after="100" w:afterAutospacing="1" w:line="240" w:lineRule="auto"/>
      </w:pPr>
      <w:r>
        <w:t xml:space="preserve">Dependability of the instrument. </w:t>
      </w:r>
    </w:p>
    <w:p w:rsidR="00BB75D3" w:rsidRDefault="00BB75D3" w:rsidP="00BB75D3">
      <w:pPr>
        <w:spacing w:after="0"/>
      </w:pPr>
      <w:r>
        <w:pict>
          <v:rect id="_x0000_i1274" style="width:0;height:1.5pt" o:hralign="center" o:hrstd="t" o:hr="t" fillcolor="#a0a0a0" stroked="f"/>
        </w:pict>
      </w:r>
    </w:p>
    <w:p w:rsidR="00BB75D3" w:rsidRPr="00BB75D3" w:rsidRDefault="00BB75D3" w:rsidP="00BB75D3">
      <w:pPr>
        <w:pStyle w:val="Heading2"/>
        <w:rPr>
          <w:sz w:val="24"/>
          <w:szCs w:val="24"/>
        </w:rPr>
      </w:pPr>
      <w:r w:rsidRPr="00BB75D3">
        <w:rPr>
          <w:sz w:val="24"/>
          <w:szCs w:val="24"/>
        </w:rPr>
        <w:t>Importance of Reliability</w:t>
      </w:r>
    </w:p>
    <w:p w:rsidR="00BB75D3" w:rsidRDefault="00BB75D3" w:rsidP="00BB75D3">
      <w:pPr>
        <w:numPr>
          <w:ilvl w:val="0"/>
          <w:numId w:val="87"/>
        </w:numPr>
        <w:spacing w:before="100" w:beforeAutospacing="1" w:after="100" w:afterAutospacing="1" w:line="240" w:lineRule="auto"/>
      </w:pPr>
      <w:r>
        <w:t xml:space="preserve">Ensures consistency in data collection. </w:t>
      </w:r>
    </w:p>
    <w:p w:rsidR="00BB75D3" w:rsidRDefault="00BB75D3" w:rsidP="00BB75D3">
      <w:pPr>
        <w:numPr>
          <w:ilvl w:val="0"/>
          <w:numId w:val="87"/>
        </w:numPr>
        <w:spacing w:before="100" w:beforeAutospacing="1" w:after="100" w:afterAutospacing="1" w:line="240" w:lineRule="auto"/>
      </w:pPr>
      <w:r>
        <w:t xml:space="preserve">Reduces measurement errors. </w:t>
      </w:r>
    </w:p>
    <w:p w:rsidR="00BB75D3" w:rsidRDefault="00BB75D3" w:rsidP="00BB75D3">
      <w:pPr>
        <w:numPr>
          <w:ilvl w:val="0"/>
          <w:numId w:val="87"/>
        </w:numPr>
        <w:spacing w:before="100" w:beforeAutospacing="1" w:after="100" w:afterAutospacing="1" w:line="240" w:lineRule="auto"/>
      </w:pPr>
      <w:r>
        <w:t xml:space="preserve">Improves accuracy of findings. </w:t>
      </w:r>
    </w:p>
    <w:p w:rsidR="00BB75D3" w:rsidRDefault="00BB75D3" w:rsidP="00BB75D3">
      <w:pPr>
        <w:numPr>
          <w:ilvl w:val="0"/>
          <w:numId w:val="87"/>
        </w:numPr>
        <w:spacing w:before="100" w:beforeAutospacing="1" w:after="100" w:afterAutospacing="1" w:line="240" w:lineRule="auto"/>
      </w:pPr>
      <w:r>
        <w:t xml:space="preserve">Increases confidence in research results. </w:t>
      </w:r>
    </w:p>
    <w:p w:rsidR="00BB75D3" w:rsidRDefault="00BB75D3" w:rsidP="00BB75D3">
      <w:pPr>
        <w:numPr>
          <w:ilvl w:val="0"/>
          <w:numId w:val="87"/>
        </w:numPr>
        <w:spacing w:before="100" w:beforeAutospacing="1" w:after="100" w:afterAutospacing="1" w:line="240" w:lineRule="auto"/>
      </w:pPr>
      <w:r>
        <w:t xml:space="preserve">Enhances credibility of the study. </w:t>
      </w:r>
    </w:p>
    <w:p w:rsidR="00BB75D3" w:rsidRDefault="00BB75D3" w:rsidP="00BB75D3">
      <w:pPr>
        <w:spacing w:after="0"/>
      </w:pPr>
      <w:r>
        <w:pict>
          <v:rect id="_x0000_i1275" style="width:0;height:1.5pt" o:hralign="center" o:hrstd="t" o:hr="t" fillcolor="#a0a0a0" stroked="f"/>
        </w:pict>
      </w:r>
    </w:p>
    <w:p w:rsidR="00BB75D3" w:rsidRPr="00BB75D3" w:rsidRDefault="00BB75D3" w:rsidP="00BB75D3">
      <w:pPr>
        <w:pStyle w:val="Heading1"/>
        <w:rPr>
          <w:sz w:val="24"/>
          <w:szCs w:val="24"/>
        </w:rPr>
      </w:pPr>
      <w:r w:rsidRPr="00BB75D3">
        <w:rPr>
          <w:sz w:val="24"/>
          <w:szCs w:val="24"/>
        </w:rPr>
        <w:t>Types of Reliability</w:t>
      </w:r>
    </w:p>
    <w:p w:rsidR="00BB75D3" w:rsidRPr="00BB75D3" w:rsidRDefault="00BB75D3" w:rsidP="00BB75D3">
      <w:pPr>
        <w:pStyle w:val="Heading2"/>
        <w:rPr>
          <w:sz w:val="24"/>
          <w:szCs w:val="24"/>
        </w:rPr>
      </w:pPr>
      <w:r w:rsidRPr="00BB75D3">
        <w:rPr>
          <w:sz w:val="24"/>
          <w:szCs w:val="24"/>
        </w:rPr>
        <w:t>A. Test-Retest Reliability</w:t>
      </w:r>
    </w:p>
    <w:p w:rsidR="00BB75D3" w:rsidRDefault="00BB75D3" w:rsidP="00BB75D3">
      <w:pPr>
        <w:pStyle w:val="NormalWeb"/>
      </w:pPr>
      <w:r>
        <w:t>This method measures stability over time.</w:t>
      </w:r>
    </w:p>
    <w:p w:rsidR="00BB75D3" w:rsidRDefault="00BB75D3" w:rsidP="00BB75D3">
      <w:pPr>
        <w:pStyle w:val="Heading3"/>
      </w:pPr>
      <w:r>
        <w:t>Procedure</w:t>
      </w:r>
    </w:p>
    <w:p w:rsidR="00BB75D3" w:rsidRDefault="00BB75D3" w:rsidP="00BB75D3">
      <w:pPr>
        <w:numPr>
          <w:ilvl w:val="0"/>
          <w:numId w:val="88"/>
        </w:numPr>
        <w:spacing w:before="100" w:beforeAutospacing="1" w:after="100" w:afterAutospacing="1" w:line="240" w:lineRule="auto"/>
      </w:pPr>
      <w:r>
        <w:t xml:space="preserve">Administer the same questionnaire to the same respondents twice. </w:t>
      </w:r>
    </w:p>
    <w:p w:rsidR="00BB75D3" w:rsidRDefault="00BB75D3" w:rsidP="00BB75D3">
      <w:pPr>
        <w:numPr>
          <w:ilvl w:val="0"/>
          <w:numId w:val="88"/>
        </w:numPr>
        <w:spacing w:before="100" w:beforeAutospacing="1" w:after="100" w:afterAutospacing="1" w:line="240" w:lineRule="auto"/>
      </w:pPr>
      <w:r>
        <w:t xml:space="preserve">Calculate correlation between the two sets of scores. </w:t>
      </w:r>
    </w:p>
    <w:p w:rsidR="00BB75D3" w:rsidRDefault="00BB75D3" w:rsidP="00BB75D3">
      <w:pPr>
        <w:pStyle w:val="Heading3"/>
      </w:pPr>
      <w:r>
        <w:t>Example</w:t>
      </w:r>
    </w:p>
    <w:p w:rsidR="00BB75D3" w:rsidRDefault="00BB75D3" w:rsidP="00BB75D3">
      <w:pPr>
        <w:pStyle w:val="NormalWeb"/>
      </w:pPr>
      <w:r>
        <w:t>A job satisfaction questionnaire is administered to bank employees in January and again in February. If the scores are similar, the instrument has high test-retest reliability.</w:t>
      </w:r>
    </w:p>
    <w:p w:rsidR="00BB75D3" w:rsidRDefault="00BB75D3" w:rsidP="00BB75D3">
      <w:pPr>
        <w:pStyle w:val="Heading3"/>
      </w:pPr>
      <w:r>
        <w:t>Advantages</w:t>
      </w:r>
    </w:p>
    <w:p w:rsidR="00BB75D3" w:rsidRDefault="00BB75D3" w:rsidP="00BB75D3">
      <w:pPr>
        <w:numPr>
          <w:ilvl w:val="0"/>
          <w:numId w:val="89"/>
        </w:numPr>
        <w:spacing w:before="100" w:beforeAutospacing="1" w:after="100" w:afterAutospacing="1" w:line="240" w:lineRule="auto"/>
      </w:pPr>
      <w:r>
        <w:t xml:space="preserve">Measures stability. </w:t>
      </w:r>
    </w:p>
    <w:p w:rsidR="00BB75D3" w:rsidRDefault="00BB75D3" w:rsidP="00BB75D3">
      <w:pPr>
        <w:numPr>
          <w:ilvl w:val="0"/>
          <w:numId w:val="89"/>
        </w:numPr>
        <w:spacing w:before="100" w:beforeAutospacing="1" w:after="100" w:afterAutospacing="1" w:line="240" w:lineRule="auto"/>
      </w:pPr>
      <w:r>
        <w:t xml:space="preserve">Easy to understand. </w:t>
      </w:r>
    </w:p>
    <w:p w:rsidR="00BB75D3" w:rsidRDefault="00BB75D3" w:rsidP="00BB75D3">
      <w:pPr>
        <w:pStyle w:val="Heading3"/>
      </w:pPr>
      <w:r>
        <w:lastRenderedPageBreak/>
        <w:t>Limitation</w:t>
      </w:r>
    </w:p>
    <w:p w:rsidR="00BB75D3" w:rsidRDefault="00BB75D3" w:rsidP="00BB75D3">
      <w:pPr>
        <w:numPr>
          <w:ilvl w:val="0"/>
          <w:numId w:val="90"/>
        </w:numPr>
        <w:spacing w:before="100" w:beforeAutospacing="1" w:after="100" w:afterAutospacing="1" w:line="240" w:lineRule="auto"/>
      </w:pPr>
      <w:r>
        <w:t xml:space="preserve">Respondents may remember previous answers. </w:t>
      </w:r>
    </w:p>
    <w:p w:rsidR="00BB75D3" w:rsidRPr="00BB75D3" w:rsidRDefault="00BB75D3" w:rsidP="00BB75D3">
      <w:pPr>
        <w:pStyle w:val="Heading2"/>
        <w:rPr>
          <w:sz w:val="24"/>
          <w:szCs w:val="24"/>
        </w:rPr>
      </w:pPr>
      <w:r w:rsidRPr="00BB75D3">
        <w:rPr>
          <w:sz w:val="24"/>
          <w:szCs w:val="24"/>
        </w:rPr>
        <w:t>B. Parallel Forms Reliability</w:t>
      </w:r>
    </w:p>
    <w:p w:rsidR="00BB75D3" w:rsidRDefault="00BB75D3" w:rsidP="00BB75D3">
      <w:pPr>
        <w:pStyle w:val="NormalWeb"/>
      </w:pPr>
      <w:r>
        <w:t>Two equivalent versions of the same instrument are administered to the same group.</w:t>
      </w:r>
    </w:p>
    <w:p w:rsidR="00BB75D3" w:rsidRDefault="00BB75D3" w:rsidP="00BB75D3">
      <w:pPr>
        <w:pStyle w:val="Heading3"/>
      </w:pPr>
      <w:r>
        <w:t>Example</w:t>
      </w:r>
    </w:p>
    <w:p w:rsidR="00BB75D3" w:rsidRDefault="00BB75D3" w:rsidP="00BB75D3">
      <w:pPr>
        <w:pStyle w:val="NormalWeb"/>
      </w:pPr>
      <w:r>
        <w:t>Two forms of a motivation scale are given to employees.</w:t>
      </w:r>
    </w:p>
    <w:p w:rsidR="00BB75D3" w:rsidRDefault="00BB75D3" w:rsidP="00BB75D3">
      <w:pPr>
        <w:pStyle w:val="Heading3"/>
      </w:pPr>
      <w:r>
        <w:t>Advantage</w:t>
      </w:r>
    </w:p>
    <w:p w:rsidR="00BB75D3" w:rsidRDefault="00BB75D3" w:rsidP="00BB75D3">
      <w:pPr>
        <w:pStyle w:val="NormalWeb"/>
      </w:pPr>
      <w:r>
        <w:t>Reduces memory effects.</w:t>
      </w:r>
    </w:p>
    <w:p w:rsidR="00BB75D3" w:rsidRDefault="00BB75D3" w:rsidP="00BB75D3">
      <w:pPr>
        <w:pStyle w:val="Heading3"/>
      </w:pPr>
      <w:r>
        <w:t>Limitation</w:t>
      </w:r>
    </w:p>
    <w:p w:rsidR="00BB75D3" w:rsidRDefault="00BB75D3" w:rsidP="00BB75D3">
      <w:pPr>
        <w:pStyle w:val="NormalWeb"/>
      </w:pPr>
      <w:r>
        <w:t>Difficult to create identical forms.</w:t>
      </w:r>
    </w:p>
    <w:p w:rsidR="00BB75D3" w:rsidRPr="00BB75D3" w:rsidRDefault="00BB75D3" w:rsidP="00BB75D3">
      <w:pPr>
        <w:pStyle w:val="Heading2"/>
        <w:rPr>
          <w:sz w:val="24"/>
          <w:szCs w:val="24"/>
        </w:rPr>
      </w:pPr>
      <w:r w:rsidRPr="00BB75D3">
        <w:rPr>
          <w:sz w:val="24"/>
          <w:szCs w:val="24"/>
        </w:rPr>
        <w:t>C. Inter-Rater Reliability</w:t>
      </w:r>
    </w:p>
    <w:p w:rsidR="00BB75D3" w:rsidRDefault="00BB75D3" w:rsidP="00BB75D3">
      <w:pPr>
        <w:pStyle w:val="NormalWeb"/>
      </w:pPr>
      <w:r>
        <w:t>Measures consistency between different observers or raters.</w:t>
      </w:r>
    </w:p>
    <w:p w:rsidR="00BB75D3" w:rsidRDefault="00BB75D3" w:rsidP="00BB75D3">
      <w:pPr>
        <w:pStyle w:val="Heading3"/>
      </w:pPr>
      <w:r>
        <w:t>Example</w:t>
      </w:r>
    </w:p>
    <w:p w:rsidR="00BB75D3" w:rsidRDefault="00BB75D3" w:rsidP="00BB75D3">
      <w:pPr>
        <w:pStyle w:val="NormalWeb"/>
      </w:pPr>
      <w:r>
        <w:t>Two supervisors evaluate employee performance independently.</w:t>
      </w:r>
    </w:p>
    <w:p w:rsidR="00BB75D3" w:rsidRDefault="00BB75D3" w:rsidP="00BB75D3">
      <w:pPr>
        <w:pStyle w:val="Heading3"/>
      </w:pPr>
      <w:r>
        <w:t>High Reliability</w:t>
      </w:r>
    </w:p>
    <w:p w:rsidR="00BB75D3" w:rsidRDefault="00BB75D3" w:rsidP="00BB75D3">
      <w:pPr>
        <w:pStyle w:val="NormalWeb"/>
      </w:pPr>
      <w:r>
        <w:t>Both raters provide similar ratings.</w:t>
      </w:r>
    </w:p>
    <w:p w:rsidR="00BB75D3" w:rsidRDefault="00BB75D3" w:rsidP="00BB75D3">
      <w:pPr>
        <w:pStyle w:val="Heading3"/>
      </w:pPr>
      <w:r>
        <w:t>Low Reliability</w:t>
      </w:r>
    </w:p>
    <w:p w:rsidR="00BB75D3" w:rsidRDefault="00BB75D3" w:rsidP="00BB75D3">
      <w:pPr>
        <w:pStyle w:val="NormalWeb"/>
      </w:pPr>
      <w:r>
        <w:t>Ratings differ significantly.</w:t>
      </w:r>
    </w:p>
    <w:p w:rsidR="00BB75D3" w:rsidRDefault="00BB75D3" w:rsidP="00BB75D3">
      <w:r>
        <w:pict>
          <v:rect id="_x0000_i1278" style="width:0;height:1.5pt" o:hralign="center" o:hrstd="t" o:hr="t" fillcolor="#a0a0a0" stroked="f"/>
        </w:pict>
      </w:r>
    </w:p>
    <w:p w:rsidR="00BB75D3" w:rsidRPr="00BB75D3" w:rsidRDefault="00BB75D3" w:rsidP="00BB75D3">
      <w:pPr>
        <w:pStyle w:val="Heading2"/>
        <w:rPr>
          <w:sz w:val="24"/>
          <w:szCs w:val="24"/>
        </w:rPr>
      </w:pPr>
      <w:r w:rsidRPr="00BB75D3">
        <w:rPr>
          <w:sz w:val="24"/>
          <w:szCs w:val="24"/>
        </w:rPr>
        <w:t>D. Internal Consistency Reliability</w:t>
      </w:r>
    </w:p>
    <w:p w:rsidR="00BB75D3" w:rsidRDefault="00BB75D3" w:rsidP="00BB75D3">
      <w:pPr>
        <w:pStyle w:val="NormalWeb"/>
      </w:pPr>
      <w:r>
        <w:t>Measures consistency among items within a questionnaire.</w:t>
      </w:r>
    </w:p>
    <w:p w:rsidR="00BB75D3" w:rsidRDefault="00BB75D3" w:rsidP="00BB75D3">
      <w:pPr>
        <w:pStyle w:val="Heading3"/>
      </w:pPr>
      <w:r>
        <w:t>Common Methods</w:t>
      </w:r>
    </w:p>
    <w:p w:rsidR="00BB75D3" w:rsidRDefault="00BB75D3" w:rsidP="00BB75D3">
      <w:pPr>
        <w:pStyle w:val="Heading4"/>
      </w:pPr>
      <w:r>
        <w:lastRenderedPageBreak/>
        <w:t>1. Split-Half Reliability</w:t>
      </w:r>
    </w:p>
    <w:p w:rsidR="00BB75D3" w:rsidRDefault="00BB75D3" w:rsidP="00BB75D3">
      <w:pPr>
        <w:pStyle w:val="NormalWeb"/>
      </w:pPr>
      <w:r>
        <w:t>The questionnaire is divided into two halves.</w:t>
      </w:r>
    </w:p>
    <w:p w:rsidR="00BB75D3" w:rsidRDefault="00BB75D3" w:rsidP="00BB75D3">
      <w:pPr>
        <w:pStyle w:val="NormalWeb"/>
      </w:pPr>
      <w:r>
        <w:t>Example:</w:t>
      </w:r>
    </w:p>
    <w:p w:rsidR="00BB75D3" w:rsidRDefault="00BB75D3" w:rsidP="00BB75D3">
      <w:pPr>
        <w:numPr>
          <w:ilvl w:val="0"/>
          <w:numId w:val="91"/>
        </w:numPr>
        <w:spacing w:before="100" w:beforeAutospacing="1" w:after="100" w:afterAutospacing="1" w:line="240" w:lineRule="auto"/>
      </w:pPr>
      <w:r>
        <w:t xml:space="preserve">Odd-numbered items </w:t>
      </w:r>
    </w:p>
    <w:p w:rsidR="00BB75D3" w:rsidRDefault="00BB75D3" w:rsidP="00BB75D3">
      <w:pPr>
        <w:numPr>
          <w:ilvl w:val="0"/>
          <w:numId w:val="91"/>
        </w:numPr>
        <w:spacing w:before="100" w:beforeAutospacing="1" w:after="100" w:afterAutospacing="1" w:line="240" w:lineRule="auto"/>
      </w:pPr>
      <w:r>
        <w:t xml:space="preserve">Even-numbered items </w:t>
      </w:r>
    </w:p>
    <w:p w:rsidR="00BB75D3" w:rsidRDefault="00BB75D3" w:rsidP="00BB75D3">
      <w:pPr>
        <w:pStyle w:val="NormalWeb"/>
      </w:pPr>
      <w:r>
        <w:t>Correlation is calculated between the two halves.</w:t>
      </w:r>
    </w:p>
    <w:p w:rsidR="00BB75D3" w:rsidRDefault="00BB75D3" w:rsidP="00BB75D3">
      <w:pPr>
        <w:pStyle w:val="Heading4"/>
      </w:pPr>
      <w:r>
        <w:t>2. Cronbach's Alpha</w:t>
      </w:r>
    </w:p>
    <w:p w:rsidR="00BB75D3" w:rsidRDefault="00BB75D3" w:rsidP="00BB75D3">
      <w:pPr>
        <w:pStyle w:val="NormalWeb"/>
      </w:pPr>
      <w:r>
        <w:t xml:space="preserve">Most commonly used reliability measure in social </w:t>
      </w:r>
      <w:r w:rsidRPr="007251D7">
        <w:rPr>
          <w:vertAlign w:val="subscript"/>
        </w:rPr>
        <w:t>science</w:t>
      </w:r>
      <w:r>
        <w:t xml:space="preserve"> research.</w:t>
      </w:r>
    </w:p>
    <w:p w:rsidR="00BB75D3" w:rsidRDefault="00BB75D3" w:rsidP="00BB75D3">
      <w:pPr>
        <w:pStyle w:val="NormalWeb"/>
      </w:pPr>
      <w:r>
        <w:t>Formula:</w:t>
      </w:r>
      <m:oMath>
        <m:f>
          <m:fPr>
            <m:ctrlPr>
              <w:rPr>
                <w:rFonts w:ascii="Cambria Math" w:hAnsi="Cambria Math"/>
                <w:i/>
              </w:rPr>
            </m:ctrlPr>
          </m:fPr>
          <m:num/>
          <m:den/>
        </m:f>
      </m:oMath>
    </w:p>
    <w:p w:rsidR="00BB75D3" w:rsidRPr="007251D7" w:rsidRDefault="007251D7" w:rsidP="00BB75D3">
      <w:pPr>
        <w:rPr>
          <w:b/>
          <w:vertAlign w:val="subscript"/>
        </w:rPr>
      </w:pPr>
      <w:r w:rsidRPr="007251D7">
        <w:rPr>
          <w:rStyle w:val="katex-mathml"/>
          <w:b/>
        </w:rPr>
        <w:t xml:space="preserve">         </w:t>
      </w:r>
      <w:r w:rsidR="00BB75D3" w:rsidRPr="007251D7">
        <w:rPr>
          <w:rStyle w:val="katex-mathml"/>
          <w:b/>
        </w:rPr>
        <w:t>α=</w:t>
      </w:r>
      <m:oMath>
        <m:f>
          <m:fPr>
            <m:ctrlPr>
              <w:rPr>
                <w:rStyle w:val="katex-mathml"/>
                <w:rFonts w:ascii="Cambria Math" w:hAnsi="Cambria Math"/>
                <w:b/>
                <w:i/>
              </w:rPr>
            </m:ctrlPr>
          </m:fPr>
          <m:num>
            <m:r>
              <m:rPr>
                <m:sty m:val="bi"/>
              </m:rPr>
              <w:rPr>
                <w:rStyle w:val="katex-mathml"/>
                <w:rFonts w:ascii="Cambria Math" w:hAnsi="Cambria Math"/>
              </w:rPr>
              <m:t>K</m:t>
            </m:r>
          </m:num>
          <m:den>
            <m:r>
              <m:rPr>
                <m:sty m:val="bi"/>
              </m:rPr>
              <w:rPr>
                <w:rStyle w:val="katex-mathml"/>
                <w:rFonts w:ascii="Cambria Math" w:hAnsi="Cambria Math"/>
              </w:rPr>
              <m:t>K-1</m:t>
            </m:r>
          </m:den>
        </m:f>
      </m:oMath>
      <w:r w:rsidRPr="007251D7">
        <w:rPr>
          <w:rStyle w:val="katex-mathml"/>
          <w:b/>
        </w:rPr>
        <w:t xml:space="preserve"> </w:t>
      </w:r>
      <w:r w:rsidR="00BB75D3" w:rsidRPr="007251D7">
        <w:rPr>
          <w:rStyle w:val="katex-mathml"/>
          <w:b/>
        </w:rPr>
        <w:t>(1−∑σi</w:t>
      </w:r>
      <w:r w:rsidRPr="007251D7">
        <w:rPr>
          <w:rStyle w:val="katex-mathml"/>
          <w:b/>
          <w:vertAlign w:val="superscript"/>
        </w:rPr>
        <w:t>2</w:t>
      </w:r>
      <w:r w:rsidRPr="007251D7">
        <w:rPr>
          <w:rStyle w:val="katex-mathml"/>
          <w:b/>
        </w:rPr>
        <w:t>/</w:t>
      </w:r>
      <w:r w:rsidR="00BB75D3" w:rsidRPr="007251D7">
        <w:rPr>
          <w:rStyle w:val="katex-mathml"/>
          <w:b/>
        </w:rPr>
        <w:t>σ</w:t>
      </w:r>
      <w:r w:rsidRPr="007251D7">
        <w:rPr>
          <w:rStyle w:val="katex-mathml"/>
          <w:b/>
        </w:rPr>
        <w:t>i</w:t>
      </w:r>
      <w:r w:rsidRPr="007251D7">
        <w:rPr>
          <w:rStyle w:val="katex-mathml"/>
          <w:b/>
          <w:vertAlign w:val="superscript"/>
        </w:rPr>
        <w:t>2</w:t>
      </w:r>
      <w:r w:rsidR="00BB75D3" w:rsidRPr="007251D7">
        <w:rPr>
          <w:rStyle w:val="katex-mathml"/>
          <w:b/>
        </w:rPr>
        <w:t>)</w:t>
      </w:r>
      <w:r w:rsidRPr="007251D7">
        <w:rPr>
          <w:rStyle w:val="katex-mathml"/>
          <w:b/>
        </w:rPr>
        <w:t xml:space="preserve">          </w:t>
      </w:r>
    </w:p>
    <w:p w:rsidR="00BB75D3" w:rsidRPr="007251D7" w:rsidRDefault="00BB75D3" w:rsidP="00BB75D3">
      <w:pPr>
        <w:pStyle w:val="NormalWeb"/>
        <w:rPr>
          <w:vertAlign w:val="superscript"/>
        </w:rPr>
      </w:pPr>
      <w:r>
        <w:t>Where:</w:t>
      </w:r>
    </w:p>
    <w:p w:rsidR="00BB75D3" w:rsidRDefault="00BB75D3" w:rsidP="00BB75D3">
      <w:pPr>
        <w:numPr>
          <w:ilvl w:val="0"/>
          <w:numId w:val="92"/>
        </w:numPr>
        <w:spacing w:before="100" w:beforeAutospacing="1" w:after="100" w:afterAutospacing="1" w:line="240" w:lineRule="auto"/>
      </w:pPr>
      <w:r>
        <w:t xml:space="preserve">α = Cronbach's Alpha </w:t>
      </w:r>
    </w:p>
    <w:p w:rsidR="00BB75D3" w:rsidRDefault="00BB75D3" w:rsidP="00BB75D3">
      <w:pPr>
        <w:numPr>
          <w:ilvl w:val="0"/>
          <w:numId w:val="92"/>
        </w:numPr>
        <w:spacing w:before="100" w:beforeAutospacing="1" w:after="100" w:afterAutospacing="1" w:line="240" w:lineRule="auto"/>
      </w:pPr>
      <w:r>
        <w:t xml:space="preserve">k = Number of items </w:t>
      </w:r>
    </w:p>
    <w:p w:rsidR="00BB75D3" w:rsidRDefault="00BB75D3" w:rsidP="00BB75D3">
      <w:pPr>
        <w:numPr>
          <w:ilvl w:val="0"/>
          <w:numId w:val="92"/>
        </w:numPr>
        <w:spacing w:before="100" w:beforeAutospacing="1" w:after="100" w:afterAutospacing="1" w:line="240" w:lineRule="auto"/>
      </w:pPr>
      <w:r>
        <w:t xml:space="preserve">σᵢ² = Variance of individual items </w:t>
      </w:r>
    </w:p>
    <w:p w:rsidR="00BB75D3" w:rsidRDefault="00BB75D3" w:rsidP="00BB75D3">
      <w:pPr>
        <w:numPr>
          <w:ilvl w:val="0"/>
          <w:numId w:val="92"/>
        </w:numPr>
        <w:spacing w:before="100" w:beforeAutospacing="1" w:after="100" w:afterAutospacing="1" w:line="240" w:lineRule="auto"/>
      </w:pPr>
      <w:r>
        <w:t>σ</w:t>
      </w:r>
      <w:r>
        <w:rPr>
          <w:rFonts w:ascii="Cambria Math" w:hAnsi="Cambria Math" w:cs="Cambria Math"/>
        </w:rPr>
        <w:t>ₜ</w:t>
      </w:r>
      <w:r>
        <w:t xml:space="preserve">² = Total variance </w:t>
      </w:r>
    </w:p>
    <w:p w:rsidR="00BB75D3" w:rsidRDefault="00BB75D3" w:rsidP="00BB75D3">
      <w:pPr>
        <w:pStyle w:val="Heading3"/>
      </w:pPr>
      <w:r>
        <w:t>Interpretation of Cronbach's Alpha</w:t>
      </w:r>
    </w:p>
    <w:tbl>
      <w:tblPr>
        <w:tblW w:w="0" w:type="auto"/>
        <w:tblCellSpacing w:w="15" w:type="dxa"/>
        <w:tblCellMar>
          <w:top w:w="15" w:type="dxa"/>
          <w:left w:w="15" w:type="dxa"/>
          <w:bottom w:w="15" w:type="dxa"/>
          <w:right w:w="15" w:type="dxa"/>
        </w:tblCellMar>
        <w:tblLook w:val="04A0"/>
      </w:tblPr>
      <w:tblGrid>
        <w:gridCol w:w="1179"/>
        <w:gridCol w:w="1510"/>
      </w:tblGrid>
      <w:tr w:rsidR="00BB75D3" w:rsidTr="00BB75D3">
        <w:trPr>
          <w:tblHeader/>
          <w:tblCellSpacing w:w="15" w:type="dxa"/>
        </w:trPr>
        <w:tc>
          <w:tcPr>
            <w:tcW w:w="0" w:type="auto"/>
            <w:vAlign w:val="center"/>
            <w:hideMark/>
          </w:tcPr>
          <w:p w:rsidR="00BB75D3" w:rsidRDefault="00BB75D3">
            <w:pPr>
              <w:jc w:val="center"/>
              <w:rPr>
                <w:b/>
                <w:bCs/>
                <w:sz w:val="24"/>
                <w:szCs w:val="24"/>
              </w:rPr>
            </w:pPr>
            <w:r>
              <w:rPr>
                <w:b/>
                <w:bCs/>
              </w:rPr>
              <w:t>Alpha Value</w:t>
            </w:r>
          </w:p>
        </w:tc>
        <w:tc>
          <w:tcPr>
            <w:tcW w:w="0" w:type="auto"/>
            <w:vAlign w:val="center"/>
            <w:hideMark/>
          </w:tcPr>
          <w:p w:rsidR="00BB75D3" w:rsidRDefault="00BB75D3">
            <w:pPr>
              <w:jc w:val="center"/>
              <w:rPr>
                <w:b/>
                <w:bCs/>
                <w:sz w:val="24"/>
                <w:szCs w:val="24"/>
              </w:rPr>
            </w:pPr>
            <w:r>
              <w:rPr>
                <w:b/>
                <w:bCs/>
              </w:rPr>
              <w:t>Reliability Level</w:t>
            </w:r>
          </w:p>
        </w:tc>
      </w:tr>
      <w:tr w:rsidR="00BB75D3" w:rsidTr="00BB75D3">
        <w:trPr>
          <w:tblCellSpacing w:w="15" w:type="dxa"/>
        </w:trPr>
        <w:tc>
          <w:tcPr>
            <w:tcW w:w="0" w:type="auto"/>
            <w:vAlign w:val="center"/>
            <w:hideMark/>
          </w:tcPr>
          <w:p w:rsidR="00BB75D3" w:rsidRDefault="00BB75D3">
            <w:pPr>
              <w:rPr>
                <w:sz w:val="24"/>
                <w:szCs w:val="24"/>
              </w:rPr>
            </w:pPr>
            <w:r>
              <w:t>≥ 0.90</w:t>
            </w:r>
          </w:p>
        </w:tc>
        <w:tc>
          <w:tcPr>
            <w:tcW w:w="0" w:type="auto"/>
            <w:vAlign w:val="center"/>
            <w:hideMark/>
          </w:tcPr>
          <w:p w:rsidR="00BB75D3" w:rsidRDefault="00BB75D3">
            <w:pPr>
              <w:rPr>
                <w:sz w:val="24"/>
                <w:szCs w:val="24"/>
              </w:rPr>
            </w:pPr>
            <w:r>
              <w:t>Excellent</w:t>
            </w:r>
          </w:p>
        </w:tc>
      </w:tr>
      <w:tr w:rsidR="00BB75D3" w:rsidTr="00BB75D3">
        <w:trPr>
          <w:tblCellSpacing w:w="15" w:type="dxa"/>
        </w:trPr>
        <w:tc>
          <w:tcPr>
            <w:tcW w:w="0" w:type="auto"/>
            <w:vAlign w:val="center"/>
            <w:hideMark/>
          </w:tcPr>
          <w:p w:rsidR="00BB75D3" w:rsidRDefault="00BB75D3">
            <w:pPr>
              <w:rPr>
                <w:sz w:val="24"/>
                <w:szCs w:val="24"/>
              </w:rPr>
            </w:pPr>
            <w:r>
              <w:t>0.80 – 0.89</w:t>
            </w:r>
          </w:p>
        </w:tc>
        <w:tc>
          <w:tcPr>
            <w:tcW w:w="0" w:type="auto"/>
            <w:vAlign w:val="center"/>
            <w:hideMark/>
          </w:tcPr>
          <w:p w:rsidR="00BB75D3" w:rsidRDefault="00BB75D3">
            <w:pPr>
              <w:rPr>
                <w:sz w:val="24"/>
                <w:szCs w:val="24"/>
              </w:rPr>
            </w:pPr>
            <w:r>
              <w:t>Good</w:t>
            </w:r>
          </w:p>
        </w:tc>
      </w:tr>
      <w:tr w:rsidR="00BB75D3" w:rsidTr="00BB75D3">
        <w:trPr>
          <w:tblCellSpacing w:w="15" w:type="dxa"/>
        </w:trPr>
        <w:tc>
          <w:tcPr>
            <w:tcW w:w="0" w:type="auto"/>
            <w:vAlign w:val="center"/>
            <w:hideMark/>
          </w:tcPr>
          <w:p w:rsidR="00BB75D3" w:rsidRDefault="00BB75D3">
            <w:pPr>
              <w:rPr>
                <w:sz w:val="24"/>
                <w:szCs w:val="24"/>
              </w:rPr>
            </w:pPr>
            <w:r>
              <w:t>0.70 – 0.79</w:t>
            </w:r>
          </w:p>
        </w:tc>
        <w:tc>
          <w:tcPr>
            <w:tcW w:w="0" w:type="auto"/>
            <w:vAlign w:val="center"/>
            <w:hideMark/>
          </w:tcPr>
          <w:p w:rsidR="00BB75D3" w:rsidRDefault="00BB75D3">
            <w:pPr>
              <w:rPr>
                <w:sz w:val="24"/>
                <w:szCs w:val="24"/>
              </w:rPr>
            </w:pPr>
            <w:r>
              <w:t>Acceptable</w:t>
            </w:r>
          </w:p>
        </w:tc>
      </w:tr>
      <w:tr w:rsidR="00BB75D3" w:rsidTr="00BB75D3">
        <w:trPr>
          <w:tblCellSpacing w:w="15" w:type="dxa"/>
        </w:trPr>
        <w:tc>
          <w:tcPr>
            <w:tcW w:w="0" w:type="auto"/>
            <w:vAlign w:val="center"/>
            <w:hideMark/>
          </w:tcPr>
          <w:p w:rsidR="00BB75D3" w:rsidRDefault="00BB75D3">
            <w:pPr>
              <w:rPr>
                <w:sz w:val="24"/>
                <w:szCs w:val="24"/>
              </w:rPr>
            </w:pPr>
            <w:r>
              <w:t>0.60 – 0.69</w:t>
            </w:r>
          </w:p>
        </w:tc>
        <w:tc>
          <w:tcPr>
            <w:tcW w:w="0" w:type="auto"/>
            <w:vAlign w:val="center"/>
            <w:hideMark/>
          </w:tcPr>
          <w:p w:rsidR="00BB75D3" w:rsidRDefault="00BB75D3">
            <w:pPr>
              <w:rPr>
                <w:sz w:val="24"/>
                <w:szCs w:val="24"/>
              </w:rPr>
            </w:pPr>
            <w:r>
              <w:t>Questionable</w:t>
            </w:r>
          </w:p>
        </w:tc>
      </w:tr>
      <w:tr w:rsidR="00BB75D3" w:rsidTr="00BB75D3">
        <w:trPr>
          <w:tblCellSpacing w:w="15" w:type="dxa"/>
        </w:trPr>
        <w:tc>
          <w:tcPr>
            <w:tcW w:w="0" w:type="auto"/>
            <w:vAlign w:val="center"/>
            <w:hideMark/>
          </w:tcPr>
          <w:p w:rsidR="00BB75D3" w:rsidRDefault="00BB75D3">
            <w:pPr>
              <w:rPr>
                <w:sz w:val="24"/>
                <w:szCs w:val="24"/>
              </w:rPr>
            </w:pPr>
            <w:r>
              <w:t>0.50 – 0.59</w:t>
            </w:r>
          </w:p>
        </w:tc>
        <w:tc>
          <w:tcPr>
            <w:tcW w:w="0" w:type="auto"/>
            <w:vAlign w:val="center"/>
            <w:hideMark/>
          </w:tcPr>
          <w:p w:rsidR="00BB75D3" w:rsidRDefault="00BB75D3">
            <w:pPr>
              <w:rPr>
                <w:sz w:val="24"/>
                <w:szCs w:val="24"/>
              </w:rPr>
            </w:pPr>
            <w:r>
              <w:t>Poor</w:t>
            </w:r>
          </w:p>
        </w:tc>
      </w:tr>
      <w:tr w:rsidR="00BB75D3" w:rsidTr="00BB75D3">
        <w:trPr>
          <w:tblCellSpacing w:w="15" w:type="dxa"/>
        </w:trPr>
        <w:tc>
          <w:tcPr>
            <w:tcW w:w="0" w:type="auto"/>
            <w:vAlign w:val="center"/>
            <w:hideMark/>
          </w:tcPr>
          <w:p w:rsidR="00BB75D3" w:rsidRDefault="00BB75D3">
            <w:pPr>
              <w:rPr>
                <w:sz w:val="24"/>
                <w:szCs w:val="24"/>
              </w:rPr>
            </w:pPr>
            <w:r>
              <w:t>&lt; 0.50</w:t>
            </w:r>
          </w:p>
        </w:tc>
        <w:tc>
          <w:tcPr>
            <w:tcW w:w="0" w:type="auto"/>
            <w:vAlign w:val="center"/>
            <w:hideMark/>
          </w:tcPr>
          <w:p w:rsidR="00BB75D3" w:rsidRDefault="00BB75D3">
            <w:pPr>
              <w:rPr>
                <w:sz w:val="24"/>
                <w:szCs w:val="24"/>
              </w:rPr>
            </w:pPr>
            <w:r>
              <w:t>Unacceptable</w:t>
            </w:r>
          </w:p>
        </w:tc>
      </w:tr>
    </w:tbl>
    <w:p w:rsidR="00BB75D3" w:rsidRDefault="00BB75D3" w:rsidP="00BB75D3">
      <w:pPr>
        <w:pStyle w:val="NormalWeb"/>
      </w:pPr>
      <w:r>
        <w:t>For PhD research, a value above 0.70 is generally considered acceptable.</w:t>
      </w:r>
    </w:p>
    <w:p w:rsidR="00BB75D3" w:rsidRDefault="00BB75D3" w:rsidP="00BB75D3">
      <w:r>
        <w:lastRenderedPageBreak/>
        <w:pict>
          <v:rect id="_x0000_i1280" style="width:0;height:1.5pt" o:hralign="center" o:hrstd="t" o:hr="t" fillcolor="#a0a0a0" stroked="f"/>
        </w:pict>
      </w:r>
    </w:p>
    <w:p w:rsidR="00BB75D3" w:rsidRPr="00BB75D3" w:rsidRDefault="00BB75D3" w:rsidP="00BB75D3">
      <w:pPr>
        <w:pStyle w:val="Heading1"/>
        <w:rPr>
          <w:sz w:val="24"/>
          <w:szCs w:val="24"/>
        </w:rPr>
      </w:pPr>
      <w:r w:rsidRPr="00BB75D3">
        <w:rPr>
          <w:sz w:val="24"/>
          <w:szCs w:val="24"/>
        </w:rPr>
        <w:t>Sources of Measurement Error Affecting Reliability</w:t>
      </w:r>
    </w:p>
    <w:p w:rsidR="00BB75D3" w:rsidRDefault="00BB75D3" w:rsidP="00BB75D3">
      <w:pPr>
        <w:numPr>
          <w:ilvl w:val="0"/>
          <w:numId w:val="93"/>
        </w:numPr>
        <w:spacing w:before="100" w:beforeAutospacing="1" w:after="100" w:afterAutospacing="1" w:line="240" w:lineRule="auto"/>
      </w:pPr>
      <w:r>
        <w:t xml:space="preserve">Ambiguous questions. </w:t>
      </w:r>
    </w:p>
    <w:p w:rsidR="00BB75D3" w:rsidRDefault="00BB75D3" w:rsidP="00BB75D3">
      <w:pPr>
        <w:numPr>
          <w:ilvl w:val="0"/>
          <w:numId w:val="93"/>
        </w:numPr>
        <w:spacing w:before="100" w:beforeAutospacing="1" w:after="100" w:afterAutospacing="1" w:line="240" w:lineRule="auto"/>
      </w:pPr>
      <w:r>
        <w:t xml:space="preserve">Respondent mood changes. </w:t>
      </w:r>
    </w:p>
    <w:p w:rsidR="00BB75D3" w:rsidRDefault="00BB75D3" w:rsidP="00BB75D3">
      <w:pPr>
        <w:numPr>
          <w:ilvl w:val="0"/>
          <w:numId w:val="93"/>
        </w:numPr>
        <w:spacing w:before="100" w:beforeAutospacing="1" w:after="100" w:afterAutospacing="1" w:line="240" w:lineRule="auto"/>
      </w:pPr>
      <w:r>
        <w:t xml:space="preserve">Environmental disturbances. </w:t>
      </w:r>
    </w:p>
    <w:p w:rsidR="00BB75D3" w:rsidRDefault="00BB75D3" w:rsidP="00BB75D3">
      <w:pPr>
        <w:numPr>
          <w:ilvl w:val="0"/>
          <w:numId w:val="93"/>
        </w:numPr>
        <w:spacing w:before="100" w:beforeAutospacing="1" w:after="100" w:afterAutospacing="1" w:line="240" w:lineRule="auto"/>
      </w:pPr>
      <w:r>
        <w:t xml:space="preserve">Poor questionnaire design. </w:t>
      </w:r>
    </w:p>
    <w:p w:rsidR="00BB75D3" w:rsidRDefault="00BB75D3" w:rsidP="00BB75D3">
      <w:pPr>
        <w:numPr>
          <w:ilvl w:val="0"/>
          <w:numId w:val="93"/>
        </w:numPr>
        <w:spacing w:before="100" w:beforeAutospacing="1" w:after="100" w:afterAutospacing="1" w:line="240" w:lineRule="auto"/>
      </w:pPr>
      <w:r>
        <w:t xml:space="preserve">Data entry mistakes. </w:t>
      </w:r>
    </w:p>
    <w:p w:rsidR="00BB75D3" w:rsidRDefault="00BB75D3" w:rsidP="00BB75D3">
      <w:pPr>
        <w:numPr>
          <w:ilvl w:val="0"/>
          <w:numId w:val="93"/>
        </w:numPr>
        <w:spacing w:before="100" w:beforeAutospacing="1" w:after="100" w:afterAutospacing="1" w:line="240" w:lineRule="auto"/>
      </w:pPr>
      <w:r>
        <w:t xml:space="preserve">Interviewer bias. </w:t>
      </w:r>
    </w:p>
    <w:p w:rsidR="00BB75D3" w:rsidRDefault="00BB75D3" w:rsidP="00BB75D3">
      <w:pPr>
        <w:spacing w:after="0"/>
      </w:pPr>
      <w:r>
        <w:pict>
          <v:rect id="_x0000_i1281" style="width:0;height:1.5pt" o:hralign="center" o:hrstd="t" o:hr="t" fillcolor="#a0a0a0" stroked="f"/>
        </w:pict>
      </w:r>
    </w:p>
    <w:p w:rsidR="00BB75D3" w:rsidRPr="00BB75D3" w:rsidRDefault="00BB75D3" w:rsidP="00BB75D3">
      <w:pPr>
        <w:pStyle w:val="Heading1"/>
        <w:rPr>
          <w:sz w:val="24"/>
          <w:szCs w:val="24"/>
        </w:rPr>
      </w:pPr>
      <w:r w:rsidRPr="00BB75D3">
        <w:rPr>
          <w:sz w:val="24"/>
          <w:szCs w:val="24"/>
        </w:rPr>
        <w:t>2. Validity of Research Tools</w:t>
      </w:r>
    </w:p>
    <w:p w:rsidR="00BB75D3" w:rsidRDefault="00BB75D3" w:rsidP="00BB75D3">
      <w:pPr>
        <w:pStyle w:val="Heading2"/>
      </w:pPr>
      <w:r>
        <w:t>Meaning of Validity</w:t>
      </w:r>
    </w:p>
    <w:p w:rsidR="00BB75D3" w:rsidRDefault="00BB75D3" w:rsidP="00BB75D3">
      <w:pPr>
        <w:pStyle w:val="NormalWeb"/>
      </w:pPr>
      <w:r>
        <w:t>Validity refers to the extent to which a research instrument measures what it is intended to measure.</w:t>
      </w:r>
    </w:p>
    <w:p w:rsidR="00BB75D3" w:rsidRDefault="00BB75D3" w:rsidP="00BB75D3">
      <w:pPr>
        <w:pStyle w:val="NormalWeb"/>
      </w:pPr>
      <w:r>
        <w:t>A valid instrument accurately measures the concept under investigation.</w:t>
      </w:r>
    </w:p>
    <w:p w:rsidR="00BB75D3" w:rsidRDefault="00BB75D3" w:rsidP="00BB75D3">
      <w:pPr>
        <w:pStyle w:val="Heading3"/>
      </w:pPr>
      <w:r>
        <w:t>Definition</w:t>
      </w:r>
    </w:p>
    <w:p w:rsidR="00BB75D3" w:rsidRDefault="00BB75D3" w:rsidP="00BB75D3">
      <w:pPr>
        <w:pStyle w:val="NormalWeb"/>
      </w:pPr>
      <w:r>
        <w:t xml:space="preserve">According to </w:t>
      </w:r>
      <w:r>
        <w:rPr>
          <w:rStyle w:val="whitespace-normal"/>
          <w:rFonts w:eastAsiaTheme="majorEastAsia"/>
        </w:rPr>
        <w:t>Anastasi</w:t>
      </w:r>
      <w:r>
        <w:t>, validity concerns what a test measures and how well it measures it.</w:t>
      </w:r>
    </w:p>
    <w:p w:rsidR="00BB75D3" w:rsidRDefault="00BB75D3" w:rsidP="00BB75D3">
      <w:pPr>
        <w:pStyle w:val="NormalWeb"/>
      </w:pPr>
      <w:r>
        <w:t xml:space="preserve">According to </w:t>
      </w:r>
      <w:r>
        <w:rPr>
          <w:rStyle w:val="whitespace-normal"/>
          <w:rFonts w:eastAsiaTheme="majorEastAsia"/>
        </w:rPr>
        <w:t>Gronlund</w:t>
      </w:r>
      <w:r>
        <w:t>, validity is the degree to which interpretations based on test scores are justified.</w:t>
      </w:r>
    </w:p>
    <w:p w:rsidR="00BB75D3" w:rsidRDefault="00BB75D3" w:rsidP="00BB75D3">
      <w:r>
        <w:pict>
          <v:rect id="_x0000_i1282" style="width:0;height:1.5pt" o:hralign="center" o:hrstd="t" o:hr="t" fillcolor="#a0a0a0" stroked="f"/>
        </w:pict>
      </w:r>
    </w:p>
    <w:p w:rsidR="00BB75D3" w:rsidRPr="00BB75D3" w:rsidRDefault="00BB75D3" w:rsidP="00BB75D3">
      <w:pPr>
        <w:pStyle w:val="Heading2"/>
        <w:rPr>
          <w:sz w:val="24"/>
          <w:szCs w:val="24"/>
        </w:rPr>
      </w:pPr>
      <w:r w:rsidRPr="00BB75D3">
        <w:rPr>
          <w:sz w:val="24"/>
          <w:szCs w:val="24"/>
        </w:rPr>
        <w:t>Characteristics of Validity</w:t>
      </w:r>
    </w:p>
    <w:p w:rsidR="00BB75D3" w:rsidRDefault="00BB75D3" w:rsidP="00BB75D3">
      <w:pPr>
        <w:numPr>
          <w:ilvl w:val="0"/>
          <w:numId w:val="94"/>
        </w:numPr>
        <w:spacing w:before="100" w:beforeAutospacing="1" w:after="100" w:afterAutospacing="1" w:line="240" w:lineRule="auto"/>
      </w:pPr>
      <w:r>
        <w:t xml:space="preserve">Accuracy. </w:t>
      </w:r>
    </w:p>
    <w:p w:rsidR="00BB75D3" w:rsidRDefault="00BB75D3" w:rsidP="00BB75D3">
      <w:pPr>
        <w:numPr>
          <w:ilvl w:val="0"/>
          <w:numId w:val="94"/>
        </w:numPr>
        <w:spacing w:before="100" w:beforeAutospacing="1" w:after="100" w:afterAutospacing="1" w:line="240" w:lineRule="auto"/>
      </w:pPr>
      <w:r>
        <w:t xml:space="preserve">Relevance. </w:t>
      </w:r>
    </w:p>
    <w:p w:rsidR="00BB75D3" w:rsidRDefault="00BB75D3" w:rsidP="00BB75D3">
      <w:pPr>
        <w:numPr>
          <w:ilvl w:val="0"/>
          <w:numId w:val="94"/>
        </w:numPr>
        <w:spacing w:before="100" w:beforeAutospacing="1" w:after="100" w:afterAutospacing="1" w:line="240" w:lineRule="auto"/>
      </w:pPr>
      <w:r>
        <w:t xml:space="preserve">Appropriateness. </w:t>
      </w:r>
    </w:p>
    <w:p w:rsidR="00BB75D3" w:rsidRDefault="00BB75D3" w:rsidP="00BB75D3">
      <w:pPr>
        <w:numPr>
          <w:ilvl w:val="0"/>
          <w:numId w:val="94"/>
        </w:numPr>
        <w:spacing w:before="100" w:beforeAutospacing="1" w:after="100" w:afterAutospacing="1" w:line="240" w:lineRule="auto"/>
      </w:pPr>
      <w:r>
        <w:t xml:space="preserve">Meaningfulness. </w:t>
      </w:r>
    </w:p>
    <w:p w:rsidR="00BB75D3" w:rsidRDefault="00BB75D3" w:rsidP="00BB75D3">
      <w:pPr>
        <w:numPr>
          <w:ilvl w:val="0"/>
          <w:numId w:val="94"/>
        </w:numPr>
        <w:spacing w:before="100" w:beforeAutospacing="1" w:after="100" w:afterAutospacing="1" w:line="240" w:lineRule="auto"/>
      </w:pPr>
      <w:r>
        <w:t xml:space="preserve">Truthfulness of measurement. </w:t>
      </w:r>
    </w:p>
    <w:p w:rsidR="00BB75D3" w:rsidRPr="00BB75D3" w:rsidRDefault="00BB75D3" w:rsidP="00BB75D3">
      <w:pPr>
        <w:pStyle w:val="Heading2"/>
        <w:rPr>
          <w:sz w:val="24"/>
          <w:szCs w:val="24"/>
        </w:rPr>
      </w:pPr>
      <w:r w:rsidRPr="00BB75D3">
        <w:rPr>
          <w:sz w:val="24"/>
          <w:szCs w:val="24"/>
        </w:rPr>
        <w:t>Importance of Validity</w:t>
      </w:r>
    </w:p>
    <w:p w:rsidR="00BB75D3" w:rsidRDefault="00BB75D3" w:rsidP="00BB75D3">
      <w:pPr>
        <w:numPr>
          <w:ilvl w:val="0"/>
          <w:numId w:val="95"/>
        </w:numPr>
        <w:spacing w:before="100" w:beforeAutospacing="1" w:after="100" w:afterAutospacing="1" w:line="240" w:lineRule="auto"/>
      </w:pPr>
      <w:r>
        <w:t xml:space="preserve">Ensures correct measurement. </w:t>
      </w:r>
    </w:p>
    <w:p w:rsidR="00BB75D3" w:rsidRDefault="00BB75D3" w:rsidP="00BB75D3">
      <w:pPr>
        <w:numPr>
          <w:ilvl w:val="0"/>
          <w:numId w:val="95"/>
        </w:numPr>
        <w:spacing w:before="100" w:beforeAutospacing="1" w:after="100" w:afterAutospacing="1" w:line="240" w:lineRule="auto"/>
      </w:pPr>
      <w:r>
        <w:t xml:space="preserve">Improves quality of conclusions. </w:t>
      </w:r>
    </w:p>
    <w:p w:rsidR="00BB75D3" w:rsidRDefault="00BB75D3" w:rsidP="00BB75D3">
      <w:pPr>
        <w:numPr>
          <w:ilvl w:val="0"/>
          <w:numId w:val="95"/>
        </w:numPr>
        <w:spacing w:before="100" w:beforeAutospacing="1" w:after="100" w:afterAutospacing="1" w:line="240" w:lineRule="auto"/>
      </w:pPr>
      <w:r>
        <w:t xml:space="preserve">Enhances credibility of research. </w:t>
      </w:r>
    </w:p>
    <w:p w:rsidR="00BB75D3" w:rsidRDefault="00BB75D3" w:rsidP="00BB75D3">
      <w:pPr>
        <w:numPr>
          <w:ilvl w:val="0"/>
          <w:numId w:val="95"/>
        </w:numPr>
        <w:spacing w:before="100" w:beforeAutospacing="1" w:after="100" w:afterAutospacing="1" w:line="240" w:lineRule="auto"/>
      </w:pPr>
      <w:r>
        <w:t xml:space="preserve">Supports accurate decision-making. </w:t>
      </w:r>
    </w:p>
    <w:p w:rsidR="00BB75D3" w:rsidRDefault="00BB75D3" w:rsidP="00BB75D3">
      <w:pPr>
        <w:numPr>
          <w:ilvl w:val="0"/>
          <w:numId w:val="95"/>
        </w:numPr>
        <w:spacing w:before="100" w:beforeAutospacing="1" w:after="100" w:afterAutospacing="1" w:line="240" w:lineRule="auto"/>
      </w:pPr>
      <w:r>
        <w:t xml:space="preserve">Reduces systematic errors. </w:t>
      </w:r>
    </w:p>
    <w:p w:rsidR="00BB75D3" w:rsidRPr="00BB75D3" w:rsidRDefault="00BB75D3" w:rsidP="00BB75D3">
      <w:pPr>
        <w:pStyle w:val="Heading1"/>
        <w:rPr>
          <w:sz w:val="24"/>
          <w:szCs w:val="24"/>
        </w:rPr>
      </w:pPr>
      <w:r w:rsidRPr="00BB75D3">
        <w:rPr>
          <w:sz w:val="24"/>
          <w:szCs w:val="24"/>
        </w:rPr>
        <w:lastRenderedPageBreak/>
        <w:t>Types of Validity</w:t>
      </w:r>
    </w:p>
    <w:p w:rsidR="00BB75D3" w:rsidRDefault="00BB75D3" w:rsidP="00BB75D3">
      <w:pPr>
        <w:pStyle w:val="Heading2"/>
      </w:pPr>
      <w:r>
        <w:t>A. Face Validity</w:t>
      </w:r>
    </w:p>
    <w:p w:rsidR="00BB75D3" w:rsidRDefault="00BB75D3" w:rsidP="00BB75D3">
      <w:pPr>
        <w:pStyle w:val="NormalWeb"/>
      </w:pPr>
      <w:r>
        <w:t>The instrument appears to measure what it intends to measure.</w:t>
      </w:r>
    </w:p>
    <w:p w:rsidR="00BB75D3" w:rsidRDefault="00BB75D3" w:rsidP="00BB75D3">
      <w:pPr>
        <w:pStyle w:val="Heading3"/>
      </w:pPr>
      <w:r>
        <w:t>Example</w:t>
      </w:r>
    </w:p>
    <w:p w:rsidR="00BB75D3" w:rsidRDefault="00BB75D3" w:rsidP="00BB75D3">
      <w:pPr>
        <w:pStyle w:val="NormalWeb"/>
      </w:pPr>
      <w:r>
        <w:t>A job satisfaction questionnaire contains questions related to salary, promotion, supervision, and work environment.</w:t>
      </w:r>
    </w:p>
    <w:p w:rsidR="00BB75D3" w:rsidRDefault="00BB75D3" w:rsidP="00BB75D3">
      <w:pPr>
        <w:pStyle w:val="NormalWeb"/>
      </w:pPr>
      <w:r>
        <w:t>Experts judge whether items seem appropriate.</w:t>
      </w:r>
    </w:p>
    <w:p w:rsidR="00BB75D3" w:rsidRDefault="00BB75D3" w:rsidP="00BB75D3">
      <w:pPr>
        <w:pStyle w:val="Heading3"/>
      </w:pPr>
      <w:r>
        <w:t>Advantage</w:t>
      </w:r>
    </w:p>
    <w:p w:rsidR="00BB75D3" w:rsidRDefault="00BB75D3" w:rsidP="00BB75D3">
      <w:pPr>
        <w:pStyle w:val="NormalWeb"/>
      </w:pPr>
      <w:r>
        <w:t>Simple and inexpensive.</w:t>
      </w:r>
    </w:p>
    <w:p w:rsidR="00BB75D3" w:rsidRDefault="00BB75D3" w:rsidP="00BB75D3">
      <w:pPr>
        <w:pStyle w:val="Heading3"/>
      </w:pPr>
      <w:r>
        <w:t>Limitation</w:t>
      </w:r>
    </w:p>
    <w:p w:rsidR="00BB75D3" w:rsidRDefault="00BB75D3" w:rsidP="00BB75D3">
      <w:pPr>
        <w:pStyle w:val="NormalWeb"/>
      </w:pPr>
      <w:r>
        <w:t>Subjective assessment.</w:t>
      </w:r>
    </w:p>
    <w:p w:rsidR="00BB75D3" w:rsidRDefault="00BB75D3" w:rsidP="00BB75D3">
      <w:pPr>
        <w:pStyle w:val="Heading2"/>
      </w:pPr>
      <w:r>
        <w:t>B. Content Validity</w:t>
      </w:r>
    </w:p>
    <w:p w:rsidR="00BB75D3" w:rsidRDefault="00BB75D3" w:rsidP="00BB75D3">
      <w:pPr>
        <w:pStyle w:val="NormalWeb"/>
      </w:pPr>
      <w:r>
        <w:t>Measures how comprehensively the instrument covers all aspects of the concept.</w:t>
      </w:r>
    </w:p>
    <w:p w:rsidR="00BB75D3" w:rsidRDefault="00BB75D3" w:rsidP="00BB75D3">
      <w:pPr>
        <w:pStyle w:val="Heading3"/>
      </w:pPr>
      <w:r>
        <w:t>Example</w:t>
      </w:r>
    </w:p>
    <w:p w:rsidR="00BB75D3" w:rsidRDefault="00BB75D3" w:rsidP="00BB75D3">
      <w:pPr>
        <w:pStyle w:val="NormalWeb"/>
      </w:pPr>
      <w:r>
        <w:t>A motivation scale should include:</w:t>
      </w:r>
    </w:p>
    <w:p w:rsidR="00BB75D3" w:rsidRDefault="00BB75D3" w:rsidP="00BB75D3">
      <w:pPr>
        <w:numPr>
          <w:ilvl w:val="0"/>
          <w:numId w:val="96"/>
        </w:numPr>
        <w:spacing w:before="100" w:beforeAutospacing="1" w:after="100" w:afterAutospacing="1" w:line="240" w:lineRule="auto"/>
      </w:pPr>
      <w:r>
        <w:t xml:space="preserve">Monetary rewards </w:t>
      </w:r>
    </w:p>
    <w:p w:rsidR="00BB75D3" w:rsidRDefault="00BB75D3" w:rsidP="00BB75D3">
      <w:pPr>
        <w:numPr>
          <w:ilvl w:val="0"/>
          <w:numId w:val="96"/>
        </w:numPr>
        <w:spacing w:before="100" w:beforeAutospacing="1" w:after="100" w:afterAutospacing="1" w:line="240" w:lineRule="auto"/>
      </w:pPr>
      <w:r>
        <w:t xml:space="preserve">Recognition </w:t>
      </w:r>
    </w:p>
    <w:p w:rsidR="00BB75D3" w:rsidRDefault="00BB75D3" w:rsidP="00BB75D3">
      <w:pPr>
        <w:numPr>
          <w:ilvl w:val="0"/>
          <w:numId w:val="96"/>
        </w:numPr>
        <w:spacing w:before="100" w:beforeAutospacing="1" w:after="100" w:afterAutospacing="1" w:line="240" w:lineRule="auto"/>
      </w:pPr>
      <w:r>
        <w:t xml:space="preserve">Promotion </w:t>
      </w:r>
    </w:p>
    <w:p w:rsidR="00BB75D3" w:rsidRDefault="00BB75D3" w:rsidP="00BB75D3">
      <w:pPr>
        <w:numPr>
          <w:ilvl w:val="0"/>
          <w:numId w:val="96"/>
        </w:numPr>
        <w:spacing w:before="100" w:beforeAutospacing="1" w:after="100" w:afterAutospacing="1" w:line="240" w:lineRule="auto"/>
      </w:pPr>
      <w:r>
        <w:t xml:space="preserve">Work environment </w:t>
      </w:r>
    </w:p>
    <w:p w:rsidR="00BB75D3" w:rsidRDefault="00BB75D3" w:rsidP="00BB75D3">
      <w:pPr>
        <w:numPr>
          <w:ilvl w:val="0"/>
          <w:numId w:val="96"/>
        </w:numPr>
        <w:spacing w:before="100" w:beforeAutospacing="1" w:after="100" w:afterAutospacing="1" w:line="240" w:lineRule="auto"/>
      </w:pPr>
      <w:r>
        <w:t xml:space="preserve">Career growth </w:t>
      </w:r>
    </w:p>
    <w:p w:rsidR="00BB75D3" w:rsidRDefault="00BB75D3" w:rsidP="00BB75D3">
      <w:pPr>
        <w:pStyle w:val="NormalWeb"/>
      </w:pPr>
      <w:r>
        <w:t>Experts evaluate whether all dimensions are adequately represented.</w:t>
      </w:r>
    </w:p>
    <w:p w:rsidR="00BB75D3" w:rsidRDefault="00BB75D3" w:rsidP="00BB75D3">
      <w:pPr>
        <w:pStyle w:val="Heading2"/>
      </w:pPr>
      <w:r>
        <w:t>C. Construct Validity</w:t>
      </w:r>
    </w:p>
    <w:p w:rsidR="00BB75D3" w:rsidRDefault="00BB75D3" w:rsidP="00BB75D3">
      <w:pPr>
        <w:pStyle w:val="NormalWeb"/>
      </w:pPr>
      <w:r>
        <w:t>Determines whether the instrument truly measures the theoretical construct.</w:t>
      </w:r>
    </w:p>
    <w:p w:rsidR="00BB75D3" w:rsidRDefault="00BB75D3" w:rsidP="00BB75D3">
      <w:pPr>
        <w:pStyle w:val="Heading3"/>
      </w:pPr>
      <w:r>
        <w:t>Example</w:t>
      </w:r>
    </w:p>
    <w:p w:rsidR="00BB75D3" w:rsidRDefault="00BB75D3" w:rsidP="00BB75D3">
      <w:pPr>
        <w:pStyle w:val="NormalWeb"/>
      </w:pPr>
      <w:r>
        <w:lastRenderedPageBreak/>
        <w:t>A motivation questionnaire should genuinely measure motivation rather than satisfaction or performance.</w:t>
      </w:r>
    </w:p>
    <w:p w:rsidR="00BB75D3" w:rsidRDefault="00BB75D3" w:rsidP="00BB75D3">
      <w:pPr>
        <w:pStyle w:val="Heading3"/>
      </w:pPr>
      <w:r>
        <w:t>Types</w:t>
      </w:r>
    </w:p>
    <w:p w:rsidR="00BB75D3" w:rsidRDefault="00BB75D3" w:rsidP="00BB75D3">
      <w:pPr>
        <w:pStyle w:val="Heading4"/>
      </w:pPr>
      <w:r>
        <w:t>Convergent Validity</w:t>
      </w:r>
    </w:p>
    <w:p w:rsidR="00BB75D3" w:rsidRDefault="00BB75D3" w:rsidP="00BB75D3">
      <w:pPr>
        <w:pStyle w:val="NormalWeb"/>
      </w:pPr>
      <w:r>
        <w:t>Related measures should correlate positively.</w:t>
      </w:r>
    </w:p>
    <w:p w:rsidR="00BB75D3" w:rsidRDefault="00BB75D3" w:rsidP="00BB75D3">
      <w:pPr>
        <w:pStyle w:val="Heading4"/>
      </w:pPr>
      <w:r>
        <w:t>Discriminant Validity</w:t>
      </w:r>
    </w:p>
    <w:p w:rsidR="00BB75D3" w:rsidRDefault="00BB75D3" w:rsidP="00BB75D3">
      <w:pPr>
        <w:pStyle w:val="NormalWeb"/>
      </w:pPr>
      <w:r>
        <w:t>Unrelated constructs should show low correlation.</w:t>
      </w:r>
    </w:p>
    <w:p w:rsidR="00BB75D3" w:rsidRDefault="00BB75D3" w:rsidP="00BB75D3">
      <w:pPr>
        <w:pStyle w:val="Heading2"/>
      </w:pPr>
      <w:r>
        <w:t>D. Criterion-Related Validity</w:t>
      </w:r>
    </w:p>
    <w:p w:rsidR="00BB75D3" w:rsidRDefault="00BB75D3" w:rsidP="00BB75D3">
      <w:pPr>
        <w:pStyle w:val="NormalWeb"/>
      </w:pPr>
      <w:r>
        <w:t>Assesses validity by comparing the instrument with an external criterion.</w:t>
      </w:r>
    </w:p>
    <w:p w:rsidR="00BB75D3" w:rsidRDefault="00BB75D3" w:rsidP="00BB75D3">
      <w:pPr>
        <w:pStyle w:val="Heading3"/>
      </w:pPr>
      <w:r>
        <w:t>Types</w:t>
      </w:r>
    </w:p>
    <w:p w:rsidR="00BB75D3" w:rsidRDefault="00BB75D3" w:rsidP="00BB75D3">
      <w:pPr>
        <w:pStyle w:val="Heading4"/>
      </w:pPr>
      <w:r>
        <w:t>1. Concurrent Validity</w:t>
      </w:r>
    </w:p>
    <w:p w:rsidR="00BB75D3" w:rsidRDefault="00BB75D3" w:rsidP="00BB75D3">
      <w:pPr>
        <w:pStyle w:val="NormalWeb"/>
      </w:pPr>
      <w:r>
        <w:t>Measured at the same time.</w:t>
      </w:r>
    </w:p>
    <w:p w:rsidR="00BB75D3" w:rsidRDefault="00BB75D3" w:rsidP="00BB75D3">
      <w:pPr>
        <w:pStyle w:val="NormalWeb"/>
      </w:pPr>
      <w:r>
        <w:t>Example:</w:t>
      </w:r>
      <w:r>
        <w:br/>
        <w:t>A new satisfaction scale is compared with an established satisfaction scale.</w:t>
      </w:r>
    </w:p>
    <w:p w:rsidR="00BB75D3" w:rsidRDefault="00BB75D3" w:rsidP="00BB75D3">
      <w:pPr>
        <w:pStyle w:val="Heading4"/>
      </w:pPr>
      <w:r>
        <w:t>2. Predictive Validity</w:t>
      </w:r>
    </w:p>
    <w:p w:rsidR="00BB75D3" w:rsidRDefault="00BB75D3" w:rsidP="00BB75D3">
      <w:pPr>
        <w:pStyle w:val="NormalWeb"/>
      </w:pPr>
      <w:r>
        <w:t>Measures future outcomes.</w:t>
      </w:r>
    </w:p>
    <w:p w:rsidR="00BB75D3" w:rsidRDefault="00BB75D3" w:rsidP="00BB75D3">
      <w:pPr>
        <w:pStyle w:val="NormalWeb"/>
      </w:pPr>
      <w:r>
        <w:t>Example:</w:t>
      </w:r>
      <w:r>
        <w:br/>
        <w:t>Motivation scores predict future employee performance.</w:t>
      </w:r>
    </w:p>
    <w:p w:rsidR="00BB75D3" w:rsidRPr="00BB75D3" w:rsidRDefault="00BB75D3" w:rsidP="00BB75D3">
      <w:pPr>
        <w:pStyle w:val="Heading1"/>
        <w:rPr>
          <w:sz w:val="24"/>
          <w:szCs w:val="24"/>
        </w:rPr>
      </w:pPr>
      <w:r w:rsidRPr="00BB75D3">
        <w:rPr>
          <w:sz w:val="24"/>
          <w:szCs w:val="24"/>
        </w:rPr>
        <w:t>Relationship Between Reliability and Validity</w:t>
      </w:r>
    </w:p>
    <w:tbl>
      <w:tblPr>
        <w:tblW w:w="0" w:type="auto"/>
        <w:tblCellSpacing w:w="15" w:type="dxa"/>
        <w:tblCellMar>
          <w:top w:w="15" w:type="dxa"/>
          <w:left w:w="15" w:type="dxa"/>
          <w:bottom w:w="15" w:type="dxa"/>
          <w:right w:w="15" w:type="dxa"/>
        </w:tblCellMar>
        <w:tblLook w:val="04A0"/>
      </w:tblPr>
      <w:tblGrid>
        <w:gridCol w:w="2325"/>
        <w:gridCol w:w="2818"/>
      </w:tblGrid>
      <w:tr w:rsidR="00BB75D3" w:rsidTr="00BB75D3">
        <w:trPr>
          <w:tblHeader/>
          <w:tblCellSpacing w:w="15" w:type="dxa"/>
        </w:trPr>
        <w:tc>
          <w:tcPr>
            <w:tcW w:w="0" w:type="auto"/>
            <w:vAlign w:val="center"/>
            <w:hideMark/>
          </w:tcPr>
          <w:p w:rsidR="00BB75D3" w:rsidRDefault="00BB75D3">
            <w:pPr>
              <w:jc w:val="center"/>
              <w:rPr>
                <w:b/>
                <w:bCs/>
                <w:sz w:val="24"/>
                <w:szCs w:val="24"/>
              </w:rPr>
            </w:pPr>
            <w:r>
              <w:rPr>
                <w:b/>
                <w:bCs/>
              </w:rPr>
              <w:t>Reliability</w:t>
            </w:r>
          </w:p>
        </w:tc>
        <w:tc>
          <w:tcPr>
            <w:tcW w:w="0" w:type="auto"/>
            <w:vAlign w:val="center"/>
            <w:hideMark/>
          </w:tcPr>
          <w:p w:rsidR="00BB75D3" w:rsidRDefault="00BB75D3">
            <w:pPr>
              <w:jc w:val="center"/>
              <w:rPr>
                <w:b/>
                <w:bCs/>
                <w:sz w:val="24"/>
                <w:szCs w:val="24"/>
              </w:rPr>
            </w:pPr>
            <w:r>
              <w:rPr>
                <w:b/>
                <w:bCs/>
              </w:rPr>
              <w:t>Validity</w:t>
            </w:r>
          </w:p>
        </w:tc>
      </w:tr>
      <w:tr w:rsidR="00BB75D3" w:rsidTr="00BB75D3">
        <w:trPr>
          <w:tblCellSpacing w:w="15" w:type="dxa"/>
        </w:trPr>
        <w:tc>
          <w:tcPr>
            <w:tcW w:w="0" w:type="auto"/>
            <w:vAlign w:val="center"/>
            <w:hideMark/>
          </w:tcPr>
          <w:p w:rsidR="00BB75D3" w:rsidRDefault="00BB75D3">
            <w:pPr>
              <w:rPr>
                <w:sz w:val="24"/>
                <w:szCs w:val="24"/>
              </w:rPr>
            </w:pPr>
            <w:r>
              <w:t>Consistency</w:t>
            </w:r>
          </w:p>
        </w:tc>
        <w:tc>
          <w:tcPr>
            <w:tcW w:w="0" w:type="auto"/>
            <w:vAlign w:val="center"/>
            <w:hideMark/>
          </w:tcPr>
          <w:p w:rsidR="00BB75D3" w:rsidRDefault="00BB75D3">
            <w:pPr>
              <w:rPr>
                <w:sz w:val="24"/>
                <w:szCs w:val="24"/>
              </w:rPr>
            </w:pPr>
            <w:r>
              <w:t>Accuracy</w:t>
            </w:r>
          </w:p>
        </w:tc>
      </w:tr>
      <w:tr w:rsidR="00BB75D3" w:rsidTr="00BB75D3">
        <w:trPr>
          <w:tblCellSpacing w:w="15" w:type="dxa"/>
        </w:trPr>
        <w:tc>
          <w:tcPr>
            <w:tcW w:w="0" w:type="auto"/>
            <w:vAlign w:val="center"/>
            <w:hideMark/>
          </w:tcPr>
          <w:p w:rsidR="00BB75D3" w:rsidRDefault="00BB75D3">
            <w:pPr>
              <w:rPr>
                <w:sz w:val="24"/>
                <w:szCs w:val="24"/>
              </w:rPr>
            </w:pPr>
            <w:r>
              <w:t>Produces stable results</w:t>
            </w:r>
          </w:p>
        </w:tc>
        <w:tc>
          <w:tcPr>
            <w:tcW w:w="0" w:type="auto"/>
            <w:vAlign w:val="center"/>
            <w:hideMark/>
          </w:tcPr>
          <w:p w:rsidR="00BB75D3" w:rsidRDefault="00BB75D3">
            <w:pPr>
              <w:rPr>
                <w:sz w:val="24"/>
                <w:szCs w:val="24"/>
              </w:rPr>
            </w:pPr>
            <w:r>
              <w:t>Produces correct results</w:t>
            </w:r>
          </w:p>
        </w:tc>
      </w:tr>
      <w:tr w:rsidR="00BB75D3" w:rsidTr="00BB75D3">
        <w:trPr>
          <w:tblCellSpacing w:w="15" w:type="dxa"/>
        </w:trPr>
        <w:tc>
          <w:tcPr>
            <w:tcW w:w="0" w:type="auto"/>
            <w:vAlign w:val="center"/>
            <w:hideMark/>
          </w:tcPr>
          <w:p w:rsidR="00BB75D3" w:rsidRDefault="00BB75D3">
            <w:pPr>
              <w:rPr>
                <w:sz w:val="24"/>
                <w:szCs w:val="24"/>
              </w:rPr>
            </w:pPr>
            <w:r>
              <w:t>Necessary for validity</w:t>
            </w:r>
          </w:p>
        </w:tc>
        <w:tc>
          <w:tcPr>
            <w:tcW w:w="0" w:type="auto"/>
            <w:vAlign w:val="center"/>
            <w:hideMark/>
          </w:tcPr>
          <w:p w:rsidR="00BB75D3" w:rsidRDefault="00BB75D3">
            <w:pPr>
              <w:rPr>
                <w:sz w:val="24"/>
                <w:szCs w:val="24"/>
              </w:rPr>
            </w:pPr>
            <w:r>
              <w:t>Depends partly on reliability</w:t>
            </w:r>
          </w:p>
        </w:tc>
      </w:tr>
      <w:tr w:rsidR="00BB75D3" w:rsidTr="00BB75D3">
        <w:trPr>
          <w:tblCellSpacing w:w="15" w:type="dxa"/>
        </w:trPr>
        <w:tc>
          <w:tcPr>
            <w:tcW w:w="0" w:type="auto"/>
            <w:vAlign w:val="center"/>
            <w:hideMark/>
          </w:tcPr>
          <w:p w:rsidR="00BB75D3" w:rsidRDefault="00BB75D3">
            <w:pPr>
              <w:rPr>
                <w:sz w:val="24"/>
                <w:szCs w:val="24"/>
              </w:rPr>
            </w:pPr>
            <w:r>
              <w:t>Can exist without validity</w:t>
            </w:r>
          </w:p>
        </w:tc>
        <w:tc>
          <w:tcPr>
            <w:tcW w:w="0" w:type="auto"/>
            <w:vAlign w:val="center"/>
            <w:hideMark/>
          </w:tcPr>
          <w:p w:rsidR="00BB75D3" w:rsidRDefault="00BB75D3">
            <w:pPr>
              <w:rPr>
                <w:sz w:val="24"/>
                <w:szCs w:val="24"/>
              </w:rPr>
            </w:pPr>
            <w:r>
              <w:t>Cannot exist without reliability</w:t>
            </w:r>
          </w:p>
        </w:tc>
      </w:tr>
    </w:tbl>
    <w:p w:rsidR="00BB75D3" w:rsidRDefault="00BB75D3" w:rsidP="00BB75D3">
      <w:pPr>
        <w:pStyle w:val="Heading3"/>
      </w:pPr>
      <w:r>
        <w:lastRenderedPageBreak/>
        <w:t>Example</w:t>
      </w:r>
    </w:p>
    <w:p w:rsidR="00BB75D3" w:rsidRDefault="00BB75D3" w:rsidP="00BB75D3">
      <w:pPr>
        <w:pStyle w:val="NormalWeb"/>
      </w:pPr>
      <w:r>
        <w:t>A weighing machine that consistently shows 3 kg more than actual weight is reliable but not valid.</w:t>
      </w:r>
    </w:p>
    <w:p w:rsidR="00BB75D3" w:rsidRDefault="00BB75D3" w:rsidP="00BB75D3">
      <w:pPr>
        <w:pStyle w:val="NormalWeb"/>
      </w:pPr>
      <w:r>
        <w:t>A valid instrument must generally be reliable, but a reliable instrument may not always be valid.</w:t>
      </w:r>
    </w:p>
    <w:p w:rsidR="00BB75D3" w:rsidRPr="00BB75D3" w:rsidRDefault="00BB75D3" w:rsidP="00BB75D3">
      <w:pPr>
        <w:pStyle w:val="Heading1"/>
        <w:rPr>
          <w:sz w:val="24"/>
          <w:szCs w:val="24"/>
        </w:rPr>
      </w:pPr>
      <w:r w:rsidRPr="00BB75D3">
        <w:rPr>
          <w:sz w:val="24"/>
          <w:szCs w:val="24"/>
        </w:rPr>
        <w:t>Reliability and Validity in PhD Research</w:t>
      </w:r>
    </w:p>
    <w:p w:rsidR="00BB75D3" w:rsidRDefault="00BB75D3" w:rsidP="00BB75D3">
      <w:pPr>
        <w:pStyle w:val="NormalWeb"/>
      </w:pPr>
      <w:r>
        <w:t xml:space="preserve">For a study on </w:t>
      </w:r>
      <w:r>
        <w:rPr>
          <w:rStyle w:val="Strong"/>
        </w:rPr>
        <w:t xml:space="preserve">Motivational Factors and Job Satisfaction among Employees of </w:t>
      </w:r>
      <w:hyperlink r:id="rId6" w:tgtFrame="_blank" w:history="1">
        <w:r>
          <w:rPr>
            <w:rStyle w:val="Hyperlink"/>
            <w:b/>
            <w:bCs/>
          </w:rPr>
          <w:t>Canara Bank</w:t>
        </w:r>
      </w:hyperlink>
      <w:r>
        <w:rPr>
          <w:rStyle w:val="Strong"/>
        </w:rPr>
        <w:t xml:space="preserve"> in Patna District</w:t>
      </w:r>
      <w:r>
        <w:t>:</w:t>
      </w:r>
    </w:p>
    <w:p w:rsidR="00BB75D3" w:rsidRDefault="00BB75D3" w:rsidP="00BB75D3">
      <w:pPr>
        <w:pStyle w:val="Heading3"/>
      </w:pPr>
      <w:r>
        <w:t>Reliability Testing</w:t>
      </w:r>
    </w:p>
    <w:p w:rsidR="00BB75D3" w:rsidRDefault="00DC3306" w:rsidP="00BB75D3">
      <w:pPr>
        <w:pStyle w:val="NormalWeb"/>
      </w:pPr>
      <w:r>
        <w:t xml:space="preserve">We </w:t>
      </w:r>
      <w:r w:rsidR="00BB75D3">
        <w:t>may calculate:</w:t>
      </w:r>
    </w:p>
    <w:p w:rsidR="00BB75D3" w:rsidRDefault="00BB75D3" w:rsidP="00BB75D3">
      <w:pPr>
        <w:numPr>
          <w:ilvl w:val="0"/>
          <w:numId w:val="97"/>
        </w:numPr>
        <w:spacing w:before="100" w:beforeAutospacing="1" w:after="100" w:afterAutospacing="1" w:line="240" w:lineRule="auto"/>
      </w:pPr>
      <w:r>
        <w:t xml:space="preserve">Cronbach's Alpha for motivation scale. </w:t>
      </w:r>
    </w:p>
    <w:p w:rsidR="00BB75D3" w:rsidRDefault="00BB75D3" w:rsidP="00BB75D3">
      <w:pPr>
        <w:numPr>
          <w:ilvl w:val="0"/>
          <w:numId w:val="97"/>
        </w:numPr>
        <w:spacing w:before="100" w:beforeAutospacing="1" w:after="100" w:afterAutospacing="1" w:line="240" w:lineRule="auto"/>
      </w:pPr>
      <w:r>
        <w:t xml:space="preserve">Cronbach's Alpha for job satisfaction scale. </w:t>
      </w:r>
    </w:p>
    <w:p w:rsidR="00BB75D3" w:rsidRDefault="00BB75D3" w:rsidP="00BB75D3">
      <w:pPr>
        <w:pStyle w:val="NormalWeb"/>
      </w:pPr>
      <w:r>
        <w:t>Example:</w:t>
      </w:r>
    </w:p>
    <w:tbl>
      <w:tblPr>
        <w:tblW w:w="3868" w:type="dxa"/>
        <w:tblCellSpacing w:w="15" w:type="dxa"/>
        <w:tblCellMar>
          <w:top w:w="15" w:type="dxa"/>
          <w:left w:w="15" w:type="dxa"/>
          <w:bottom w:w="15" w:type="dxa"/>
          <w:right w:w="15" w:type="dxa"/>
        </w:tblCellMar>
        <w:tblLook w:val="04A0"/>
      </w:tblPr>
      <w:tblGrid>
        <w:gridCol w:w="2093"/>
        <w:gridCol w:w="1775"/>
      </w:tblGrid>
      <w:tr w:rsidR="00BB75D3" w:rsidTr="007A07C5">
        <w:trPr>
          <w:trHeight w:val="527"/>
          <w:tblHeader/>
          <w:tblCellSpacing w:w="15" w:type="dxa"/>
        </w:trPr>
        <w:tc>
          <w:tcPr>
            <w:tcW w:w="0" w:type="auto"/>
            <w:vAlign w:val="center"/>
            <w:hideMark/>
          </w:tcPr>
          <w:p w:rsidR="00BB75D3" w:rsidRDefault="00BB75D3">
            <w:pPr>
              <w:jc w:val="center"/>
              <w:rPr>
                <w:b/>
                <w:bCs/>
                <w:sz w:val="24"/>
                <w:szCs w:val="24"/>
              </w:rPr>
            </w:pPr>
            <w:r>
              <w:rPr>
                <w:b/>
                <w:bCs/>
              </w:rPr>
              <w:t>Scale</w:t>
            </w:r>
          </w:p>
        </w:tc>
        <w:tc>
          <w:tcPr>
            <w:tcW w:w="0" w:type="auto"/>
            <w:vAlign w:val="center"/>
            <w:hideMark/>
          </w:tcPr>
          <w:p w:rsidR="00BB75D3" w:rsidRDefault="00BB75D3">
            <w:pPr>
              <w:jc w:val="center"/>
              <w:rPr>
                <w:b/>
                <w:bCs/>
                <w:sz w:val="24"/>
                <w:szCs w:val="24"/>
              </w:rPr>
            </w:pPr>
            <w:r>
              <w:rPr>
                <w:b/>
                <w:bCs/>
              </w:rPr>
              <w:t>Cronbach's Alpha</w:t>
            </w:r>
          </w:p>
        </w:tc>
      </w:tr>
      <w:tr w:rsidR="00BB75D3" w:rsidTr="007A07C5">
        <w:trPr>
          <w:trHeight w:val="513"/>
          <w:tblCellSpacing w:w="15" w:type="dxa"/>
        </w:trPr>
        <w:tc>
          <w:tcPr>
            <w:tcW w:w="0" w:type="auto"/>
            <w:vAlign w:val="center"/>
            <w:hideMark/>
          </w:tcPr>
          <w:p w:rsidR="00BB75D3" w:rsidRDefault="00CD53FE">
            <w:pPr>
              <w:rPr>
                <w:sz w:val="24"/>
                <w:szCs w:val="24"/>
              </w:rPr>
            </w:pPr>
            <w:r>
              <w:t xml:space="preserve">          </w:t>
            </w:r>
            <w:r w:rsidR="00BB75D3">
              <w:t>Motivation</w:t>
            </w:r>
          </w:p>
        </w:tc>
        <w:tc>
          <w:tcPr>
            <w:tcW w:w="0" w:type="auto"/>
            <w:vAlign w:val="center"/>
            <w:hideMark/>
          </w:tcPr>
          <w:p w:rsidR="00BB75D3" w:rsidRDefault="00CD53FE">
            <w:pPr>
              <w:rPr>
                <w:sz w:val="24"/>
                <w:szCs w:val="24"/>
              </w:rPr>
            </w:pPr>
            <w:r>
              <w:t xml:space="preserve">       </w:t>
            </w:r>
            <w:r w:rsidR="00BB75D3">
              <w:t>0.84</w:t>
            </w:r>
          </w:p>
        </w:tc>
      </w:tr>
      <w:tr w:rsidR="00BB75D3" w:rsidTr="007A07C5">
        <w:trPr>
          <w:trHeight w:val="527"/>
          <w:tblCellSpacing w:w="15" w:type="dxa"/>
        </w:trPr>
        <w:tc>
          <w:tcPr>
            <w:tcW w:w="0" w:type="auto"/>
            <w:vAlign w:val="center"/>
            <w:hideMark/>
          </w:tcPr>
          <w:p w:rsidR="00BB75D3" w:rsidRDefault="00CD53FE">
            <w:pPr>
              <w:rPr>
                <w:sz w:val="24"/>
                <w:szCs w:val="24"/>
              </w:rPr>
            </w:pPr>
            <w:r>
              <w:t xml:space="preserve">          </w:t>
            </w:r>
            <w:r w:rsidR="00BB75D3">
              <w:t>Job Satisfaction</w:t>
            </w:r>
          </w:p>
        </w:tc>
        <w:tc>
          <w:tcPr>
            <w:tcW w:w="0" w:type="auto"/>
            <w:vAlign w:val="center"/>
            <w:hideMark/>
          </w:tcPr>
          <w:p w:rsidR="00BB75D3" w:rsidRPr="00CD53FE" w:rsidRDefault="00CD53FE">
            <w:pPr>
              <w:rPr>
                <w:b/>
                <w:sz w:val="24"/>
                <w:szCs w:val="24"/>
              </w:rPr>
            </w:pPr>
            <w:r>
              <w:rPr>
                <w:b/>
              </w:rPr>
              <w:t xml:space="preserve">       </w:t>
            </w:r>
            <w:r w:rsidR="00BB75D3" w:rsidRPr="00CD53FE">
              <w:rPr>
                <w:b/>
              </w:rPr>
              <w:t>0.88</w:t>
            </w:r>
          </w:p>
        </w:tc>
      </w:tr>
    </w:tbl>
    <w:p w:rsidR="00BB75D3" w:rsidRDefault="00BB75D3" w:rsidP="00BB75D3">
      <w:pPr>
        <w:pStyle w:val="NormalWeb"/>
      </w:pPr>
      <w:r>
        <w:t>These values indicate good reliability.</w:t>
      </w:r>
    </w:p>
    <w:p w:rsidR="00BB75D3" w:rsidRDefault="00BB75D3" w:rsidP="00BB75D3">
      <w:pPr>
        <w:pStyle w:val="Heading3"/>
      </w:pPr>
      <w:r>
        <w:t>Validity Testing</w:t>
      </w:r>
    </w:p>
    <w:p w:rsidR="00BB75D3" w:rsidRDefault="00BB75D3" w:rsidP="00BB75D3">
      <w:pPr>
        <w:pStyle w:val="Heading4"/>
      </w:pPr>
      <w:r>
        <w:t>Face Validity</w:t>
      </w:r>
    </w:p>
    <w:p w:rsidR="00BB75D3" w:rsidRDefault="00BB75D3" w:rsidP="00BB75D3">
      <w:pPr>
        <w:pStyle w:val="NormalWeb"/>
      </w:pPr>
      <w:r>
        <w:t>Questionnaire reviewed by banking experts, professors, and HR managers.</w:t>
      </w:r>
    </w:p>
    <w:p w:rsidR="00BB75D3" w:rsidRDefault="00BB75D3" w:rsidP="00BB75D3">
      <w:pPr>
        <w:pStyle w:val="Heading4"/>
      </w:pPr>
      <w:r>
        <w:t>Content Validity</w:t>
      </w:r>
    </w:p>
    <w:p w:rsidR="00BB75D3" w:rsidRDefault="00BB75D3" w:rsidP="00BB75D3">
      <w:pPr>
        <w:pStyle w:val="NormalWeb"/>
      </w:pPr>
      <w:r>
        <w:t>Items developed from established theories of:</w:t>
      </w:r>
    </w:p>
    <w:p w:rsidR="00BB75D3" w:rsidRDefault="00BB75D3" w:rsidP="00BB75D3">
      <w:pPr>
        <w:numPr>
          <w:ilvl w:val="0"/>
          <w:numId w:val="98"/>
        </w:numPr>
        <w:spacing w:before="100" w:beforeAutospacing="1" w:after="100" w:afterAutospacing="1" w:line="240" w:lineRule="auto"/>
      </w:pPr>
      <w:r>
        <w:rPr>
          <w:rStyle w:val="whitespace-normal"/>
        </w:rPr>
        <w:t>Abraham Maslow</w:t>
      </w:r>
      <w:r>
        <w:t xml:space="preserve"> </w:t>
      </w:r>
    </w:p>
    <w:p w:rsidR="00BB75D3" w:rsidRDefault="00BB75D3" w:rsidP="00BB75D3">
      <w:pPr>
        <w:numPr>
          <w:ilvl w:val="0"/>
          <w:numId w:val="98"/>
        </w:numPr>
        <w:spacing w:before="100" w:beforeAutospacing="1" w:after="100" w:afterAutospacing="1" w:line="240" w:lineRule="auto"/>
      </w:pPr>
      <w:r>
        <w:rPr>
          <w:rStyle w:val="whitespace-normal"/>
        </w:rPr>
        <w:t>Frederick Herzberg</w:t>
      </w:r>
      <w:r>
        <w:t xml:space="preserve"> </w:t>
      </w:r>
    </w:p>
    <w:p w:rsidR="00BB75D3" w:rsidRDefault="00BB75D3" w:rsidP="00BB75D3">
      <w:pPr>
        <w:numPr>
          <w:ilvl w:val="0"/>
          <w:numId w:val="98"/>
        </w:numPr>
        <w:spacing w:before="100" w:beforeAutospacing="1" w:after="100" w:afterAutospacing="1" w:line="240" w:lineRule="auto"/>
      </w:pPr>
      <w:r>
        <w:rPr>
          <w:rStyle w:val="whitespace-normal"/>
        </w:rPr>
        <w:t>David McClelland</w:t>
      </w:r>
      <w:r>
        <w:t xml:space="preserve"> </w:t>
      </w:r>
    </w:p>
    <w:p w:rsidR="00BB75D3" w:rsidRDefault="00BB75D3" w:rsidP="00BB75D3">
      <w:pPr>
        <w:numPr>
          <w:ilvl w:val="0"/>
          <w:numId w:val="98"/>
        </w:numPr>
        <w:spacing w:before="100" w:beforeAutospacing="1" w:after="100" w:afterAutospacing="1" w:line="240" w:lineRule="auto"/>
      </w:pPr>
      <w:r>
        <w:rPr>
          <w:rStyle w:val="whitespace-normal"/>
        </w:rPr>
        <w:t>Victor Vroom</w:t>
      </w:r>
      <w:r>
        <w:t xml:space="preserve"> </w:t>
      </w:r>
    </w:p>
    <w:p w:rsidR="00BB75D3" w:rsidRDefault="00BB75D3" w:rsidP="00BB75D3">
      <w:pPr>
        <w:pStyle w:val="Heading4"/>
      </w:pPr>
      <w:r>
        <w:lastRenderedPageBreak/>
        <w:t>Construct Validity</w:t>
      </w:r>
    </w:p>
    <w:p w:rsidR="00BB75D3" w:rsidRDefault="00BB75D3" w:rsidP="00BB75D3">
      <w:pPr>
        <w:pStyle w:val="NormalWeb"/>
      </w:pPr>
      <w:r>
        <w:t>Factor analysis can be conducted to confirm dimensions of motivation and job satisfaction.</w:t>
      </w:r>
    </w:p>
    <w:p w:rsidR="00BB75D3" w:rsidRDefault="00BB75D3" w:rsidP="00BB75D3">
      <w:pPr>
        <w:pStyle w:val="NormalWeb"/>
      </w:pPr>
      <w:r>
        <w:t>Reliability and validity are essential requirements of any research instrument. Reliability refers to the consistency and stability of measurements obtained from a research tool, whereas validity refers to the extent to which the instrument accurately measures the intended construct. Reliability may be assessed through methods such as test-retest reliability, split-half reliability, inter-rater reliability, and Cronbach's alpha coefficient. Validity may be evaluated through face validity, content validity, construct validity, and criterion-related validity. A research instrument that is both reliable and valid enhances the credibility, accuracy, and generalizability of research findings. In studies examining motivational factors and job satisfaction among bank employees, establishing reliability and validity is crucial for ensuring that the collected data accurately represent employee perceptions and attitudes, thereby strengthening the overall quality of the research.</w:t>
      </w:r>
    </w:p>
    <w:p w:rsidR="00E02CCB" w:rsidRPr="00E02CCB" w:rsidRDefault="00E02CCB" w:rsidP="00E02CCB">
      <w:pPr>
        <w:pStyle w:val="Heading1"/>
        <w:rPr>
          <w:sz w:val="24"/>
          <w:szCs w:val="24"/>
        </w:rPr>
      </w:pPr>
      <w:r w:rsidRPr="00E02CCB">
        <w:rPr>
          <w:sz w:val="24"/>
          <w:szCs w:val="24"/>
        </w:rPr>
        <w:t>Limitations of Methodology</w:t>
      </w:r>
    </w:p>
    <w:p w:rsidR="00E02CCB" w:rsidRDefault="00E02CCB" w:rsidP="00E02CCB">
      <w:pPr>
        <w:pStyle w:val="NormalWeb"/>
      </w:pPr>
      <w:r>
        <w:t>The present study is subject to certain methodological limitations. First, the study is geographically restricted to selected branches of Canara Bank in Patna District, which may limit the generalizability of the findings to other districts, states, or banking institutions. Second, the study adopts a cross-sectional research design, collecting data at a single point in time; therefore, changes in employee motivation and job satisfaction over time cannot be assessed. Third, the research relies primarily on self-reported questionnaire data, making it susceptible to response bias, social desirability bias, and subjective interpretation by respondents. Additionally, the study focuses on selected motivational factors and may not capture all variables influencing job satisfaction. Limitations related to sample size, non-response, availability of secondary data, and potential measurement errors may also affect the findings. Despite these limitations, appropriate research procedures, reliability and validity checks, and statistical analyses have been employed to ensure the accuracy and credibility of the study.</w:t>
      </w:r>
    </w:p>
    <w:p w:rsidR="00E02CCB" w:rsidRDefault="00E02CCB" w:rsidP="00BB75D3">
      <w:pPr>
        <w:pStyle w:val="NormalWeb"/>
      </w:pPr>
    </w:p>
    <w:p w:rsidR="00BB75D3" w:rsidRDefault="00BB75D3" w:rsidP="00E4603F">
      <w:pPr>
        <w:pStyle w:val="NormalWeb"/>
      </w:pPr>
    </w:p>
    <w:p w:rsidR="00E4603F" w:rsidRDefault="00E4603F" w:rsidP="00E4603F">
      <w:pPr>
        <w:pStyle w:val="z-TopofForm"/>
      </w:pPr>
      <w:r>
        <w:t>Top of Form</w:t>
      </w:r>
    </w:p>
    <w:p w:rsidR="00E4603F" w:rsidRDefault="00E4603F" w:rsidP="00E4603F"/>
    <w:p w:rsidR="00E4603F" w:rsidRDefault="00E4603F" w:rsidP="00E4603F">
      <w:pPr>
        <w:pStyle w:val="z-BottomofForm"/>
      </w:pPr>
      <w:r>
        <w:t>Bottom of Form</w:t>
      </w: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p w:rsidR="00E4603F" w:rsidRDefault="00E4603F" w:rsidP="008B2968">
      <w:pPr>
        <w:spacing w:before="100" w:beforeAutospacing="1" w:after="100" w:afterAutospacing="1" w:line="240" w:lineRule="auto"/>
        <w:rPr>
          <w:rFonts w:ascii="Times New Roman" w:eastAsia="Times New Roman" w:hAnsi="Times New Roman" w:cs="Times New Roman"/>
          <w:sz w:val="24"/>
          <w:szCs w:val="24"/>
          <w:lang w:val="en-US" w:eastAsia="en-US" w:bidi="ar-SA"/>
        </w:rPr>
      </w:pPr>
    </w:p>
    <w:sectPr w:rsidR="00E4603F" w:rsidSect="00697C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278F6"/>
    <w:multiLevelType w:val="multilevel"/>
    <w:tmpl w:val="76F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D3BE9"/>
    <w:multiLevelType w:val="multilevel"/>
    <w:tmpl w:val="37E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62232"/>
    <w:multiLevelType w:val="multilevel"/>
    <w:tmpl w:val="1C36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EE70AF"/>
    <w:multiLevelType w:val="multilevel"/>
    <w:tmpl w:val="648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A766C"/>
    <w:multiLevelType w:val="multilevel"/>
    <w:tmpl w:val="9C9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04137F"/>
    <w:multiLevelType w:val="multilevel"/>
    <w:tmpl w:val="231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8C4548"/>
    <w:multiLevelType w:val="multilevel"/>
    <w:tmpl w:val="357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97294C"/>
    <w:multiLevelType w:val="multilevel"/>
    <w:tmpl w:val="FBEE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BB0B92"/>
    <w:multiLevelType w:val="multilevel"/>
    <w:tmpl w:val="0F6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22480F"/>
    <w:multiLevelType w:val="multilevel"/>
    <w:tmpl w:val="3B2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E42716"/>
    <w:multiLevelType w:val="multilevel"/>
    <w:tmpl w:val="5790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E417FBA"/>
    <w:multiLevelType w:val="multilevel"/>
    <w:tmpl w:val="8A6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446BE0"/>
    <w:multiLevelType w:val="multilevel"/>
    <w:tmpl w:val="9714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EEF1B26"/>
    <w:multiLevelType w:val="multilevel"/>
    <w:tmpl w:val="7670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F613DC9"/>
    <w:multiLevelType w:val="multilevel"/>
    <w:tmpl w:val="294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DF6AE0"/>
    <w:multiLevelType w:val="multilevel"/>
    <w:tmpl w:val="E300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36707C9"/>
    <w:multiLevelType w:val="multilevel"/>
    <w:tmpl w:val="9B1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931E34"/>
    <w:multiLevelType w:val="multilevel"/>
    <w:tmpl w:val="D5CC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5E057B6"/>
    <w:multiLevelType w:val="multilevel"/>
    <w:tmpl w:val="6B4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2235EF"/>
    <w:multiLevelType w:val="multilevel"/>
    <w:tmpl w:val="8E0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8C03301"/>
    <w:multiLevelType w:val="multilevel"/>
    <w:tmpl w:val="EC52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EF6043F"/>
    <w:multiLevelType w:val="multilevel"/>
    <w:tmpl w:val="2B3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76353B"/>
    <w:multiLevelType w:val="multilevel"/>
    <w:tmpl w:val="909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814C11"/>
    <w:multiLevelType w:val="multilevel"/>
    <w:tmpl w:val="C5C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9C119B"/>
    <w:multiLevelType w:val="multilevel"/>
    <w:tmpl w:val="3FDE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C16041"/>
    <w:multiLevelType w:val="multilevel"/>
    <w:tmpl w:val="C34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243981"/>
    <w:multiLevelType w:val="multilevel"/>
    <w:tmpl w:val="73E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16664B"/>
    <w:multiLevelType w:val="multilevel"/>
    <w:tmpl w:val="152A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1595B3C"/>
    <w:multiLevelType w:val="multilevel"/>
    <w:tmpl w:val="B64E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2EE1921"/>
    <w:multiLevelType w:val="multilevel"/>
    <w:tmpl w:val="6314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47237A5"/>
    <w:multiLevelType w:val="multilevel"/>
    <w:tmpl w:val="E9A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1E040F"/>
    <w:multiLevelType w:val="multilevel"/>
    <w:tmpl w:val="C66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5ED7A3A"/>
    <w:multiLevelType w:val="multilevel"/>
    <w:tmpl w:val="A9E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CE2F0A"/>
    <w:multiLevelType w:val="multilevel"/>
    <w:tmpl w:val="8FA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6D9651B"/>
    <w:multiLevelType w:val="multilevel"/>
    <w:tmpl w:val="267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160455"/>
    <w:multiLevelType w:val="multilevel"/>
    <w:tmpl w:val="A09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8A25AE7"/>
    <w:multiLevelType w:val="multilevel"/>
    <w:tmpl w:val="2FA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BD703A"/>
    <w:multiLevelType w:val="multilevel"/>
    <w:tmpl w:val="7CA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1632D5"/>
    <w:multiLevelType w:val="multilevel"/>
    <w:tmpl w:val="B40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DE77E28"/>
    <w:multiLevelType w:val="multilevel"/>
    <w:tmpl w:val="235A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EBA14F5"/>
    <w:multiLevelType w:val="multilevel"/>
    <w:tmpl w:val="420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215B56"/>
    <w:multiLevelType w:val="multilevel"/>
    <w:tmpl w:val="786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C74357"/>
    <w:multiLevelType w:val="multilevel"/>
    <w:tmpl w:val="1FC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25A4797"/>
    <w:multiLevelType w:val="multilevel"/>
    <w:tmpl w:val="44DC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32406EF"/>
    <w:multiLevelType w:val="multilevel"/>
    <w:tmpl w:val="3B5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4472BE4"/>
    <w:multiLevelType w:val="multilevel"/>
    <w:tmpl w:val="E97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4BE7CDC"/>
    <w:multiLevelType w:val="multilevel"/>
    <w:tmpl w:val="8DE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574457D"/>
    <w:multiLevelType w:val="multilevel"/>
    <w:tmpl w:val="11E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5FE7717"/>
    <w:multiLevelType w:val="multilevel"/>
    <w:tmpl w:val="DDD4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73C0912"/>
    <w:multiLevelType w:val="multilevel"/>
    <w:tmpl w:val="3804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7CC0F20"/>
    <w:multiLevelType w:val="multilevel"/>
    <w:tmpl w:val="CEF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88D1B79"/>
    <w:multiLevelType w:val="multilevel"/>
    <w:tmpl w:val="4F9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9D122FC"/>
    <w:multiLevelType w:val="multilevel"/>
    <w:tmpl w:val="B29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111908"/>
    <w:multiLevelType w:val="multilevel"/>
    <w:tmpl w:val="FE9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FD5EBE"/>
    <w:multiLevelType w:val="multilevel"/>
    <w:tmpl w:val="D622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0E7761"/>
    <w:multiLevelType w:val="multilevel"/>
    <w:tmpl w:val="3078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D0F7108"/>
    <w:multiLevelType w:val="multilevel"/>
    <w:tmpl w:val="080A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EC10431"/>
    <w:multiLevelType w:val="multilevel"/>
    <w:tmpl w:val="1B1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00C3127"/>
    <w:multiLevelType w:val="multilevel"/>
    <w:tmpl w:val="BFC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23D246E"/>
    <w:multiLevelType w:val="multilevel"/>
    <w:tmpl w:val="975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2B666B7"/>
    <w:multiLevelType w:val="multilevel"/>
    <w:tmpl w:val="9B6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3C15E63"/>
    <w:multiLevelType w:val="multilevel"/>
    <w:tmpl w:val="7CE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8D59C4"/>
    <w:multiLevelType w:val="multilevel"/>
    <w:tmpl w:val="E01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5BB2117"/>
    <w:multiLevelType w:val="multilevel"/>
    <w:tmpl w:val="559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6F540C7"/>
    <w:multiLevelType w:val="multilevel"/>
    <w:tmpl w:val="C82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7A94473"/>
    <w:multiLevelType w:val="multilevel"/>
    <w:tmpl w:val="773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8A037D7"/>
    <w:multiLevelType w:val="multilevel"/>
    <w:tmpl w:val="05D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90E2E00"/>
    <w:multiLevelType w:val="multilevel"/>
    <w:tmpl w:val="F56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9803CC8"/>
    <w:multiLevelType w:val="multilevel"/>
    <w:tmpl w:val="2C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9AF64CF"/>
    <w:multiLevelType w:val="multilevel"/>
    <w:tmpl w:val="6EA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BDA0D66"/>
    <w:multiLevelType w:val="multilevel"/>
    <w:tmpl w:val="689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E49732F"/>
    <w:multiLevelType w:val="multilevel"/>
    <w:tmpl w:val="25C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2235D6"/>
    <w:multiLevelType w:val="multilevel"/>
    <w:tmpl w:val="474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259440B"/>
    <w:multiLevelType w:val="multilevel"/>
    <w:tmpl w:val="1830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37679F6"/>
    <w:multiLevelType w:val="multilevel"/>
    <w:tmpl w:val="30C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42101FA"/>
    <w:multiLevelType w:val="multilevel"/>
    <w:tmpl w:val="271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221E1A"/>
    <w:multiLevelType w:val="multilevel"/>
    <w:tmpl w:val="1D2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6354497"/>
    <w:multiLevelType w:val="multilevel"/>
    <w:tmpl w:val="468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88A3996"/>
    <w:multiLevelType w:val="multilevel"/>
    <w:tmpl w:val="E41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8C1014E"/>
    <w:multiLevelType w:val="multilevel"/>
    <w:tmpl w:val="8D4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96C2F83"/>
    <w:multiLevelType w:val="multilevel"/>
    <w:tmpl w:val="C16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9F23988"/>
    <w:multiLevelType w:val="multilevel"/>
    <w:tmpl w:val="B42E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BB96384"/>
    <w:multiLevelType w:val="multilevel"/>
    <w:tmpl w:val="089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BF30507"/>
    <w:multiLevelType w:val="multilevel"/>
    <w:tmpl w:val="1C2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EF445CD"/>
    <w:multiLevelType w:val="multilevel"/>
    <w:tmpl w:val="19F4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FBF3B65"/>
    <w:multiLevelType w:val="multilevel"/>
    <w:tmpl w:val="9F7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FCD5081"/>
    <w:multiLevelType w:val="multilevel"/>
    <w:tmpl w:val="361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2C3695C"/>
    <w:multiLevelType w:val="multilevel"/>
    <w:tmpl w:val="9CB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3E72728"/>
    <w:multiLevelType w:val="multilevel"/>
    <w:tmpl w:val="EAF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43273AD"/>
    <w:multiLevelType w:val="multilevel"/>
    <w:tmpl w:val="197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4A530B5"/>
    <w:multiLevelType w:val="multilevel"/>
    <w:tmpl w:val="AD9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4CC01FC"/>
    <w:multiLevelType w:val="multilevel"/>
    <w:tmpl w:val="8FC6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5A45831"/>
    <w:multiLevelType w:val="multilevel"/>
    <w:tmpl w:val="3A9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7682E78"/>
    <w:multiLevelType w:val="multilevel"/>
    <w:tmpl w:val="C5C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89B3775"/>
    <w:multiLevelType w:val="multilevel"/>
    <w:tmpl w:val="AAB4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A321F1F"/>
    <w:multiLevelType w:val="multilevel"/>
    <w:tmpl w:val="5F8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A8A56AD"/>
    <w:multiLevelType w:val="multilevel"/>
    <w:tmpl w:val="F9A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C5C307F"/>
    <w:multiLevelType w:val="multilevel"/>
    <w:tmpl w:val="5DC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3"/>
  </w:num>
  <w:num w:numId="3">
    <w:abstractNumId w:val="53"/>
  </w:num>
  <w:num w:numId="4">
    <w:abstractNumId w:val="95"/>
  </w:num>
  <w:num w:numId="5">
    <w:abstractNumId w:val="54"/>
  </w:num>
  <w:num w:numId="6">
    <w:abstractNumId w:val="80"/>
  </w:num>
  <w:num w:numId="7">
    <w:abstractNumId w:val="83"/>
  </w:num>
  <w:num w:numId="8">
    <w:abstractNumId w:val="21"/>
  </w:num>
  <w:num w:numId="9">
    <w:abstractNumId w:val="59"/>
  </w:num>
  <w:num w:numId="10">
    <w:abstractNumId w:val="75"/>
  </w:num>
  <w:num w:numId="11">
    <w:abstractNumId w:val="64"/>
  </w:num>
  <w:num w:numId="12">
    <w:abstractNumId w:val="43"/>
  </w:num>
  <w:num w:numId="13">
    <w:abstractNumId w:val="0"/>
  </w:num>
  <w:num w:numId="14">
    <w:abstractNumId w:val="74"/>
  </w:num>
  <w:num w:numId="15">
    <w:abstractNumId w:val="3"/>
  </w:num>
  <w:num w:numId="16">
    <w:abstractNumId w:val="71"/>
  </w:num>
  <w:num w:numId="17">
    <w:abstractNumId w:val="94"/>
  </w:num>
  <w:num w:numId="18">
    <w:abstractNumId w:val="48"/>
  </w:num>
  <w:num w:numId="19">
    <w:abstractNumId w:val="92"/>
  </w:num>
  <w:num w:numId="20">
    <w:abstractNumId w:val="65"/>
  </w:num>
  <w:num w:numId="21">
    <w:abstractNumId w:val="97"/>
  </w:num>
  <w:num w:numId="22">
    <w:abstractNumId w:val="36"/>
  </w:num>
  <w:num w:numId="23">
    <w:abstractNumId w:val="79"/>
  </w:num>
  <w:num w:numId="24">
    <w:abstractNumId w:val="66"/>
  </w:num>
  <w:num w:numId="25">
    <w:abstractNumId w:val="30"/>
  </w:num>
  <w:num w:numId="26">
    <w:abstractNumId w:val="57"/>
  </w:num>
  <w:num w:numId="27">
    <w:abstractNumId w:val="31"/>
  </w:num>
  <w:num w:numId="28">
    <w:abstractNumId w:val="93"/>
  </w:num>
  <w:num w:numId="29">
    <w:abstractNumId w:val="87"/>
  </w:num>
  <w:num w:numId="30">
    <w:abstractNumId w:val="69"/>
  </w:num>
  <w:num w:numId="31">
    <w:abstractNumId w:val="86"/>
  </w:num>
  <w:num w:numId="32">
    <w:abstractNumId w:val="4"/>
  </w:num>
  <w:num w:numId="33">
    <w:abstractNumId w:val="32"/>
  </w:num>
  <w:num w:numId="34">
    <w:abstractNumId w:val="70"/>
  </w:num>
  <w:num w:numId="35">
    <w:abstractNumId w:val="46"/>
  </w:num>
  <w:num w:numId="36">
    <w:abstractNumId w:val="68"/>
  </w:num>
  <w:num w:numId="37">
    <w:abstractNumId w:val="52"/>
  </w:num>
  <w:num w:numId="38">
    <w:abstractNumId w:val="6"/>
  </w:num>
  <w:num w:numId="39">
    <w:abstractNumId w:val="76"/>
  </w:num>
  <w:num w:numId="40">
    <w:abstractNumId w:val="78"/>
  </w:num>
  <w:num w:numId="41">
    <w:abstractNumId w:val="81"/>
  </w:num>
  <w:num w:numId="42">
    <w:abstractNumId w:val="51"/>
  </w:num>
  <w:num w:numId="43">
    <w:abstractNumId w:val="62"/>
  </w:num>
  <w:num w:numId="44">
    <w:abstractNumId w:val="44"/>
  </w:num>
  <w:num w:numId="45">
    <w:abstractNumId w:val="84"/>
  </w:num>
  <w:num w:numId="46">
    <w:abstractNumId w:val="42"/>
  </w:num>
  <w:num w:numId="47">
    <w:abstractNumId w:val="56"/>
  </w:num>
  <w:num w:numId="48">
    <w:abstractNumId w:val="88"/>
  </w:num>
  <w:num w:numId="49">
    <w:abstractNumId w:val="22"/>
  </w:num>
  <w:num w:numId="50">
    <w:abstractNumId w:val="12"/>
  </w:num>
  <w:num w:numId="51">
    <w:abstractNumId w:val="7"/>
  </w:num>
  <w:num w:numId="52">
    <w:abstractNumId w:val="90"/>
  </w:num>
  <w:num w:numId="53">
    <w:abstractNumId w:val="85"/>
  </w:num>
  <w:num w:numId="54">
    <w:abstractNumId w:val="33"/>
  </w:num>
  <w:num w:numId="55">
    <w:abstractNumId w:val="27"/>
  </w:num>
  <w:num w:numId="56">
    <w:abstractNumId w:val="28"/>
  </w:num>
  <w:num w:numId="57">
    <w:abstractNumId w:val="18"/>
  </w:num>
  <w:num w:numId="58">
    <w:abstractNumId w:val="10"/>
  </w:num>
  <w:num w:numId="59">
    <w:abstractNumId w:val="29"/>
  </w:num>
  <w:num w:numId="60">
    <w:abstractNumId w:val="15"/>
  </w:num>
  <w:num w:numId="61">
    <w:abstractNumId w:val="40"/>
  </w:num>
  <w:num w:numId="62">
    <w:abstractNumId w:val="17"/>
  </w:num>
  <w:num w:numId="63">
    <w:abstractNumId w:val="96"/>
  </w:num>
  <w:num w:numId="64">
    <w:abstractNumId w:val="13"/>
  </w:num>
  <w:num w:numId="65">
    <w:abstractNumId w:val="39"/>
  </w:num>
  <w:num w:numId="66">
    <w:abstractNumId w:val="67"/>
  </w:num>
  <w:num w:numId="67">
    <w:abstractNumId w:val="38"/>
  </w:num>
  <w:num w:numId="68">
    <w:abstractNumId w:val="25"/>
  </w:num>
  <w:num w:numId="69">
    <w:abstractNumId w:val="58"/>
  </w:num>
  <w:num w:numId="70">
    <w:abstractNumId w:val="14"/>
  </w:num>
  <w:num w:numId="71">
    <w:abstractNumId w:val="5"/>
  </w:num>
  <w:num w:numId="72">
    <w:abstractNumId w:val="34"/>
  </w:num>
  <w:num w:numId="73">
    <w:abstractNumId w:val="72"/>
  </w:num>
  <w:num w:numId="74">
    <w:abstractNumId w:val="19"/>
  </w:num>
  <w:num w:numId="75">
    <w:abstractNumId w:val="26"/>
  </w:num>
  <w:num w:numId="76">
    <w:abstractNumId w:val="24"/>
  </w:num>
  <w:num w:numId="77">
    <w:abstractNumId w:val="45"/>
  </w:num>
  <w:num w:numId="78">
    <w:abstractNumId w:val="11"/>
  </w:num>
  <w:num w:numId="79">
    <w:abstractNumId w:val="82"/>
  </w:num>
  <w:num w:numId="80">
    <w:abstractNumId w:val="41"/>
  </w:num>
  <w:num w:numId="81">
    <w:abstractNumId w:val="1"/>
  </w:num>
  <w:num w:numId="82">
    <w:abstractNumId w:val="16"/>
  </w:num>
  <w:num w:numId="83">
    <w:abstractNumId w:val="2"/>
  </w:num>
  <w:num w:numId="84">
    <w:abstractNumId w:val="50"/>
  </w:num>
  <w:num w:numId="85">
    <w:abstractNumId w:val="8"/>
  </w:num>
  <w:num w:numId="86">
    <w:abstractNumId w:val="91"/>
  </w:num>
  <w:num w:numId="87">
    <w:abstractNumId w:val="55"/>
  </w:num>
  <w:num w:numId="88">
    <w:abstractNumId w:val="61"/>
  </w:num>
  <w:num w:numId="89">
    <w:abstractNumId w:val="9"/>
  </w:num>
  <w:num w:numId="90">
    <w:abstractNumId w:val="37"/>
  </w:num>
  <w:num w:numId="91">
    <w:abstractNumId w:val="23"/>
  </w:num>
  <w:num w:numId="92">
    <w:abstractNumId w:val="60"/>
  </w:num>
  <w:num w:numId="93">
    <w:abstractNumId w:val="49"/>
  </w:num>
  <w:num w:numId="94">
    <w:abstractNumId w:val="35"/>
  </w:num>
  <w:num w:numId="95">
    <w:abstractNumId w:val="73"/>
  </w:num>
  <w:num w:numId="96">
    <w:abstractNumId w:val="89"/>
  </w:num>
  <w:num w:numId="97">
    <w:abstractNumId w:val="47"/>
  </w:num>
  <w:num w:numId="98">
    <w:abstractNumId w:val="77"/>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94B4E"/>
    <w:rsid w:val="0003006E"/>
    <w:rsid w:val="000351C2"/>
    <w:rsid w:val="00050DE6"/>
    <w:rsid w:val="00174B23"/>
    <w:rsid w:val="001A304C"/>
    <w:rsid w:val="00212526"/>
    <w:rsid w:val="002A39D6"/>
    <w:rsid w:val="002A5B11"/>
    <w:rsid w:val="002D3EA3"/>
    <w:rsid w:val="0033134F"/>
    <w:rsid w:val="0035524E"/>
    <w:rsid w:val="00360D3A"/>
    <w:rsid w:val="00394B4E"/>
    <w:rsid w:val="00490FED"/>
    <w:rsid w:val="0053239B"/>
    <w:rsid w:val="006770DB"/>
    <w:rsid w:val="0068435A"/>
    <w:rsid w:val="00697CF0"/>
    <w:rsid w:val="006C411B"/>
    <w:rsid w:val="007065D9"/>
    <w:rsid w:val="007251D7"/>
    <w:rsid w:val="00725CDD"/>
    <w:rsid w:val="00756D14"/>
    <w:rsid w:val="00777E4D"/>
    <w:rsid w:val="007A07C5"/>
    <w:rsid w:val="00892FCC"/>
    <w:rsid w:val="008A7879"/>
    <w:rsid w:val="008B2968"/>
    <w:rsid w:val="009353F3"/>
    <w:rsid w:val="00A70960"/>
    <w:rsid w:val="00AC0BEF"/>
    <w:rsid w:val="00B02F23"/>
    <w:rsid w:val="00BB75D3"/>
    <w:rsid w:val="00BD2B92"/>
    <w:rsid w:val="00CB5CCE"/>
    <w:rsid w:val="00CD53FE"/>
    <w:rsid w:val="00D65E46"/>
    <w:rsid w:val="00D828E8"/>
    <w:rsid w:val="00DC3306"/>
    <w:rsid w:val="00DF67D9"/>
    <w:rsid w:val="00DF6CDC"/>
    <w:rsid w:val="00E02CCB"/>
    <w:rsid w:val="00E33A09"/>
    <w:rsid w:val="00E4603F"/>
    <w:rsid w:val="00F2610B"/>
    <w:rsid w:val="00F450BB"/>
    <w:rsid w:val="00F636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94B4E"/>
    <w:rPr>
      <w:rFonts w:ascii="Calibri" w:eastAsia="Calibri" w:hAnsi="Calibri" w:cs="Calibri"/>
      <w:lang w:val="en-IN" w:eastAsia="en-IN" w:bidi="hi-IN"/>
    </w:rPr>
  </w:style>
  <w:style w:type="paragraph" w:styleId="Heading1">
    <w:name w:val="heading 1"/>
    <w:basedOn w:val="Normal"/>
    <w:link w:val="Heading1Char"/>
    <w:uiPriority w:val="9"/>
    <w:qFormat/>
    <w:rsid w:val="006C411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bidi="ar-SA"/>
    </w:rPr>
  </w:style>
  <w:style w:type="paragraph" w:styleId="Heading2">
    <w:name w:val="heading 2"/>
    <w:basedOn w:val="Normal"/>
    <w:link w:val="Heading2Char"/>
    <w:uiPriority w:val="9"/>
    <w:qFormat/>
    <w:rsid w:val="006C411B"/>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bidi="ar-SA"/>
    </w:rPr>
  </w:style>
  <w:style w:type="paragraph" w:styleId="Heading3">
    <w:name w:val="heading 3"/>
    <w:basedOn w:val="Normal"/>
    <w:link w:val="Heading3Char"/>
    <w:uiPriority w:val="9"/>
    <w:qFormat/>
    <w:rsid w:val="006C411B"/>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bidi="ar-SA"/>
    </w:rPr>
  </w:style>
  <w:style w:type="paragraph" w:styleId="Heading4">
    <w:name w:val="heading 4"/>
    <w:basedOn w:val="Normal"/>
    <w:next w:val="Normal"/>
    <w:link w:val="Heading4Char"/>
    <w:uiPriority w:val="9"/>
    <w:semiHidden/>
    <w:unhideWhenUsed/>
    <w:qFormat/>
    <w:rsid w:val="00D65E46"/>
    <w:pPr>
      <w:keepNext/>
      <w:keepLines/>
      <w:spacing w:before="200" w:after="0"/>
      <w:outlineLvl w:val="3"/>
    </w:pPr>
    <w:rPr>
      <w:rFonts w:asciiTheme="majorHAnsi" w:eastAsiaTheme="majorEastAsia" w:hAnsiTheme="majorHAnsi" w:cs="Mangal"/>
      <w:b/>
      <w:bCs/>
      <w:i/>
      <w:iCs/>
      <w:color w:val="4F81BD"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1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41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11B"/>
    <w:rPr>
      <w:rFonts w:ascii="Times New Roman" w:eastAsia="Times New Roman" w:hAnsi="Times New Roman" w:cs="Times New Roman"/>
      <w:b/>
      <w:bCs/>
      <w:sz w:val="27"/>
      <w:szCs w:val="27"/>
    </w:rPr>
  </w:style>
  <w:style w:type="paragraph" w:customStyle="1" w:styleId="isselectedend">
    <w:name w:val="isselectedend"/>
    <w:basedOn w:val="Normal"/>
    <w:rsid w:val="006C411B"/>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NormalWeb">
    <w:name w:val="Normal (Web)"/>
    <w:basedOn w:val="Normal"/>
    <w:uiPriority w:val="99"/>
    <w:unhideWhenUsed/>
    <w:rsid w:val="006C411B"/>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customStyle="1" w:styleId="Heading4Char">
    <w:name w:val="Heading 4 Char"/>
    <w:basedOn w:val="DefaultParagraphFont"/>
    <w:link w:val="Heading4"/>
    <w:uiPriority w:val="9"/>
    <w:semiHidden/>
    <w:rsid w:val="00D65E46"/>
    <w:rPr>
      <w:rFonts w:asciiTheme="majorHAnsi" w:eastAsiaTheme="majorEastAsia" w:hAnsiTheme="majorHAnsi" w:cs="Mangal"/>
      <w:b/>
      <w:bCs/>
      <w:i/>
      <w:iCs/>
      <w:color w:val="4F81BD" w:themeColor="accent1"/>
      <w:szCs w:val="20"/>
      <w:lang w:val="en-IN" w:eastAsia="en-IN" w:bidi="hi-IN"/>
    </w:rPr>
  </w:style>
  <w:style w:type="paragraph" w:customStyle="1" w:styleId="zlae0wtextbase">
    <w:name w:val="zlae0w_textbase"/>
    <w:basedOn w:val="Normal"/>
    <w:rsid w:val="00D828E8"/>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customStyle="1" w:styleId="zlae0wtextbase1">
    <w:name w:val="zlae0w_textbase1"/>
    <w:basedOn w:val="DefaultParagraphFont"/>
    <w:rsid w:val="00D828E8"/>
  </w:style>
  <w:style w:type="character" w:customStyle="1" w:styleId="katex-mathml">
    <w:name w:val="katex-mathml"/>
    <w:basedOn w:val="DefaultParagraphFont"/>
    <w:rsid w:val="00D828E8"/>
  </w:style>
  <w:style w:type="character" w:customStyle="1" w:styleId="mord">
    <w:name w:val="mord"/>
    <w:basedOn w:val="DefaultParagraphFont"/>
    <w:rsid w:val="00D828E8"/>
  </w:style>
  <w:style w:type="character" w:customStyle="1" w:styleId="mrel">
    <w:name w:val="mrel"/>
    <w:basedOn w:val="DefaultParagraphFont"/>
    <w:rsid w:val="00D828E8"/>
  </w:style>
  <w:style w:type="character" w:customStyle="1" w:styleId="mopen">
    <w:name w:val="mopen"/>
    <w:basedOn w:val="DefaultParagraphFont"/>
    <w:rsid w:val="00D828E8"/>
  </w:style>
  <w:style w:type="character" w:customStyle="1" w:styleId="vlist-s">
    <w:name w:val="vlist-s"/>
    <w:basedOn w:val="DefaultParagraphFont"/>
    <w:rsid w:val="00D828E8"/>
  </w:style>
  <w:style w:type="character" w:customStyle="1" w:styleId="mclose">
    <w:name w:val="mclose"/>
    <w:basedOn w:val="DefaultParagraphFont"/>
    <w:rsid w:val="00D828E8"/>
  </w:style>
  <w:style w:type="character" w:customStyle="1" w:styleId="mop">
    <w:name w:val="mop"/>
    <w:basedOn w:val="DefaultParagraphFont"/>
    <w:rsid w:val="00D828E8"/>
  </w:style>
  <w:style w:type="character" w:customStyle="1" w:styleId="mbin">
    <w:name w:val="mbin"/>
    <w:basedOn w:val="DefaultParagraphFont"/>
    <w:rsid w:val="00D828E8"/>
  </w:style>
  <w:style w:type="character" w:customStyle="1" w:styleId="minner">
    <w:name w:val="minner"/>
    <w:basedOn w:val="DefaultParagraphFont"/>
    <w:rsid w:val="00D828E8"/>
  </w:style>
  <w:style w:type="character" w:customStyle="1" w:styleId="katex-error">
    <w:name w:val="katex-error"/>
    <w:basedOn w:val="DefaultParagraphFont"/>
    <w:rsid w:val="00D828E8"/>
  </w:style>
  <w:style w:type="paragraph" w:styleId="z-TopofForm">
    <w:name w:val="HTML Top of Form"/>
    <w:basedOn w:val="Normal"/>
    <w:next w:val="Normal"/>
    <w:link w:val="z-TopofFormChar"/>
    <w:hidden/>
    <w:uiPriority w:val="99"/>
    <w:semiHidden/>
    <w:unhideWhenUsed/>
    <w:rsid w:val="00D828E8"/>
    <w:pPr>
      <w:pBdr>
        <w:bottom w:val="single" w:sz="6" w:space="1" w:color="auto"/>
      </w:pBdr>
      <w:spacing w:after="0" w:line="240" w:lineRule="auto"/>
      <w:jc w:val="center"/>
    </w:pPr>
    <w:rPr>
      <w:rFonts w:ascii="Arial" w:eastAsia="Times New Roman" w:hAnsi="Arial" w:cs="Arial"/>
      <w:vanish/>
      <w:sz w:val="16"/>
      <w:szCs w:val="16"/>
      <w:lang w:val="en-US" w:eastAsia="en-US" w:bidi="ar-SA"/>
    </w:rPr>
  </w:style>
  <w:style w:type="character" w:customStyle="1" w:styleId="z-TopofFormChar">
    <w:name w:val="z-Top of Form Char"/>
    <w:basedOn w:val="DefaultParagraphFont"/>
    <w:link w:val="z-TopofForm"/>
    <w:uiPriority w:val="99"/>
    <w:semiHidden/>
    <w:rsid w:val="00D828E8"/>
    <w:rPr>
      <w:rFonts w:ascii="Arial" w:eastAsia="Times New Roman" w:hAnsi="Arial" w:cs="Arial"/>
      <w:vanish/>
      <w:sz w:val="16"/>
      <w:szCs w:val="16"/>
    </w:rPr>
  </w:style>
  <w:style w:type="paragraph" w:customStyle="1" w:styleId="placeholder">
    <w:name w:val="placeholder"/>
    <w:basedOn w:val="Normal"/>
    <w:rsid w:val="00D828E8"/>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z-BottomofForm">
    <w:name w:val="HTML Bottom of Form"/>
    <w:basedOn w:val="Normal"/>
    <w:next w:val="Normal"/>
    <w:link w:val="z-BottomofFormChar"/>
    <w:hidden/>
    <w:uiPriority w:val="99"/>
    <w:semiHidden/>
    <w:unhideWhenUsed/>
    <w:rsid w:val="00D828E8"/>
    <w:pPr>
      <w:pBdr>
        <w:top w:val="single" w:sz="6" w:space="1" w:color="auto"/>
      </w:pBdr>
      <w:spacing w:after="0" w:line="240" w:lineRule="auto"/>
      <w:jc w:val="center"/>
    </w:pPr>
    <w:rPr>
      <w:rFonts w:ascii="Arial" w:eastAsia="Times New Roman" w:hAnsi="Arial" w:cs="Arial"/>
      <w:vanish/>
      <w:sz w:val="16"/>
      <w:szCs w:val="16"/>
      <w:lang w:val="en-US" w:eastAsia="en-US" w:bidi="ar-SA"/>
    </w:rPr>
  </w:style>
  <w:style w:type="character" w:customStyle="1" w:styleId="z-BottomofFormChar">
    <w:name w:val="z-Bottom of Form Char"/>
    <w:basedOn w:val="DefaultParagraphFont"/>
    <w:link w:val="z-BottomofForm"/>
    <w:uiPriority w:val="99"/>
    <w:semiHidden/>
    <w:rsid w:val="00D828E8"/>
    <w:rPr>
      <w:rFonts w:ascii="Arial" w:eastAsia="Times New Roman" w:hAnsi="Arial" w:cs="Arial"/>
      <w:vanish/>
      <w:sz w:val="16"/>
      <w:szCs w:val="16"/>
    </w:rPr>
  </w:style>
  <w:style w:type="character" w:styleId="Strong">
    <w:name w:val="Strong"/>
    <w:basedOn w:val="DefaultParagraphFont"/>
    <w:uiPriority w:val="22"/>
    <w:qFormat/>
    <w:rsid w:val="00490FED"/>
    <w:rPr>
      <w:b/>
      <w:bCs/>
    </w:rPr>
  </w:style>
  <w:style w:type="character" w:styleId="Emphasis">
    <w:name w:val="Emphasis"/>
    <w:basedOn w:val="DefaultParagraphFont"/>
    <w:uiPriority w:val="20"/>
    <w:qFormat/>
    <w:rsid w:val="008B2968"/>
    <w:rPr>
      <w:i/>
      <w:iCs/>
    </w:rPr>
  </w:style>
  <w:style w:type="character" w:styleId="PlaceholderText">
    <w:name w:val="Placeholder Text"/>
    <w:basedOn w:val="DefaultParagraphFont"/>
    <w:uiPriority w:val="99"/>
    <w:semiHidden/>
    <w:rsid w:val="00725CDD"/>
    <w:rPr>
      <w:color w:val="808080"/>
    </w:rPr>
  </w:style>
  <w:style w:type="paragraph" w:styleId="BalloonText">
    <w:name w:val="Balloon Text"/>
    <w:basedOn w:val="Normal"/>
    <w:link w:val="BalloonTextChar"/>
    <w:uiPriority w:val="99"/>
    <w:semiHidden/>
    <w:unhideWhenUsed/>
    <w:rsid w:val="00725CD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25CDD"/>
    <w:rPr>
      <w:rFonts w:ascii="Tahoma" w:eastAsia="Calibri" w:hAnsi="Tahoma" w:cs="Mangal"/>
      <w:sz w:val="16"/>
      <w:szCs w:val="14"/>
      <w:lang w:val="en-IN" w:eastAsia="en-IN" w:bidi="hi-IN"/>
    </w:rPr>
  </w:style>
  <w:style w:type="character" w:customStyle="1" w:styleId="whitespace-normal">
    <w:name w:val="whitespace-normal"/>
    <w:basedOn w:val="DefaultParagraphFont"/>
    <w:rsid w:val="00E4603F"/>
  </w:style>
  <w:style w:type="character" w:styleId="Hyperlink">
    <w:name w:val="Hyperlink"/>
    <w:basedOn w:val="DefaultParagraphFont"/>
    <w:uiPriority w:val="99"/>
    <w:semiHidden/>
    <w:unhideWhenUsed/>
    <w:rsid w:val="00E4603F"/>
    <w:rPr>
      <w:color w:val="0000FF"/>
      <w:u w:val="single"/>
    </w:rPr>
  </w:style>
  <w:style w:type="character" w:customStyle="1" w:styleId="delimsizing">
    <w:name w:val="delimsizing"/>
    <w:basedOn w:val="DefaultParagraphFont"/>
    <w:rsid w:val="00BB75D3"/>
  </w:style>
</w:styles>
</file>

<file path=word/webSettings.xml><?xml version="1.0" encoding="utf-8"?>
<w:webSettings xmlns:r="http://schemas.openxmlformats.org/officeDocument/2006/relationships" xmlns:w="http://schemas.openxmlformats.org/wordprocessingml/2006/main">
  <w:divs>
    <w:div w:id="37974018">
      <w:bodyDiv w:val="1"/>
      <w:marLeft w:val="0"/>
      <w:marRight w:val="0"/>
      <w:marTop w:val="0"/>
      <w:marBottom w:val="0"/>
      <w:divBdr>
        <w:top w:val="none" w:sz="0" w:space="0" w:color="auto"/>
        <w:left w:val="none" w:sz="0" w:space="0" w:color="auto"/>
        <w:bottom w:val="none" w:sz="0" w:space="0" w:color="auto"/>
        <w:right w:val="none" w:sz="0" w:space="0" w:color="auto"/>
      </w:divBdr>
    </w:div>
    <w:div w:id="577637503">
      <w:bodyDiv w:val="1"/>
      <w:marLeft w:val="0"/>
      <w:marRight w:val="0"/>
      <w:marTop w:val="0"/>
      <w:marBottom w:val="0"/>
      <w:divBdr>
        <w:top w:val="none" w:sz="0" w:space="0" w:color="auto"/>
        <w:left w:val="none" w:sz="0" w:space="0" w:color="auto"/>
        <w:bottom w:val="none" w:sz="0" w:space="0" w:color="auto"/>
        <w:right w:val="none" w:sz="0" w:space="0" w:color="auto"/>
      </w:divBdr>
      <w:divsChild>
        <w:div w:id="115612729">
          <w:marLeft w:val="0"/>
          <w:marRight w:val="0"/>
          <w:marTop w:val="0"/>
          <w:marBottom w:val="0"/>
          <w:divBdr>
            <w:top w:val="none" w:sz="0" w:space="0" w:color="auto"/>
            <w:left w:val="none" w:sz="0" w:space="0" w:color="auto"/>
            <w:bottom w:val="none" w:sz="0" w:space="0" w:color="auto"/>
            <w:right w:val="none" w:sz="0" w:space="0" w:color="auto"/>
          </w:divBdr>
          <w:divsChild>
            <w:div w:id="1567648359">
              <w:marLeft w:val="0"/>
              <w:marRight w:val="0"/>
              <w:marTop w:val="0"/>
              <w:marBottom w:val="0"/>
              <w:divBdr>
                <w:top w:val="none" w:sz="0" w:space="0" w:color="auto"/>
                <w:left w:val="none" w:sz="0" w:space="0" w:color="auto"/>
                <w:bottom w:val="none" w:sz="0" w:space="0" w:color="auto"/>
                <w:right w:val="none" w:sz="0" w:space="0" w:color="auto"/>
              </w:divBdr>
              <w:divsChild>
                <w:div w:id="753743031">
                  <w:marLeft w:val="0"/>
                  <w:marRight w:val="0"/>
                  <w:marTop w:val="0"/>
                  <w:marBottom w:val="0"/>
                  <w:divBdr>
                    <w:top w:val="none" w:sz="0" w:space="0" w:color="auto"/>
                    <w:left w:val="none" w:sz="0" w:space="0" w:color="auto"/>
                    <w:bottom w:val="none" w:sz="0" w:space="0" w:color="auto"/>
                    <w:right w:val="none" w:sz="0" w:space="0" w:color="auto"/>
                  </w:divBdr>
                  <w:divsChild>
                    <w:div w:id="1851094095">
                      <w:marLeft w:val="0"/>
                      <w:marRight w:val="0"/>
                      <w:marTop w:val="0"/>
                      <w:marBottom w:val="0"/>
                      <w:divBdr>
                        <w:top w:val="none" w:sz="0" w:space="0" w:color="auto"/>
                        <w:left w:val="none" w:sz="0" w:space="0" w:color="auto"/>
                        <w:bottom w:val="none" w:sz="0" w:space="0" w:color="auto"/>
                        <w:right w:val="none" w:sz="0" w:space="0" w:color="auto"/>
                      </w:divBdr>
                      <w:divsChild>
                        <w:div w:id="1089035643">
                          <w:marLeft w:val="0"/>
                          <w:marRight w:val="0"/>
                          <w:marTop w:val="0"/>
                          <w:marBottom w:val="0"/>
                          <w:divBdr>
                            <w:top w:val="none" w:sz="0" w:space="0" w:color="auto"/>
                            <w:left w:val="none" w:sz="0" w:space="0" w:color="auto"/>
                            <w:bottom w:val="none" w:sz="0" w:space="0" w:color="auto"/>
                            <w:right w:val="none" w:sz="0" w:space="0" w:color="auto"/>
                          </w:divBdr>
                          <w:divsChild>
                            <w:div w:id="1421869741">
                              <w:marLeft w:val="0"/>
                              <w:marRight w:val="0"/>
                              <w:marTop w:val="0"/>
                              <w:marBottom w:val="0"/>
                              <w:divBdr>
                                <w:top w:val="none" w:sz="0" w:space="0" w:color="auto"/>
                                <w:left w:val="none" w:sz="0" w:space="0" w:color="auto"/>
                                <w:bottom w:val="none" w:sz="0" w:space="0" w:color="auto"/>
                                <w:right w:val="none" w:sz="0" w:space="0" w:color="auto"/>
                              </w:divBdr>
                              <w:divsChild>
                                <w:div w:id="241262184">
                                  <w:marLeft w:val="0"/>
                                  <w:marRight w:val="0"/>
                                  <w:marTop w:val="0"/>
                                  <w:marBottom w:val="0"/>
                                  <w:divBdr>
                                    <w:top w:val="none" w:sz="0" w:space="0" w:color="auto"/>
                                    <w:left w:val="none" w:sz="0" w:space="0" w:color="auto"/>
                                    <w:bottom w:val="none" w:sz="0" w:space="0" w:color="auto"/>
                                    <w:right w:val="none" w:sz="0" w:space="0" w:color="auto"/>
                                  </w:divBdr>
                                  <w:divsChild>
                                    <w:div w:id="2106805731">
                                      <w:marLeft w:val="0"/>
                                      <w:marRight w:val="0"/>
                                      <w:marTop w:val="0"/>
                                      <w:marBottom w:val="0"/>
                                      <w:divBdr>
                                        <w:top w:val="none" w:sz="0" w:space="0" w:color="auto"/>
                                        <w:left w:val="none" w:sz="0" w:space="0" w:color="auto"/>
                                        <w:bottom w:val="none" w:sz="0" w:space="0" w:color="auto"/>
                                        <w:right w:val="none" w:sz="0" w:space="0" w:color="auto"/>
                                      </w:divBdr>
                                      <w:divsChild>
                                        <w:div w:id="1726416663">
                                          <w:marLeft w:val="0"/>
                                          <w:marRight w:val="0"/>
                                          <w:marTop w:val="0"/>
                                          <w:marBottom w:val="0"/>
                                          <w:divBdr>
                                            <w:top w:val="none" w:sz="0" w:space="0" w:color="auto"/>
                                            <w:left w:val="none" w:sz="0" w:space="0" w:color="auto"/>
                                            <w:bottom w:val="none" w:sz="0" w:space="0" w:color="auto"/>
                                            <w:right w:val="none" w:sz="0" w:space="0" w:color="auto"/>
                                          </w:divBdr>
                                          <w:divsChild>
                                            <w:div w:id="866525853">
                                              <w:marLeft w:val="0"/>
                                              <w:marRight w:val="0"/>
                                              <w:marTop w:val="0"/>
                                              <w:marBottom w:val="0"/>
                                              <w:divBdr>
                                                <w:top w:val="none" w:sz="0" w:space="0" w:color="auto"/>
                                                <w:left w:val="none" w:sz="0" w:space="0" w:color="auto"/>
                                                <w:bottom w:val="none" w:sz="0" w:space="0" w:color="auto"/>
                                                <w:right w:val="none" w:sz="0" w:space="0" w:color="auto"/>
                                              </w:divBdr>
                                              <w:divsChild>
                                                <w:div w:id="1541280070">
                                                  <w:marLeft w:val="0"/>
                                                  <w:marRight w:val="0"/>
                                                  <w:marTop w:val="0"/>
                                                  <w:marBottom w:val="0"/>
                                                  <w:divBdr>
                                                    <w:top w:val="none" w:sz="0" w:space="0" w:color="auto"/>
                                                    <w:left w:val="none" w:sz="0" w:space="0" w:color="auto"/>
                                                    <w:bottom w:val="none" w:sz="0" w:space="0" w:color="auto"/>
                                                    <w:right w:val="none" w:sz="0" w:space="0" w:color="auto"/>
                                                  </w:divBdr>
                                                  <w:divsChild>
                                                    <w:div w:id="1867016185">
                                                      <w:marLeft w:val="0"/>
                                                      <w:marRight w:val="0"/>
                                                      <w:marTop w:val="0"/>
                                                      <w:marBottom w:val="0"/>
                                                      <w:divBdr>
                                                        <w:top w:val="none" w:sz="0" w:space="0" w:color="auto"/>
                                                        <w:left w:val="none" w:sz="0" w:space="0" w:color="auto"/>
                                                        <w:bottom w:val="none" w:sz="0" w:space="0" w:color="auto"/>
                                                        <w:right w:val="none" w:sz="0" w:space="0" w:color="auto"/>
                                                      </w:divBdr>
                                                    </w:div>
                                                  </w:divsChild>
                                                </w:div>
                                                <w:div w:id="927619993">
                                                  <w:marLeft w:val="0"/>
                                                  <w:marRight w:val="0"/>
                                                  <w:marTop w:val="0"/>
                                                  <w:marBottom w:val="0"/>
                                                  <w:divBdr>
                                                    <w:top w:val="none" w:sz="0" w:space="0" w:color="auto"/>
                                                    <w:left w:val="none" w:sz="0" w:space="0" w:color="auto"/>
                                                    <w:bottom w:val="none" w:sz="0" w:space="0" w:color="auto"/>
                                                    <w:right w:val="none" w:sz="0" w:space="0" w:color="auto"/>
                                                  </w:divBdr>
                                                  <w:divsChild>
                                                    <w:div w:id="8386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7777">
          <w:marLeft w:val="0"/>
          <w:marRight w:val="0"/>
          <w:marTop w:val="0"/>
          <w:marBottom w:val="0"/>
          <w:divBdr>
            <w:top w:val="none" w:sz="0" w:space="0" w:color="auto"/>
            <w:left w:val="none" w:sz="0" w:space="0" w:color="auto"/>
            <w:bottom w:val="none" w:sz="0" w:space="0" w:color="auto"/>
            <w:right w:val="none" w:sz="0" w:space="0" w:color="auto"/>
          </w:divBdr>
          <w:divsChild>
            <w:div w:id="847526175">
              <w:marLeft w:val="0"/>
              <w:marRight w:val="0"/>
              <w:marTop w:val="0"/>
              <w:marBottom w:val="0"/>
              <w:divBdr>
                <w:top w:val="none" w:sz="0" w:space="0" w:color="auto"/>
                <w:left w:val="none" w:sz="0" w:space="0" w:color="auto"/>
                <w:bottom w:val="none" w:sz="0" w:space="0" w:color="auto"/>
                <w:right w:val="none" w:sz="0" w:space="0" w:color="auto"/>
              </w:divBdr>
              <w:divsChild>
                <w:div w:id="335691325">
                  <w:marLeft w:val="0"/>
                  <w:marRight w:val="0"/>
                  <w:marTop w:val="0"/>
                  <w:marBottom w:val="0"/>
                  <w:divBdr>
                    <w:top w:val="none" w:sz="0" w:space="0" w:color="auto"/>
                    <w:left w:val="none" w:sz="0" w:space="0" w:color="auto"/>
                    <w:bottom w:val="none" w:sz="0" w:space="0" w:color="auto"/>
                    <w:right w:val="none" w:sz="0" w:space="0" w:color="auto"/>
                  </w:divBdr>
                  <w:divsChild>
                    <w:div w:id="850296071">
                      <w:marLeft w:val="0"/>
                      <w:marRight w:val="0"/>
                      <w:marTop w:val="0"/>
                      <w:marBottom w:val="0"/>
                      <w:divBdr>
                        <w:top w:val="none" w:sz="0" w:space="0" w:color="auto"/>
                        <w:left w:val="none" w:sz="0" w:space="0" w:color="auto"/>
                        <w:bottom w:val="none" w:sz="0" w:space="0" w:color="auto"/>
                        <w:right w:val="none" w:sz="0" w:space="0" w:color="auto"/>
                      </w:divBdr>
                      <w:divsChild>
                        <w:div w:id="574095958">
                          <w:marLeft w:val="0"/>
                          <w:marRight w:val="0"/>
                          <w:marTop w:val="0"/>
                          <w:marBottom w:val="0"/>
                          <w:divBdr>
                            <w:top w:val="none" w:sz="0" w:space="0" w:color="auto"/>
                            <w:left w:val="none" w:sz="0" w:space="0" w:color="auto"/>
                            <w:bottom w:val="none" w:sz="0" w:space="0" w:color="auto"/>
                            <w:right w:val="none" w:sz="0" w:space="0" w:color="auto"/>
                          </w:divBdr>
                          <w:divsChild>
                            <w:div w:id="70321930">
                              <w:marLeft w:val="0"/>
                              <w:marRight w:val="0"/>
                              <w:marTop w:val="0"/>
                              <w:marBottom w:val="0"/>
                              <w:divBdr>
                                <w:top w:val="none" w:sz="0" w:space="0" w:color="auto"/>
                                <w:left w:val="none" w:sz="0" w:space="0" w:color="auto"/>
                                <w:bottom w:val="none" w:sz="0" w:space="0" w:color="auto"/>
                                <w:right w:val="none" w:sz="0" w:space="0" w:color="auto"/>
                              </w:divBdr>
                              <w:divsChild>
                                <w:div w:id="1519152279">
                                  <w:marLeft w:val="0"/>
                                  <w:marRight w:val="0"/>
                                  <w:marTop w:val="0"/>
                                  <w:marBottom w:val="0"/>
                                  <w:divBdr>
                                    <w:top w:val="none" w:sz="0" w:space="0" w:color="auto"/>
                                    <w:left w:val="none" w:sz="0" w:space="0" w:color="auto"/>
                                    <w:bottom w:val="none" w:sz="0" w:space="0" w:color="auto"/>
                                    <w:right w:val="none" w:sz="0" w:space="0" w:color="auto"/>
                                  </w:divBdr>
                                  <w:divsChild>
                                    <w:div w:id="1411006911">
                                      <w:marLeft w:val="0"/>
                                      <w:marRight w:val="0"/>
                                      <w:marTop w:val="0"/>
                                      <w:marBottom w:val="0"/>
                                      <w:divBdr>
                                        <w:top w:val="none" w:sz="0" w:space="0" w:color="auto"/>
                                        <w:left w:val="none" w:sz="0" w:space="0" w:color="auto"/>
                                        <w:bottom w:val="none" w:sz="0" w:space="0" w:color="auto"/>
                                        <w:right w:val="none" w:sz="0" w:space="0" w:color="auto"/>
                                      </w:divBdr>
                                      <w:divsChild>
                                        <w:div w:id="343409306">
                                          <w:marLeft w:val="0"/>
                                          <w:marRight w:val="0"/>
                                          <w:marTop w:val="0"/>
                                          <w:marBottom w:val="0"/>
                                          <w:divBdr>
                                            <w:top w:val="none" w:sz="0" w:space="0" w:color="auto"/>
                                            <w:left w:val="none" w:sz="0" w:space="0" w:color="auto"/>
                                            <w:bottom w:val="none" w:sz="0" w:space="0" w:color="auto"/>
                                            <w:right w:val="none" w:sz="0" w:space="0" w:color="auto"/>
                                          </w:divBdr>
                                          <w:divsChild>
                                            <w:div w:id="1383212602">
                                              <w:marLeft w:val="0"/>
                                              <w:marRight w:val="0"/>
                                              <w:marTop w:val="0"/>
                                              <w:marBottom w:val="0"/>
                                              <w:divBdr>
                                                <w:top w:val="none" w:sz="0" w:space="0" w:color="auto"/>
                                                <w:left w:val="none" w:sz="0" w:space="0" w:color="auto"/>
                                                <w:bottom w:val="none" w:sz="0" w:space="0" w:color="auto"/>
                                                <w:right w:val="none" w:sz="0" w:space="0" w:color="auto"/>
                                              </w:divBdr>
                                              <w:divsChild>
                                                <w:div w:id="1125729757">
                                                  <w:marLeft w:val="0"/>
                                                  <w:marRight w:val="0"/>
                                                  <w:marTop w:val="0"/>
                                                  <w:marBottom w:val="0"/>
                                                  <w:divBdr>
                                                    <w:top w:val="none" w:sz="0" w:space="0" w:color="auto"/>
                                                    <w:left w:val="none" w:sz="0" w:space="0" w:color="auto"/>
                                                    <w:bottom w:val="none" w:sz="0" w:space="0" w:color="auto"/>
                                                    <w:right w:val="none" w:sz="0" w:space="0" w:color="auto"/>
                                                  </w:divBdr>
                                                  <w:divsChild>
                                                    <w:div w:id="795224669">
                                                      <w:marLeft w:val="0"/>
                                                      <w:marRight w:val="0"/>
                                                      <w:marTop w:val="0"/>
                                                      <w:marBottom w:val="0"/>
                                                      <w:divBdr>
                                                        <w:top w:val="none" w:sz="0" w:space="0" w:color="auto"/>
                                                        <w:left w:val="none" w:sz="0" w:space="0" w:color="auto"/>
                                                        <w:bottom w:val="none" w:sz="0" w:space="0" w:color="auto"/>
                                                        <w:right w:val="none" w:sz="0" w:space="0" w:color="auto"/>
                                                      </w:divBdr>
                                                      <w:divsChild>
                                                        <w:div w:id="13034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600347">
      <w:bodyDiv w:val="1"/>
      <w:marLeft w:val="0"/>
      <w:marRight w:val="0"/>
      <w:marTop w:val="0"/>
      <w:marBottom w:val="0"/>
      <w:divBdr>
        <w:top w:val="none" w:sz="0" w:space="0" w:color="auto"/>
        <w:left w:val="none" w:sz="0" w:space="0" w:color="auto"/>
        <w:bottom w:val="none" w:sz="0" w:space="0" w:color="auto"/>
        <w:right w:val="none" w:sz="0" w:space="0" w:color="auto"/>
      </w:divBdr>
    </w:div>
    <w:div w:id="784232375">
      <w:bodyDiv w:val="1"/>
      <w:marLeft w:val="0"/>
      <w:marRight w:val="0"/>
      <w:marTop w:val="0"/>
      <w:marBottom w:val="0"/>
      <w:divBdr>
        <w:top w:val="none" w:sz="0" w:space="0" w:color="auto"/>
        <w:left w:val="none" w:sz="0" w:space="0" w:color="auto"/>
        <w:bottom w:val="none" w:sz="0" w:space="0" w:color="auto"/>
        <w:right w:val="none" w:sz="0" w:space="0" w:color="auto"/>
      </w:divBdr>
      <w:divsChild>
        <w:div w:id="390735353">
          <w:marLeft w:val="0"/>
          <w:marRight w:val="0"/>
          <w:marTop w:val="0"/>
          <w:marBottom w:val="0"/>
          <w:divBdr>
            <w:top w:val="none" w:sz="0" w:space="0" w:color="auto"/>
            <w:left w:val="none" w:sz="0" w:space="0" w:color="auto"/>
            <w:bottom w:val="none" w:sz="0" w:space="0" w:color="auto"/>
            <w:right w:val="none" w:sz="0" w:space="0" w:color="auto"/>
          </w:divBdr>
          <w:divsChild>
            <w:div w:id="1948417097">
              <w:marLeft w:val="0"/>
              <w:marRight w:val="0"/>
              <w:marTop w:val="0"/>
              <w:marBottom w:val="0"/>
              <w:divBdr>
                <w:top w:val="none" w:sz="0" w:space="0" w:color="auto"/>
                <w:left w:val="none" w:sz="0" w:space="0" w:color="auto"/>
                <w:bottom w:val="none" w:sz="0" w:space="0" w:color="auto"/>
                <w:right w:val="none" w:sz="0" w:space="0" w:color="auto"/>
              </w:divBdr>
              <w:divsChild>
                <w:div w:id="222369783">
                  <w:marLeft w:val="0"/>
                  <w:marRight w:val="0"/>
                  <w:marTop w:val="0"/>
                  <w:marBottom w:val="0"/>
                  <w:divBdr>
                    <w:top w:val="none" w:sz="0" w:space="0" w:color="auto"/>
                    <w:left w:val="none" w:sz="0" w:space="0" w:color="auto"/>
                    <w:bottom w:val="none" w:sz="0" w:space="0" w:color="auto"/>
                    <w:right w:val="none" w:sz="0" w:space="0" w:color="auto"/>
                  </w:divBdr>
                  <w:divsChild>
                    <w:div w:id="570962544">
                      <w:marLeft w:val="0"/>
                      <w:marRight w:val="0"/>
                      <w:marTop w:val="0"/>
                      <w:marBottom w:val="0"/>
                      <w:divBdr>
                        <w:top w:val="none" w:sz="0" w:space="0" w:color="auto"/>
                        <w:left w:val="none" w:sz="0" w:space="0" w:color="auto"/>
                        <w:bottom w:val="none" w:sz="0" w:space="0" w:color="auto"/>
                        <w:right w:val="none" w:sz="0" w:space="0" w:color="auto"/>
                      </w:divBdr>
                      <w:divsChild>
                        <w:div w:id="902257217">
                          <w:marLeft w:val="0"/>
                          <w:marRight w:val="0"/>
                          <w:marTop w:val="0"/>
                          <w:marBottom w:val="0"/>
                          <w:divBdr>
                            <w:top w:val="none" w:sz="0" w:space="0" w:color="auto"/>
                            <w:left w:val="none" w:sz="0" w:space="0" w:color="auto"/>
                            <w:bottom w:val="none" w:sz="0" w:space="0" w:color="auto"/>
                            <w:right w:val="none" w:sz="0" w:space="0" w:color="auto"/>
                          </w:divBdr>
                          <w:divsChild>
                            <w:div w:id="527766043">
                              <w:marLeft w:val="0"/>
                              <w:marRight w:val="0"/>
                              <w:marTop w:val="0"/>
                              <w:marBottom w:val="0"/>
                              <w:divBdr>
                                <w:top w:val="none" w:sz="0" w:space="0" w:color="auto"/>
                                <w:left w:val="none" w:sz="0" w:space="0" w:color="auto"/>
                                <w:bottom w:val="none" w:sz="0" w:space="0" w:color="auto"/>
                                <w:right w:val="none" w:sz="0" w:space="0" w:color="auto"/>
                              </w:divBdr>
                              <w:divsChild>
                                <w:div w:id="1361391473">
                                  <w:marLeft w:val="0"/>
                                  <w:marRight w:val="0"/>
                                  <w:marTop w:val="0"/>
                                  <w:marBottom w:val="0"/>
                                  <w:divBdr>
                                    <w:top w:val="none" w:sz="0" w:space="0" w:color="auto"/>
                                    <w:left w:val="none" w:sz="0" w:space="0" w:color="auto"/>
                                    <w:bottom w:val="none" w:sz="0" w:space="0" w:color="auto"/>
                                    <w:right w:val="none" w:sz="0" w:space="0" w:color="auto"/>
                                  </w:divBdr>
                                  <w:divsChild>
                                    <w:div w:id="793982431">
                                      <w:marLeft w:val="0"/>
                                      <w:marRight w:val="0"/>
                                      <w:marTop w:val="0"/>
                                      <w:marBottom w:val="0"/>
                                      <w:divBdr>
                                        <w:top w:val="none" w:sz="0" w:space="0" w:color="auto"/>
                                        <w:left w:val="none" w:sz="0" w:space="0" w:color="auto"/>
                                        <w:bottom w:val="none" w:sz="0" w:space="0" w:color="auto"/>
                                        <w:right w:val="none" w:sz="0" w:space="0" w:color="auto"/>
                                      </w:divBdr>
                                      <w:divsChild>
                                        <w:div w:id="990865927">
                                          <w:marLeft w:val="0"/>
                                          <w:marRight w:val="0"/>
                                          <w:marTop w:val="0"/>
                                          <w:marBottom w:val="0"/>
                                          <w:divBdr>
                                            <w:top w:val="none" w:sz="0" w:space="0" w:color="auto"/>
                                            <w:left w:val="none" w:sz="0" w:space="0" w:color="auto"/>
                                            <w:bottom w:val="none" w:sz="0" w:space="0" w:color="auto"/>
                                            <w:right w:val="none" w:sz="0" w:space="0" w:color="auto"/>
                                          </w:divBdr>
                                          <w:divsChild>
                                            <w:div w:id="1903707559">
                                              <w:marLeft w:val="0"/>
                                              <w:marRight w:val="0"/>
                                              <w:marTop w:val="0"/>
                                              <w:marBottom w:val="0"/>
                                              <w:divBdr>
                                                <w:top w:val="none" w:sz="0" w:space="0" w:color="auto"/>
                                                <w:left w:val="none" w:sz="0" w:space="0" w:color="auto"/>
                                                <w:bottom w:val="none" w:sz="0" w:space="0" w:color="auto"/>
                                                <w:right w:val="none" w:sz="0" w:space="0" w:color="auto"/>
                                              </w:divBdr>
                                              <w:divsChild>
                                                <w:div w:id="318923262">
                                                  <w:marLeft w:val="0"/>
                                                  <w:marRight w:val="0"/>
                                                  <w:marTop w:val="0"/>
                                                  <w:marBottom w:val="0"/>
                                                  <w:divBdr>
                                                    <w:top w:val="none" w:sz="0" w:space="0" w:color="auto"/>
                                                    <w:left w:val="none" w:sz="0" w:space="0" w:color="auto"/>
                                                    <w:bottom w:val="none" w:sz="0" w:space="0" w:color="auto"/>
                                                    <w:right w:val="none" w:sz="0" w:space="0" w:color="auto"/>
                                                  </w:divBdr>
                                                  <w:divsChild>
                                                    <w:div w:id="2054502304">
                                                      <w:marLeft w:val="0"/>
                                                      <w:marRight w:val="0"/>
                                                      <w:marTop w:val="0"/>
                                                      <w:marBottom w:val="0"/>
                                                      <w:divBdr>
                                                        <w:top w:val="none" w:sz="0" w:space="0" w:color="auto"/>
                                                        <w:left w:val="none" w:sz="0" w:space="0" w:color="auto"/>
                                                        <w:bottom w:val="none" w:sz="0" w:space="0" w:color="auto"/>
                                                        <w:right w:val="none" w:sz="0" w:space="0" w:color="auto"/>
                                                      </w:divBdr>
                                                      <w:divsChild>
                                                        <w:div w:id="594830022">
                                                          <w:marLeft w:val="0"/>
                                                          <w:marRight w:val="0"/>
                                                          <w:marTop w:val="0"/>
                                                          <w:marBottom w:val="0"/>
                                                          <w:divBdr>
                                                            <w:top w:val="none" w:sz="0" w:space="0" w:color="auto"/>
                                                            <w:left w:val="none" w:sz="0" w:space="0" w:color="auto"/>
                                                            <w:bottom w:val="none" w:sz="0" w:space="0" w:color="auto"/>
                                                            <w:right w:val="none" w:sz="0" w:space="0" w:color="auto"/>
                                                          </w:divBdr>
                                                          <w:divsChild>
                                                            <w:div w:id="1477335781">
                                                              <w:marLeft w:val="0"/>
                                                              <w:marRight w:val="0"/>
                                                              <w:marTop w:val="0"/>
                                                              <w:marBottom w:val="0"/>
                                                              <w:divBdr>
                                                                <w:top w:val="none" w:sz="0" w:space="0" w:color="auto"/>
                                                                <w:left w:val="none" w:sz="0" w:space="0" w:color="auto"/>
                                                                <w:bottom w:val="none" w:sz="0" w:space="0" w:color="auto"/>
                                                                <w:right w:val="none" w:sz="0" w:space="0" w:color="auto"/>
                                                              </w:divBdr>
                                                              <w:divsChild>
                                                                <w:div w:id="195310421">
                                                                  <w:marLeft w:val="0"/>
                                                                  <w:marRight w:val="0"/>
                                                                  <w:marTop w:val="0"/>
                                                                  <w:marBottom w:val="0"/>
                                                                  <w:divBdr>
                                                                    <w:top w:val="none" w:sz="0" w:space="0" w:color="auto"/>
                                                                    <w:left w:val="none" w:sz="0" w:space="0" w:color="auto"/>
                                                                    <w:bottom w:val="none" w:sz="0" w:space="0" w:color="auto"/>
                                                                    <w:right w:val="none" w:sz="0" w:space="0" w:color="auto"/>
                                                                  </w:divBdr>
                                                                  <w:divsChild>
                                                                    <w:div w:id="1320697720">
                                                                      <w:marLeft w:val="0"/>
                                                                      <w:marRight w:val="0"/>
                                                                      <w:marTop w:val="0"/>
                                                                      <w:marBottom w:val="0"/>
                                                                      <w:divBdr>
                                                                        <w:top w:val="none" w:sz="0" w:space="0" w:color="auto"/>
                                                                        <w:left w:val="none" w:sz="0" w:space="0" w:color="auto"/>
                                                                        <w:bottom w:val="none" w:sz="0" w:space="0" w:color="auto"/>
                                                                        <w:right w:val="none" w:sz="0" w:space="0" w:color="auto"/>
                                                                      </w:divBdr>
                                                                      <w:divsChild>
                                                                        <w:div w:id="918252460">
                                                                          <w:marLeft w:val="0"/>
                                                                          <w:marRight w:val="0"/>
                                                                          <w:marTop w:val="0"/>
                                                                          <w:marBottom w:val="0"/>
                                                                          <w:divBdr>
                                                                            <w:top w:val="none" w:sz="0" w:space="0" w:color="auto"/>
                                                                            <w:left w:val="none" w:sz="0" w:space="0" w:color="auto"/>
                                                                            <w:bottom w:val="none" w:sz="0" w:space="0" w:color="auto"/>
                                                                            <w:right w:val="none" w:sz="0" w:space="0" w:color="auto"/>
                                                                          </w:divBdr>
                                                                          <w:divsChild>
                                                                            <w:div w:id="1676149261">
                                                                              <w:marLeft w:val="0"/>
                                                                              <w:marRight w:val="0"/>
                                                                              <w:marTop w:val="0"/>
                                                                              <w:marBottom w:val="0"/>
                                                                              <w:divBdr>
                                                                                <w:top w:val="none" w:sz="0" w:space="0" w:color="auto"/>
                                                                                <w:left w:val="none" w:sz="0" w:space="0" w:color="auto"/>
                                                                                <w:bottom w:val="none" w:sz="0" w:space="0" w:color="auto"/>
                                                                                <w:right w:val="none" w:sz="0" w:space="0" w:color="auto"/>
                                                                              </w:divBdr>
                                                                              <w:divsChild>
                                                                                <w:div w:id="1346594180">
                                                                                  <w:marLeft w:val="0"/>
                                                                                  <w:marRight w:val="0"/>
                                                                                  <w:marTop w:val="0"/>
                                                                                  <w:marBottom w:val="0"/>
                                                                                  <w:divBdr>
                                                                                    <w:top w:val="none" w:sz="0" w:space="0" w:color="auto"/>
                                                                                    <w:left w:val="none" w:sz="0" w:space="0" w:color="auto"/>
                                                                                    <w:bottom w:val="none" w:sz="0" w:space="0" w:color="auto"/>
                                                                                    <w:right w:val="none" w:sz="0" w:space="0" w:color="auto"/>
                                                                                  </w:divBdr>
                                                                                </w:div>
                                                                                <w:div w:id="279339875">
                                                                                  <w:marLeft w:val="0"/>
                                                                                  <w:marRight w:val="0"/>
                                                                                  <w:marTop w:val="0"/>
                                                                                  <w:marBottom w:val="0"/>
                                                                                  <w:divBdr>
                                                                                    <w:top w:val="none" w:sz="0" w:space="0" w:color="auto"/>
                                                                                    <w:left w:val="none" w:sz="0" w:space="0" w:color="auto"/>
                                                                                    <w:bottom w:val="none" w:sz="0" w:space="0" w:color="auto"/>
                                                                                    <w:right w:val="none" w:sz="0" w:space="0" w:color="auto"/>
                                                                                  </w:divBdr>
                                                                                </w:div>
                                                                                <w:div w:id="2009941584">
                                                                                  <w:marLeft w:val="0"/>
                                                                                  <w:marRight w:val="0"/>
                                                                                  <w:marTop w:val="0"/>
                                                                                  <w:marBottom w:val="0"/>
                                                                                  <w:divBdr>
                                                                                    <w:top w:val="none" w:sz="0" w:space="0" w:color="auto"/>
                                                                                    <w:left w:val="none" w:sz="0" w:space="0" w:color="auto"/>
                                                                                    <w:bottom w:val="none" w:sz="0" w:space="0" w:color="auto"/>
                                                                                    <w:right w:val="none" w:sz="0" w:space="0" w:color="auto"/>
                                                                                  </w:divBdr>
                                                                                </w:div>
                                                                                <w:div w:id="331495765">
                                                                                  <w:marLeft w:val="0"/>
                                                                                  <w:marRight w:val="0"/>
                                                                                  <w:marTop w:val="0"/>
                                                                                  <w:marBottom w:val="0"/>
                                                                                  <w:divBdr>
                                                                                    <w:top w:val="none" w:sz="0" w:space="0" w:color="auto"/>
                                                                                    <w:left w:val="none" w:sz="0" w:space="0" w:color="auto"/>
                                                                                    <w:bottom w:val="none" w:sz="0" w:space="0" w:color="auto"/>
                                                                                    <w:right w:val="none" w:sz="0" w:space="0" w:color="auto"/>
                                                                                  </w:divBdr>
                                                                                </w:div>
                                                                                <w:div w:id="2078237242">
                                                                                  <w:marLeft w:val="0"/>
                                                                                  <w:marRight w:val="0"/>
                                                                                  <w:marTop w:val="0"/>
                                                                                  <w:marBottom w:val="0"/>
                                                                                  <w:divBdr>
                                                                                    <w:top w:val="none" w:sz="0" w:space="0" w:color="auto"/>
                                                                                    <w:left w:val="none" w:sz="0" w:space="0" w:color="auto"/>
                                                                                    <w:bottom w:val="none" w:sz="0" w:space="0" w:color="auto"/>
                                                                                    <w:right w:val="none" w:sz="0" w:space="0" w:color="auto"/>
                                                                                  </w:divBdr>
                                                                                </w:div>
                                                                                <w:div w:id="1136024487">
                                                                                  <w:marLeft w:val="0"/>
                                                                                  <w:marRight w:val="0"/>
                                                                                  <w:marTop w:val="0"/>
                                                                                  <w:marBottom w:val="0"/>
                                                                                  <w:divBdr>
                                                                                    <w:top w:val="none" w:sz="0" w:space="0" w:color="auto"/>
                                                                                    <w:left w:val="none" w:sz="0" w:space="0" w:color="auto"/>
                                                                                    <w:bottom w:val="none" w:sz="0" w:space="0" w:color="auto"/>
                                                                                    <w:right w:val="none" w:sz="0" w:space="0" w:color="auto"/>
                                                                                  </w:divBdr>
                                                                                </w:div>
                                                                                <w:div w:id="877208764">
                                                                                  <w:marLeft w:val="0"/>
                                                                                  <w:marRight w:val="0"/>
                                                                                  <w:marTop w:val="0"/>
                                                                                  <w:marBottom w:val="0"/>
                                                                                  <w:divBdr>
                                                                                    <w:top w:val="none" w:sz="0" w:space="0" w:color="auto"/>
                                                                                    <w:left w:val="none" w:sz="0" w:space="0" w:color="auto"/>
                                                                                    <w:bottom w:val="none" w:sz="0" w:space="0" w:color="auto"/>
                                                                                    <w:right w:val="none" w:sz="0" w:space="0" w:color="auto"/>
                                                                                  </w:divBdr>
                                                                                </w:div>
                                                                                <w:div w:id="1138189226">
                                                                                  <w:marLeft w:val="0"/>
                                                                                  <w:marRight w:val="0"/>
                                                                                  <w:marTop w:val="0"/>
                                                                                  <w:marBottom w:val="0"/>
                                                                                  <w:divBdr>
                                                                                    <w:top w:val="none" w:sz="0" w:space="0" w:color="auto"/>
                                                                                    <w:left w:val="none" w:sz="0" w:space="0" w:color="auto"/>
                                                                                    <w:bottom w:val="none" w:sz="0" w:space="0" w:color="auto"/>
                                                                                    <w:right w:val="none" w:sz="0" w:space="0" w:color="auto"/>
                                                                                  </w:divBdr>
                                                                                </w:div>
                                                                                <w:div w:id="1502547597">
                                                                                  <w:marLeft w:val="0"/>
                                                                                  <w:marRight w:val="0"/>
                                                                                  <w:marTop w:val="0"/>
                                                                                  <w:marBottom w:val="0"/>
                                                                                  <w:divBdr>
                                                                                    <w:top w:val="none" w:sz="0" w:space="0" w:color="auto"/>
                                                                                    <w:left w:val="none" w:sz="0" w:space="0" w:color="auto"/>
                                                                                    <w:bottom w:val="none" w:sz="0" w:space="0" w:color="auto"/>
                                                                                    <w:right w:val="none" w:sz="0" w:space="0" w:color="auto"/>
                                                                                  </w:divBdr>
                                                                                </w:div>
                                                                                <w:div w:id="1380469427">
                                                                                  <w:marLeft w:val="0"/>
                                                                                  <w:marRight w:val="0"/>
                                                                                  <w:marTop w:val="0"/>
                                                                                  <w:marBottom w:val="0"/>
                                                                                  <w:divBdr>
                                                                                    <w:top w:val="none" w:sz="0" w:space="0" w:color="auto"/>
                                                                                    <w:left w:val="none" w:sz="0" w:space="0" w:color="auto"/>
                                                                                    <w:bottom w:val="none" w:sz="0" w:space="0" w:color="auto"/>
                                                                                    <w:right w:val="none" w:sz="0" w:space="0" w:color="auto"/>
                                                                                  </w:divBdr>
                                                                                </w:div>
                                                                                <w:div w:id="1374963615">
                                                                                  <w:marLeft w:val="0"/>
                                                                                  <w:marRight w:val="0"/>
                                                                                  <w:marTop w:val="0"/>
                                                                                  <w:marBottom w:val="0"/>
                                                                                  <w:divBdr>
                                                                                    <w:top w:val="none" w:sz="0" w:space="0" w:color="auto"/>
                                                                                    <w:left w:val="none" w:sz="0" w:space="0" w:color="auto"/>
                                                                                    <w:bottom w:val="none" w:sz="0" w:space="0" w:color="auto"/>
                                                                                    <w:right w:val="none" w:sz="0" w:space="0" w:color="auto"/>
                                                                                  </w:divBdr>
                                                                                </w:div>
                                                                                <w:div w:id="696083327">
                                                                                  <w:marLeft w:val="0"/>
                                                                                  <w:marRight w:val="0"/>
                                                                                  <w:marTop w:val="0"/>
                                                                                  <w:marBottom w:val="0"/>
                                                                                  <w:divBdr>
                                                                                    <w:top w:val="none" w:sz="0" w:space="0" w:color="auto"/>
                                                                                    <w:left w:val="none" w:sz="0" w:space="0" w:color="auto"/>
                                                                                    <w:bottom w:val="none" w:sz="0" w:space="0" w:color="auto"/>
                                                                                    <w:right w:val="none" w:sz="0" w:space="0" w:color="auto"/>
                                                                                  </w:divBdr>
                                                                                </w:div>
                                                                                <w:div w:id="915477688">
                                                                                  <w:marLeft w:val="0"/>
                                                                                  <w:marRight w:val="0"/>
                                                                                  <w:marTop w:val="0"/>
                                                                                  <w:marBottom w:val="0"/>
                                                                                  <w:divBdr>
                                                                                    <w:top w:val="none" w:sz="0" w:space="0" w:color="auto"/>
                                                                                    <w:left w:val="none" w:sz="0" w:space="0" w:color="auto"/>
                                                                                    <w:bottom w:val="none" w:sz="0" w:space="0" w:color="auto"/>
                                                                                    <w:right w:val="none" w:sz="0" w:space="0" w:color="auto"/>
                                                                                  </w:divBdr>
                                                                                </w:div>
                                                                                <w:div w:id="1683973056">
                                                                                  <w:marLeft w:val="0"/>
                                                                                  <w:marRight w:val="0"/>
                                                                                  <w:marTop w:val="0"/>
                                                                                  <w:marBottom w:val="0"/>
                                                                                  <w:divBdr>
                                                                                    <w:top w:val="none" w:sz="0" w:space="0" w:color="auto"/>
                                                                                    <w:left w:val="none" w:sz="0" w:space="0" w:color="auto"/>
                                                                                    <w:bottom w:val="none" w:sz="0" w:space="0" w:color="auto"/>
                                                                                    <w:right w:val="none" w:sz="0" w:space="0" w:color="auto"/>
                                                                                  </w:divBdr>
                                                                                </w:div>
                                                                                <w:div w:id="136344902">
                                                                                  <w:marLeft w:val="0"/>
                                                                                  <w:marRight w:val="0"/>
                                                                                  <w:marTop w:val="0"/>
                                                                                  <w:marBottom w:val="0"/>
                                                                                  <w:divBdr>
                                                                                    <w:top w:val="none" w:sz="0" w:space="0" w:color="auto"/>
                                                                                    <w:left w:val="none" w:sz="0" w:space="0" w:color="auto"/>
                                                                                    <w:bottom w:val="none" w:sz="0" w:space="0" w:color="auto"/>
                                                                                    <w:right w:val="none" w:sz="0" w:space="0" w:color="auto"/>
                                                                                  </w:divBdr>
                                                                                </w:div>
                                                                                <w:div w:id="544756475">
                                                                                  <w:marLeft w:val="0"/>
                                                                                  <w:marRight w:val="0"/>
                                                                                  <w:marTop w:val="0"/>
                                                                                  <w:marBottom w:val="0"/>
                                                                                  <w:divBdr>
                                                                                    <w:top w:val="none" w:sz="0" w:space="0" w:color="auto"/>
                                                                                    <w:left w:val="none" w:sz="0" w:space="0" w:color="auto"/>
                                                                                    <w:bottom w:val="none" w:sz="0" w:space="0" w:color="auto"/>
                                                                                    <w:right w:val="none" w:sz="0" w:space="0" w:color="auto"/>
                                                                                  </w:divBdr>
                                                                                </w:div>
                                                                                <w:div w:id="139154006">
                                                                                  <w:marLeft w:val="0"/>
                                                                                  <w:marRight w:val="0"/>
                                                                                  <w:marTop w:val="0"/>
                                                                                  <w:marBottom w:val="0"/>
                                                                                  <w:divBdr>
                                                                                    <w:top w:val="none" w:sz="0" w:space="0" w:color="auto"/>
                                                                                    <w:left w:val="none" w:sz="0" w:space="0" w:color="auto"/>
                                                                                    <w:bottom w:val="none" w:sz="0" w:space="0" w:color="auto"/>
                                                                                    <w:right w:val="none" w:sz="0" w:space="0" w:color="auto"/>
                                                                                  </w:divBdr>
                                                                                </w:div>
                                                                                <w:div w:id="1125588454">
                                                                                  <w:marLeft w:val="0"/>
                                                                                  <w:marRight w:val="0"/>
                                                                                  <w:marTop w:val="0"/>
                                                                                  <w:marBottom w:val="0"/>
                                                                                  <w:divBdr>
                                                                                    <w:top w:val="none" w:sz="0" w:space="0" w:color="auto"/>
                                                                                    <w:left w:val="none" w:sz="0" w:space="0" w:color="auto"/>
                                                                                    <w:bottom w:val="none" w:sz="0" w:space="0" w:color="auto"/>
                                                                                    <w:right w:val="none" w:sz="0" w:space="0" w:color="auto"/>
                                                                                  </w:divBdr>
                                                                                </w:div>
                                                                                <w:div w:id="448936564">
                                                                                  <w:marLeft w:val="0"/>
                                                                                  <w:marRight w:val="0"/>
                                                                                  <w:marTop w:val="0"/>
                                                                                  <w:marBottom w:val="0"/>
                                                                                  <w:divBdr>
                                                                                    <w:top w:val="none" w:sz="0" w:space="0" w:color="auto"/>
                                                                                    <w:left w:val="none" w:sz="0" w:space="0" w:color="auto"/>
                                                                                    <w:bottom w:val="none" w:sz="0" w:space="0" w:color="auto"/>
                                                                                    <w:right w:val="none" w:sz="0" w:space="0" w:color="auto"/>
                                                                                  </w:divBdr>
                                                                                </w:div>
                                                                                <w:div w:id="137383200">
                                                                                  <w:marLeft w:val="0"/>
                                                                                  <w:marRight w:val="0"/>
                                                                                  <w:marTop w:val="0"/>
                                                                                  <w:marBottom w:val="0"/>
                                                                                  <w:divBdr>
                                                                                    <w:top w:val="none" w:sz="0" w:space="0" w:color="auto"/>
                                                                                    <w:left w:val="none" w:sz="0" w:space="0" w:color="auto"/>
                                                                                    <w:bottom w:val="none" w:sz="0" w:space="0" w:color="auto"/>
                                                                                    <w:right w:val="none" w:sz="0" w:space="0" w:color="auto"/>
                                                                                  </w:divBdr>
                                                                                </w:div>
                                                                                <w:div w:id="2094549511">
                                                                                  <w:marLeft w:val="0"/>
                                                                                  <w:marRight w:val="0"/>
                                                                                  <w:marTop w:val="0"/>
                                                                                  <w:marBottom w:val="0"/>
                                                                                  <w:divBdr>
                                                                                    <w:top w:val="none" w:sz="0" w:space="0" w:color="auto"/>
                                                                                    <w:left w:val="none" w:sz="0" w:space="0" w:color="auto"/>
                                                                                    <w:bottom w:val="none" w:sz="0" w:space="0" w:color="auto"/>
                                                                                    <w:right w:val="none" w:sz="0" w:space="0" w:color="auto"/>
                                                                                  </w:divBdr>
                                                                                </w:div>
                                                                                <w:div w:id="2123304069">
                                                                                  <w:marLeft w:val="0"/>
                                                                                  <w:marRight w:val="0"/>
                                                                                  <w:marTop w:val="0"/>
                                                                                  <w:marBottom w:val="0"/>
                                                                                  <w:divBdr>
                                                                                    <w:top w:val="none" w:sz="0" w:space="0" w:color="auto"/>
                                                                                    <w:left w:val="none" w:sz="0" w:space="0" w:color="auto"/>
                                                                                    <w:bottom w:val="none" w:sz="0" w:space="0" w:color="auto"/>
                                                                                    <w:right w:val="none" w:sz="0" w:space="0" w:color="auto"/>
                                                                                  </w:divBdr>
                                                                                </w:div>
                                                                                <w:div w:id="30350677">
                                                                                  <w:marLeft w:val="0"/>
                                                                                  <w:marRight w:val="0"/>
                                                                                  <w:marTop w:val="0"/>
                                                                                  <w:marBottom w:val="0"/>
                                                                                  <w:divBdr>
                                                                                    <w:top w:val="none" w:sz="0" w:space="0" w:color="auto"/>
                                                                                    <w:left w:val="none" w:sz="0" w:space="0" w:color="auto"/>
                                                                                    <w:bottom w:val="none" w:sz="0" w:space="0" w:color="auto"/>
                                                                                    <w:right w:val="none" w:sz="0" w:space="0" w:color="auto"/>
                                                                                  </w:divBdr>
                                                                                </w:div>
                                                                                <w:div w:id="1347362546">
                                                                                  <w:marLeft w:val="0"/>
                                                                                  <w:marRight w:val="0"/>
                                                                                  <w:marTop w:val="0"/>
                                                                                  <w:marBottom w:val="0"/>
                                                                                  <w:divBdr>
                                                                                    <w:top w:val="none" w:sz="0" w:space="0" w:color="auto"/>
                                                                                    <w:left w:val="none" w:sz="0" w:space="0" w:color="auto"/>
                                                                                    <w:bottom w:val="none" w:sz="0" w:space="0" w:color="auto"/>
                                                                                    <w:right w:val="none" w:sz="0" w:space="0" w:color="auto"/>
                                                                                  </w:divBdr>
                                                                                </w:div>
                                                                                <w:div w:id="1237008445">
                                                                                  <w:marLeft w:val="0"/>
                                                                                  <w:marRight w:val="0"/>
                                                                                  <w:marTop w:val="0"/>
                                                                                  <w:marBottom w:val="0"/>
                                                                                  <w:divBdr>
                                                                                    <w:top w:val="none" w:sz="0" w:space="0" w:color="auto"/>
                                                                                    <w:left w:val="none" w:sz="0" w:space="0" w:color="auto"/>
                                                                                    <w:bottom w:val="none" w:sz="0" w:space="0" w:color="auto"/>
                                                                                    <w:right w:val="none" w:sz="0" w:space="0" w:color="auto"/>
                                                                                  </w:divBdr>
                                                                                </w:div>
                                                                                <w:div w:id="1588079656">
                                                                                  <w:marLeft w:val="0"/>
                                                                                  <w:marRight w:val="0"/>
                                                                                  <w:marTop w:val="0"/>
                                                                                  <w:marBottom w:val="0"/>
                                                                                  <w:divBdr>
                                                                                    <w:top w:val="none" w:sz="0" w:space="0" w:color="auto"/>
                                                                                    <w:left w:val="none" w:sz="0" w:space="0" w:color="auto"/>
                                                                                    <w:bottom w:val="none" w:sz="0" w:space="0" w:color="auto"/>
                                                                                    <w:right w:val="none" w:sz="0" w:space="0" w:color="auto"/>
                                                                                  </w:divBdr>
                                                                                </w:div>
                                                                                <w:div w:id="144205878">
                                                                                  <w:marLeft w:val="0"/>
                                                                                  <w:marRight w:val="0"/>
                                                                                  <w:marTop w:val="0"/>
                                                                                  <w:marBottom w:val="0"/>
                                                                                  <w:divBdr>
                                                                                    <w:top w:val="none" w:sz="0" w:space="0" w:color="auto"/>
                                                                                    <w:left w:val="none" w:sz="0" w:space="0" w:color="auto"/>
                                                                                    <w:bottom w:val="none" w:sz="0" w:space="0" w:color="auto"/>
                                                                                    <w:right w:val="none" w:sz="0" w:space="0" w:color="auto"/>
                                                                                  </w:divBdr>
                                                                                </w:div>
                                                                                <w:div w:id="361131642">
                                                                                  <w:marLeft w:val="0"/>
                                                                                  <w:marRight w:val="0"/>
                                                                                  <w:marTop w:val="0"/>
                                                                                  <w:marBottom w:val="0"/>
                                                                                  <w:divBdr>
                                                                                    <w:top w:val="none" w:sz="0" w:space="0" w:color="auto"/>
                                                                                    <w:left w:val="none" w:sz="0" w:space="0" w:color="auto"/>
                                                                                    <w:bottom w:val="none" w:sz="0" w:space="0" w:color="auto"/>
                                                                                    <w:right w:val="none" w:sz="0" w:space="0" w:color="auto"/>
                                                                                  </w:divBdr>
                                                                                </w:div>
                                                                                <w:div w:id="482625054">
                                                                                  <w:marLeft w:val="0"/>
                                                                                  <w:marRight w:val="0"/>
                                                                                  <w:marTop w:val="0"/>
                                                                                  <w:marBottom w:val="0"/>
                                                                                  <w:divBdr>
                                                                                    <w:top w:val="none" w:sz="0" w:space="0" w:color="auto"/>
                                                                                    <w:left w:val="none" w:sz="0" w:space="0" w:color="auto"/>
                                                                                    <w:bottom w:val="none" w:sz="0" w:space="0" w:color="auto"/>
                                                                                    <w:right w:val="none" w:sz="0" w:space="0" w:color="auto"/>
                                                                                  </w:divBdr>
                                                                                </w:div>
                                                                                <w:div w:id="183401480">
                                                                                  <w:marLeft w:val="0"/>
                                                                                  <w:marRight w:val="0"/>
                                                                                  <w:marTop w:val="0"/>
                                                                                  <w:marBottom w:val="0"/>
                                                                                  <w:divBdr>
                                                                                    <w:top w:val="none" w:sz="0" w:space="0" w:color="auto"/>
                                                                                    <w:left w:val="none" w:sz="0" w:space="0" w:color="auto"/>
                                                                                    <w:bottom w:val="none" w:sz="0" w:space="0" w:color="auto"/>
                                                                                    <w:right w:val="none" w:sz="0" w:space="0" w:color="auto"/>
                                                                                  </w:divBdr>
                                                                                </w:div>
                                                                                <w:div w:id="1803769144">
                                                                                  <w:marLeft w:val="0"/>
                                                                                  <w:marRight w:val="0"/>
                                                                                  <w:marTop w:val="0"/>
                                                                                  <w:marBottom w:val="0"/>
                                                                                  <w:divBdr>
                                                                                    <w:top w:val="none" w:sz="0" w:space="0" w:color="auto"/>
                                                                                    <w:left w:val="none" w:sz="0" w:space="0" w:color="auto"/>
                                                                                    <w:bottom w:val="none" w:sz="0" w:space="0" w:color="auto"/>
                                                                                    <w:right w:val="none" w:sz="0" w:space="0" w:color="auto"/>
                                                                                  </w:divBdr>
                                                                                </w:div>
                                                                                <w:div w:id="1609511060">
                                                                                  <w:marLeft w:val="0"/>
                                                                                  <w:marRight w:val="0"/>
                                                                                  <w:marTop w:val="0"/>
                                                                                  <w:marBottom w:val="0"/>
                                                                                  <w:divBdr>
                                                                                    <w:top w:val="none" w:sz="0" w:space="0" w:color="auto"/>
                                                                                    <w:left w:val="none" w:sz="0" w:space="0" w:color="auto"/>
                                                                                    <w:bottom w:val="none" w:sz="0" w:space="0" w:color="auto"/>
                                                                                    <w:right w:val="none" w:sz="0" w:space="0" w:color="auto"/>
                                                                                  </w:divBdr>
                                                                                </w:div>
                                                                                <w:div w:id="1001003913">
                                                                                  <w:marLeft w:val="0"/>
                                                                                  <w:marRight w:val="0"/>
                                                                                  <w:marTop w:val="0"/>
                                                                                  <w:marBottom w:val="0"/>
                                                                                  <w:divBdr>
                                                                                    <w:top w:val="none" w:sz="0" w:space="0" w:color="auto"/>
                                                                                    <w:left w:val="none" w:sz="0" w:space="0" w:color="auto"/>
                                                                                    <w:bottom w:val="none" w:sz="0" w:space="0" w:color="auto"/>
                                                                                    <w:right w:val="none" w:sz="0" w:space="0" w:color="auto"/>
                                                                                  </w:divBdr>
                                                                                </w:div>
                                                                                <w:div w:id="593704160">
                                                                                  <w:marLeft w:val="0"/>
                                                                                  <w:marRight w:val="0"/>
                                                                                  <w:marTop w:val="0"/>
                                                                                  <w:marBottom w:val="0"/>
                                                                                  <w:divBdr>
                                                                                    <w:top w:val="none" w:sz="0" w:space="0" w:color="auto"/>
                                                                                    <w:left w:val="none" w:sz="0" w:space="0" w:color="auto"/>
                                                                                    <w:bottom w:val="none" w:sz="0" w:space="0" w:color="auto"/>
                                                                                    <w:right w:val="none" w:sz="0" w:space="0" w:color="auto"/>
                                                                                  </w:divBdr>
                                                                                </w:div>
                                                                                <w:div w:id="317616635">
                                                                                  <w:marLeft w:val="0"/>
                                                                                  <w:marRight w:val="0"/>
                                                                                  <w:marTop w:val="0"/>
                                                                                  <w:marBottom w:val="0"/>
                                                                                  <w:divBdr>
                                                                                    <w:top w:val="none" w:sz="0" w:space="0" w:color="auto"/>
                                                                                    <w:left w:val="none" w:sz="0" w:space="0" w:color="auto"/>
                                                                                    <w:bottom w:val="none" w:sz="0" w:space="0" w:color="auto"/>
                                                                                    <w:right w:val="none" w:sz="0" w:space="0" w:color="auto"/>
                                                                                  </w:divBdr>
                                                                                </w:div>
                                                                                <w:div w:id="1289628206">
                                                                                  <w:marLeft w:val="0"/>
                                                                                  <w:marRight w:val="0"/>
                                                                                  <w:marTop w:val="0"/>
                                                                                  <w:marBottom w:val="0"/>
                                                                                  <w:divBdr>
                                                                                    <w:top w:val="none" w:sz="0" w:space="0" w:color="auto"/>
                                                                                    <w:left w:val="none" w:sz="0" w:space="0" w:color="auto"/>
                                                                                    <w:bottom w:val="none" w:sz="0" w:space="0" w:color="auto"/>
                                                                                    <w:right w:val="none" w:sz="0" w:space="0" w:color="auto"/>
                                                                                  </w:divBdr>
                                                                                </w:div>
                                                                                <w:div w:id="2137719229">
                                                                                  <w:marLeft w:val="0"/>
                                                                                  <w:marRight w:val="0"/>
                                                                                  <w:marTop w:val="0"/>
                                                                                  <w:marBottom w:val="0"/>
                                                                                  <w:divBdr>
                                                                                    <w:top w:val="none" w:sz="0" w:space="0" w:color="auto"/>
                                                                                    <w:left w:val="none" w:sz="0" w:space="0" w:color="auto"/>
                                                                                    <w:bottom w:val="none" w:sz="0" w:space="0" w:color="auto"/>
                                                                                    <w:right w:val="none" w:sz="0" w:space="0" w:color="auto"/>
                                                                                  </w:divBdr>
                                                                                </w:div>
                                                                                <w:div w:id="1094278836">
                                                                                  <w:marLeft w:val="0"/>
                                                                                  <w:marRight w:val="0"/>
                                                                                  <w:marTop w:val="0"/>
                                                                                  <w:marBottom w:val="0"/>
                                                                                  <w:divBdr>
                                                                                    <w:top w:val="none" w:sz="0" w:space="0" w:color="auto"/>
                                                                                    <w:left w:val="none" w:sz="0" w:space="0" w:color="auto"/>
                                                                                    <w:bottom w:val="none" w:sz="0" w:space="0" w:color="auto"/>
                                                                                    <w:right w:val="none" w:sz="0" w:space="0" w:color="auto"/>
                                                                                  </w:divBdr>
                                                                                </w:div>
                                                                                <w:div w:id="1172338842">
                                                                                  <w:marLeft w:val="0"/>
                                                                                  <w:marRight w:val="0"/>
                                                                                  <w:marTop w:val="0"/>
                                                                                  <w:marBottom w:val="0"/>
                                                                                  <w:divBdr>
                                                                                    <w:top w:val="none" w:sz="0" w:space="0" w:color="auto"/>
                                                                                    <w:left w:val="none" w:sz="0" w:space="0" w:color="auto"/>
                                                                                    <w:bottom w:val="none" w:sz="0" w:space="0" w:color="auto"/>
                                                                                    <w:right w:val="none" w:sz="0" w:space="0" w:color="auto"/>
                                                                                  </w:divBdr>
                                                                                </w:div>
                                                                                <w:div w:id="1520242788">
                                                                                  <w:marLeft w:val="0"/>
                                                                                  <w:marRight w:val="0"/>
                                                                                  <w:marTop w:val="0"/>
                                                                                  <w:marBottom w:val="0"/>
                                                                                  <w:divBdr>
                                                                                    <w:top w:val="none" w:sz="0" w:space="0" w:color="auto"/>
                                                                                    <w:left w:val="none" w:sz="0" w:space="0" w:color="auto"/>
                                                                                    <w:bottom w:val="none" w:sz="0" w:space="0" w:color="auto"/>
                                                                                    <w:right w:val="none" w:sz="0" w:space="0" w:color="auto"/>
                                                                                  </w:divBdr>
                                                                                </w:div>
                                                                                <w:div w:id="1633093330">
                                                                                  <w:marLeft w:val="0"/>
                                                                                  <w:marRight w:val="0"/>
                                                                                  <w:marTop w:val="0"/>
                                                                                  <w:marBottom w:val="0"/>
                                                                                  <w:divBdr>
                                                                                    <w:top w:val="none" w:sz="0" w:space="0" w:color="auto"/>
                                                                                    <w:left w:val="none" w:sz="0" w:space="0" w:color="auto"/>
                                                                                    <w:bottom w:val="none" w:sz="0" w:space="0" w:color="auto"/>
                                                                                    <w:right w:val="none" w:sz="0" w:space="0" w:color="auto"/>
                                                                                  </w:divBdr>
                                                                                </w:div>
                                                                                <w:div w:id="1066956794">
                                                                                  <w:marLeft w:val="0"/>
                                                                                  <w:marRight w:val="0"/>
                                                                                  <w:marTop w:val="0"/>
                                                                                  <w:marBottom w:val="0"/>
                                                                                  <w:divBdr>
                                                                                    <w:top w:val="none" w:sz="0" w:space="0" w:color="auto"/>
                                                                                    <w:left w:val="none" w:sz="0" w:space="0" w:color="auto"/>
                                                                                    <w:bottom w:val="none" w:sz="0" w:space="0" w:color="auto"/>
                                                                                    <w:right w:val="none" w:sz="0" w:space="0" w:color="auto"/>
                                                                                  </w:divBdr>
                                                                                </w:div>
                                                                                <w:div w:id="200753787">
                                                                                  <w:marLeft w:val="0"/>
                                                                                  <w:marRight w:val="0"/>
                                                                                  <w:marTop w:val="0"/>
                                                                                  <w:marBottom w:val="0"/>
                                                                                  <w:divBdr>
                                                                                    <w:top w:val="none" w:sz="0" w:space="0" w:color="auto"/>
                                                                                    <w:left w:val="none" w:sz="0" w:space="0" w:color="auto"/>
                                                                                    <w:bottom w:val="none" w:sz="0" w:space="0" w:color="auto"/>
                                                                                    <w:right w:val="none" w:sz="0" w:space="0" w:color="auto"/>
                                                                                  </w:divBdr>
                                                                                </w:div>
                                                                                <w:div w:id="284846142">
                                                                                  <w:marLeft w:val="0"/>
                                                                                  <w:marRight w:val="0"/>
                                                                                  <w:marTop w:val="0"/>
                                                                                  <w:marBottom w:val="0"/>
                                                                                  <w:divBdr>
                                                                                    <w:top w:val="none" w:sz="0" w:space="0" w:color="auto"/>
                                                                                    <w:left w:val="none" w:sz="0" w:space="0" w:color="auto"/>
                                                                                    <w:bottom w:val="none" w:sz="0" w:space="0" w:color="auto"/>
                                                                                    <w:right w:val="none" w:sz="0" w:space="0" w:color="auto"/>
                                                                                  </w:divBdr>
                                                                                </w:div>
                                                                                <w:div w:id="894659209">
                                                                                  <w:marLeft w:val="0"/>
                                                                                  <w:marRight w:val="0"/>
                                                                                  <w:marTop w:val="0"/>
                                                                                  <w:marBottom w:val="0"/>
                                                                                  <w:divBdr>
                                                                                    <w:top w:val="none" w:sz="0" w:space="0" w:color="auto"/>
                                                                                    <w:left w:val="none" w:sz="0" w:space="0" w:color="auto"/>
                                                                                    <w:bottom w:val="none" w:sz="0" w:space="0" w:color="auto"/>
                                                                                    <w:right w:val="none" w:sz="0" w:space="0" w:color="auto"/>
                                                                                  </w:divBdr>
                                                                                </w:div>
                                                                                <w:div w:id="1018964164">
                                                                                  <w:marLeft w:val="0"/>
                                                                                  <w:marRight w:val="0"/>
                                                                                  <w:marTop w:val="0"/>
                                                                                  <w:marBottom w:val="0"/>
                                                                                  <w:divBdr>
                                                                                    <w:top w:val="none" w:sz="0" w:space="0" w:color="auto"/>
                                                                                    <w:left w:val="none" w:sz="0" w:space="0" w:color="auto"/>
                                                                                    <w:bottom w:val="none" w:sz="0" w:space="0" w:color="auto"/>
                                                                                    <w:right w:val="none" w:sz="0" w:space="0" w:color="auto"/>
                                                                                  </w:divBdr>
                                                                                </w:div>
                                                                                <w:div w:id="1931624167">
                                                                                  <w:marLeft w:val="0"/>
                                                                                  <w:marRight w:val="0"/>
                                                                                  <w:marTop w:val="0"/>
                                                                                  <w:marBottom w:val="0"/>
                                                                                  <w:divBdr>
                                                                                    <w:top w:val="none" w:sz="0" w:space="0" w:color="auto"/>
                                                                                    <w:left w:val="none" w:sz="0" w:space="0" w:color="auto"/>
                                                                                    <w:bottom w:val="none" w:sz="0" w:space="0" w:color="auto"/>
                                                                                    <w:right w:val="none" w:sz="0" w:space="0" w:color="auto"/>
                                                                                  </w:divBdr>
                                                                                </w:div>
                                                                                <w:div w:id="515538821">
                                                                                  <w:marLeft w:val="0"/>
                                                                                  <w:marRight w:val="0"/>
                                                                                  <w:marTop w:val="0"/>
                                                                                  <w:marBottom w:val="0"/>
                                                                                  <w:divBdr>
                                                                                    <w:top w:val="none" w:sz="0" w:space="0" w:color="auto"/>
                                                                                    <w:left w:val="none" w:sz="0" w:space="0" w:color="auto"/>
                                                                                    <w:bottom w:val="none" w:sz="0" w:space="0" w:color="auto"/>
                                                                                    <w:right w:val="none" w:sz="0" w:space="0" w:color="auto"/>
                                                                                  </w:divBdr>
                                                                                </w:div>
                                                                                <w:div w:id="1367607137">
                                                                                  <w:marLeft w:val="0"/>
                                                                                  <w:marRight w:val="0"/>
                                                                                  <w:marTop w:val="0"/>
                                                                                  <w:marBottom w:val="0"/>
                                                                                  <w:divBdr>
                                                                                    <w:top w:val="none" w:sz="0" w:space="0" w:color="auto"/>
                                                                                    <w:left w:val="none" w:sz="0" w:space="0" w:color="auto"/>
                                                                                    <w:bottom w:val="none" w:sz="0" w:space="0" w:color="auto"/>
                                                                                    <w:right w:val="none" w:sz="0" w:space="0" w:color="auto"/>
                                                                                  </w:divBdr>
                                                                                </w:div>
                                                                                <w:div w:id="250437555">
                                                                                  <w:marLeft w:val="0"/>
                                                                                  <w:marRight w:val="0"/>
                                                                                  <w:marTop w:val="0"/>
                                                                                  <w:marBottom w:val="0"/>
                                                                                  <w:divBdr>
                                                                                    <w:top w:val="none" w:sz="0" w:space="0" w:color="auto"/>
                                                                                    <w:left w:val="none" w:sz="0" w:space="0" w:color="auto"/>
                                                                                    <w:bottom w:val="none" w:sz="0" w:space="0" w:color="auto"/>
                                                                                    <w:right w:val="none" w:sz="0" w:space="0" w:color="auto"/>
                                                                                  </w:divBdr>
                                                                                </w:div>
                                                                                <w:div w:id="1903977917">
                                                                                  <w:marLeft w:val="0"/>
                                                                                  <w:marRight w:val="0"/>
                                                                                  <w:marTop w:val="0"/>
                                                                                  <w:marBottom w:val="0"/>
                                                                                  <w:divBdr>
                                                                                    <w:top w:val="none" w:sz="0" w:space="0" w:color="auto"/>
                                                                                    <w:left w:val="none" w:sz="0" w:space="0" w:color="auto"/>
                                                                                    <w:bottom w:val="none" w:sz="0" w:space="0" w:color="auto"/>
                                                                                    <w:right w:val="none" w:sz="0" w:space="0" w:color="auto"/>
                                                                                  </w:divBdr>
                                                                                </w:div>
                                                                                <w:div w:id="720831623">
                                                                                  <w:marLeft w:val="0"/>
                                                                                  <w:marRight w:val="0"/>
                                                                                  <w:marTop w:val="0"/>
                                                                                  <w:marBottom w:val="0"/>
                                                                                  <w:divBdr>
                                                                                    <w:top w:val="none" w:sz="0" w:space="0" w:color="auto"/>
                                                                                    <w:left w:val="none" w:sz="0" w:space="0" w:color="auto"/>
                                                                                    <w:bottom w:val="none" w:sz="0" w:space="0" w:color="auto"/>
                                                                                    <w:right w:val="none" w:sz="0" w:space="0" w:color="auto"/>
                                                                                  </w:divBdr>
                                                                                </w:div>
                                                                                <w:div w:id="958150822">
                                                                                  <w:marLeft w:val="0"/>
                                                                                  <w:marRight w:val="0"/>
                                                                                  <w:marTop w:val="0"/>
                                                                                  <w:marBottom w:val="0"/>
                                                                                  <w:divBdr>
                                                                                    <w:top w:val="none" w:sz="0" w:space="0" w:color="auto"/>
                                                                                    <w:left w:val="none" w:sz="0" w:space="0" w:color="auto"/>
                                                                                    <w:bottom w:val="none" w:sz="0" w:space="0" w:color="auto"/>
                                                                                    <w:right w:val="none" w:sz="0" w:space="0" w:color="auto"/>
                                                                                  </w:divBdr>
                                                                                </w:div>
                                                                                <w:div w:id="1425296618">
                                                                                  <w:marLeft w:val="0"/>
                                                                                  <w:marRight w:val="0"/>
                                                                                  <w:marTop w:val="0"/>
                                                                                  <w:marBottom w:val="0"/>
                                                                                  <w:divBdr>
                                                                                    <w:top w:val="none" w:sz="0" w:space="0" w:color="auto"/>
                                                                                    <w:left w:val="none" w:sz="0" w:space="0" w:color="auto"/>
                                                                                    <w:bottom w:val="none" w:sz="0" w:space="0" w:color="auto"/>
                                                                                    <w:right w:val="none" w:sz="0" w:space="0" w:color="auto"/>
                                                                                  </w:divBdr>
                                                                                </w:div>
                                                                                <w:div w:id="1581596946">
                                                                                  <w:marLeft w:val="0"/>
                                                                                  <w:marRight w:val="0"/>
                                                                                  <w:marTop w:val="0"/>
                                                                                  <w:marBottom w:val="0"/>
                                                                                  <w:divBdr>
                                                                                    <w:top w:val="none" w:sz="0" w:space="0" w:color="auto"/>
                                                                                    <w:left w:val="none" w:sz="0" w:space="0" w:color="auto"/>
                                                                                    <w:bottom w:val="none" w:sz="0" w:space="0" w:color="auto"/>
                                                                                    <w:right w:val="none" w:sz="0" w:space="0" w:color="auto"/>
                                                                                  </w:divBdr>
                                                                                </w:div>
                                                                                <w:div w:id="1473524862">
                                                                                  <w:marLeft w:val="0"/>
                                                                                  <w:marRight w:val="0"/>
                                                                                  <w:marTop w:val="0"/>
                                                                                  <w:marBottom w:val="0"/>
                                                                                  <w:divBdr>
                                                                                    <w:top w:val="none" w:sz="0" w:space="0" w:color="auto"/>
                                                                                    <w:left w:val="none" w:sz="0" w:space="0" w:color="auto"/>
                                                                                    <w:bottom w:val="none" w:sz="0" w:space="0" w:color="auto"/>
                                                                                    <w:right w:val="none" w:sz="0" w:space="0" w:color="auto"/>
                                                                                  </w:divBdr>
                                                                                </w:div>
                                                                                <w:div w:id="898177032">
                                                                                  <w:marLeft w:val="0"/>
                                                                                  <w:marRight w:val="0"/>
                                                                                  <w:marTop w:val="0"/>
                                                                                  <w:marBottom w:val="0"/>
                                                                                  <w:divBdr>
                                                                                    <w:top w:val="none" w:sz="0" w:space="0" w:color="auto"/>
                                                                                    <w:left w:val="none" w:sz="0" w:space="0" w:color="auto"/>
                                                                                    <w:bottom w:val="none" w:sz="0" w:space="0" w:color="auto"/>
                                                                                    <w:right w:val="none" w:sz="0" w:space="0" w:color="auto"/>
                                                                                  </w:divBdr>
                                                                                </w:div>
                                                                                <w:div w:id="621889283">
                                                                                  <w:marLeft w:val="0"/>
                                                                                  <w:marRight w:val="0"/>
                                                                                  <w:marTop w:val="0"/>
                                                                                  <w:marBottom w:val="0"/>
                                                                                  <w:divBdr>
                                                                                    <w:top w:val="none" w:sz="0" w:space="0" w:color="auto"/>
                                                                                    <w:left w:val="none" w:sz="0" w:space="0" w:color="auto"/>
                                                                                    <w:bottom w:val="none" w:sz="0" w:space="0" w:color="auto"/>
                                                                                    <w:right w:val="none" w:sz="0" w:space="0" w:color="auto"/>
                                                                                  </w:divBdr>
                                                                                </w:div>
                                                                                <w:div w:id="1851019113">
                                                                                  <w:marLeft w:val="0"/>
                                                                                  <w:marRight w:val="0"/>
                                                                                  <w:marTop w:val="0"/>
                                                                                  <w:marBottom w:val="0"/>
                                                                                  <w:divBdr>
                                                                                    <w:top w:val="none" w:sz="0" w:space="0" w:color="auto"/>
                                                                                    <w:left w:val="none" w:sz="0" w:space="0" w:color="auto"/>
                                                                                    <w:bottom w:val="none" w:sz="0" w:space="0" w:color="auto"/>
                                                                                    <w:right w:val="none" w:sz="0" w:space="0" w:color="auto"/>
                                                                                  </w:divBdr>
                                                                                </w:div>
                                                                                <w:div w:id="24136076">
                                                                                  <w:marLeft w:val="0"/>
                                                                                  <w:marRight w:val="0"/>
                                                                                  <w:marTop w:val="0"/>
                                                                                  <w:marBottom w:val="0"/>
                                                                                  <w:divBdr>
                                                                                    <w:top w:val="none" w:sz="0" w:space="0" w:color="auto"/>
                                                                                    <w:left w:val="none" w:sz="0" w:space="0" w:color="auto"/>
                                                                                    <w:bottom w:val="none" w:sz="0" w:space="0" w:color="auto"/>
                                                                                    <w:right w:val="none" w:sz="0" w:space="0" w:color="auto"/>
                                                                                  </w:divBdr>
                                                                                </w:div>
                                                                                <w:div w:id="707608354">
                                                                                  <w:marLeft w:val="0"/>
                                                                                  <w:marRight w:val="0"/>
                                                                                  <w:marTop w:val="0"/>
                                                                                  <w:marBottom w:val="0"/>
                                                                                  <w:divBdr>
                                                                                    <w:top w:val="none" w:sz="0" w:space="0" w:color="auto"/>
                                                                                    <w:left w:val="none" w:sz="0" w:space="0" w:color="auto"/>
                                                                                    <w:bottom w:val="none" w:sz="0" w:space="0" w:color="auto"/>
                                                                                    <w:right w:val="none" w:sz="0" w:space="0" w:color="auto"/>
                                                                                  </w:divBdr>
                                                                                </w:div>
                                                                                <w:div w:id="446778107">
                                                                                  <w:marLeft w:val="0"/>
                                                                                  <w:marRight w:val="0"/>
                                                                                  <w:marTop w:val="0"/>
                                                                                  <w:marBottom w:val="0"/>
                                                                                  <w:divBdr>
                                                                                    <w:top w:val="none" w:sz="0" w:space="0" w:color="auto"/>
                                                                                    <w:left w:val="none" w:sz="0" w:space="0" w:color="auto"/>
                                                                                    <w:bottom w:val="none" w:sz="0" w:space="0" w:color="auto"/>
                                                                                    <w:right w:val="none" w:sz="0" w:space="0" w:color="auto"/>
                                                                                  </w:divBdr>
                                                                                </w:div>
                                                                                <w:div w:id="1660110907">
                                                                                  <w:marLeft w:val="0"/>
                                                                                  <w:marRight w:val="0"/>
                                                                                  <w:marTop w:val="0"/>
                                                                                  <w:marBottom w:val="0"/>
                                                                                  <w:divBdr>
                                                                                    <w:top w:val="none" w:sz="0" w:space="0" w:color="auto"/>
                                                                                    <w:left w:val="none" w:sz="0" w:space="0" w:color="auto"/>
                                                                                    <w:bottom w:val="none" w:sz="0" w:space="0" w:color="auto"/>
                                                                                    <w:right w:val="none" w:sz="0" w:space="0" w:color="auto"/>
                                                                                  </w:divBdr>
                                                                                </w:div>
                                                                                <w:div w:id="667440742">
                                                                                  <w:marLeft w:val="0"/>
                                                                                  <w:marRight w:val="0"/>
                                                                                  <w:marTop w:val="0"/>
                                                                                  <w:marBottom w:val="0"/>
                                                                                  <w:divBdr>
                                                                                    <w:top w:val="none" w:sz="0" w:space="0" w:color="auto"/>
                                                                                    <w:left w:val="none" w:sz="0" w:space="0" w:color="auto"/>
                                                                                    <w:bottom w:val="none" w:sz="0" w:space="0" w:color="auto"/>
                                                                                    <w:right w:val="none" w:sz="0" w:space="0" w:color="auto"/>
                                                                                  </w:divBdr>
                                                                                </w:div>
                                                                                <w:div w:id="819230698">
                                                                                  <w:marLeft w:val="0"/>
                                                                                  <w:marRight w:val="0"/>
                                                                                  <w:marTop w:val="0"/>
                                                                                  <w:marBottom w:val="0"/>
                                                                                  <w:divBdr>
                                                                                    <w:top w:val="none" w:sz="0" w:space="0" w:color="auto"/>
                                                                                    <w:left w:val="none" w:sz="0" w:space="0" w:color="auto"/>
                                                                                    <w:bottom w:val="none" w:sz="0" w:space="0" w:color="auto"/>
                                                                                    <w:right w:val="none" w:sz="0" w:space="0" w:color="auto"/>
                                                                                  </w:divBdr>
                                                                                </w:div>
                                                                                <w:div w:id="1998486469">
                                                                                  <w:marLeft w:val="0"/>
                                                                                  <w:marRight w:val="0"/>
                                                                                  <w:marTop w:val="0"/>
                                                                                  <w:marBottom w:val="0"/>
                                                                                  <w:divBdr>
                                                                                    <w:top w:val="none" w:sz="0" w:space="0" w:color="auto"/>
                                                                                    <w:left w:val="none" w:sz="0" w:space="0" w:color="auto"/>
                                                                                    <w:bottom w:val="none" w:sz="0" w:space="0" w:color="auto"/>
                                                                                    <w:right w:val="none" w:sz="0" w:space="0" w:color="auto"/>
                                                                                  </w:divBdr>
                                                                                </w:div>
                                                                                <w:div w:id="1931042191">
                                                                                  <w:marLeft w:val="0"/>
                                                                                  <w:marRight w:val="0"/>
                                                                                  <w:marTop w:val="0"/>
                                                                                  <w:marBottom w:val="0"/>
                                                                                  <w:divBdr>
                                                                                    <w:top w:val="none" w:sz="0" w:space="0" w:color="auto"/>
                                                                                    <w:left w:val="none" w:sz="0" w:space="0" w:color="auto"/>
                                                                                    <w:bottom w:val="none" w:sz="0" w:space="0" w:color="auto"/>
                                                                                    <w:right w:val="none" w:sz="0" w:space="0" w:color="auto"/>
                                                                                  </w:divBdr>
                                                                                </w:div>
                                                                                <w:div w:id="1812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7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104528">
          <w:marLeft w:val="0"/>
          <w:marRight w:val="0"/>
          <w:marTop w:val="0"/>
          <w:marBottom w:val="0"/>
          <w:divBdr>
            <w:top w:val="none" w:sz="0" w:space="0" w:color="auto"/>
            <w:left w:val="none" w:sz="0" w:space="0" w:color="auto"/>
            <w:bottom w:val="none" w:sz="0" w:space="0" w:color="auto"/>
            <w:right w:val="none" w:sz="0" w:space="0" w:color="auto"/>
          </w:divBdr>
          <w:divsChild>
            <w:div w:id="1576427956">
              <w:marLeft w:val="0"/>
              <w:marRight w:val="0"/>
              <w:marTop w:val="0"/>
              <w:marBottom w:val="0"/>
              <w:divBdr>
                <w:top w:val="none" w:sz="0" w:space="0" w:color="auto"/>
                <w:left w:val="none" w:sz="0" w:space="0" w:color="auto"/>
                <w:bottom w:val="none" w:sz="0" w:space="0" w:color="auto"/>
                <w:right w:val="none" w:sz="0" w:space="0" w:color="auto"/>
              </w:divBdr>
              <w:divsChild>
                <w:div w:id="15544643">
                  <w:marLeft w:val="0"/>
                  <w:marRight w:val="0"/>
                  <w:marTop w:val="0"/>
                  <w:marBottom w:val="0"/>
                  <w:divBdr>
                    <w:top w:val="none" w:sz="0" w:space="0" w:color="auto"/>
                    <w:left w:val="none" w:sz="0" w:space="0" w:color="auto"/>
                    <w:bottom w:val="none" w:sz="0" w:space="0" w:color="auto"/>
                    <w:right w:val="none" w:sz="0" w:space="0" w:color="auto"/>
                  </w:divBdr>
                  <w:divsChild>
                    <w:div w:id="814108921">
                      <w:marLeft w:val="0"/>
                      <w:marRight w:val="0"/>
                      <w:marTop w:val="0"/>
                      <w:marBottom w:val="0"/>
                      <w:divBdr>
                        <w:top w:val="none" w:sz="0" w:space="0" w:color="auto"/>
                        <w:left w:val="none" w:sz="0" w:space="0" w:color="auto"/>
                        <w:bottom w:val="none" w:sz="0" w:space="0" w:color="auto"/>
                        <w:right w:val="none" w:sz="0" w:space="0" w:color="auto"/>
                      </w:divBdr>
                      <w:divsChild>
                        <w:div w:id="1499343486">
                          <w:marLeft w:val="0"/>
                          <w:marRight w:val="0"/>
                          <w:marTop w:val="0"/>
                          <w:marBottom w:val="0"/>
                          <w:divBdr>
                            <w:top w:val="none" w:sz="0" w:space="0" w:color="auto"/>
                            <w:left w:val="none" w:sz="0" w:space="0" w:color="auto"/>
                            <w:bottom w:val="none" w:sz="0" w:space="0" w:color="auto"/>
                            <w:right w:val="none" w:sz="0" w:space="0" w:color="auto"/>
                          </w:divBdr>
                          <w:divsChild>
                            <w:div w:id="1194460810">
                              <w:marLeft w:val="0"/>
                              <w:marRight w:val="0"/>
                              <w:marTop w:val="0"/>
                              <w:marBottom w:val="0"/>
                              <w:divBdr>
                                <w:top w:val="none" w:sz="0" w:space="0" w:color="auto"/>
                                <w:left w:val="none" w:sz="0" w:space="0" w:color="auto"/>
                                <w:bottom w:val="none" w:sz="0" w:space="0" w:color="auto"/>
                                <w:right w:val="none" w:sz="0" w:space="0" w:color="auto"/>
                              </w:divBdr>
                              <w:divsChild>
                                <w:div w:id="356463681">
                                  <w:marLeft w:val="0"/>
                                  <w:marRight w:val="0"/>
                                  <w:marTop w:val="0"/>
                                  <w:marBottom w:val="0"/>
                                  <w:divBdr>
                                    <w:top w:val="none" w:sz="0" w:space="0" w:color="auto"/>
                                    <w:left w:val="none" w:sz="0" w:space="0" w:color="auto"/>
                                    <w:bottom w:val="none" w:sz="0" w:space="0" w:color="auto"/>
                                    <w:right w:val="none" w:sz="0" w:space="0" w:color="auto"/>
                                  </w:divBdr>
                                  <w:divsChild>
                                    <w:div w:id="1600061627">
                                      <w:marLeft w:val="0"/>
                                      <w:marRight w:val="0"/>
                                      <w:marTop w:val="0"/>
                                      <w:marBottom w:val="0"/>
                                      <w:divBdr>
                                        <w:top w:val="none" w:sz="0" w:space="0" w:color="auto"/>
                                        <w:left w:val="none" w:sz="0" w:space="0" w:color="auto"/>
                                        <w:bottom w:val="none" w:sz="0" w:space="0" w:color="auto"/>
                                        <w:right w:val="none" w:sz="0" w:space="0" w:color="auto"/>
                                      </w:divBdr>
                                      <w:divsChild>
                                        <w:div w:id="104422419">
                                          <w:marLeft w:val="0"/>
                                          <w:marRight w:val="0"/>
                                          <w:marTop w:val="0"/>
                                          <w:marBottom w:val="0"/>
                                          <w:divBdr>
                                            <w:top w:val="none" w:sz="0" w:space="0" w:color="auto"/>
                                            <w:left w:val="none" w:sz="0" w:space="0" w:color="auto"/>
                                            <w:bottom w:val="none" w:sz="0" w:space="0" w:color="auto"/>
                                            <w:right w:val="none" w:sz="0" w:space="0" w:color="auto"/>
                                          </w:divBdr>
                                          <w:divsChild>
                                            <w:div w:id="1330281894">
                                              <w:marLeft w:val="0"/>
                                              <w:marRight w:val="0"/>
                                              <w:marTop w:val="0"/>
                                              <w:marBottom w:val="0"/>
                                              <w:divBdr>
                                                <w:top w:val="none" w:sz="0" w:space="0" w:color="auto"/>
                                                <w:left w:val="none" w:sz="0" w:space="0" w:color="auto"/>
                                                <w:bottom w:val="none" w:sz="0" w:space="0" w:color="auto"/>
                                                <w:right w:val="none" w:sz="0" w:space="0" w:color="auto"/>
                                              </w:divBdr>
                                              <w:divsChild>
                                                <w:div w:id="1435175315">
                                                  <w:marLeft w:val="0"/>
                                                  <w:marRight w:val="0"/>
                                                  <w:marTop w:val="0"/>
                                                  <w:marBottom w:val="0"/>
                                                  <w:divBdr>
                                                    <w:top w:val="none" w:sz="0" w:space="0" w:color="auto"/>
                                                    <w:left w:val="none" w:sz="0" w:space="0" w:color="auto"/>
                                                    <w:bottom w:val="none" w:sz="0" w:space="0" w:color="auto"/>
                                                    <w:right w:val="none" w:sz="0" w:space="0" w:color="auto"/>
                                                  </w:divBdr>
                                                  <w:divsChild>
                                                    <w:div w:id="206644856">
                                                      <w:marLeft w:val="0"/>
                                                      <w:marRight w:val="0"/>
                                                      <w:marTop w:val="0"/>
                                                      <w:marBottom w:val="0"/>
                                                      <w:divBdr>
                                                        <w:top w:val="none" w:sz="0" w:space="0" w:color="auto"/>
                                                        <w:left w:val="none" w:sz="0" w:space="0" w:color="auto"/>
                                                        <w:bottom w:val="none" w:sz="0" w:space="0" w:color="auto"/>
                                                        <w:right w:val="none" w:sz="0" w:space="0" w:color="auto"/>
                                                      </w:divBdr>
                                                      <w:divsChild>
                                                        <w:div w:id="13964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221684">
      <w:bodyDiv w:val="1"/>
      <w:marLeft w:val="0"/>
      <w:marRight w:val="0"/>
      <w:marTop w:val="0"/>
      <w:marBottom w:val="0"/>
      <w:divBdr>
        <w:top w:val="none" w:sz="0" w:space="0" w:color="auto"/>
        <w:left w:val="none" w:sz="0" w:space="0" w:color="auto"/>
        <w:bottom w:val="none" w:sz="0" w:space="0" w:color="auto"/>
        <w:right w:val="none" w:sz="0" w:space="0" w:color="auto"/>
      </w:divBdr>
      <w:divsChild>
        <w:div w:id="1365405746">
          <w:marLeft w:val="0"/>
          <w:marRight w:val="0"/>
          <w:marTop w:val="0"/>
          <w:marBottom w:val="0"/>
          <w:divBdr>
            <w:top w:val="none" w:sz="0" w:space="0" w:color="auto"/>
            <w:left w:val="none" w:sz="0" w:space="0" w:color="auto"/>
            <w:bottom w:val="none" w:sz="0" w:space="0" w:color="auto"/>
            <w:right w:val="none" w:sz="0" w:space="0" w:color="auto"/>
          </w:divBdr>
          <w:divsChild>
            <w:div w:id="3479442">
              <w:marLeft w:val="0"/>
              <w:marRight w:val="0"/>
              <w:marTop w:val="0"/>
              <w:marBottom w:val="0"/>
              <w:divBdr>
                <w:top w:val="none" w:sz="0" w:space="0" w:color="auto"/>
                <w:left w:val="none" w:sz="0" w:space="0" w:color="auto"/>
                <w:bottom w:val="none" w:sz="0" w:space="0" w:color="auto"/>
                <w:right w:val="none" w:sz="0" w:space="0" w:color="auto"/>
              </w:divBdr>
              <w:divsChild>
                <w:div w:id="816072205">
                  <w:marLeft w:val="0"/>
                  <w:marRight w:val="0"/>
                  <w:marTop w:val="0"/>
                  <w:marBottom w:val="0"/>
                  <w:divBdr>
                    <w:top w:val="none" w:sz="0" w:space="0" w:color="auto"/>
                    <w:left w:val="none" w:sz="0" w:space="0" w:color="auto"/>
                    <w:bottom w:val="none" w:sz="0" w:space="0" w:color="auto"/>
                    <w:right w:val="none" w:sz="0" w:space="0" w:color="auto"/>
                  </w:divBdr>
                  <w:divsChild>
                    <w:div w:id="1703168767">
                      <w:marLeft w:val="0"/>
                      <w:marRight w:val="0"/>
                      <w:marTop w:val="0"/>
                      <w:marBottom w:val="0"/>
                      <w:divBdr>
                        <w:top w:val="none" w:sz="0" w:space="0" w:color="auto"/>
                        <w:left w:val="none" w:sz="0" w:space="0" w:color="auto"/>
                        <w:bottom w:val="none" w:sz="0" w:space="0" w:color="auto"/>
                        <w:right w:val="none" w:sz="0" w:space="0" w:color="auto"/>
                      </w:divBdr>
                      <w:divsChild>
                        <w:div w:id="1138492128">
                          <w:marLeft w:val="0"/>
                          <w:marRight w:val="0"/>
                          <w:marTop w:val="0"/>
                          <w:marBottom w:val="0"/>
                          <w:divBdr>
                            <w:top w:val="none" w:sz="0" w:space="0" w:color="auto"/>
                            <w:left w:val="none" w:sz="0" w:space="0" w:color="auto"/>
                            <w:bottom w:val="none" w:sz="0" w:space="0" w:color="auto"/>
                            <w:right w:val="none" w:sz="0" w:space="0" w:color="auto"/>
                          </w:divBdr>
                          <w:divsChild>
                            <w:div w:id="1357391863">
                              <w:marLeft w:val="0"/>
                              <w:marRight w:val="0"/>
                              <w:marTop w:val="0"/>
                              <w:marBottom w:val="0"/>
                              <w:divBdr>
                                <w:top w:val="none" w:sz="0" w:space="0" w:color="auto"/>
                                <w:left w:val="none" w:sz="0" w:space="0" w:color="auto"/>
                                <w:bottom w:val="none" w:sz="0" w:space="0" w:color="auto"/>
                                <w:right w:val="none" w:sz="0" w:space="0" w:color="auto"/>
                              </w:divBdr>
                              <w:divsChild>
                                <w:div w:id="1050107606">
                                  <w:marLeft w:val="0"/>
                                  <w:marRight w:val="0"/>
                                  <w:marTop w:val="0"/>
                                  <w:marBottom w:val="0"/>
                                  <w:divBdr>
                                    <w:top w:val="none" w:sz="0" w:space="0" w:color="auto"/>
                                    <w:left w:val="none" w:sz="0" w:space="0" w:color="auto"/>
                                    <w:bottom w:val="none" w:sz="0" w:space="0" w:color="auto"/>
                                    <w:right w:val="none" w:sz="0" w:space="0" w:color="auto"/>
                                  </w:divBdr>
                                  <w:divsChild>
                                    <w:div w:id="1724021286">
                                      <w:marLeft w:val="0"/>
                                      <w:marRight w:val="0"/>
                                      <w:marTop w:val="0"/>
                                      <w:marBottom w:val="0"/>
                                      <w:divBdr>
                                        <w:top w:val="none" w:sz="0" w:space="0" w:color="auto"/>
                                        <w:left w:val="none" w:sz="0" w:space="0" w:color="auto"/>
                                        <w:bottom w:val="none" w:sz="0" w:space="0" w:color="auto"/>
                                        <w:right w:val="none" w:sz="0" w:space="0" w:color="auto"/>
                                      </w:divBdr>
                                      <w:divsChild>
                                        <w:div w:id="1430540153">
                                          <w:marLeft w:val="0"/>
                                          <w:marRight w:val="0"/>
                                          <w:marTop w:val="0"/>
                                          <w:marBottom w:val="0"/>
                                          <w:divBdr>
                                            <w:top w:val="none" w:sz="0" w:space="0" w:color="auto"/>
                                            <w:left w:val="none" w:sz="0" w:space="0" w:color="auto"/>
                                            <w:bottom w:val="none" w:sz="0" w:space="0" w:color="auto"/>
                                            <w:right w:val="none" w:sz="0" w:space="0" w:color="auto"/>
                                          </w:divBdr>
                                          <w:divsChild>
                                            <w:div w:id="1312562664">
                                              <w:marLeft w:val="0"/>
                                              <w:marRight w:val="0"/>
                                              <w:marTop w:val="0"/>
                                              <w:marBottom w:val="0"/>
                                              <w:divBdr>
                                                <w:top w:val="none" w:sz="0" w:space="0" w:color="auto"/>
                                                <w:left w:val="none" w:sz="0" w:space="0" w:color="auto"/>
                                                <w:bottom w:val="none" w:sz="0" w:space="0" w:color="auto"/>
                                                <w:right w:val="none" w:sz="0" w:space="0" w:color="auto"/>
                                              </w:divBdr>
                                              <w:divsChild>
                                                <w:div w:id="653950843">
                                                  <w:marLeft w:val="0"/>
                                                  <w:marRight w:val="0"/>
                                                  <w:marTop w:val="0"/>
                                                  <w:marBottom w:val="0"/>
                                                  <w:divBdr>
                                                    <w:top w:val="none" w:sz="0" w:space="0" w:color="auto"/>
                                                    <w:left w:val="none" w:sz="0" w:space="0" w:color="auto"/>
                                                    <w:bottom w:val="none" w:sz="0" w:space="0" w:color="auto"/>
                                                    <w:right w:val="none" w:sz="0" w:space="0" w:color="auto"/>
                                                  </w:divBdr>
                                                  <w:divsChild>
                                                    <w:div w:id="214781875">
                                                      <w:marLeft w:val="0"/>
                                                      <w:marRight w:val="0"/>
                                                      <w:marTop w:val="0"/>
                                                      <w:marBottom w:val="0"/>
                                                      <w:divBdr>
                                                        <w:top w:val="none" w:sz="0" w:space="0" w:color="auto"/>
                                                        <w:left w:val="none" w:sz="0" w:space="0" w:color="auto"/>
                                                        <w:bottom w:val="none" w:sz="0" w:space="0" w:color="auto"/>
                                                        <w:right w:val="none" w:sz="0" w:space="0" w:color="auto"/>
                                                      </w:divBdr>
                                                    </w:div>
                                                  </w:divsChild>
                                                </w:div>
                                                <w:div w:id="2146963123">
                                                  <w:marLeft w:val="0"/>
                                                  <w:marRight w:val="0"/>
                                                  <w:marTop w:val="0"/>
                                                  <w:marBottom w:val="0"/>
                                                  <w:divBdr>
                                                    <w:top w:val="none" w:sz="0" w:space="0" w:color="auto"/>
                                                    <w:left w:val="none" w:sz="0" w:space="0" w:color="auto"/>
                                                    <w:bottom w:val="none" w:sz="0" w:space="0" w:color="auto"/>
                                                    <w:right w:val="none" w:sz="0" w:space="0" w:color="auto"/>
                                                  </w:divBdr>
                                                  <w:divsChild>
                                                    <w:div w:id="1221790013">
                                                      <w:marLeft w:val="0"/>
                                                      <w:marRight w:val="0"/>
                                                      <w:marTop w:val="0"/>
                                                      <w:marBottom w:val="0"/>
                                                      <w:divBdr>
                                                        <w:top w:val="none" w:sz="0" w:space="0" w:color="auto"/>
                                                        <w:left w:val="none" w:sz="0" w:space="0" w:color="auto"/>
                                                        <w:bottom w:val="none" w:sz="0" w:space="0" w:color="auto"/>
                                                        <w:right w:val="none" w:sz="0" w:space="0" w:color="auto"/>
                                                      </w:divBdr>
                                                      <w:divsChild>
                                                        <w:div w:id="556473394">
                                                          <w:marLeft w:val="0"/>
                                                          <w:marRight w:val="0"/>
                                                          <w:marTop w:val="0"/>
                                                          <w:marBottom w:val="0"/>
                                                          <w:divBdr>
                                                            <w:top w:val="none" w:sz="0" w:space="0" w:color="auto"/>
                                                            <w:left w:val="none" w:sz="0" w:space="0" w:color="auto"/>
                                                            <w:bottom w:val="none" w:sz="0" w:space="0" w:color="auto"/>
                                                            <w:right w:val="none" w:sz="0" w:space="0" w:color="auto"/>
                                                          </w:divBdr>
                                                          <w:divsChild>
                                                            <w:div w:id="694960864">
                                                              <w:marLeft w:val="0"/>
                                                              <w:marRight w:val="0"/>
                                                              <w:marTop w:val="0"/>
                                                              <w:marBottom w:val="0"/>
                                                              <w:divBdr>
                                                                <w:top w:val="none" w:sz="0" w:space="0" w:color="auto"/>
                                                                <w:left w:val="none" w:sz="0" w:space="0" w:color="auto"/>
                                                                <w:bottom w:val="none" w:sz="0" w:space="0" w:color="auto"/>
                                                                <w:right w:val="none" w:sz="0" w:space="0" w:color="auto"/>
                                                              </w:divBdr>
                                                              <w:divsChild>
                                                                <w:div w:id="926425745">
                                                                  <w:marLeft w:val="0"/>
                                                                  <w:marRight w:val="0"/>
                                                                  <w:marTop w:val="0"/>
                                                                  <w:marBottom w:val="0"/>
                                                                  <w:divBdr>
                                                                    <w:top w:val="none" w:sz="0" w:space="0" w:color="auto"/>
                                                                    <w:left w:val="none" w:sz="0" w:space="0" w:color="auto"/>
                                                                    <w:bottom w:val="none" w:sz="0" w:space="0" w:color="auto"/>
                                                                    <w:right w:val="none" w:sz="0" w:space="0" w:color="auto"/>
                                                                  </w:divBdr>
                                                                  <w:divsChild>
                                                                    <w:div w:id="514077928">
                                                                      <w:marLeft w:val="0"/>
                                                                      <w:marRight w:val="0"/>
                                                                      <w:marTop w:val="0"/>
                                                                      <w:marBottom w:val="0"/>
                                                                      <w:divBdr>
                                                                        <w:top w:val="none" w:sz="0" w:space="0" w:color="auto"/>
                                                                        <w:left w:val="none" w:sz="0" w:space="0" w:color="auto"/>
                                                                        <w:bottom w:val="none" w:sz="0" w:space="0" w:color="auto"/>
                                                                        <w:right w:val="none" w:sz="0" w:space="0" w:color="auto"/>
                                                                      </w:divBdr>
                                                                    </w:div>
                                                                    <w:div w:id="856584168">
                                                                      <w:marLeft w:val="0"/>
                                                                      <w:marRight w:val="0"/>
                                                                      <w:marTop w:val="0"/>
                                                                      <w:marBottom w:val="0"/>
                                                                      <w:divBdr>
                                                                        <w:top w:val="none" w:sz="0" w:space="0" w:color="auto"/>
                                                                        <w:left w:val="none" w:sz="0" w:space="0" w:color="auto"/>
                                                                        <w:bottom w:val="none" w:sz="0" w:space="0" w:color="auto"/>
                                                                        <w:right w:val="none" w:sz="0" w:space="0" w:color="auto"/>
                                                                      </w:divBdr>
                                                                      <w:divsChild>
                                                                        <w:div w:id="296766120">
                                                                          <w:marLeft w:val="0"/>
                                                                          <w:marRight w:val="0"/>
                                                                          <w:marTop w:val="0"/>
                                                                          <w:marBottom w:val="0"/>
                                                                          <w:divBdr>
                                                                            <w:top w:val="none" w:sz="0" w:space="0" w:color="auto"/>
                                                                            <w:left w:val="none" w:sz="0" w:space="0" w:color="auto"/>
                                                                            <w:bottom w:val="none" w:sz="0" w:space="0" w:color="auto"/>
                                                                            <w:right w:val="none" w:sz="0" w:space="0" w:color="auto"/>
                                                                          </w:divBdr>
                                                                          <w:divsChild>
                                                                            <w:div w:id="336539488">
                                                                              <w:marLeft w:val="0"/>
                                                                              <w:marRight w:val="0"/>
                                                                              <w:marTop w:val="0"/>
                                                                              <w:marBottom w:val="0"/>
                                                                              <w:divBdr>
                                                                                <w:top w:val="none" w:sz="0" w:space="0" w:color="auto"/>
                                                                                <w:left w:val="none" w:sz="0" w:space="0" w:color="auto"/>
                                                                                <w:bottom w:val="none" w:sz="0" w:space="0" w:color="auto"/>
                                                                                <w:right w:val="none" w:sz="0" w:space="0" w:color="auto"/>
                                                                              </w:divBdr>
                                                                              <w:divsChild>
                                                                                <w:div w:id="1857110088">
                                                                                  <w:marLeft w:val="0"/>
                                                                                  <w:marRight w:val="0"/>
                                                                                  <w:marTop w:val="0"/>
                                                                                  <w:marBottom w:val="0"/>
                                                                                  <w:divBdr>
                                                                                    <w:top w:val="none" w:sz="0" w:space="0" w:color="auto"/>
                                                                                    <w:left w:val="none" w:sz="0" w:space="0" w:color="auto"/>
                                                                                    <w:bottom w:val="none" w:sz="0" w:space="0" w:color="auto"/>
                                                                                    <w:right w:val="none" w:sz="0" w:space="0" w:color="auto"/>
                                                                                  </w:divBdr>
                                                                                  <w:divsChild>
                                                                                    <w:div w:id="1197697521">
                                                                                      <w:marLeft w:val="0"/>
                                                                                      <w:marRight w:val="0"/>
                                                                                      <w:marTop w:val="0"/>
                                                                                      <w:marBottom w:val="0"/>
                                                                                      <w:divBdr>
                                                                                        <w:top w:val="none" w:sz="0" w:space="0" w:color="auto"/>
                                                                                        <w:left w:val="none" w:sz="0" w:space="0" w:color="auto"/>
                                                                                        <w:bottom w:val="none" w:sz="0" w:space="0" w:color="auto"/>
                                                                                        <w:right w:val="none" w:sz="0" w:space="0" w:color="auto"/>
                                                                                      </w:divBdr>
                                                                                      <w:divsChild>
                                                                                        <w:div w:id="1380864116">
                                                                                          <w:marLeft w:val="0"/>
                                                                                          <w:marRight w:val="0"/>
                                                                                          <w:marTop w:val="0"/>
                                                                                          <w:marBottom w:val="0"/>
                                                                                          <w:divBdr>
                                                                                            <w:top w:val="none" w:sz="0" w:space="0" w:color="auto"/>
                                                                                            <w:left w:val="none" w:sz="0" w:space="0" w:color="auto"/>
                                                                                            <w:bottom w:val="none" w:sz="0" w:space="0" w:color="auto"/>
                                                                                            <w:right w:val="none" w:sz="0" w:space="0" w:color="auto"/>
                                                                                          </w:divBdr>
                                                                                        </w:div>
                                                                                        <w:div w:id="4403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5740">
                                                                                  <w:marLeft w:val="0"/>
                                                                                  <w:marRight w:val="0"/>
                                                                                  <w:marTop w:val="0"/>
                                                                                  <w:marBottom w:val="0"/>
                                                                                  <w:divBdr>
                                                                                    <w:top w:val="none" w:sz="0" w:space="0" w:color="auto"/>
                                                                                    <w:left w:val="none" w:sz="0" w:space="0" w:color="auto"/>
                                                                                    <w:bottom w:val="none" w:sz="0" w:space="0" w:color="auto"/>
                                                                                    <w:right w:val="none" w:sz="0" w:space="0" w:color="auto"/>
                                                                                  </w:divBdr>
                                                                                  <w:divsChild>
                                                                                    <w:div w:id="173541460">
                                                                                      <w:marLeft w:val="0"/>
                                                                                      <w:marRight w:val="0"/>
                                                                                      <w:marTop w:val="0"/>
                                                                                      <w:marBottom w:val="0"/>
                                                                                      <w:divBdr>
                                                                                        <w:top w:val="none" w:sz="0" w:space="0" w:color="auto"/>
                                                                                        <w:left w:val="none" w:sz="0" w:space="0" w:color="auto"/>
                                                                                        <w:bottom w:val="none" w:sz="0" w:space="0" w:color="auto"/>
                                                                                        <w:right w:val="none" w:sz="0" w:space="0" w:color="auto"/>
                                                                                      </w:divBdr>
                                                                                      <w:divsChild>
                                                                                        <w:div w:id="570769285">
                                                                                          <w:marLeft w:val="0"/>
                                                                                          <w:marRight w:val="0"/>
                                                                                          <w:marTop w:val="0"/>
                                                                                          <w:marBottom w:val="0"/>
                                                                                          <w:divBdr>
                                                                                            <w:top w:val="none" w:sz="0" w:space="0" w:color="auto"/>
                                                                                            <w:left w:val="none" w:sz="0" w:space="0" w:color="auto"/>
                                                                                            <w:bottom w:val="none" w:sz="0" w:space="0" w:color="auto"/>
                                                                                            <w:right w:val="none" w:sz="0" w:space="0" w:color="auto"/>
                                                                                          </w:divBdr>
                                                                                        </w:div>
                                                                                        <w:div w:id="15257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240565">
                                                  <w:marLeft w:val="0"/>
                                                  <w:marRight w:val="0"/>
                                                  <w:marTop w:val="0"/>
                                                  <w:marBottom w:val="0"/>
                                                  <w:divBdr>
                                                    <w:top w:val="none" w:sz="0" w:space="0" w:color="auto"/>
                                                    <w:left w:val="none" w:sz="0" w:space="0" w:color="auto"/>
                                                    <w:bottom w:val="none" w:sz="0" w:space="0" w:color="auto"/>
                                                    <w:right w:val="none" w:sz="0" w:space="0" w:color="auto"/>
                                                  </w:divBdr>
                                                  <w:divsChild>
                                                    <w:div w:id="10142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289116">
          <w:marLeft w:val="0"/>
          <w:marRight w:val="0"/>
          <w:marTop w:val="0"/>
          <w:marBottom w:val="0"/>
          <w:divBdr>
            <w:top w:val="none" w:sz="0" w:space="0" w:color="auto"/>
            <w:left w:val="none" w:sz="0" w:space="0" w:color="auto"/>
            <w:bottom w:val="none" w:sz="0" w:space="0" w:color="auto"/>
            <w:right w:val="none" w:sz="0" w:space="0" w:color="auto"/>
          </w:divBdr>
          <w:divsChild>
            <w:div w:id="241063675">
              <w:marLeft w:val="0"/>
              <w:marRight w:val="0"/>
              <w:marTop w:val="0"/>
              <w:marBottom w:val="0"/>
              <w:divBdr>
                <w:top w:val="none" w:sz="0" w:space="0" w:color="auto"/>
                <w:left w:val="none" w:sz="0" w:space="0" w:color="auto"/>
                <w:bottom w:val="none" w:sz="0" w:space="0" w:color="auto"/>
                <w:right w:val="none" w:sz="0" w:space="0" w:color="auto"/>
              </w:divBdr>
              <w:divsChild>
                <w:div w:id="1899126334">
                  <w:marLeft w:val="0"/>
                  <w:marRight w:val="0"/>
                  <w:marTop w:val="0"/>
                  <w:marBottom w:val="0"/>
                  <w:divBdr>
                    <w:top w:val="none" w:sz="0" w:space="0" w:color="auto"/>
                    <w:left w:val="none" w:sz="0" w:space="0" w:color="auto"/>
                    <w:bottom w:val="none" w:sz="0" w:space="0" w:color="auto"/>
                    <w:right w:val="none" w:sz="0" w:space="0" w:color="auto"/>
                  </w:divBdr>
                  <w:divsChild>
                    <w:div w:id="1013728887">
                      <w:marLeft w:val="0"/>
                      <w:marRight w:val="0"/>
                      <w:marTop w:val="0"/>
                      <w:marBottom w:val="0"/>
                      <w:divBdr>
                        <w:top w:val="none" w:sz="0" w:space="0" w:color="auto"/>
                        <w:left w:val="none" w:sz="0" w:space="0" w:color="auto"/>
                        <w:bottom w:val="none" w:sz="0" w:space="0" w:color="auto"/>
                        <w:right w:val="none" w:sz="0" w:space="0" w:color="auto"/>
                      </w:divBdr>
                      <w:divsChild>
                        <w:div w:id="251933040">
                          <w:marLeft w:val="0"/>
                          <w:marRight w:val="0"/>
                          <w:marTop w:val="0"/>
                          <w:marBottom w:val="0"/>
                          <w:divBdr>
                            <w:top w:val="none" w:sz="0" w:space="0" w:color="auto"/>
                            <w:left w:val="none" w:sz="0" w:space="0" w:color="auto"/>
                            <w:bottom w:val="none" w:sz="0" w:space="0" w:color="auto"/>
                            <w:right w:val="none" w:sz="0" w:space="0" w:color="auto"/>
                          </w:divBdr>
                          <w:divsChild>
                            <w:div w:id="1427578869">
                              <w:marLeft w:val="0"/>
                              <w:marRight w:val="0"/>
                              <w:marTop w:val="0"/>
                              <w:marBottom w:val="0"/>
                              <w:divBdr>
                                <w:top w:val="none" w:sz="0" w:space="0" w:color="auto"/>
                                <w:left w:val="none" w:sz="0" w:space="0" w:color="auto"/>
                                <w:bottom w:val="none" w:sz="0" w:space="0" w:color="auto"/>
                                <w:right w:val="none" w:sz="0" w:space="0" w:color="auto"/>
                              </w:divBdr>
                              <w:divsChild>
                                <w:div w:id="1266768991">
                                  <w:marLeft w:val="0"/>
                                  <w:marRight w:val="0"/>
                                  <w:marTop w:val="0"/>
                                  <w:marBottom w:val="0"/>
                                  <w:divBdr>
                                    <w:top w:val="none" w:sz="0" w:space="0" w:color="auto"/>
                                    <w:left w:val="none" w:sz="0" w:space="0" w:color="auto"/>
                                    <w:bottom w:val="none" w:sz="0" w:space="0" w:color="auto"/>
                                    <w:right w:val="none" w:sz="0" w:space="0" w:color="auto"/>
                                  </w:divBdr>
                                  <w:divsChild>
                                    <w:div w:id="1594050860">
                                      <w:marLeft w:val="0"/>
                                      <w:marRight w:val="0"/>
                                      <w:marTop w:val="0"/>
                                      <w:marBottom w:val="0"/>
                                      <w:divBdr>
                                        <w:top w:val="none" w:sz="0" w:space="0" w:color="auto"/>
                                        <w:left w:val="none" w:sz="0" w:space="0" w:color="auto"/>
                                        <w:bottom w:val="none" w:sz="0" w:space="0" w:color="auto"/>
                                        <w:right w:val="none" w:sz="0" w:space="0" w:color="auto"/>
                                      </w:divBdr>
                                      <w:divsChild>
                                        <w:div w:id="1383866776">
                                          <w:marLeft w:val="0"/>
                                          <w:marRight w:val="0"/>
                                          <w:marTop w:val="0"/>
                                          <w:marBottom w:val="0"/>
                                          <w:divBdr>
                                            <w:top w:val="none" w:sz="0" w:space="0" w:color="auto"/>
                                            <w:left w:val="none" w:sz="0" w:space="0" w:color="auto"/>
                                            <w:bottom w:val="none" w:sz="0" w:space="0" w:color="auto"/>
                                            <w:right w:val="none" w:sz="0" w:space="0" w:color="auto"/>
                                          </w:divBdr>
                                          <w:divsChild>
                                            <w:div w:id="778765207">
                                              <w:marLeft w:val="0"/>
                                              <w:marRight w:val="0"/>
                                              <w:marTop w:val="0"/>
                                              <w:marBottom w:val="0"/>
                                              <w:divBdr>
                                                <w:top w:val="none" w:sz="0" w:space="0" w:color="auto"/>
                                                <w:left w:val="none" w:sz="0" w:space="0" w:color="auto"/>
                                                <w:bottom w:val="none" w:sz="0" w:space="0" w:color="auto"/>
                                                <w:right w:val="none" w:sz="0" w:space="0" w:color="auto"/>
                                              </w:divBdr>
                                              <w:divsChild>
                                                <w:div w:id="651100722">
                                                  <w:marLeft w:val="0"/>
                                                  <w:marRight w:val="0"/>
                                                  <w:marTop w:val="0"/>
                                                  <w:marBottom w:val="0"/>
                                                  <w:divBdr>
                                                    <w:top w:val="none" w:sz="0" w:space="0" w:color="auto"/>
                                                    <w:left w:val="none" w:sz="0" w:space="0" w:color="auto"/>
                                                    <w:bottom w:val="none" w:sz="0" w:space="0" w:color="auto"/>
                                                    <w:right w:val="none" w:sz="0" w:space="0" w:color="auto"/>
                                                  </w:divBdr>
                                                  <w:divsChild>
                                                    <w:div w:id="14241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015828">
      <w:bodyDiv w:val="1"/>
      <w:marLeft w:val="0"/>
      <w:marRight w:val="0"/>
      <w:marTop w:val="0"/>
      <w:marBottom w:val="0"/>
      <w:divBdr>
        <w:top w:val="none" w:sz="0" w:space="0" w:color="auto"/>
        <w:left w:val="none" w:sz="0" w:space="0" w:color="auto"/>
        <w:bottom w:val="none" w:sz="0" w:space="0" w:color="auto"/>
        <w:right w:val="none" w:sz="0" w:space="0" w:color="auto"/>
      </w:divBdr>
      <w:divsChild>
        <w:div w:id="2071340113">
          <w:marLeft w:val="0"/>
          <w:marRight w:val="0"/>
          <w:marTop w:val="0"/>
          <w:marBottom w:val="0"/>
          <w:divBdr>
            <w:top w:val="none" w:sz="0" w:space="0" w:color="auto"/>
            <w:left w:val="none" w:sz="0" w:space="0" w:color="auto"/>
            <w:bottom w:val="none" w:sz="0" w:space="0" w:color="auto"/>
            <w:right w:val="none" w:sz="0" w:space="0" w:color="auto"/>
          </w:divBdr>
          <w:divsChild>
            <w:div w:id="1356537458">
              <w:marLeft w:val="0"/>
              <w:marRight w:val="0"/>
              <w:marTop w:val="0"/>
              <w:marBottom w:val="0"/>
              <w:divBdr>
                <w:top w:val="none" w:sz="0" w:space="0" w:color="auto"/>
                <w:left w:val="none" w:sz="0" w:space="0" w:color="auto"/>
                <w:bottom w:val="none" w:sz="0" w:space="0" w:color="auto"/>
                <w:right w:val="none" w:sz="0" w:space="0" w:color="auto"/>
              </w:divBdr>
              <w:divsChild>
                <w:div w:id="2051032761">
                  <w:marLeft w:val="0"/>
                  <w:marRight w:val="0"/>
                  <w:marTop w:val="0"/>
                  <w:marBottom w:val="0"/>
                  <w:divBdr>
                    <w:top w:val="none" w:sz="0" w:space="0" w:color="auto"/>
                    <w:left w:val="none" w:sz="0" w:space="0" w:color="auto"/>
                    <w:bottom w:val="none" w:sz="0" w:space="0" w:color="auto"/>
                    <w:right w:val="none" w:sz="0" w:space="0" w:color="auto"/>
                  </w:divBdr>
                  <w:divsChild>
                    <w:div w:id="794910283">
                      <w:marLeft w:val="0"/>
                      <w:marRight w:val="0"/>
                      <w:marTop w:val="0"/>
                      <w:marBottom w:val="0"/>
                      <w:divBdr>
                        <w:top w:val="none" w:sz="0" w:space="0" w:color="auto"/>
                        <w:left w:val="none" w:sz="0" w:space="0" w:color="auto"/>
                        <w:bottom w:val="none" w:sz="0" w:space="0" w:color="auto"/>
                        <w:right w:val="none" w:sz="0" w:space="0" w:color="auto"/>
                      </w:divBdr>
                      <w:divsChild>
                        <w:div w:id="844594409">
                          <w:marLeft w:val="0"/>
                          <w:marRight w:val="0"/>
                          <w:marTop w:val="0"/>
                          <w:marBottom w:val="0"/>
                          <w:divBdr>
                            <w:top w:val="none" w:sz="0" w:space="0" w:color="auto"/>
                            <w:left w:val="none" w:sz="0" w:space="0" w:color="auto"/>
                            <w:bottom w:val="none" w:sz="0" w:space="0" w:color="auto"/>
                            <w:right w:val="none" w:sz="0" w:space="0" w:color="auto"/>
                          </w:divBdr>
                          <w:divsChild>
                            <w:div w:id="559370097">
                              <w:marLeft w:val="0"/>
                              <w:marRight w:val="0"/>
                              <w:marTop w:val="0"/>
                              <w:marBottom w:val="0"/>
                              <w:divBdr>
                                <w:top w:val="none" w:sz="0" w:space="0" w:color="auto"/>
                                <w:left w:val="none" w:sz="0" w:space="0" w:color="auto"/>
                                <w:bottom w:val="none" w:sz="0" w:space="0" w:color="auto"/>
                                <w:right w:val="none" w:sz="0" w:space="0" w:color="auto"/>
                              </w:divBdr>
                              <w:divsChild>
                                <w:div w:id="1661422658">
                                  <w:marLeft w:val="0"/>
                                  <w:marRight w:val="0"/>
                                  <w:marTop w:val="0"/>
                                  <w:marBottom w:val="0"/>
                                  <w:divBdr>
                                    <w:top w:val="none" w:sz="0" w:space="0" w:color="auto"/>
                                    <w:left w:val="none" w:sz="0" w:space="0" w:color="auto"/>
                                    <w:bottom w:val="none" w:sz="0" w:space="0" w:color="auto"/>
                                    <w:right w:val="none" w:sz="0" w:space="0" w:color="auto"/>
                                  </w:divBdr>
                                  <w:divsChild>
                                    <w:div w:id="717433998">
                                      <w:marLeft w:val="0"/>
                                      <w:marRight w:val="0"/>
                                      <w:marTop w:val="0"/>
                                      <w:marBottom w:val="0"/>
                                      <w:divBdr>
                                        <w:top w:val="none" w:sz="0" w:space="0" w:color="auto"/>
                                        <w:left w:val="none" w:sz="0" w:space="0" w:color="auto"/>
                                        <w:bottom w:val="none" w:sz="0" w:space="0" w:color="auto"/>
                                        <w:right w:val="none" w:sz="0" w:space="0" w:color="auto"/>
                                      </w:divBdr>
                                      <w:divsChild>
                                        <w:div w:id="1770352422">
                                          <w:marLeft w:val="0"/>
                                          <w:marRight w:val="0"/>
                                          <w:marTop w:val="0"/>
                                          <w:marBottom w:val="0"/>
                                          <w:divBdr>
                                            <w:top w:val="none" w:sz="0" w:space="0" w:color="auto"/>
                                            <w:left w:val="none" w:sz="0" w:space="0" w:color="auto"/>
                                            <w:bottom w:val="none" w:sz="0" w:space="0" w:color="auto"/>
                                            <w:right w:val="none" w:sz="0" w:space="0" w:color="auto"/>
                                          </w:divBdr>
                                          <w:divsChild>
                                            <w:div w:id="2070181794">
                                              <w:marLeft w:val="0"/>
                                              <w:marRight w:val="0"/>
                                              <w:marTop w:val="0"/>
                                              <w:marBottom w:val="0"/>
                                              <w:divBdr>
                                                <w:top w:val="none" w:sz="0" w:space="0" w:color="auto"/>
                                                <w:left w:val="none" w:sz="0" w:space="0" w:color="auto"/>
                                                <w:bottom w:val="none" w:sz="0" w:space="0" w:color="auto"/>
                                                <w:right w:val="none" w:sz="0" w:space="0" w:color="auto"/>
                                              </w:divBdr>
                                              <w:divsChild>
                                                <w:div w:id="2138840339">
                                                  <w:marLeft w:val="0"/>
                                                  <w:marRight w:val="0"/>
                                                  <w:marTop w:val="0"/>
                                                  <w:marBottom w:val="0"/>
                                                  <w:divBdr>
                                                    <w:top w:val="none" w:sz="0" w:space="0" w:color="auto"/>
                                                    <w:left w:val="none" w:sz="0" w:space="0" w:color="auto"/>
                                                    <w:bottom w:val="none" w:sz="0" w:space="0" w:color="auto"/>
                                                    <w:right w:val="none" w:sz="0" w:space="0" w:color="auto"/>
                                                  </w:divBdr>
                                                  <w:divsChild>
                                                    <w:div w:id="730426489">
                                                      <w:marLeft w:val="0"/>
                                                      <w:marRight w:val="0"/>
                                                      <w:marTop w:val="0"/>
                                                      <w:marBottom w:val="0"/>
                                                      <w:divBdr>
                                                        <w:top w:val="none" w:sz="0" w:space="0" w:color="auto"/>
                                                        <w:left w:val="none" w:sz="0" w:space="0" w:color="auto"/>
                                                        <w:bottom w:val="none" w:sz="0" w:space="0" w:color="auto"/>
                                                        <w:right w:val="none" w:sz="0" w:space="0" w:color="auto"/>
                                                      </w:divBdr>
                                                      <w:divsChild>
                                                        <w:div w:id="299967935">
                                                          <w:marLeft w:val="0"/>
                                                          <w:marRight w:val="0"/>
                                                          <w:marTop w:val="0"/>
                                                          <w:marBottom w:val="0"/>
                                                          <w:divBdr>
                                                            <w:top w:val="none" w:sz="0" w:space="0" w:color="auto"/>
                                                            <w:left w:val="none" w:sz="0" w:space="0" w:color="auto"/>
                                                            <w:bottom w:val="none" w:sz="0" w:space="0" w:color="auto"/>
                                                            <w:right w:val="none" w:sz="0" w:space="0" w:color="auto"/>
                                                          </w:divBdr>
                                                          <w:divsChild>
                                                            <w:div w:id="1289317771">
                                                              <w:marLeft w:val="0"/>
                                                              <w:marRight w:val="0"/>
                                                              <w:marTop w:val="0"/>
                                                              <w:marBottom w:val="0"/>
                                                              <w:divBdr>
                                                                <w:top w:val="none" w:sz="0" w:space="0" w:color="auto"/>
                                                                <w:left w:val="none" w:sz="0" w:space="0" w:color="auto"/>
                                                                <w:bottom w:val="none" w:sz="0" w:space="0" w:color="auto"/>
                                                                <w:right w:val="none" w:sz="0" w:space="0" w:color="auto"/>
                                                              </w:divBdr>
                                                              <w:divsChild>
                                                                <w:div w:id="1901750878">
                                                                  <w:marLeft w:val="0"/>
                                                                  <w:marRight w:val="0"/>
                                                                  <w:marTop w:val="0"/>
                                                                  <w:marBottom w:val="0"/>
                                                                  <w:divBdr>
                                                                    <w:top w:val="none" w:sz="0" w:space="0" w:color="auto"/>
                                                                    <w:left w:val="none" w:sz="0" w:space="0" w:color="auto"/>
                                                                    <w:bottom w:val="none" w:sz="0" w:space="0" w:color="auto"/>
                                                                    <w:right w:val="none" w:sz="0" w:space="0" w:color="auto"/>
                                                                  </w:divBdr>
                                                                  <w:divsChild>
                                                                    <w:div w:id="332296693">
                                                                      <w:marLeft w:val="0"/>
                                                                      <w:marRight w:val="0"/>
                                                                      <w:marTop w:val="0"/>
                                                                      <w:marBottom w:val="0"/>
                                                                      <w:divBdr>
                                                                        <w:top w:val="none" w:sz="0" w:space="0" w:color="auto"/>
                                                                        <w:left w:val="none" w:sz="0" w:space="0" w:color="auto"/>
                                                                        <w:bottom w:val="none" w:sz="0" w:space="0" w:color="auto"/>
                                                                        <w:right w:val="none" w:sz="0" w:space="0" w:color="auto"/>
                                                                      </w:divBdr>
                                                                      <w:divsChild>
                                                                        <w:div w:id="600726021">
                                                                          <w:marLeft w:val="0"/>
                                                                          <w:marRight w:val="0"/>
                                                                          <w:marTop w:val="0"/>
                                                                          <w:marBottom w:val="0"/>
                                                                          <w:divBdr>
                                                                            <w:top w:val="none" w:sz="0" w:space="0" w:color="auto"/>
                                                                            <w:left w:val="none" w:sz="0" w:space="0" w:color="auto"/>
                                                                            <w:bottom w:val="none" w:sz="0" w:space="0" w:color="auto"/>
                                                                            <w:right w:val="none" w:sz="0" w:space="0" w:color="auto"/>
                                                                          </w:divBdr>
                                                                          <w:divsChild>
                                                                            <w:div w:id="1442266487">
                                                                              <w:marLeft w:val="0"/>
                                                                              <w:marRight w:val="0"/>
                                                                              <w:marTop w:val="0"/>
                                                                              <w:marBottom w:val="0"/>
                                                                              <w:divBdr>
                                                                                <w:top w:val="none" w:sz="0" w:space="0" w:color="auto"/>
                                                                                <w:left w:val="none" w:sz="0" w:space="0" w:color="auto"/>
                                                                                <w:bottom w:val="none" w:sz="0" w:space="0" w:color="auto"/>
                                                                                <w:right w:val="none" w:sz="0" w:space="0" w:color="auto"/>
                                                                              </w:divBdr>
                                                                              <w:divsChild>
                                                                                <w:div w:id="831721882">
                                                                                  <w:marLeft w:val="0"/>
                                                                                  <w:marRight w:val="0"/>
                                                                                  <w:marTop w:val="0"/>
                                                                                  <w:marBottom w:val="0"/>
                                                                                  <w:divBdr>
                                                                                    <w:top w:val="none" w:sz="0" w:space="0" w:color="auto"/>
                                                                                    <w:left w:val="none" w:sz="0" w:space="0" w:color="auto"/>
                                                                                    <w:bottom w:val="none" w:sz="0" w:space="0" w:color="auto"/>
                                                                                    <w:right w:val="none" w:sz="0" w:space="0" w:color="auto"/>
                                                                                  </w:divBdr>
                                                                                  <w:divsChild>
                                                                                    <w:div w:id="239995191">
                                                                                      <w:marLeft w:val="0"/>
                                                                                      <w:marRight w:val="0"/>
                                                                                      <w:marTop w:val="0"/>
                                                                                      <w:marBottom w:val="0"/>
                                                                                      <w:divBdr>
                                                                                        <w:top w:val="none" w:sz="0" w:space="0" w:color="auto"/>
                                                                                        <w:left w:val="none" w:sz="0" w:space="0" w:color="auto"/>
                                                                                        <w:bottom w:val="none" w:sz="0" w:space="0" w:color="auto"/>
                                                                                        <w:right w:val="none" w:sz="0" w:space="0" w:color="auto"/>
                                                                                      </w:divBdr>
                                                                                      <w:divsChild>
                                                                                        <w:div w:id="492335859">
                                                                                          <w:marLeft w:val="0"/>
                                                                                          <w:marRight w:val="0"/>
                                                                                          <w:marTop w:val="0"/>
                                                                                          <w:marBottom w:val="0"/>
                                                                                          <w:divBdr>
                                                                                            <w:top w:val="none" w:sz="0" w:space="0" w:color="auto"/>
                                                                                            <w:left w:val="none" w:sz="0" w:space="0" w:color="auto"/>
                                                                                            <w:bottom w:val="none" w:sz="0" w:space="0" w:color="auto"/>
                                                                                            <w:right w:val="none" w:sz="0" w:space="0" w:color="auto"/>
                                                                                          </w:divBdr>
                                                                                        </w:div>
                                                                                      </w:divsChild>
                                                                                    </w:div>
                                                                                    <w:div w:id="811678111">
                                                                                      <w:marLeft w:val="0"/>
                                                                                      <w:marRight w:val="0"/>
                                                                                      <w:marTop w:val="0"/>
                                                                                      <w:marBottom w:val="0"/>
                                                                                      <w:divBdr>
                                                                                        <w:top w:val="none" w:sz="0" w:space="0" w:color="auto"/>
                                                                                        <w:left w:val="none" w:sz="0" w:space="0" w:color="auto"/>
                                                                                        <w:bottom w:val="none" w:sz="0" w:space="0" w:color="auto"/>
                                                                                        <w:right w:val="none" w:sz="0" w:space="0" w:color="auto"/>
                                                                                      </w:divBdr>
                                                                                      <w:divsChild>
                                                                                        <w:div w:id="1570185496">
                                                                                          <w:marLeft w:val="0"/>
                                                                                          <w:marRight w:val="0"/>
                                                                                          <w:marTop w:val="0"/>
                                                                                          <w:marBottom w:val="0"/>
                                                                                          <w:divBdr>
                                                                                            <w:top w:val="none" w:sz="0" w:space="0" w:color="auto"/>
                                                                                            <w:left w:val="none" w:sz="0" w:space="0" w:color="auto"/>
                                                                                            <w:bottom w:val="none" w:sz="0" w:space="0" w:color="auto"/>
                                                                                            <w:right w:val="none" w:sz="0" w:space="0" w:color="auto"/>
                                                                                          </w:divBdr>
                                                                                        </w:div>
                                                                                      </w:divsChild>
                                                                                    </w:div>
                                                                                    <w:div w:id="194971462">
                                                                                      <w:marLeft w:val="0"/>
                                                                                      <w:marRight w:val="0"/>
                                                                                      <w:marTop w:val="0"/>
                                                                                      <w:marBottom w:val="0"/>
                                                                                      <w:divBdr>
                                                                                        <w:top w:val="none" w:sz="0" w:space="0" w:color="auto"/>
                                                                                        <w:left w:val="none" w:sz="0" w:space="0" w:color="auto"/>
                                                                                        <w:bottom w:val="none" w:sz="0" w:space="0" w:color="auto"/>
                                                                                        <w:right w:val="none" w:sz="0" w:space="0" w:color="auto"/>
                                                                                      </w:divBdr>
                                                                                      <w:divsChild>
                                                                                        <w:div w:id="461073636">
                                                                                          <w:marLeft w:val="0"/>
                                                                                          <w:marRight w:val="0"/>
                                                                                          <w:marTop w:val="0"/>
                                                                                          <w:marBottom w:val="0"/>
                                                                                          <w:divBdr>
                                                                                            <w:top w:val="none" w:sz="0" w:space="0" w:color="auto"/>
                                                                                            <w:left w:val="none" w:sz="0" w:space="0" w:color="auto"/>
                                                                                            <w:bottom w:val="none" w:sz="0" w:space="0" w:color="auto"/>
                                                                                            <w:right w:val="none" w:sz="0" w:space="0" w:color="auto"/>
                                                                                          </w:divBdr>
                                                                                        </w:div>
                                                                                      </w:divsChild>
                                                                                    </w:div>
                                                                                    <w:div w:id="52702388">
                                                                                      <w:marLeft w:val="0"/>
                                                                                      <w:marRight w:val="0"/>
                                                                                      <w:marTop w:val="0"/>
                                                                                      <w:marBottom w:val="0"/>
                                                                                      <w:divBdr>
                                                                                        <w:top w:val="none" w:sz="0" w:space="0" w:color="auto"/>
                                                                                        <w:left w:val="none" w:sz="0" w:space="0" w:color="auto"/>
                                                                                        <w:bottom w:val="none" w:sz="0" w:space="0" w:color="auto"/>
                                                                                        <w:right w:val="none" w:sz="0" w:space="0" w:color="auto"/>
                                                                                      </w:divBdr>
                                                                                      <w:divsChild>
                                                                                        <w:div w:id="7235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167098">
                                              <w:marLeft w:val="0"/>
                                              <w:marRight w:val="0"/>
                                              <w:marTop w:val="0"/>
                                              <w:marBottom w:val="0"/>
                                              <w:divBdr>
                                                <w:top w:val="none" w:sz="0" w:space="0" w:color="auto"/>
                                                <w:left w:val="none" w:sz="0" w:space="0" w:color="auto"/>
                                                <w:bottom w:val="none" w:sz="0" w:space="0" w:color="auto"/>
                                                <w:right w:val="none" w:sz="0" w:space="0" w:color="auto"/>
                                              </w:divBdr>
                                              <w:divsChild>
                                                <w:div w:id="1333265455">
                                                  <w:marLeft w:val="0"/>
                                                  <w:marRight w:val="0"/>
                                                  <w:marTop w:val="0"/>
                                                  <w:marBottom w:val="0"/>
                                                  <w:divBdr>
                                                    <w:top w:val="none" w:sz="0" w:space="0" w:color="auto"/>
                                                    <w:left w:val="none" w:sz="0" w:space="0" w:color="auto"/>
                                                    <w:bottom w:val="none" w:sz="0" w:space="0" w:color="auto"/>
                                                    <w:right w:val="none" w:sz="0" w:space="0" w:color="auto"/>
                                                  </w:divBdr>
                                                  <w:divsChild>
                                                    <w:div w:id="225606627">
                                                      <w:marLeft w:val="0"/>
                                                      <w:marRight w:val="0"/>
                                                      <w:marTop w:val="0"/>
                                                      <w:marBottom w:val="0"/>
                                                      <w:divBdr>
                                                        <w:top w:val="none" w:sz="0" w:space="0" w:color="auto"/>
                                                        <w:left w:val="none" w:sz="0" w:space="0" w:color="auto"/>
                                                        <w:bottom w:val="none" w:sz="0" w:space="0" w:color="auto"/>
                                                        <w:right w:val="none" w:sz="0" w:space="0" w:color="auto"/>
                                                      </w:divBdr>
                                                      <w:divsChild>
                                                        <w:div w:id="1584753044">
                                                          <w:marLeft w:val="0"/>
                                                          <w:marRight w:val="0"/>
                                                          <w:marTop w:val="0"/>
                                                          <w:marBottom w:val="0"/>
                                                          <w:divBdr>
                                                            <w:top w:val="none" w:sz="0" w:space="0" w:color="auto"/>
                                                            <w:left w:val="none" w:sz="0" w:space="0" w:color="auto"/>
                                                            <w:bottom w:val="none" w:sz="0" w:space="0" w:color="auto"/>
                                                            <w:right w:val="none" w:sz="0" w:space="0" w:color="auto"/>
                                                          </w:divBdr>
                                                          <w:divsChild>
                                                            <w:div w:id="832066898">
                                                              <w:marLeft w:val="0"/>
                                                              <w:marRight w:val="0"/>
                                                              <w:marTop w:val="0"/>
                                                              <w:marBottom w:val="0"/>
                                                              <w:divBdr>
                                                                <w:top w:val="none" w:sz="0" w:space="0" w:color="auto"/>
                                                                <w:left w:val="none" w:sz="0" w:space="0" w:color="auto"/>
                                                                <w:bottom w:val="none" w:sz="0" w:space="0" w:color="auto"/>
                                                                <w:right w:val="none" w:sz="0" w:space="0" w:color="auto"/>
                                                              </w:divBdr>
                                                              <w:divsChild>
                                                                <w:div w:id="120850330">
                                                                  <w:marLeft w:val="0"/>
                                                                  <w:marRight w:val="0"/>
                                                                  <w:marTop w:val="0"/>
                                                                  <w:marBottom w:val="0"/>
                                                                  <w:divBdr>
                                                                    <w:top w:val="none" w:sz="0" w:space="0" w:color="auto"/>
                                                                    <w:left w:val="none" w:sz="0" w:space="0" w:color="auto"/>
                                                                    <w:bottom w:val="none" w:sz="0" w:space="0" w:color="auto"/>
                                                                    <w:right w:val="none" w:sz="0" w:space="0" w:color="auto"/>
                                                                  </w:divBdr>
                                                                  <w:divsChild>
                                                                    <w:div w:id="1402554633">
                                                                      <w:marLeft w:val="0"/>
                                                                      <w:marRight w:val="0"/>
                                                                      <w:marTop w:val="0"/>
                                                                      <w:marBottom w:val="0"/>
                                                                      <w:divBdr>
                                                                        <w:top w:val="none" w:sz="0" w:space="0" w:color="auto"/>
                                                                        <w:left w:val="none" w:sz="0" w:space="0" w:color="auto"/>
                                                                        <w:bottom w:val="none" w:sz="0" w:space="0" w:color="auto"/>
                                                                        <w:right w:val="none" w:sz="0" w:space="0" w:color="auto"/>
                                                                      </w:divBdr>
                                                                      <w:divsChild>
                                                                        <w:div w:id="445807093">
                                                                          <w:marLeft w:val="0"/>
                                                                          <w:marRight w:val="0"/>
                                                                          <w:marTop w:val="0"/>
                                                                          <w:marBottom w:val="0"/>
                                                                          <w:divBdr>
                                                                            <w:top w:val="none" w:sz="0" w:space="0" w:color="auto"/>
                                                                            <w:left w:val="none" w:sz="0" w:space="0" w:color="auto"/>
                                                                            <w:bottom w:val="none" w:sz="0" w:space="0" w:color="auto"/>
                                                                            <w:right w:val="none" w:sz="0" w:space="0" w:color="auto"/>
                                                                          </w:divBdr>
                                                                          <w:divsChild>
                                                                            <w:div w:id="19208378">
                                                                              <w:marLeft w:val="0"/>
                                                                              <w:marRight w:val="0"/>
                                                                              <w:marTop w:val="0"/>
                                                                              <w:marBottom w:val="0"/>
                                                                              <w:divBdr>
                                                                                <w:top w:val="none" w:sz="0" w:space="0" w:color="auto"/>
                                                                                <w:left w:val="none" w:sz="0" w:space="0" w:color="auto"/>
                                                                                <w:bottom w:val="none" w:sz="0" w:space="0" w:color="auto"/>
                                                                                <w:right w:val="none" w:sz="0" w:space="0" w:color="auto"/>
                                                                              </w:divBdr>
                                                                              <w:divsChild>
                                                                                <w:div w:id="1831477600">
                                                                                  <w:marLeft w:val="0"/>
                                                                                  <w:marRight w:val="0"/>
                                                                                  <w:marTop w:val="0"/>
                                                                                  <w:marBottom w:val="0"/>
                                                                                  <w:divBdr>
                                                                                    <w:top w:val="none" w:sz="0" w:space="0" w:color="auto"/>
                                                                                    <w:left w:val="none" w:sz="0" w:space="0" w:color="auto"/>
                                                                                    <w:bottom w:val="none" w:sz="0" w:space="0" w:color="auto"/>
                                                                                    <w:right w:val="none" w:sz="0" w:space="0" w:color="auto"/>
                                                                                  </w:divBdr>
                                                                                  <w:divsChild>
                                                                                    <w:div w:id="1995449683">
                                                                                      <w:marLeft w:val="0"/>
                                                                                      <w:marRight w:val="0"/>
                                                                                      <w:marTop w:val="0"/>
                                                                                      <w:marBottom w:val="0"/>
                                                                                      <w:divBdr>
                                                                                        <w:top w:val="none" w:sz="0" w:space="0" w:color="auto"/>
                                                                                        <w:left w:val="none" w:sz="0" w:space="0" w:color="auto"/>
                                                                                        <w:bottom w:val="none" w:sz="0" w:space="0" w:color="auto"/>
                                                                                        <w:right w:val="none" w:sz="0" w:space="0" w:color="auto"/>
                                                                                      </w:divBdr>
                                                                                      <w:divsChild>
                                                                                        <w:div w:id="2112774911">
                                                                                          <w:marLeft w:val="0"/>
                                                                                          <w:marRight w:val="0"/>
                                                                                          <w:marTop w:val="0"/>
                                                                                          <w:marBottom w:val="0"/>
                                                                                          <w:divBdr>
                                                                                            <w:top w:val="none" w:sz="0" w:space="0" w:color="auto"/>
                                                                                            <w:left w:val="none" w:sz="0" w:space="0" w:color="auto"/>
                                                                                            <w:bottom w:val="none" w:sz="0" w:space="0" w:color="auto"/>
                                                                                            <w:right w:val="none" w:sz="0" w:space="0" w:color="auto"/>
                                                                                          </w:divBdr>
                                                                                          <w:divsChild>
                                                                                            <w:div w:id="9964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2231647">
      <w:bodyDiv w:val="1"/>
      <w:marLeft w:val="0"/>
      <w:marRight w:val="0"/>
      <w:marTop w:val="0"/>
      <w:marBottom w:val="0"/>
      <w:divBdr>
        <w:top w:val="none" w:sz="0" w:space="0" w:color="auto"/>
        <w:left w:val="none" w:sz="0" w:space="0" w:color="auto"/>
        <w:bottom w:val="none" w:sz="0" w:space="0" w:color="auto"/>
        <w:right w:val="none" w:sz="0" w:space="0" w:color="auto"/>
      </w:divBdr>
    </w:div>
    <w:div w:id="1640771000">
      <w:bodyDiv w:val="1"/>
      <w:marLeft w:val="0"/>
      <w:marRight w:val="0"/>
      <w:marTop w:val="0"/>
      <w:marBottom w:val="0"/>
      <w:divBdr>
        <w:top w:val="none" w:sz="0" w:space="0" w:color="auto"/>
        <w:left w:val="none" w:sz="0" w:space="0" w:color="auto"/>
        <w:bottom w:val="none" w:sz="0" w:space="0" w:color="auto"/>
        <w:right w:val="none" w:sz="0" w:space="0" w:color="auto"/>
      </w:divBdr>
      <w:divsChild>
        <w:div w:id="93526320">
          <w:marLeft w:val="0"/>
          <w:marRight w:val="0"/>
          <w:marTop w:val="0"/>
          <w:marBottom w:val="0"/>
          <w:divBdr>
            <w:top w:val="none" w:sz="0" w:space="0" w:color="auto"/>
            <w:left w:val="none" w:sz="0" w:space="0" w:color="auto"/>
            <w:bottom w:val="none" w:sz="0" w:space="0" w:color="auto"/>
            <w:right w:val="none" w:sz="0" w:space="0" w:color="auto"/>
          </w:divBdr>
        </w:div>
        <w:div w:id="2004551002">
          <w:marLeft w:val="0"/>
          <w:marRight w:val="0"/>
          <w:marTop w:val="0"/>
          <w:marBottom w:val="0"/>
          <w:divBdr>
            <w:top w:val="none" w:sz="0" w:space="0" w:color="auto"/>
            <w:left w:val="none" w:sz="0" w:space="0" w:color="auto"/>
            <w:bottom w:val="none" w:sz="0" w:space="0" w:color="auto"/>
            <w:right w:val="none" w:sz="0" w:space="0" w:color="auto"/>
          </w:divBdr>
          <w:divsChild>
            <w:div w:id="860165038">
              <w:marLeft w:val="0"/>
              <w:marRight w:val="0"/>
              <w:marTop w:val="0"/>
              <w:marBottom w:val="0"/>
              <w:divBdr>
                <w:top w:val="none" w:sz="0" w:space="0" w:color="auto"/>
                <w:left w:val="none" w:sz="0" w:space="0" w:color="auto"/>
                <w:bottom w:val="none" w:sz="0" w:space="0" w:color="auto"/>
                <w:right w:val="none" w:sz="0" w:space="0" w:color="auto"/>
              </w:divBdr>
              <w:divsChild>
                <w:div w:id="204106460">
                  <w:marLeft w:val="0"/>
                  <w:marRight w:val="0"/>
                  <w:marTop w:val="0"/>
                  <w:marBottom w:val="0"/>
                  <w:divBdr>
                    <w:top w:val="none" w:sz="0" w:space="0" w:color="auto"/>
                    <w:left w:val="none" w:sz="0" w:space="0" w:color="auto"/>
                    <w:bottom w:val="none" w:sz="0" w:space="0" w:color="auto"/>
                    <w:right w:val="none" w:sz="0" w:space="0" w:color="auto"/>
                  </w:divBdr>
                  <w:divsChild>
                    <w:div w:id="1196885749">
                      <w:marLeft w:val="0"/>
                      <w:marRight w:val="0"/>
                      <w:marTop w:val="0"/>
                      <w:marBottom w:val="0"/>
                      <w:divBdr>
                        <w:top w:val="none" w:sz="0" w:space="0" w:color="auto"/>
                        <w:left w:val="none" w:sz="0" w:space="0" w:color="auto"/>
                        <w:bottom w:val="none" w:sz="0" w:space="0" w:color="auto"/>
                        <w:right w:val="none" w:sz="0" w:space="0" w:color="auto"/>
                      </w:divBdr>
                      <w:divsChild>
                        <w:div w:id="1859926002">
                          <w:marLeft w:val="0"/>
                          <w:marRight w:val="0"/>
                          <w:marTop w:val="0"/>
                          <w:marBottom w:val="0"/>
                          <w:divBdr>
                            <w:top w:val="none" w:sz="0" w:space="0" w:color="auto"/>
                            <w:left w:val="none" w:sz="0" w:space="0" w:color="auto"/>
                            <w:bottom w:val="none" w:sz="0" w:space="0" w:color="auto"/>
                            <w:right w:val="none" w:sz="0" w:space="0" w:color="auto"/>
                          </w:divBdr>
                          <w:divsChild>
                            <w:div w:id="1354306636">
                              <w:marLeft w:val="0"/>
                              <w:marRight w:val="0"/>
                              <w:marTop w:val="0"/>
                              <w:marBottom w:val="0"/>
                              <w:divBdr>
                                <w:top w:val="none" w:sz="0" w:space="0" w:color="auto"/>
                                <w:left w:val="none" w:sz="0" w:space="0" w:color="auto"/>
                                <w:bottom w:val="none" w:sz="0" w:space="0" w:color="auto"/>
                                <w:right w:val="none" w:sz="0" w:space="0" w:color="auto"/>
                              </w:divBdr>
                            </w:div>
                            <w:div w:id="11495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4653">
                      <w:marLeft w:val="0"/>
                      <w:marRight w:val="0"/>
                      <w:marTop w:val="0"/>
                      <w:marBottom w:val="0"/>
                      <w:divBdr>
                        <w:top w:val="none" w:sz="0" w:space="0" w:color="auto"/>
                        <w:left w:val="none" w:sz="0" w:space="0" w:color="auto"/>
                        <w:bottom w:val="none" w:sz="0" w:space="0" w:color="auto"/>
                        <w:right w:val="none" w:sz="0" w:space="0" w:color="auto"/>
                      </w:divBdr>
                      <w:divsChild>
                        <w:div w:id="186792164">
                          <w:marLeft w:val="0"/>
                          <w:marRight w:val="0"/>
                          <w:marTop w:val="0"/>
                          <w:marBottom w:val="0"/>
                          <w:divBdr>
                            <w:top w:val="none" w:sz="0" w:space="0" w:color="auto"/>
                            <w:left w:val="none" w:sz="0" w:space="0" w:color="auto"/>
                            <w:bottom w:val="none" w:sz="0" w:space="0" w:color="auto"/>
                            <w:right w:val="none" w:sz="0" w:space="0" w:color="auto"/>
                          </w:divBdr>
                          <w:divsChild>
                            <w:div w:id="20583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89960">
      <w:bodyDiv w:val="1"/>
      <w:marLeft w:val="0"/>
      <w:marRight w:val="0"/>
      <w:marTop w:val="0"/>
      <w:marBottom w:val="0"/>
      <w:divBdr>
        <w:top w:val="none" w:sz="0" w:space="0" w:color="auto"/>
        <w:left w:val="none" w:sz="0" w:space="0" w:color="auto"/>
        <w:bottom w:val="none" w:sz="0" w:space="0" w:color="auto"/>
        <w:right w:val="none" w:sz="0" w:space="0" w:color="auto"/>
      </w:divBdr>
      <w:divsChild>
        <w:div w:id="793981456">
          <w:marLeft w:val="0"/>
          <w:marRight w:val="0"/>
          <w:marTop w:val="0"/>
          <w:marBottom w:val="0"/>
          <w:divBdr>
            <w:top w:val="none" w:sz="0" w:space="0" w:color="auto"/>
            <w:left w:val="none" w:sz="0" w:space="0" w:color="auto"/>
            <w:bottom w:val="none" w:sz="0" w:space="0" w:color="auto"/>
            <w:right w:val="none" w:sz="0" w:space="0" w:color="auto"/>
          </w:divBdr>
          <w:divsChild>
            <w:div w:id="1465154640">
              <w:marLeft w:val="0"/>
              <w:marRight w:val="0"/>
              <w:marTop w:val="0"/>
              <w:marBottom w:val="0"/>
              <w:divBdr>
                <w:top w:val="none" w:sz="0" w:space="0" w:color="auto"/>
                <w:left w:val="none" w:sz="0" w:space="0" w:color="auto"/>
                <w:bottom w:val="none" w:sz="0" w:space="0" w:color="auto"/>
                <w:right w:val="none" w:sz="0" w:space="0" w:color="auto"/>
              </w:divBdr>
              <w:divsChild>
                <w:div w:id="753478071">
                  <w:marLeft w:val="0"/>
                  <w:marRight w:val="0"/>
                  <w:marTop w:val="0"/>
                  <w:marBottom w:val="0"/>
                  <w:divBdr>
                    <w:top w:val="none" w:sz="0" w:space="0" w:color="auto"/>
                    <w:left w:val="none" w:sz="0" w:space="0" w:color="auto"/>
                    <w:bottom w:val="none" w:sz="0" w:space="0" w:color="auto"/>
                    <w:right w:val="none" w:sz="0" w:space="0" w:color="auto"/>
                  </w:divBdr>
                  <w:divsChild>
                    <w:div w:id="1532303580">
                      <w:marLeft w:val="0"/>
                      <w:marRight w:val="0"/>
                      <w:marTop w:val="0"/>
                      <w:marBottom w:val="0"/>
                      <w:divBdr>
                        <w:top w:val="none" w:sz="0" w:space="0" w:color="auto"/>
                        <w:left w:val="none" w:sz="0" w:space="0" w:color="auto"/>
                        <w:bottom w:val="none" w:sz="0" w:space="0" w:color="auto"/>
                        <w:right w:val="none" w:sz="0" w:space="0" w:color="auto"/>
                      </w:divBdr>
                      <w:divsChild>
                        <w:div w:id="1020467721">
                          <w:marLeft w:val="0"/>
                          <w:marRight w:val="0"/>
                          <w:marTop w:val="0"/>
                          <w:marBottom w:val="0"/>
                          <w:divBdr>
                            <w:top w:val="none" w:sz="0" w:space="0" w:color="auto"/>
                            <w:left w:val="none" w:sz="0" w:space="0" w:color="auto"/>
                            <w:bottom w:val="none" w:sz="0" w:space="0" w:color="auto"/>
                            <w:right w:val="none" w:sz="0" w:space="0" w:color="auto"/>
                          </w:divBdr>
                          <w:divsChild>
                            <w:div w:id="164825133">
                              <w:marLeft w:val="0"/>
                              <w:marRight w:val="0"/>
                              <w:marTop w:val="0"/>
                              <w:marBottom w:val="0"/>
                              <w:divBdr>
                                <w:top w:val="none" w:sz="0" w:space="0" w:color="auto"/>
                                <w:left w:val="none" w:sz="0" w:space="0" w:color="auto"/>
                                <w:bottom w:val="none" w:sz="0" w:space="0" w:color="auto"/>
                                <w:right w:val="none" w:sz="0" w:space="0" w:color="auto"/>
                              </w:divBdr>
                              <w:divsChild>
                                <w:div w:id="370305812">
                                  <w:marLeft w:val="0"/>
                                  <w:marRight w:val="0"/>
                                  <w:marTop w:val="0"/>
                                  <w:marBottom w:val="0"/>
                                  <w:divBdr>
                                    <w:top w:val="none" w:sz="0" w:space="0" w:color="auto"/>
                                    <w:left w:val="none" w:sz="0" w:space="0" w:color="auto"/>
                                    <w:bottom w:val="none" w:sz="0" w:space="0" w:color="auto"/>
                                    <w:right w:val="none" w:sz="0" w:space="0" w:color="auto"/>
                                  </w:divBdr>
                                  <w:divsChild>
                                    <w:div w:id="1805780509">
                                      <w:marLeft w:val="0"/>
                                      <w:marRight w:val="0"/>
                                      <w:marTop w:val="0"/>
                                      <w:marBottom w:val="0"/>
                                      <w:divBdr>
                                        <w:top w:val="none" w:sz="0" w:space="0" w:color="auto"/>
                                        <w:left w:val="none" w:sz="0" w:space="0" w:color="auto"/>
                                        <w:bottom w:val="none" w:sz="0" w:space="0" w:color="auto"/>
                                        <w:right w:val="none" w:sz="0" w:space="0" w:color="auto"/>
                                      </w:divBdr>
                                      <w:divsChild>
                                        <w:div w:id="1711874290">
                                          <w:marLeft w:val="0"/>
                                          <w:marRight w:val="0"/>
                                          <w:marTop w:val="0"/>
                                          <w:marBottom w:val="0"/>
                                          <w:divBdr>
                                            <w:top w:val="none" w:sz="0" w:space="0" w:color="auto"/>
                                            <w:left w:val="none" w:sz="0" w:space="0" w:color="auto"/>
                                            <w:bottom w:val="none" w:sz="0" w:space="0" w:color="auto"/>
                                            <w:right w:val="none" w:sz="0" w:space="0" w:color="auto"/>
                                          </w:divBdr>
                                          <w:divsChild>
                                            <w:div w:id="1861626058">
                                              <w:marLeft w:val="0"/>
                                              <w:marRight w:val="0"/>
                                              <w:marTop w:val="0"/>
                                              <w:marBottom w:val="0"/>
                                              <w:divBdr>
                                                <w:top w:val="none" w:sz="0" w:space="0" w:color="auto"/>
                                                <w:left w:val="none" w:sz="0" w:space="0" w:color="auto"/>
                                                <w:bottom w:val="none" w:sz="0" w:space="0" w:color="auto"/>
                                                <w:right w:val="none" w:sz="0" w:space="0" w:color="auto"/>
                                              </w:divBdr>
                                              <w:divsChild>
                                                <w:div w:id="1297028960">
                                                  <w:marLeft w:val="0"/>
                                                  <w:marRight w:val="0"/>
                                                  <w:marTop w:val="0"/>
                                                  <w:marBottom w:val="0"/>
                                                  <w:divBdr>
                                                    <w:top w:val="none" w:sz="0" w:space="0" w:color="auto"/>
                                                    <w:left w:val="none" w:sz="0" w:space="0" w:color="auto"/>
                                                    <w:bottom w:val="none" w:sz="0" w:space="0" w:color="auto"/>
                                                    <w:right w:val="none" w:sz="0" w:space="0" w:color="auto"/>
                                                  </w:divBdr>
                                                  <w:divsChild>
                                                    <w:div w:id="511918784">
                                                      <w:marLeft w:val="0"/>
                                                      <w:marRight w:val="0"/>
                                                      <w:marTop w:val="0"/>
                                                      <w:marBottom w:val="0"/>
                                                      <w:divBdr>
                                                        <w:top w:val="none" w:sz="0" w:space="0" w:color="auto"/>
                                                        <w:left w:val="none" w:sz="0" w:space="0" w:color="auto"/>
                                                        <w:bottom w:val="none" w:sz="0" w:space="0" w:color="auto"/>
                                                        <w:right w:val="none" w:sz="0" w:space="0" w:color="auto"/>
                                                      </w:divBdr>
                                                    </w:div>
                                                  </w:divsChild>
                                                </w:div>
                                                <w:div w:id="1829706463">
                                                  <w:marLeft w:val="0"/>
                                                  <w:marRight w:val="0"/>
                                                  <w:marTop w:val="0"/>
                                                  <w:marBottom w:val="0"/>
                                                  <w:divBdr>
                                                    <w:top w:val="none" w:sz="0" w:space="0" w:color="auto"/>
                                                    <w:left w:val="none" w:sz="0" w:space="0" w:color="auto"/>
                                                    <w:bottom w:val="none" w:sz="0" w:space="0" w:color="auto"/>
                                                    <w:right w:val="none" w:sz="0" w:space="0" w:color="auto"/>
                                                  </w:divBdr>
                                                  <w:divsChild>
                                                    <w:div w:id="1833569047">
                                                      <w:marLeft w:val="0"/>
                                                      <w:marRight w:val="0"/>
                                                      <w:marTop w:val="0"/>
                                                      <w:marBottom w:val="0"/>
                                                      <w:divBdr>
                                                        <w:top w:val="none" w:sz="0" w:space="0" w:color="auto"/>
                                                        <w:left w:val="none" w:sz="0" w:space="0" w:color="auto"/>
                                                        <w:bottom w:val="none" w:sz="0" w:space="0" w:color="auto"/>
                                                        <w:right w:val="none" w:sz="0" w:space="0" w:color="auto"/>
                                                      </w:divBdr>
                                                      <w:divsChild>
                                                        <w:div w:id="498279216">
                                                          <w:marLeft w:val="0"/>
                                                          <w:marRight w:val="0"/>
                                                          <w:marTop w:val="0"/>
                                                          <w:marBottom w:val="0"/>
                                                          <w:divBdr>
                                                            <w:top w:val="none" w:sz="0" w:space="0" w:color="auto"/>
                                                            <w:left w:val="none" w:sz="0" w:space="0" w:color="auto"/>
                                                            <w:bottom w:val="none" w:sz="0" w:space="0" w:color="auto"/>
                                                            <w:right w:val="none" w:sz="0" w:space="0" w:color="auto"/>
                                                          </w:divBdr>
                                                          <w:divsChild>
                                                            <w:div w:id="1541238309">
                                                              <w:marLeft w:val="0"/>
                                                              <w:marRight w:val="0"/>
                                                              <w:marTop w:val="0"/>
                                                              <w:marBottom w:val="0"/>
                                                              <w:divBdr>
                                                                <w:top w:val="none" w:sz="0" w:space="0" w:color="auto"/>
                                                                <w:left w:val="none" w:sz="0" w:space="0" w:color="auto"/>
                                                                <w:bottom w:val="none" w:sz="0" w:space="0" w:color="auto"/>
                                                                <w:right w:val="none" w:sz="0" w:space="0" w:color="auto"/>
                                                              </w:divBdr>
                                                              <w:divsChild>
                                                                <w:div w:id="2146923874">
                                                                  <w:marLeft w:val="0"/>
                                                                  <w:marRight w:val="0"/>
                                                                  <w:marTop w:val="0"/>
                                                                  <w:marBottom w:val="0"/>
                                                                  <w:divBdr>
                                                                    <w:top w:val="none" w:sz="0" w:space="0" w:color="auto"/>
                                                                    <w:left w:val="none" w:sz="0" w:space="0" w:color="auto"/>
                                                                    <w:bottom w:val="none" w:sz="0" w:space="0" w:color="auto"/>
                                                                    <w:right w:val="none" w:sz="0" w:space="0" w:color="auto"/>
                                                                  </w:divBdr>
                                                                  <w:divsChild>
                                                                    <w:div w:id="209264362">
                                                                      <w:marLeft w:val="0"/>
                                                                      <w:marRight w:val="0"/>
                                                                      <w:marTop w:val="0"/>
                                                                      <w:marBottom w:val="0"/>
                                                                      <w:divBdr>
                                                                        <w:top w:val="none" w:sz="0" w:space="0" w:color="auto"/>
                                                                        <w:left w:val="none" w:sz="0" w:space="0" w:color="auto"/>
                                                                        <w:bottom w:val="none" w:sz="0" w:space="0" w:color="auto"/>
                                                                        <w:right w:val="none" w:sz="0" w:space="0" w:color="auto"/>
                                                                      </w:divBdr>
                                                                    </w:div>
                                                                    <w:div w:id="1764256118">
                                                                      <w:marLeft w:val="0"/>
                                                                      <w:marRight w:val="0"/>
                                                                      <w:marTop w:val="0"/>
                                                                      <w:marBottom w:val="0"/>
                                                                      <w:divBdr>
                                                                        <w:top w:val="none" w:sz="0" w:space="0" w:color="auto"/>
                                                                        <w:left w:val="none" w:sz="0" w:space="0" w:color="auto"/>
                                                                        <w:bottom w:val="none" w:sz="0" w:space="0" w:color="auto"/>
                                                                        <w:right w:val="none" w:sz="0" w:space="0" w:color="auto"/>
                                                                      </w:divBdr>
                                                                      <w:divsChild>
                                                                        <w:div w:id="957222308">
                                                                          <w:marLeft w:val="0"/>
                                                                          <w:marRight w:val="0"/>
                                                                          <w:marTop w:val="0"/>
                                                                          <w:marBottom w:val="0"/>
                                                                          <w:divBdr>
                                                                            <w:top w:val="none" w:sz="0" w:space="0" w:color="auto"/>
                                                                            <w:left w:val="none" w:sz="0" w:space="0" w:color="auto"/>
                                                                            <w:bottom w:val="none" w:sz="0" w:space="0" w:color="auto"/>
                                                                            <w:right w:val="none" w:sz="0" w:space="0" w:color="auto"/>
                                                                          </w:divBdr>
                                                                          <w:divsChild>
                                                                            <w:div w:id="1771395440">
                                                                              <w:marLeft w:val="0"/>
                                                                              <w:marRight w:val="0"/>
                                                                              <w:marTop w:val="0"/>
                                                                              <w:marBottom w:val="0"/>
                                                                              <w:divBdr>
                                                                                <w:top w:val="none" w:sz="0" w:space="0" w:color="auto"/>
                                                                                <w:left w:val="none" w:sz="0" w:space="0" w:color="auto"/>
                                                                                <w:bottom w:val="none" w:sz="0" w:space="0" w:color="auto"/>
                                                                                <w:right w:val="none" w:sz="0" w:space="0" w:color="auto"/>
                                                                              </w:divBdr>
                                                                              <w:divsChild>
                                                                                <w:div w:id="604650083">
                                                                                  <w:marLeft w:val="0"/>
                                                                                  <w:marRight w:val="0"/>
                                                                                  <w:marTop w:val="0"/>
                                                                                  <w:marBottom w:val="0"/>
                                                                                  <w:divBdr>
                                                                                    <w:top w:val="none" w:sz="0" w:space="0" w:color="auto"/>
                                                                                    <w:left w:val="none" w:sz="0" w:space="0" w:color="auto"/>
                                                                                    <w:bottom w:val="none" w:sz="0" w:space="0" w:color="auto"/>
                                                                                    <w:right w:val="none" w:sz="0" w:space="0" w:color="auto"/>
                                                                                  </w:divBdr>
                                                                                  <w:divsChild>
                                                                                    <w:div w:id="1556312943">
                                                                                      <w:marLeft w:val="0"/>
                                                                                      <w:marRight w:val="0"/>
                                                                                      <w:marTop w:val="0"/>
                                                                                      <w:marBottom w:val="0"/>
                                                                                      <w:divBdr>
                                                                                        <w:top w:val="none" w:sz="0" w:space="0" w:color="auto"/>
                                                                                        <w:left w:val="none" w:sz="0" w:space="0" w:color="auto"/>
                                                                                        <w:bottom w:val="none" w:sz="0" w:space="0" w:color="auto"/>
                                                                                        <w:right w:val="none" w:sz="0" w:space="0" w:color="auto"/>
                                                                                      </w:divBdr>
                                                                                      <w:divsChild>
                                                                                        <w:div w:id="284117164">
                                                                                          <w:marLeft w:val="0"/>
                                                                                          <w:marRight w:val="0"/>
                                                                                          <w:marTop w:val="0"/>
                                                                                          <w:marBottom w:val="0"/>
                                                                                          <w:divBdr>
                                                                                            <w:top w:val="none" w:sz="0" w:space="0" w:color="auto"/>
                                                                                            <w:left w:val="none" w:sz="0" w:space="0" w:color="auto"/>
                                                                                            <w:bottom w:val="none" w:sz="0" w:space="0" w:color="auto"/>
                                                                                            <w:right w:val="none" w:sz="0" w:space="0" w:color="auto"/>
                                                                                          </w:divBdr>
                                                                                        </w:div>
                                                                                        <w:div w:id="20653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2887">
                                                                                  <w:marLeft w:val="0"/>
                                                                                  <w:marRight w:val="0"/>
                                                                                  <w:marTop w:val="0"/>
                                                                                  <w:marBottom w:val="0"/>
                                                                                  <w:divBdr>
                                                                                    <w:top w:val="none" w:sz="0" w:space="0" w:color="auto"/>
                                                                                    <w:left w:val="none" w:sz="0" w:space="0" w:color="auto"/>
                                                                                    <w:bottom w:val="none" w:sz="0" w:space="0" w:color="auto"/>
                                                                                    <w:right w:val="none" w:sz="0" w:space="0" w:color="auto"/>
                                                                                  </w:divBdr>
                                                                                  <w:divsChild>
                                                                                    <w:div w:id="756902775">
                                                                                      <w:marLeft w:val="0"/>
                                                                                      <w:marRight w:val="0"/>
                                                                                      <w:marTop w:val="0"/>
                                                                                      <w:marBottom w:val="0"/>
                                                                                      <w:divBdr>
                                                                                        <w:top w:val="none" w:sz="0" w:space="0" w:color="auto"/>
                                                                                        <w:left w:val="none" w:sz="0" w:space="0" w:color="auto"/>
                                                                                        <w:bottom w:val="none" w:sz="0" w:space="0" w:color="auto"/>
                                                                                        <w:right w:val="none" w:sz="0" w:space="0" w:color="auto"/>
                                                                                      </w:divBdr>
                                                                                      <w:divsChild>
                                                                                        <w:div w:id="2145586234">
                                                                                          <w:marLeft w:val="0"/>
                                                                                          <w:marRight w:val="0"/>
                                                                                          <w:marTop w:val="0"/>
                                                                                          <w:marBottom w:val="0"/>
                                                                                          <w:divBdr>
                                                                                            <w:top w:val="none" w:sz="0" w:space="0" w:color="auto"/>
                                                                                            <w:left w:val="none" w:sz="0" w:space="0" w:color="auto"/>
                                                                                            <w:bottom w:val="none" w:sz="0" w:space="0" w:color="auto"/>
                                                                                            <w:right w:val="none" w:sz="0" w:space="0" w:color="auto"/>
                                                                                          </w:divBdr>
                                                                                        </w:div>
                                                                                        <w:div w:id="4760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231843">
                                                  <w:marLeft w:val="0"/>
                                                  <w:marRight w:val="0"/>
                                                  <w:marTop w:val="0"/>
                                                  <w:marBottom w:val="0"/>
                                                  <w:divBdr>
                                                    <w:top w:val="none" w:sz="0" w:space="0" w:color="auto"/>
                                                    <w:left w:val="none" w:sz="0" w:space="0" w:color="auto"/>
                                                    <w:bottom w:val="none" w:sz="0" w:space="0" w:color="auto"/>
                                                    <w:right w:val="none" w:sz="0" w:space="0" w:color="auto"/>
                                                  </w:divBdr>
                                                  <w:divsChild>
                                                    <w:div w:id="1632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491789">
          <w:marLeft w:val="0"/>
          <w:marRight w:val="0"/>
          <w:marTop w:val="0"/>
          <w:marBottom w:val="0"/>
          <w:divBdr>
            <w:top w:val="none" w:sz="0" w:space="0" w:color="auto"/>
            <w:left w:val="none" w:sz="0" w:space="0" w:color="auto"/>
            <w:bottom w:val="none" w:sz="0" w:space="0" w:color="auto"/>
            <w:right w:val="none" w:sz="0" w:space="0" w:color="auto"/>
          </w:divBdr>
          <w:divsChild>
            <w:div w:id="160776715">
              <w:marLeft w:val="0"/>
              <w:marRight w:val="0"/>
              <w:marTop w:val="0"/>
              <w:marBottom w:val="0"/>
              <w:divBdr>
                <w:top w:val="none" w:sz="0" w:space="0" w:color="auto"/>
                <w:left w:val="none" w:sz="0" w:space="0" w:color="auto"/>
                <w:bottom w:val="none" w:sz="0" w:space="0" w:color="auto"/>
                <w:right w:val="none" w:sz="0" w:space="0" w:color="auto"/>
              </w:divBdr>
              <w:divsChild>
                <w:div w:id="701711859">
                  <w:marLeft w:val="0"/>
                  <w:marRight w:val="0"/>
                  <w:marTop w:val="0"/>
                  <w:marBottom w:val="0"/>
                  <w:divBdr>
                    <w:top w:val="none" w:sz="0" w:space="0" w:color="auto"/>
                    <w:left w:val="none" w:sz="0" w:space="0" w:color="auto"/>
                    <w:bottom w:val="none" w:sz="0" w:space="0" w:color="auto"/>
                    <w:right w:val="none" w:sz="0" w:space="0" w:color="auto"/>
                  </w:divBdr>
                  <w:divsChild>
                    <w:div w:id="341127563">
                      <w:marLeft w:val="0"/>
                      <w:marRight w:val="0"/>
                      <w:marTop w:val="0"/>
                      <w:marBottom w:val="0"/>
                      <w:divBdr>
                        <w:top w:val="none" w:sz="0" w:space="0" w:color="auto"/>
                        <w:left w:val="none" w:sz="0" w:space="0" w:color="auto"/>
                        <w:bottom w:val="none" w:sz="0" w:space="0" w:color="auto"/>
                        <w:right w:val="none" w:sz="0" w:space="0" w:color="auto"/>
                      </w:divBdr>
                      <w:divsChild>
                        <w:div w:id="854684817">
                          <w:marLeft w:val="0"/>
                          <w:marRight w:val="0"/>
                          <w:marTop w:val="0"/>
                          <w:marBottom w:val="0"/>
                          <w:divBdr>
                            <w:top w:val="none" w:sz="0" w:space="0" w:color="auto"/>
                            <w:left w:val="none" w:sz="0" w:space="0" w:color="auto"/>
                            <w:bottom w:val="none" w:sz="0" w:space="0" w:color="auto"/>
                            <w:right w:val="none" w:sz="0" w:space="0" w:color="auto"/>
                          </w:divBdr>
                          <w:divsChild>
                            <w:div w:id="957881484">
                              <w:marLeft w:val="0"/>
                              <w:marRight w:val="0"/>
                              <w:marTop w:val="0"/>
                              <w:marBottom w:val="0"/>
                              <w:divBdr>
                                <w:top w:val="none" w:sz="0" w:space="0" w:color="auto"/>
                                <w:left w:val="none" w:sz="0" w:space="0" w:color="auto"/>
                                <w:bottom w:val="none" w:sz="0" w:space="0" w:color="auto"/>
                                <w:right w:val="none" w:sz="0" w:space="0" w:color="auto"/>
                              </w:divBdr>
                              <w:divsChild>
                                <w:div w:id="445587163">
                                  <w:marLeft w:val="0"/>
                                  <w:marRight w:val="0"/>
                                  <w:marTop w:val="0"/>
                                  <w:marBottom w:val="0"/>
                                  <w:divBdr>
                                    <w:top w:val="none" w:sz="0" w:space="0" w:color="auto"/>
                                    <w:left w:val="none" w:sz="0" w:space="0" w:color="auto"/>
                                    <w:bottom w:val="none" w:sz="0" w:space="0" w:color="auto"/>
                                    <w:right w:val="none" w:sz="0" w:space="0" w:color="auto"/>
                                  </w:divBdr>
                                  <w:divsChild>
                                    <w:div w:id="420377021">
                                      <w:marLeft w:val="0"/>
                                      <w:marRight w:val="0"/>
                                      <w:marTop w:val="0"/>
                                      <w:marBottom w:val="0"/>
                                      <w:divBdr>
                                        <w:top w:val="none" w:sz="0" w:space="0" w:color="auto"/>
                                        <w:left w:val="none" w:sz="0" w:space="0" w:color="auto"/>
                                        <w:bottom w:val="none" w:sz="0" w:space="0" w:color="auto"/>
                                        <w:right w:val="none" w:sz="0" w:space="0" w:color="auto"/>
                                      </w:divBdr>
                                      <w:divsChild>
                                        <w:div w:id="556936226">
                                          <w:marLeft w:val="0"/>
                                          <w:marRight w:val="0"/>
                                          <w:marTop w:val="0"/>
                                          <w:marBottom w:val="0"/>
                                          <w:divBdr>
                                            <w:top w:val="none" w:sz="0" w:space="0" w:color="auto"/>
                                            <w:left w:val="none" w:sz="0" w:space="0" w:color="auto"/>
                                            <w:bottom w:val="none" w:sz="0" w:space="0" w:color="auto"/>
                                            <w:right w:val="none" w:sz="0" w:space="0" w:color="auto"/>
                                          </w:divBdr>
                                          <w:divsChild>
                                            <w:div w:id="678190861">
                                              <w:marLeft w:val="0"/>
                                              <w:marRight w:val="0"/>
                                              <w:marTop w:val="0"/>
                                              <w:marBottom w:val="0"/>
                                              <w:divBdr>
                                                <w:top w:val="none" w:sz="0" w:space="0" w:color="auto"/>
                                                <w:left w:val="none" w:sz="0" w:space="0" w:color="auto"/>
                                                <w:bottom w:val="none" w:sz="0" w:space="0" w:color="auto"/>
                                                <w:right w:val="none" w:sz="0" w:space="0" w:color="auto"/>
                                              </w:divBdr>
                                              <w:divsChild>
                                                <w:div w:id="838929336">
                                                  <w:marLeft w:val="0"/>
                                                  <w:marRight w:val="0"/>
                                                  <w:marTop w:val="0"/>
                                                  <w:marBottom w:val="0"/>
                                                  <w:divBdr>
                                                    <w:top w:val="none" w:sz="0" w:space="0" w:color="auto"/>
                                                    <w:left w:val="none" w:sz="0" w:space="0" w:color="auto"/>
                                                    <w:bottom w:val="none" w:sz="0" w:space="0" w:color="auto"/>
                                                    <w:right w:val="none" w:sz="0" w:space="0" w:color="auto"/>
                                                  </w:divBdr>
                                                  <w:divsChild>
                                                    <w:div w:id="7112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318067">
      <w:bodyDiv w:val="1"/>
      <w:marLeft w:val="0"/>
      <w:marRight w:val="0"/>
      <w:marTop w:val="0"/>
      <w:marBottom w:val="0"/>
      <w:divBdr>
        <w:top w:val="none" w:sz="0" w:space="0" w:color="auto"/>
        <w:left w:val="none" w:sz="0" w:space="0" w:color="auto"/>
        <w:bottom w:val="none" w:sz="0" w:space="0" w:color="auto"/>
        <w:right w:val="none" w:sz="0" w:space="0" w:color="auto"/>
      </w:divBdr>
      <w:divsChild>
        <w:div w:id="512304824">
          <w:marLeft w:val="0"/>
          <w:marRight w:val="0"/>
          <w:marTop w:val="0"/>
          <w:marBottom w:val="0"/>
          <w:divBdr>
            <w:top w:val="none" w:sz="0" w:space="0" w:color="auto"/>
            <w:left w:val="none" w:sz="0" w:space="0" w:color="auto"/>
            <w:bottom w:val="none" w:sz="0" w:space="0" w:color="auto"/>
            <w:right w:val="none" w:sz="0" w:space="0" w:color="auto"/>
          </w:divBdr>
          <w:divsChild>
            <w:div w:id="1428692588">
              <w:marLeft w:val="0"/>
              <w:marRight w:val="0"/>
              <w:marTop w:val="0"/>
              <w:marBottom w:val="0"/>
              <w:divBdr>
                <w:top w:val="none" w:sz="0" w:space="0" w:color="auto"/>
                <w:left w:val="none" w:sz="0" w:space="0" w:color="auto"/>
                <w:bottom w:val="none" w:sz="0" w:space="0" w:color="auto"/>
                <w:right w:val="none" w:sz="0" w:space="0" w:color="auto"/>
              </w:divBdr>
              <w:divsChild>
                <w:div w:id="967860336">
                  <w:marLeft w:val="0"/>
                  <w:marRight w:val="0"/>
                  <w:marTop w:val="0"/>
                  <w:marBottom w:val="0"/>
                  <w:divBdr>
                    <w:top w:val="none" w:sz="0" w:space="0" w:color="auto"/>
                    <w:left w:val="none" w:sz="0" w:space="0" w:color="auto"/>
                    <w:bottom w:val="none" w:sz="0" w:space="0" w:color="auto"/>
                    <w:right w:val="none" w:sz="0" w:space="0" w:color="auto"/>
                  </w:divBdr>
                  <w:divsChild>
                    <w:div w:id="2085561458">
                      <w:marLeft w:val="0"/>
                      <w:marRight w:val="0"/>
                      <w:marTop w:val="0"/>
                      <w:marBottom w:val="0"/>
                      <w:divBdr>
                        <w:top w:val="none" w:sz="0" w:space="0" w:color="auto"/>
                        <w:left w:val="none" w:sz="0" w:space="0" w:color="auto"/>
                        <w:bottom w:val="none" w:sz="0" w:space="0" w:color="auto"/>
                        <w:right w:val="none" w:sz="0" w:space="0" w:color="auto"/>
                      </w:divBdr>
                      <w:divsChild>
                        <w:div w:id="1140346280">
                          <w:marLeft w:val="0"/>
                          <w:marRight w:val="0"/>
                          <w:marTop w:val="0"/>
                          <w:marBottom w:val="0"/>
                          <w:divBdr>
                            <w:top w:val="none" w:sz="0" w:space="0" w:color="auto"/>
                            <w:left w:val="none" w:sz="0" w:space="0" w:color="auto"/>
                            <w:bottom w:val="none" w:sz="0" w:space="0" w:color="auto"/>
                            <w:right w:val="none" w:sz="0" w:space="0" w:color="auto"/>
                          </w:divBdr>
                          <w:divsChild>
                            <w:div w:id="2090885919">
                              <w:marLeft w:val="0"/>
                              <w:marRight w:val="0"/>
                              <w:marTop w:val="0"/>
                              <w:marBottom w:val="0"/>
                              <w:divBdr>
                                <w:top w:val="none" w:sz="0" w:space="0" w:color="auto"/>
                                <w:left w:val="none" w:sz="0" w:space="0" w:color="auto"/>
                                <w:bottom w:val="none" w:sz="0" w:space="0" w:color="auto"/>
                                <w:right w:val="none" w:sz="0" w:space="0" w:color="auto"/>
                              </w:divBdr>
                            </w:div>
                          </w:divsChild>
                        </w:div>
                        <w:div w:id="804390761">
                          <w:marLeft w:val="0"/>
                          <w:marRight w:val="0"/>
                          <w:marTop w:val="0"/>
                          <w:marBottom w:val="0"/>
                          <w:divBdr>
                            <w:top w:val="none" w:sz="0" w:space="0" w:color="auto"/>
                            <w:left w:val="none" w:sz="0" w:space="0" w:color="auto"/>
                            <w:bottom w:val="none" w:sz="0" w:space="0" w:color="auto"/>
                            <w:right w:val="none" w:sz="0" w:space="0" w:color="auto"/>
                          </w:divBdr>
                          <w:divsChild>
                            <w:div w:id="1451704245">
                              <w:marLeft w:val="0"/>
                              <w:marRight w:val="0"/>
                              <w:marTop w:val="0"/>
                              <w:marBottom w:val="0"/>
                              <w:divBdr>
                                <w:top w:val="none" w:sz="0" w:space="0" w:color="auto"/>
                                <w:left w:val="none" w:sz="0" w:space="0" w:color="auto"/>
                                <w:bottom w:val="none" w:sz="0" w:space="0" w:color="auto"/>
                                <w:right w:val="none" w:sz="0" w:space="0" w:color="auto"/>
                              </w:divBdr>
                            </w:div>
                          </w:divsChild>
                        </w:div>
                        <w:div w:id="1457022819">
                          <w:marLeft w:val="0"/>
                          <w:marRight w:val="0"/>
                          <w:marTop w:val="0"/>
                          <w:marBottom w:val="0"/>
                          <w:divBdr>
                            <w:top w:val="none" w:sz="0" w:space="0" w:color="auto"/>
                            <w:left w:val="none" w:sz="0" w:space="0" w:color="auto"/>
                            <w:bottom w:val="none" w:sz="0" w:space="0" w:color="auto"/>
                            <w:right w:val="none" w:sz="0" w:space="0" w:color="auto"/>
                          </w:divBdr>
                          <w:divsChild>
                            <w:div w:id="16584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077037">
      <w:bodyDiv w:val="1"/>
      <w:marLeft w:val="0"/>
      <w:marRight w:val="0"/>
      <w:marTop w:val="0"/>
      <w:marBottom w:val="0"/>
      <w:divBdr>
        <w:top w:val="none" w:sz="0" w:space="0" w:color="auto"/>
        <w:left w:val="none" w:sz="0" w:space="0" w:color="auto"/>
        <w:bottom w:val="none" w:sz="0" w:space="0" w:color="auto"/>
        <w:right w:val="none" w:sz="0" w:space="0" w:color="auto"/>
      </w:divBdr>
    </w:div>
    <w:div w:id="209041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arabank.com?utm_source=chatgpt.com" TargetMode="External"/><Relationship Id="rId5" Type="http://schemas.openxmlformats.org/officeDocument/2006/relationships/hyperlink" Target="https://canarabank.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44</Pages>
  <Words>7684</Words>
  <Characters>43801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42</cp:revision>
  <dcterms:created xsi:type="dcterms:W3CDTF">2026-06-10T14:12:00Z</dcterms:created>
  <dcterms:modified xsi:type="dcterms:W3CDTF">2026-06-10T16:33:00Z</dcterms:modified>
</cp:coreProperties>
</file>