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FAC4" w14:textId="77777777" w:rsidR="00296612" w:rsidRPr="00296612" w:rsidRDefault="00296612" w:rsidP="00EE35B5">
      <w:pPr>
        <w:spacing w:line="360" w:lineRule="auto"/>
        <w:jc w:val="center"/>
        <w:rPr>
          <w:rFonts w:ascii="Times New Roman" w:hAnsi="Times New Roman" w:cs="Times New Roman"/>
          <w:b/>
          <w:bCs/>
        </w:rPr>
      </w:pPr>
      <w:r w:rsidRPr="00296612">
        <w:rPr>
          <w:rFonts w:ascii="Times New Roman" w:hAnsi="Times New Roman" w:cs="Times New Roman"/>
          <w:b/>
          <w:bCs/>
        </w:rPr>
        <w:t>CHAPTER 4</w:t>
      </w:r>
    </w:p>
    <w:p w14:paraId="61B6F6BC" w14:textId="77777777" w:rsidR="00296612" w:rsidRPr="00296612" w:rsidRDefault="00296612" w:rsidP="00EE35B5">
      <w:pPr>
        <w:spacing w:line="360" w:lineRule="auto"/>
        <w:jc w:val="center"/>
        <w:rPr>
          <w:rFonts w:ascii="Times New Roman" w:hAnsi="Times New Roman" w:cs="Times New Roman"/>
          <w:b/>
          <w:bCs/>
        </w:rPr>
      </w:pPr>
      <w:r w:rsidRPr="00296612">
        <w:rPr>
          <w:rFonts w:ascii="Times New Roman" w:hAnsi="Times New Roman" w:cs="Times New Roman"/>
          <w:b/>
          <w:bCs/>
        </w:rPr>
        <w:t>DATA ANALYSIS, RESULTS AND INTERPRETATION</w:t>
      </w:r>
    </w:p>
    <w:p w14:paraId="432479B7"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4.1 Introduction</w:t>
      </w:r>
    </w:p>
    <w:p w14:paraId="695E3F2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present chapter deals with the analysis, presentation, interpretation, and discussion of the data collected for the study entitled </w:t>
      </w:r>
      <w:r w:rsidRPr="00296612">
        <w:rPr>
          <w:rFonts w:ascii="Times New Roman" w:hAnsi="Times New Roman" w:cs="Times New Roman"/>
          <w:b/>
          <w:bCs/>
        </w:rPr>
        <w:t>“Emotional Intelligence, Personality and Techno-Pedagogical Competency in Secondary Level Teachers of Government and Private Schools: A Comparative Study.”</w:t>
      </w:r>
      <w:r w:rsidRPr="00296612">
        <w:rPr>
          <w:rFonts w:ascii="Times New Roman" w:hAnsi="Times New Roman" w:cs="Times New Roman"/>
        </w:rPr>
        <w:t xml:space="preserve"> The purpose of the chapter is to present the empirical findings obtained from the responses of secondary-level teachers and to examine the major variables of the study, namely </w:t>
      </w:r>
      <w:r w:rsidRPr="00296612">
        <w:rPr>
          <w:rFonts w:ascii="Times New Roman" w:hAnsi="Times New Roman" w:cs="Times New Roman"/>
          <w:b/>
          <w:bCs/>
        </w:rPr>
        <w:t>Emotional Intelligence (EI), Personality Traits, and Techno-Pedagogical Competency (TPC)</w:t>
      </w:r>
      <w:r w:rsidRPr="00296612">
        <w:rPr>
          <w:rFonts w:ascii="Times New Roman" w:hAnsi="Times New Roman" w:cs="Times New Roman"/>
        </w:rPr>
        <w:t>. In addition, the chapter examines differences between teachers belonging to government and private schools and between male and female teachers, as specified in the objectives and hypotheses of the study.</w:t>
      </w:r>
    </w:p>
    <w:p w14:paraId="5FA923D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analysis is based on primary data collected from </w:t>
      </w:r>
      <w:r w:rsidRPr="00296612">
        <w:rPr>
          <w:rFonts w:ascii="Times New Roman" w:hAnsi="Times New Roman" w:cs="Times New Roman"/>
          <w:b/>
          <w:bCs/>
        </w:rPr>
        <w:t>300 secondary-level teachers</w:t>
      </w:r>
      <w:r w:rsidRPr="00296612">
        <w:rPr>
          <w:rFonts w:ascii="Times New Roman" w:hAnsi="Times New Roman" w:cs="Times New Roman"/>
        </w:rPr>
        <w:t xml:space="preserve"> selected from government and private schools. The sample consists of </w:t>
      </w:r>
      <w:r w:rsidRPr="00296612">
        <w:rPr>
          <w:rFonts w:ascii="Times New Roman" w:hAnsi="Times New Roman" w:cs="Times New Roman"/>
          <w:b/>
          <w:bCs/>
        </w:rPr>
        <w:t>150 teachers from government schools and 150 teachers from private schools</w:t>
      </w:r>
      <w:r w:rsidRPr="00296612">
        <w:rPr>
          <w:rFonts w:ascii="Times New Roman" w:hAnsi="Times New Roman" w:cs="Times New Roman"/>
        </w:rPr>
        <w:t>. Within each school category, 90 respondents are male and 60 respondents are female. Thus, the sample provides a structured basis for examining the selected psychological and professional characteristics of teachers across school type and gender.</w:t>
      </w:r>
    </w:p>
    <w:p w14:paraId="76D1C2A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data were analysed in accordance with the research design and statistical procedures described in Chapter 3. Since the study follows a </w:t>
      </w:r>
      <w:r w:rsidRPr="00296612">
        <w:rPr>
          <w:rFonts w:ascii="Times New Roman" w:hAnsi="Times New Roman" w:cs="Times New Roman"/>
          <w:b/>
          <w:bCs/>
        </w:rPr>
        <w:t>descriptive survey design with comparative and correlational orientations</w:t>
      </w:r>
      <w:r w:rsidRPr="00296612">
        <w:rPr>
          <w:rFonts w:ascii="Times New Roman" w:hAnsi="Times New Roman" w:cs="Times New Roman"/>
        </w:rPr>
        <w:t>, both descriptive and inferential statistical techniques have been employed. Descriptive statistics are used to summarise the distribution and levels of Emotional Intelligence, Personality Traits, and Techno-Pedagogical Competency. Comparative analysis is undertaken to determine whether statistically significant differences exist between the specified groups of teachers. Correlational analysis is used to examine the relationships among the major variables of the study.</w:t>
      </w:r>
    </w:p>
    <w:p w14:paraId="68266E8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first stage of analysis involves the presentation of the demographic and grouping characteristics of the respondents. This is followed by an analysis of Emotional Intelligence and its dimensions, including </w:t>
      </w:r>
      <w:r w:rsidRPr="00296612">
        <w:rPr>
          <w:rFonts w:ascii="Times New Roman" w:hAnsi="Times New Roman" w:cs="Times New Roman"/>
          <w:b/>
          <w:bCs/>
        </w:rPr>
        <w:t>Understanding Oneself, Self-Control, Empathy, Social Skills, and Achievement Orientation</w:t>
      </w:r>
      <w:r w:rsidRPr="00296612">
        <w:rPr>
          <w:rFonts w:ascii="Times New Roman" w:hAnsi="Times New Roman" w:cs="Times New Roman"/>
        </w:rPr>
        <w:t xml:space="preserve">. The subsequent section deals with the five personality traits measured in the study, namely </w:t>
      </w:r>
      <w:r w:rsidRPr="00296612">
        <w:rPr>
          <w:rFonts w:ascii="Times New Roman" w:hAnsi="Times New Roman" w:cs="Times New Roman"/>
          <w:b/>
          <w:bCs/>
        </w:rPr>
        <w:t xml:space="preserve">Conscientiousness, Openness, Neuroticism, Agreeableness, </w:t>
      </w:r>
      <w:r w:rsidRPr="00296612">
        <w:rPr>
          <w:rFonts w:ascii="Times New Roman" w:hAnsi="Times New Roman" w:cs="Times New Roman"/>
          <w:b/>
          <w:bCs/>
        </w:rPr>
        <w:lastRenderedPageBreak/>
        <w:t>and Extraversion</w:t>
      </w:r>
      <w:r w:rsidRPr="00296612">
        <w:rPr>
          <w:rFonts w:ascii="Times New Roman" w:hAnsi="Times New Roman" w:cs="Times New Roman"/>
        </w:rPr>
        <w:t xml:space="preserve">. The third major component of the analysis concerns Techno-Pedagogical Competency, which comprises </w:t>
      </w:r>
      <w:r w:rsidRPr="00296612">
        <w:rPr>
          <w:rFonts w:ascii="Times New Roman" w:hAnsi="Times New Roman" w:cs="Times New Roman"/>
          <w:b/>
          <w:bCs/>
        </w:rPr>
        <w:t>Technology in Preparation for Teaching, Technology in Providing Motivation, Technology in Presentation, and Technology in Evaluation</w:t>
      </w:r>
      <w:r w:rsidRPr="00296612">
        <w:rPr>
          <w:rFonts w:ascii="Times New Roman" w:hAnsi="Times New Roman" w:cs="Times New Roman"/>
        </w:rPr>
        <w:t>.</w:t>
      </w:r>
    </w:p>
    <w:p w14:paraId="256BA28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chapter further presents comparative analyses based on school type and gender. Independent-samples </w:t>
      </w:r>
      <w:r w:rsidRPr="00296612">
        <w:rPr>
          <w:rFonts w:ascii="Times New Roman" w:hAnsi="Times New Roman" w:cs="Times New Roman"/>
          <w:i/>
          <w:iCs/>
        </w:rPr>
        <w:t>t</w:t>
      </w:r>
      <w:r w:rsidRPr="00296612">
        <w:rPr>
          <w:rFonts w:ascii="Times New Roman" w:hAnsi="Times New Roman" w:cs="Times New Roman"/>
        </w:rPr>
        <w:t>-tests are used for comparisons where the research hypotheses specify differences between two independent groups. Pearson's product-moment correlation is used to examine the association among Emotional Intelligence, Personality Traits, and Techno-Pedagogical Competency. The use of descriptive and inferential procedures enables the researcher to move from a description of the observed data to statistical examination of the relationships and differences specified in the research framework (Creswell &amp; Creswell, 2018; Field, 2018).</w:t>
      </w:r>
    </w:p>
    <w:p w14:paraId="2D474C0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All statistical tests in the present study are evaluated at the </w:t>
      </w:r>
      <w:r w:rsidRPr="00296612">
        <w:rPr>
          <w:rFonts w:ascii="Times New Roman" w:hAnsi="Times New Roman" w:cs="Times New Roman"/>
          <w:b/>
          <w:bCs/>
        </w:rPr>
        <w:t>0.05 level of significance</w:t>
      </w:r>
      <w:r w:rsidRPr="00296612">
        <w:rPr>
          <w:rFonts w:ascii="Times New Roman" w:hAnsi="Times New Roman" w:cs="Times New Roman"/>
        </w:rPr>
        <w:t>. Accordingly, a probability value (</w:t>
      </w:r>
      <w:r w:rsidRPr="00296612">
        <w:rPr>
          <w:rFonts w:ascii="Times New Roman" w:hAnsi="Times New Roman" w:cs="Times New Roman"/>
          <w:i/>
          <w:iCs/>
        </w:rPr>
        <w:t>p</w:t>
      </w:r>
      <w:r w:rsidRPr="00296612">
        <w:rPr>
          <w:rFonts w:ascii="Times New Roman" w:hAnsi="Times New Roman" w:cs="Times New Roman"/>
        </w:rPr>
        <w:t>) less than 0.05 is considered statistically significant, whereas a probability value greater than 0.05 indicates that the observed difference or relationship is not statistically significant at the selected level. The statistical decisions are made in relation to the respective null hypotheses. Thus, the results presented in this chapter provide the empirical basis for determining whether the hypotheses formulated for the study are retained or rejected.</w:t>
      </w:r>
    </w:p>
    <w:p w14:paraId="233C250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presentation of the findings follows the sequence of the research objectives and hypotheses so that a clear correspondence can be maintained between the research questions, statistical analysis, and conclusions. Tables are used wherever appropriate to present numerical results in a systematic and concise manner, followed by explanatory interpretations of the findings. Such a presentation facilitates understanding of the pattern of responses and provides a basis for the discussion of the findings in Chapter 5.</w:t>
      </w:r>
    </w:p>
    <w:p w14:paraId="55651C6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Statistical Framework Used in the Chapter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6407"/>
      </w:tblGrid>
      <w:tr w:rsidR="00296612" w:rsidRPr="00296612" w14:paraId="2797F0F0" w14:textId="77777777">
        <w:trPr>
          <w:tblHeader/>
          <w:tblCellSpacing w:w="15" w:type="dxa"/>
        </w:trPr>
        <w:tc>
          <w:tcPr>
            <w:tcW w:w="0" w:type="auto"/>
            <w:vAlign w:val="center"/>
            <w:hideMark/>
          </w:tcPr>
          <w:p w14:paraId="22FFE20E"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Statistical procedure</w:t>
            </w:r>
          </w:p>
        </w:tc>
        <w:tc>
          <w:tcPr>
            <w:tcW w:w="0" w:type="auto"/>
            <w:vAlign w:val="center"/>
            <w:hideMark/>
          </w:tcPr>
          <w:p w14:paraId="4D8FFADE"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Purpose in the present study</w:t>
            </w:r>
          </w:p>
        </w:tc>
      </w:tr>
      <w:tr w:rsidR="00296612" w:rsidRPr="00296612" w14:paraId="76D77741" w14:textId="77777777">
        <w:trPr>
          <w:tblCellSpacing w:w="15" w:type="dxa"/>
        </w:trPr>
        <w:tc>
          <w:tcPr>
            <w:tcW w:w="0" w:type="auto"/>
            <w:vAlign w:val="center"/>
            <w:hideMark/>
          </w:tcPr>
          <w:p w14:paraId="0B02FC4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Frequency and percentage</w:t>
            </w:r>
          </w:p>
        </w:tc>
        <w:tc>
          <w:tcPr>
            <w:tcW w:w="0" w:type="auto"/>
            <w:vAlign w:val="center"/>
            <w:hideMark/>
          </w:tcPr>
          <w:p w14:paraId="0C96235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To describe the composition of the respondent sample</w:t>
            </w:r>
          </w:p>
        </w:tc>
      </w:tr>
      <w:tr w:rsidR="00296612" w:rsidRPr="00296612" w14:paraId="6C7F753F" w14:textId="77777777">
        <w:trPr>
          <w:tblCellSpacing w:w="15" w:type="dxa"/>
        </w:trPr>
        <w:tc>
          <w:tcPr>
            <w:tcW w:w="0" w:type="auto"/>
            <w:vAlign w:val="center"/>
            <w:hideMark/>
          </w:tcPr>
          <w:p w14:paraId="4306FBF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Mean</w:t>
            </w:r>
          </w:p>
        </w:tc>
        <w:tc>
          <w:tcPr>
            <w:tcW w:w="0" w:type="auto"/>
            <w:vAlign w:val="center"/>
            <w:hideMark/>
          </w:tcPr>
          <w:p w14:paraId="7DFCF63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To determine the average score on the selected variables and dimensions</w:t>
            </w:r>
          </w:p>
        </w:tc>
      </w:tr>
      <w:tr w:rsidR="00296612" w:rsidRPr="00296612" w14:paraId="20027BE1" w14:textId="77777777">
        <w:trPr>
          <w:tblCellSpacing w:w="15" w:type="dxa"/>
        </w:trPr>
        <w:tc>
          <w:tcPr>
            <w:tcW w:w="0" w:type="auto"/>
            <w:vAlign w:val="center"/>
            <w:hideMark/>
          </w:tcPr>
          <w:p w14:paraId="70C1F21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lastRenderedPageBreak/>
              <w:t>Standard Deviation</w:t>
            </w:r>
          </w:p>
        </w:tc>
        <w:tc>
          <w:tcPr>
            <w:tcW w:w="0" w:type="auto"/>
            <w:vAlign w:val="center"/>
            <w:hideMark/>
          </w:tcPr>
          <w:p w14:paraId="5B712E1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To determine the variability of scores around the mean</w:t>
            </w:r>
          </w:p>
        </w:tc>
      </w:tr>
      <w:tr w:rsidR="00296612" w:rsidRPr="00296612" w14:paraId="1B411FDF" w14:textId="77777777">
        <w:trPr>
          <w:tblCellSpacing w:w="15" w:type="dxa"/>
        </w:trPr>
        <w:tc>
          <w:tcPr>
            <w:tcW w:w="0" w:type="auto"/>
            <w:vAlign w:val="center"/>
            <w:hideMark/>
          </w:tcPr>
          <w:p w14:paraId="1A5737D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Independent-samples </w:t>
            </w:r>
            <w:r w:rsidRPr="00296612">
              <w:rPr>
                <w:rFonts w:ascii="Times New Roman" w:hAnsi="Times New Roman" w:cs="Times New Roman"/>
                <w:i/>
                <w:iCs/>
              </w:rPr>
              <w:t>t</w:t>
            </w:r>
            <w:r w:rsidRPr="00296612">
              <w:rPr>
                <w:rFonts w:ascii="Times New Roman" w:hAnsi="Times New Roman" w:cs="Times New Roman"/>
              </w:rPr>
              <w:t>-test</w:t>
            </w:r>
          </w:p>
        </w:tc>
        <w:tc>
          <w:tcPr>
            <w:tcW w:w="0" w:type="auto"/>
            <w:vAlign w:val="center"/>
            <w:hideMark/>
          </w:tcPr>
          <w:p w14:paraId="1F04EE9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To examine differences between two independent groups</w:t>
            </w:r>
          </w:p>
        </w:tc>
      </w:tr>
      <w:tr w:rsidR="00296612" w:rsidRPr="00296612" w14:paraId="356AD9F8" w14:textId="77777777">
        <w:trPr>
          <w:tblCellSpacing w:w="15" w:type="dxa"/>
        </w:trPr>
        <w:tc>
          <w:tcPr>
            <w:tcW w:w="0" w:type="auto"/>
            <w:vAlign w:val="center"/>
            <w:hideMark/>
          </w:tcPr>
          <w:p w14:paraId="2C7076C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Pearson's product-moment correlation</w:t>
            </w:r>
          </w:p>
        </w:tc>
        <w:tc>
          <w:tcPr>
            <w:tcW w:w="0" w:type="auto"/>
            <w:vAlign w:val="center"/>
            <w:hideMark/>
          </w:tcPr>
          <w:p w14:paraId="7189255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To examine relationships among Emotional Intelligence, Personality Traits and Techno-Pedagogical Competency</w:t>
            </w:r>
          </w:p>
        </w:tc>
      </w:tr>
      <w:tr w:rsidR="00296612" w:rsidRPr="00296612" w14:paraId="48ACA50C" w14:textId="77777777">
        <w:trPr>
          <w:tblCellSpacing w:w="15" w:type="dxa"/>
        </w:trPr>
        <w:tc>
          <w:tcPr>
            <w:tcW w:w="0" w:type="auto"/>
            <w:vAlign w:val="center"/>
            <w:hideMark/>
          </w:tcPr>
          <w:p w14:paraId="5F38C4B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Multiple correlation, where applicable</w:t>
            </w:r>
          </w:p>
        </w:tc>
        <w:tc>
          <w:tcPr>
            <w:tcW w:w="0" w:type="auto"/>
            <w:vAlign w:val="center"/>
            <w:hideMark/>
          </w:tcPr>
          <w:p w14:paraId="1FDEFD6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To examine the combined association among the major study variables</w:t>
            </w:r>
          </w:p>
        </w:tc>
      </w:tr>
    </w:tbl>
    <w:p w14:paraId="3CC26D31" w14:textId="340D171A"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statistical procedures are applied consistently with the research methodology presented in Chapter 3. The analysis therefore provides a systematic empirical examination of the three principal variables and the specified group differences and relationships.</w:t>
      </w:r>
    </w:p>
    <w:p w14:paraId="09E3BD88"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4.2 Profile of the Respondents</w:t>
      </w:r>
    </w:p>
    <w:p w14:paraId="00EABDE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demographic profile of the respondents provides the basic structure of the sample on which the subsequent statistical analyses are based. In the present study, </w:t>
      </w:r>
      <w:r w:rsidRPr="00296612">
        <w:rPr>
          <w:rFonts w:ascii="Times New Roman" w:hAnsi="Times New Roman" w:cs="Times New Roman"/>
          <w:b/>
          <w:bCs/>
        </w:rPr>
        <w:t>300 secondary-level teachers</w:t>
      </w:r>
      <w:r w:rsidRPr="00296612">
        <w:rPr>
          <w:rFonts w:ascii="Times New Roman" w:hAnsi="Times New Roman" w:cs="Times New Roman"/>
        </w:rPr>
        <w:t xml:space="preserve"> constitute the final sample. The respondents are drawn equally from government and private schools, with </w:t>
      </w:r>
      <w:r w:rsidRPr="00296612">
        <w:rPr>
          <w:rFonts w:ascii="Times New Roman" w:hAnsi="Times New Roman" w:cs="Times New Roman"/>
          <w:b/>
          <w:bCs/>
        </w:rPr>
        <w:t>150 teachers representing government schools and 150 teachers representing private schools</w:t>
      </w:r>
      <w:r w:rsidRPr="00296612">
        <w:rPr>
          <w:rFonts w:ascii="Times New Roman" w:hAnsi="Times New Roman" w:cs="Times New Roman"/>
        </w:rPr>
        <w:t>.</w:t>
      </w:r>
    </w:p>
    <w:p w14:paraId="488358C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equal distribution across the two school categories is particularly relevant because one of the central purposes of the study is to compare teachers working in government and private schools with respect to Emotional Intelligence, Personality Traits, and Techno-Pedagogical Competency. An equal number of respondents in the two school categories provides a balanced basis for group comparison.</w:t>
      </w:r>
    </w:p>
    <w:p w14:paraId="71F17D5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respondents are further classified according to gender. The government-school group comprises </w:t>
      </w:r>
      <w:r w:rsidRPr="00296612">
        <w:rPr>
          <w:rFonts w:ascii="Times New Roman" w:hAnsi="Times New Roman" w:cs="Times New Roman"/>
          <w:b/>
          <w:bCs/>
        </w:rPr>
        <w:t>90 male and 60 female teachers</w:t>
      </w:r>
      <w:r w:rsidRPr="00296612">
        <w:rPr>
          <w:rFonts w:ascii="Times New Roman" w:hAnsi="Times New Roman" w:cs="Times New Roman"/>
        </w:rPr>
        <w:t xml:space="preserve">, while the private-school group also comprises </w:t>
      </w:r>
      <w:r w:rsidRPr="00296612">
        <w:rPr>
          <w:rFonts w:ascii="Times New Roman" w:hAnsi="Times New Roman" w:cs="Times New Roman"/>
          <w:b/>
          <w:bCs/>
        </w:rPr>
        <w:t>90 male and 60 female teachers</w:t>
      </w:r>
      <w:r w:rsidRPr="00296612">
        <w:rPr>
          <w:rFonts w:ascii="Times New Roman" w:hAnsi="Times New Roman" w:cs="Times New Roman"/>
        </w:rPr>
        <w:t xml:space="preserve">. Consequently, the total sample consists of </w:t>
      </w:r>
      <w:r w:rsidRPr="00296612">
        <w:rPr>
          <w:rFonts w:ascii="Times New Roman" w:hAnsi="Times New Roman" w:cs="Times New Roman"/>
          <w:b/>
          <w:bCs/>
        </w:rPr>
        <w:t>180 male teachers and 120 female teachers</w:t>
      </w:r>
      <w:r w:rsidRPr="00296612">
        <w:rPr>
          <w:rFonts w:ascii="Times New Roman" w:hAnsi="Times New Roman" w:cs="Times New Roman"/>
        </w:rPr>
        <w:t>. The distribution therefore maintains the same gender composition within each school category.</w:t>
      </w:r>
    </w:p>
    <w:p w14:paraId="58618C7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4.1</w:t>
      </w:r>
    </w:p>
    <w:p w14:paraId="31570E7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Distribution of Teachers by School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1299"/>
        <w:gridCol w:w="2136"/>
        <w:gridCol w:w="1204"/>
      </w:tblGrid>
      <w:tr w:rsidR="00296612" w:rsidRPr="00296612" w14:paraId="2BC4C09C" w14:textId="77777777">
        <w:trPr>
          <w:tblHeader/>
          <w:tblCellSpacing w:w="15" w:type="dxa"/>
        </w:trPr>
        <w:tc>
          <w:tcPr>
            <w:tcW w:w="0" w:type="auto"/>
            <w:vAlign w:val="center"/>
            <w:hideMark/>
          </w:tcPr>
          <w:p w14:paraId="73D3E05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lastRenderedPageBreak/>
              <w:t>S. No.</w:t>
            </w:r>
          </w:p>
        </w:tc>
        <w:tc>
          <w:tcPr>
            <w:tcW w:w="0" w:type="auto"/>
            <w:vAlign w:val="center"/>
            <w:hideMark/>
          </w:tcPr>
          <w:p w14:paraId="22538C3B"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School Type</w:t>
            </w:r>
          </w:p>
        </w:tc>
        <w:tc>
          <w:tcPr>
            <w:tcW w:w="0" w:type="auto"/>
            <w:vAlign w:val="center"/>
            <w:hideMark/>
          </w:tcPr>
          <w:p w14:paraId="7A3786AD"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Number of Teachers</w:t>
            </w:r>
          </w:p>
        </w:tc>
        <w:tc>
          <w:tcPr>
            <w:tcW w:w="0" w:type="auto"/>
            <w:vAlign w:val="center"/>
            <w:hideMark/>
          </w:tcPr>
          <w:p w14:paraId="3F36937C"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Percentage</w:t>
            </w:r>
          </w:p>
        </w:tc>
      </w:tr>
      <w:tr w:rsidR="00296612" w:rsidRPr="00296612" w14:paraId="218072BB" w14:textId="77777777">
        <w:trPr>
          <w:tblCellSpacing w:w="15" w:type="dxa"/>
        </w:trPr>
        <w:tc>
          <w:tcPr>
            <w:tcW w:w="0" w:type="auto"/>
            <w:vAlign w:val="center"/>
            <w:hideMark/>
          </w:tcPr>
          <w:p w14:paraId="361DDBD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w:t>
            </w:r>
          </w:p>
        </w:tc>
        <w:tc>
          <w:tcPr>
            <w:tcW w:w="0" w:type="auto"/>
            <w:vAlign w:val="center"/>
            <w:hideMark/>
          </w:tcPr>
          <w:p w14:paraId="32889A2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3D8EC77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2986553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50.00</w:t>
            </w:r>
          </w:p>
        </w:tc>
      </w:tr>
      <w:tr w:rsidR="00296612" w:rsidRPr="00296612" w14:paraId="6E36C032" w14:textId="77777777">
        <w:trPr>
          <w:tblCellSpacing w:w="15" w:type="dxa"/>
        </w:trPr>
        <w:tc>
          <w:tcPr>
            <w:tcW w:w="0" w:type="auto"/>
            <w:vAlign w:val="center"/>
            <w:hideMark/>
          </w:tcPr>
          <w:p w14:paraId="57BE2F8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w:t>
            </w:r>
          </w:p>
        </w:tc>
        <w:tc>
          <w:tcPr>
            <w:tcW w:w="0" w:type="auto"/>
            <w:vAlign w:val="center"/>
            <w:hideMark/>
          </w:tcPr>
          <w:p w14:paraId="3632EFD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5B28E19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4A63B58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50.00</w:t>
            </w:r>
          </w:p>
        </w:tc>
      </w:tr>
      <w:tr w:rsidR="00296612" w:rsidRPr="00296612" w14:paraId="11565BF7" w14:textId="77777777">
        <w:trPr>
          <w:tblCellSpacing w:w="15" w:type="dxa"/>
        </w:trPr>
        <w:tc>
          <w:tcPr>
            <w:tcW w:w="0" w:type="auto"/>
            <w:vAlign w:val="center"/>
            <w:hideMark/>
          </w:tcPr>
          <w:p w14:paraId="4578300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Total</w:t>
            </w:r>
          </w:p>
        </w:tc>
        <w:tc>
          <w:tcPr>
            <w:tcW w:w="0" w:type="auto"/>
            <w:vAlign w:val="center"/>
            <w:hideMark/>
          </w:tcPr>
          <w:p w14:paraId="2ED86686"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3EE1E99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300</w:t>
            </w:r>
          </w:p>
        </w:tc>
        <w:tc>
          <w:tcPr>
            <w:tcW w:w="0" w:type="auto"/>
            <w:vAlign w:val="center"/>
            <w:hideMark/>
          </w:tcPr>
          <w:p w14:paraId="7BCA0CB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100.00</w:t>
            </w:r>
          </w:p>
        </w:tc>
      </w:tr>
    </w:tbl>
    <w:p w14:paraId="3912CEE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4.1 presents the distribution of the 300 teachers according to school type. Out of the total sample, </w:t>
      </w:r>
      <w:r w:rsidRPr="00296612">
        <w:rPr>
          <w:rFonts w:ascii="Times New Roman" w:hAnsi="Times New Roman" w:cs="Times New Roman"/>
          <w:b/>
          <w:bCs/>
        </w:rPr>
        <w:t>150 teachers (50.00%) belong to government schools</w:t>
      </w:r>
      <w:r w:rsidRPr="00296612">
        <w:rPr>
          <w:rFonts w:ascii="Times New Roman" w:hAnsi="Times New Roman" w:cs="Times New Roman"/>
        </w:rPr>
        <w:t xml:space="preserve">, while an equal number of </w:t>
      </w:r>
      <w:r w:rsidRPr="00296612">
        <w:rPr>
          <w:rFonts w:ascii="Times New Roman" w:hAnsi="Times New Roman" w:cs="Times New Roman"/>
          <w:b/>
          <w:bCs/>
        </w:rPr>
        <w:t>150 teachers (50.00%) belong to private schools</w:t>
      </w:r>
      <w:r w:rsidRPr="00296612">
        <w:rPr>
          <w:rFonts w:ascii="Times New Roman" w:hAnsi="Times New Roman" w:cs="Times New Roman"/>
        </w:rPr>
        <w:t>. Thus, both categories contribute exactly one-half of the total sample. The balanced distribution is consistent with the comparative nature of the study and provides an equal number of observations for the government and private school groups. This arrangement facilitates meaningful statistical comparison of Emotional Intelligence, Personality Traits, and Techno-Pedagogical Competency across the two types of schools. The distribution of respondents follows the sampling design described in Chapter 3.</w:t>
      </w:r>
    </w:p>
    <w:p w14:paraId="219821ED"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4.2</w:t>
      </w:r>
    </w:p>
    <w:p w14:paraId="645A48CD"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Distribution of Teachers by Gender and School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1299"/>
        <w:gridCol w:w="834"/>
        <w:gridCol w:w="2136"/>
        <w:gridCol w:w="2864"/>
      </w:tblGrid>
      <w:tr w:rsidR="00296612" w:rsidRPr="00296612" w14:paraId="0AED5454" w14:textId="77777777">
        <w:trPr>
          <w:tblHeader/>
          <w:tblCellSpacing w:w="15" w:type="dxa"/>
        </w:trPr>
        <w:tc>
          <w:tcPr>
            <w:tcW w:w="0" w:type="auto"/>
            <w:vAlign w:val="center"/>
            <w:hideMark/>
          </w:tcPr>
          <w:p w14:paraId="76A7DA27"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 No.</w:t>
            </w:r>
          </w:p>
        </w:tc>
        <w:tc>
          <w:tcPr>
            <w:tcW w:w="0" w:type="auto"/>
            <w:vAlign w:val="center"/>
            <w:hideMark/>
          </w:tcPr>
          <w:p w14:paraId="206909C6"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School Type</w:t>
            </w:r>
          </w:p>
        </w:tc>
        <w:tc>
          <w:tcPr>
            <w:tcW w:w="0" w:type="auto"/>
            <w:vAlign w:val="center"/>
            <w:hideMark/>
          </w:tcPr>
          <w:p w14:paraId="78A8B14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Gender</w:t>
            </w:r>
          </w:p>
        </w:tc>
        <w:tc>
          <w:tcPr>
            <w:tcW w:w="0" w:type="auto"/>
            <w:vAlign w:val="center"/>
            <w:hideMark/>
          </w:tcPr>
          <w:p w14:paraId="7AA6653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Number of Teachers</w:t>
            </w:r>
          </w:p>
        </w:tc>
        <w:tc>
          <w:tcPr>
            <w:tcW w:w="0" w:type="auto"/>
            <w:vAlign w:val="center"/>
            <w:hideMark/>
          </w:tcPr>
          <w:p w14:paraId="5C858FD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Percentage of Total Sample</w:t>
            </w:r>
          </w:p>
        </w:tc>
      </w:tr>
      <w:tr w:rsidR="00296612" w:rsidRPr="00296612" w14:paraId="696DD73A" w14:textId="77777777">
        <w:trPr>
          <w:tblCellSpacing w:w="15" w:type="dxa"/>
        </w:trPr>
        <w:tc>
          <w:tcPr>
            <w:tcW w:w="0" w:type="auto"/>
            <w:vAlign w:val="center"/>
            <w:hideMark/>
          </w:tcPr>
          <w:p w14:paraId="4DC8C6B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w:t>
            </w:r>
          </w:p>
        </w:tc>
        <w:tc>
          <w:tcPr>
            <w:tcW w:w="0" w:type="auto"/>
            <w:vAlign w:val="center"/>
            <w:hideMark/>
          </w:tcPr>
          <w:p w14:paraId="2A7C877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0666AFE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Male</w:t>
            </w:r>
          </w:p>
        </w:tc>
        <w:tc>
          <w:tcPr>
            <w:tcW w:w="0" w:type="auto"/>
            <w:vAlign w:val="center"/>
            <w:hideMark/>
          </w:tcPr>
          <w:p w14:paraId="2C774DE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90</w:t>
            </w:r>
          </w:p>
        </w:tc>
        <w:tc>
          <w:tcPr>
            <w:tcW w:w="0" w:type="auto"/>
            <w:vAlign w:val="center"/>
            <w:hideMark/>
          </w:tcPr>
          <w:p w14:paraId="77F4124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30.00</w:t>
            </w:r>
          </w:p>
        </w:tc>
      </w:tr>
      <w:tr w:rsidR="00296612" w:rsidRPr="00296612" w14:paraId="0D3F3016" w14:textId="77777777">
        <w:trPr>
          <w:tblCellSpacing w:w="15" w:type="dxa"/>
        </w:trPr>
        <w:tc>
          <w:tcPr>
            <w:tcW w:w="0" w:type="auto"/>
            <w:vAlign w:val="center"/>
            <w:hideMark/>
          </w:tcPr>
          <w:p w14:paraId="35E6B72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w:t>
            </w:r>
          </w:p>
        </w:tc>
        <w:tc>
          <w:tcPr>
            <w:tcW w:w="0" w:type="auto"/>
            <w:vAlign w:val="center"/>
            <w:hideMark/>
          </w:tcPr>
          <w:p w14:paraId="6F0CCF9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5983F8A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Female</w:t>
            </w:r>
          </w:p>
        </w:tc>
        <w:tc>
          <w:tcPr>
            <w:tcW w:w="0" w:type="auto"/>
            <w:vAlign w:val="center"/>
            <w:hideMark/>
          </w:tcPr>
          <w:p w14:paraId="36E78FD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60</w:t>
            </w:r>
          </w:p>
        </w:tc>
        <w:tc>
          <w:tcPr>
            <w:tcW w:w="0" w:type="auto"/>
            <w:vAlign w:val="center"/>
            <w:hideMark/>
          </w:tcPr>
          <w:p w14:paraId="6C86DFA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20.00</w:t>
            </w:r>
          </w:p>
        </w:tc>
      </w:tr>
      <w:tr w:rsidR="00296612" w:rsidRPr="00296612" w14:paraId="7F9E0071" w14:textId="77777777">
        <w:trPr>
          <w:tblCellSpacing w:w="15" w:type="dxa"/>
        </w:trPr>
        <w:tc>
          <w:tcPr>
            <w:tcW w:w="0" w:type="auto"/>
            <w:vAlign w:val="center"/>
            <w:hideMark/>
          </w:tcPr>
          <w:p w14:paraId="4C247FC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w:t>
            </w:r>
          </w:p>
        </w:tc>
        <w:tc>
          <w:tcPr>
            <w:tcW w:w="0" w:type="auto"/>
            <w:vAlign w:val="center"/>
            <w:hideMark/>
          </w:tcPr>
          <w:p w14:paraId="2F47C41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6F39D64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Male</w:t>
            </w:r>
          </w:p>
        </w:tc>
        <w:tc>
          <w:tcPr>
            <w:tcW w:w="0" w:type="auto"/>
            <w:vAlign w:val="center"/>
            <w:hideMark/>
          </w:tcPr>
          <w:p w14:paraId="18DD752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90</w:t>
            </w:r>
          </w:p>
        </w:tc>
        <w:tc>
          <w:tcPr>
            <w:tcW w:w="0" w:type="auto"/>
            <w:vAlign w:val="center"/>
            <w:hideMark/>
          </w:tcPr>
          <w:p w14:paraId="02E3FE4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30.00</w:t>
            </w:r>
          </w:p>
        </w:tc>
      </w:tr>
      <w:tr w:rsidR="00296612" w:rsidRPr="00296612" w14:paraId="60790743" w14:textId="77777777">
        <w:trPr>
          <w:tblCellSpacing w:w="15" w:type="dxa"/>
        </w:trPr>
        <w:tc>
          <w:tcPr>
            <w:tcW w:w="0" w:type="auto"/>
            <w:vAlign w:val="center"/>
            <w:hideMark/>
          </w:tcPr>
          <w:p w14:paraId="6B83E06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w:t>
            </w:r>
          </w:p>
        </w:tc>
        <w:tc>
          <w:tcPr>
            <w:tcW w:w="0" w:type="auto"/>
            <w:vAlign w:val="center"/>
            <w:hideMark/>
          </w:tcPr>
          <w:p w14:paraId="3D4552E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2789F5E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Female</w:t>
            </w:r>
          </w:p>
        </w:tc>
        <w:tc>
          <w:tcPr>
            <w:tcW w:w="0" w:type="auto"/>
            <w:vAlign w:val="center"/>
            <w:hideMark/>
          </w:tcPr>
          <w:p w14:paraId="72AC840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60</w:t>
            </w:r>
          </w:p>
        </w:tc>
        <w:tc>
          <w:tcPr>
            <w:tcW w:w="0" w:type="auto"/>
            <w:vAlign w:val="center"/>
            <w:hideMark/>
          </w:tcPr>
          <w:p w14:paraId="5F51CED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20.00</w:t>
            </w:r>
          </w:p>
        </w:tc>
      </w:tr>
      <w:tr w:rsidR="00296612" w:rsidRPr="00296612" w14:paraId="24B20F72" w14:textId="77777777">
        <w:trPr>
          <w:tblCellSpacing w:w="15" w:type="dxa"/>
        </w:trPr>
        <w:tc>
          <w:tcPr>
            <w:tcW w:w="0" w:type="auto"/>
            <w:vAlign w:val="center"/>
            <w:hideMark/>
          </w:tcPr>
          <w:p w14:paraId="1E188A8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Total</w:t>
            </w:r>
          </w:p>
        </w:tc>
        <w:tc>
          <w:tcPr>
            <w:tcW w:w="0" w:type="auto"/>
            <w:vAlign w:val="center"/>
            <w:hideMark/>
          </w:tcPr>
          <w:p w14:paraId="2E873A2E"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14CFC816"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023BB18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300</w:t>
            </w:r>
          </w:p>
        </w:tc>
        <w:tc>
          <w:tcPr>
            <w:tcW w:w="0" w:type="auto"/>
            <w:vAlign w:val="center"/>
            <w:hideMark/>
          </w:tcPr>
          <w:p w14:paraId="4715A6F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100.00</w:t>
            </w:r>
          </w:p>
        </w:tc>
      </w:tr>
    </w:tbl>
    <w:p w14:paraId="5E07531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4.2 shows the distribution of respondents according to both school type and gender. Among the 150 government-school teachers, </w:t>
      </w:r>
      <w:r w:rsidRPr="00296612">
        <w:rPr>
          <w:rFonts w:ascii="Times New Roman" w:hAnsi="Times New Roman" w:cs="Times New Roman"/>
          <w:b/>
          <w:bCs/>
        </w:rPr>
        <w:t>90 (60.00%) are male and 60 (40.00%) are female</w:t>
      </w:r>
      <w:r w:rsidRPr="00296612">
        <w:rPr>
          <w:rFonts w:ascii="Times New Roman" w:hAnsi="Times New Roman" w:cs="Times New Roman"/>
        </w:rPr>
        <w:t xml:space="preserve">. Similarly, among the 150 private-school teachers, </w:t>
      </w:r>
      <w:r w:rsidRPr="00296612">
        <w:rPr>
          <w:rFonts w:ascii="Times New Roman" w:hAnsi="Times New Roman" w:cs="Times New Roman"/>
          <w:b/>
          <w:bCs/>
        </w:rPr>
        <w:t>90 (60.00%) are male and 60 (40.00%) are female</w:t>
      </w:r>
      <w:r w:rsidRPr="00296612">
        <w:rPr>
          <w:rFonts w:ascii="Times New Roman" w:hAnsi="Times New Roman" w:cs="Times New Roman"/>
        </w:rPr>
        <w:t xml:space="preserve">. At the overall sample level, there are </w:t>
      </w:r>
      <w:r w:rsidRPr="00296612">
        <w:rPr>
          <w:rFonts w:ascii="Times New Roman" w:hAnsi="Times New Roman" w:cs="Times New Roman"/>
          <w:b/>
          <w:bCs/>
        </w:rPr>
        <w:t>180 male teachers (60.00%) and 120 female teachers (40.00%)</w:t>
      </w:r>
      <w:r w:rsidRPr="00296612">
        <w:rPr>
          <w:rFonts w:ascii="Times New Roman" w:hAnsi="Times New Roman" w:cs="Times New Roman"/>
        </w:rPr>
        <w:t>.</w:t>
      </w:r>
    </w:p>
    <w:p w14:paraId="5A0C836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lastRenderedPageBreak/>
        <w:t>The identical gender distribution within the government and private school groups provides a consistent structure for the comparative analyses involving gender. In particular, it permits the researcher to examine differences between male and female teachers separately within government schools and within private schools, as specified in the hypotheses of the study. The distribution also ensures that the two school-type groups contain the same number of male and female respondents, thereby maintaining consistency in the sampling structure.</w:t>
      </w:r>
    </w:p>
    <w:p w14:paraId="2D1A20F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respondent profile presented in Tables 4.1 and 4.2 establishes the basis for the subsequent analysis. The sample of 300 teachers is therefore organised into two principal school-type groups—government and private—and each group is further classified into male and female teachers. The subsequent sections use this grouping structure to examine Emotional Intelligence, Personality Traits, and Techno-Pedagogical Competency and to test the differences and relationships specified in the research objectives and hypotheses.</w:t>
      </w:r>
    </w:p>
    <w:p w14:paraId="5E70A5E9"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Summary of Respondent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420"/>
        <w:gridCol w:w="420"/>
        <w:gridCol w:w="1204"/>
      </w:tblGrid>
      <w:tr w:rsidR="00296612" w:rsidRPr="00296612" w14:paraId="19E4F404" w14:textId="77777777">
        <w:trPr>
          <w:tblHeader/>
          <w:tblCellSpacing w:w="15" w:type="dxa"/>
        </w:trPr>
        <w:tc>
          <w:tcPr>
            <w:tcW w:w="0" w:type="auto"/>
            <w:vAlign w:val="center"/>
            <w:hideMark/>
          </w:tcPr>
          <w:p w14:paraId="2299BC3B"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Category</w:t>
            </w:r>
          </w:p>
        </w:tc>
        <w:tc>
          <w:tcPr>
            <w:tcW w:w="0" w:type="auto"/>
            <w:vAlign w:val="center"/>
            <w:hideMark/>
          </w:tcPr>
          <w:p w14:paraId="7ED6DC13"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Sub-category</w:t>
            </w:r>
          </w:p>
        </w:tc>
        <w:tc>
          <w:tcPr>
            <w:tcW w:w="0" w:type="auto"/>
            <w:vAlign w:val="center"/>
            <w:hideMark/>
          </w:tcPr>
          <w:p w14:paraId="13C5D16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w:t>
            </w:r>
          </w:p>
        </w:tc>
        <w:tc>
          <w:tcPr>
            <w:tcW w:w="0" w:type="auto"/>
            <w:vAlign w:val="center"/>
            <w:hideMark/>
          </w:tcPr>
          <w:p w14:paraId="26FED959"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Percentage</w:t>
            </w:r>
          </w:p>
        </w:tc>
      </w:tr>
      <w:tr w:rsidR="00296612" w:rsidRPr="00296612" w14:paraId="729C3529" w14:textId="77777777">
        <w:trPr>
          <w:tblCellSpacing w:w="15" w:type="dxa"/>
        </w:trPr>
        <w:tc>
          <w:tcPr>
            <w:tcW w:w="0" w:type="auto"/>
            <w:vAlign w:val="center"/>
            <w:hideMark/>
          </w:tcPr>
          <w:p w14:paraId="7F71F84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School Type</w:t>
            </w:r>
          </w:p>
        </w:tc>
        <w:tc>
          <w:tcPr>
            <w:tcW w:w="0" w:type="auto"/>
            <w:vAlign w:val="center"/>
            <w:hideMark/>
          </w:tcPr>
          <w:p w14:paraId="524E5F7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23B0F70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5701941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50.00</w:t>
            </w:r>
          </w:p>
        </w:tc>
      </w:tr>
      <w:tr w:rsidR="00296612" w:rsidRPr="00296612" w14:paraId="42F2F95E" w14:textId="77777777">
        <w:trPr>
          <w:tblCellSpacing w:w="15" w:type="dxa"/>
        </w:trPr>
        <w:tc>
          <w:tcPr>
            <w:tcW w:w="0" w:type="auto"/>
            <w:vAlign w:val="center"/>
            <w:hideMark/>
          </w:tcPr>
          <w:p w14:paraId="6DB0662B"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234C7EA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48A2957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204CF22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50.00</w:t>
            </w:r>
          </w:p>
        </w:tc>
      </w:tr>
      <w:tr w:rsidR="00296612" w:rsidRPr="00296612" w14:paraId="5DE3EA2C" w14:textId="77777777">
        <w:trPr>
          <w:tblCellSpacing w:w="15" w:type="dxa"/>
        </w:trPr>
        <w:tc>
          <w:tcPr>
            <w:tcW w:w="0" w:type="auto"/>
            <w:vAlign w:val="center"/>
            <w:hideMark/>
          </w:tcPr>
          <w:p w14:paraId="7E55694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Gender</w:t>
            </w:r>
          </w:p>
        </w:tc>
        <w:tc>
          <w:tcPr>
            <w:tcW w:w="0" w:type="auto"/>
            <w:vAlign w:val="center"/>
            <w:hideMark/>
          </w:tcPr>
          <w:p w14:paraId="2DB3E83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Male</w:t>
            </w:r>
          </w:p>
        </w:tc>
        <w:tc>
          <w:tcPr>
            <w:tcW w:w="0" w:type="auto"/>
            <w:vAlign w:val="center"/>
            <w:hideMark/>
          </w:tcPr>
          <w:p w14:paraId="69E0345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180</w:t>
            </w:r>
          </w:p>
        </w:tc>
        <w:tc>
          <w:tcPr>
            <w:tcW w:w="0" w:type="auto"/>
            <w:vAlign w:val="center"/>
            <w:hideMark/>
          </w:tcPr>
          <w:p w14:paraId="594597F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60.00</w:t>
            </w:r>
          </w:p>
        </w:tc>
      </w:tr>
      <w:tr w:rsidR="00296612" w:rsidRPr="00296612" w14:paraId="4266103C" w14:textId="77777777">
        <w:trPr>
          <w:tblCellSpacing w:w="15" w:type="dxa"/>
        </w:trPr>
        <w:tc>
          <w:tcPr>
            <w:tcW w:w="0" w:type="auto"/>
            <w:vAlign w:val="center"/>
            <w:hideMark/>
          </w:tcPr>
          <w:p w14:paraId="0B9B751A"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5E8152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Female</w:t>
            </w:r>
          </w:p>
        </w:tc>
        <w:tc>
          <w:tcPr>
            <w:tcW w:w="0" w:type="auto"/>
            <w:vAlign w:val="center"/>
            <w:hideMark/>
          </w:tcPr>
          <w:p w14:paraId="137F4CB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120</w:t>
            </w:r>
          </w:p>
        </w:tc>
        <w:tc>
          <w:tcPr>
            <w:tcW w:w="0" w:type="auto"/>
            <w:vAlign w:val="center"/>
            <w:hideMark/>
          </w:tcPr>
          <w:p w14:paraId="15ADAA2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40.00</w:t>
            </w:r>
          </w:p>
        </w:tc>
      </w:tr>
      <w:tr w:rsidR="00296612" w:rsidRPr="00296612" w14:paraId="5AB4BEC9" w14:textId="77777777">
        <w:trPr>
          <w:tblCellSpacing w:w="15" w:type="dxa"/>
        </w:trPr>
        <w:tc>
          <w:tcPr>
            <w:tcW w:w="0" w:type="auto"/>
            <w:vAlign w:val="center"/>
            <w:hideMark/>
          </w:tcPr>
          <w:p w14:paraId="608994C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191C8A7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Male</w:t>
            </w:r>
          </w:p>
        </w:tc>
        <w:tc>
          <w:tcPr>
            <w:tcW w:w="0" w:type="auto"/>
            <w:vAlign w:val="center"/>
            <w:hideMark/>
          </w:tcPr>
          <w:p w14:paraId="76F9466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90</w:t>
            </w:r>
          </w:p>
        </w:tc>
        <w:tc>
          <w:tcPr>
            <w:tcW w:w="0" w:type="auto"/>
            <w:vAlign w:val="center"/>
            <w:hideMark/>
          </w:tcPr>
          <w:p w14:paraId="540EE6B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30.00</w:t>
            </w:r>
          </w:p>
        </w:tc>
      </w:tr>
      <w:tr w:rsidR="00296612" w:rsidRPr="00296612" w14:paraId="79C1AF76" w14:textId="77777777">
        <w:trPr>
          <w:tblCellSpacing w:w="15" w:type="dxa"/>
        </w:trPr>
        <w:tc>
          <w:tcPr>
            <w:tcW w:w="0" w:type="auto"/>
            <w:vAlign w:val="center"/>
            <w:hideMark/>
          </w:tcPr>
          <w:p w14:paraId="6307FE7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44BAB03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Female</w:t>
            </w:r>
          </w:p>
        </w:tc>
        <w:tc>
          <w:tcPr>
            <w:tcW w:w="0" w:type="auto"/>
            <w:vAlign w:val="center"/>
            <w:hideMark/>
          </w:tcPr>
          <w:p w14:paraId="4908022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60</w:t>
            </w:r>
          </w:p>
        </w:tc>
        <w:tc>
          <w:tcPr>
            <w:tcW w:w="0" w:type="auto"/>
            <w:vAlign w:val="center"/>
            <w:hideMark/>
          </w:tcPr>
          <w:p w14:paraId="534784E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20.00</w:t>
            </w:r>
          </w:p>
        </w:tc>
      </w:tr>
      <w:tr w:rsidR="00296612" w:rsidRPr="00296612" w14:paraId="2CCDB7ED" w14:textId="77777777">
        <w:trPr>
          <w:tblCellSpacing w:w="15" w:type="dxa"/>
        </w:trPr>
        <w:tc>
          <w:tcPr>
            <w:tcW w:w="0" w:type="auto"/>
            <w:vAlign w:val="center"/>
            <w:hideMark/>
          </w:tcPr>
          <w:p w14:paraId="1675282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2791EB0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Male</w:t>
            </w:r>
          </w:p>
        </w:tc>
        <w:tc>
          <w:tcPr>
            <w:tcW w:w="0" w:type="auto"/>
            <w:vAlign w:val="center"/>
            <w:hideMark/>
          </w:tcPr>
          <w:p w14:paraId="23F278B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90</w:t>
            </w:r>
          </w:p>
        </w:tc>
        <w:tc>
          <w:tcPr>
            <w:tcW w:w="0" w:type="auto"/>
            <w:vAlign w:val="center"/>
            <w:hideMark/>
          </w:tcPr>
          <w:p w14:paraId="280D99B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30.00</w:t>
            </w:r>
          </w:p>
        </w:tc>
      </w:tr>
      <w:tr w:rsidR="00296612" w:rsidRPr="00296612" w14:paraId="4C2AD0C5" w14:textId="77777777">
        <w:trPr>
          <w:tblCellSpacing w:w="15" w:type="dxa"/>
        </w:trPr>
        <w:tc>
          <w:tcPr>
            <w:tcW w:w="0" w:type="auto"/>
            <w:vAlign w:val="center"/>
            <w:hideMark/>
          </w:tcPr>
          <w:p w14:paraId="6B15C16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3CA9A97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Female</w:t>
            </w:r>
          </w:p>
        </w:tc>
        <w:tc>
          <w:tcPr>
            <w:tcW w:w="0" w:type="auto"/>
            <w:vAlign w:val="center"/>
            <w:hideMark/>
          </w:tcPr>
          <w:p w14:paraId="53D72FA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60</w:t>
            </w:r>
          </w:p>
        </w:tc>
        <w:tc>
          <w:tcPr>
            <w:tcW w:w="0" w:type="auto"/>
            <w:vAlign w:val="center"/>
            <w:hideMark/>
          </w:tcPr>
          <w:p w14:paraId="014B98A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20.00</w:t>
            </w:r>
          </w:p>
        </w:tc>
      </w:tr>
      <w:tr w:rsidR="00296612" w:rsidRPr="00296612" w14:paraId="63EAE39B" w14:textId="77777777">
        <w:trPr>
          <w:tblCellSpacing w:w="15" w:type="dxa"/>
        </w:trPr>
        <w:tc>
          <w:tcPr>
            <w:tcW w:w="0" w:type="auto"/>
            <w:vAlign w:val="center"/>
            <w:hideMark/>
          </w:tcPr>
          <w:p w14:paraId="2197FA9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Overall</w:t>
            </w:r>
          </w:p>
        </w:tc>
        <w:tc>
          <w:tcPr>
            <w:tcW w:w="0" w:type="auto"/>
            <w:vAlign w:val="center"/>
            <w:hideMark/>
          </w:tcPr>
          <w:p w14:paraId="5E7492A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Total</w:t>
            </w:r>
          </w:p>
        </w:tc>
        <w:tc>
          <w:tcPr>
            <w:tcW w:w="0" w:type="auto"/>
            <w:vAlign w:val="center"/>
            <w:hideMark/>
          </w:tcPr>
          <w:p w14:paraId="392ABB7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300</w:t>
            </w:r>
          </w:p>
        </w:tc>
        <w:tc>
          <w:tcPr>
            <w:tcW w:w="0" w:type="auto"/>
            <w:vAlign w:val="center"/>
            <w:hideMark/>
          </w:tcPr>
          <w:p w14:paraId="3766201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100.00</w:t>
            </w:r>
          </w:p>
        </w:tc>
      </w:tr>
    </w:tbl>
    <w:p w14:paraId="452AA0C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respondent profile confirms that the empirical analysis is based on a total sample of 300 secondary-level teachers, equally divided between government and private schools. The same school-wise gender structure is maintained in both categories. This grouping is subsequently </w:t>
      </w:r>
      <w:r w:rsidRPr="00296612">
        <w:rPr>
          <w:rFonts w:ascii="Times New Roman" w:hAnsi="Times New Roman" w:cs="Times New Roman"/>
        </w:rPr>
        <w:lastRenderedPageBreak/>
        <w:t>used for testing the study hypotheses relating to Emotional Intelligence, Personality Traits, and Techno-Pedagogical Competency.</w:t>
      </w:r>
    </w:p>
    <w:p w14:paraId="6A3985AD" w14:textId="77777777" w:rsidR="00296612" w:rsidRPr="00296612" w:rsidRDefault="00296612" w:rsidP="00205186">
      <w:pPr>
        <w:spacing w:line="360" w:lineRule="auto"/>
        <w:jc w:val="both"/>
        <w:rPr>
          <w:rFonts w:ascii="Times New Roman" w:hAnsi="Times New Roman" w:cs="Times New Roman"/>
        </w:rPr>
      </w:pPr>
    </w:p>
    <w:p w14:paraId="6146A6AB"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PART A: EMOTIONAL INTELLIGENCE</w:t>
      </w:r>
    </w:p>
    <w:p w14:paraId="6E74CD47"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4.3 Overall Level of Emotional Intelligence</w:t>
      </w:r>
    </w:p>
    <w:p w14:paraId="11F410D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Emotional Intelligence (EI) represents an important dimension of teachers' personal and interpersonal functioning because teaching involves continuous interaction with students, colleagues, parents, and administrators. The present study examined Emotional Intelligence among secondary-level teachers using the </w:t>
      </w:r>
      <w:r w:rsidRPr="00296612">
        <w:rPr>
          <w:rFonts w:ascii="Times New Roman" w:hAnsi="Times New Roman" w:cs="Times New Roman"/>
          <w:b/>
          <w:bCs/>
        </w:rPr>
        <w:t>Teacher Emotional Intelligence Scale (TEIS)</w:t>
      </w:r>
      <w:r w:rsidRPr="00296612">
        <w:rPr>
          <w:rFonts w:ascii="Times New Roman" w:hAnsi="Times New Roman" w:cs="Times New Roman"/>
        </w:rPr>
        <w:t xml:space="preserve"> developed by N. Ashraf and S. Jamal. The scale consists of 37 items distributed across five dimensions: </w:t>
      </w:r>
      <w:r w:rsidRPr="00296612">
        <w:rPr>
          <w:rFonts w:ascii="Times New Roman" w:hAnsi="Times New Roman" w:cs="Times New Roman"/>
          <w:b/>
          <w:bCs/>
        </w:rPr>
        <w:t>Understanding Oneself, Self-Control, Empathy, Social Skills, and Achievement Orientation</w:t>
      </w:r>
      <w:r w:rsidRPr="00296612">
        <w:rPr>
          <w:rFonts w:ascii="Times New Roman" w:hAnsi="Times New Roman" w:cs="Times New Roman"/>
        </w:rPr>
        <w:t>. The instrument has been specifically developed for use with secondary-school teachers.</w:t>
      </w:r>
    </w:p>
    <w:p w14:paraId="5B37895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For the present analysis, the responses were scored after taking into account the direction of positively and negatively worded statements. A higher total score represents a higher level of Emotional Intelligence. The maximum possible score on the 37-item scale is 185.</w:t>
      </w:r>
    </w:p>
    <w:p w14:paraId="7C9C71AB"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4.3</w:t>
      </w:r>
    </w:p>
    <w:p w14:paraId="18C1ADA0"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 and Standard Deviation of Overall Emotional Intelligence among Secondary-Level Teachers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420"/>
        <w:gridCol w:w="720"/>
        <w:gridCol w:w="615"/>
      </w:tblGrid>
      <w:tr w:rsidR="00296612" w:rsidRPr="00296612" w14:paraId="0D9921B7" w14:textId="77777777">
        <w:trPr>
          <w:tblHeader/>
          <w:tblCellSpacing w:w="15" w:type="dxa"/>
        </w:trPr>
        <w:tc>
          <w:tcPr>
            <w:tcW w:w="0" w:type="auto"/>
            <w:vAlign w:val="center"/>
            <w:hideMark/>
          </w:tcPr>
          <w:p w14:paraId="592E9A61"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School Type</w:t>
            </w:r>
          </w:p>
        </w:tc>
        <w:tc>
          <w:tcPr>
            <w:tcW w:w="0" w:type="auto"/>
            <w:vAlign w:val="center"/>
            <w:hideMark/>
          </w:tcPr>
          <w:p w14:paraId="6BE57179"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w:t>
            </w:r>
          </w:p>
        </w:tc>
        <w:tc>
          <w:tcPr>
            <w:tcW w:w="0" w:type="auto"/>
            <w:vAlign w:val="center"/>
            <w:hideMark/>
          </w:tcPr>
          <w:p w14:paraId="5C3F20EC"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w:t>
            </w:r>
          </w:p>
        </w:tc>
        <w:tc>
          <w:tcPr>
            <w:tcW w:w="0" w:type="auto"/>
            <w:vAlign w:val="center"/>
            <w:hideMark/>
          </w:tcPr>
          <w:p w14:paraId="7CDEE236"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r>
      <w:tr w:rsidR="00296612" w:rsidRPr="00296612" w14:paraId="559F1B88" w14:textId="77777777">
        <w:trPr>
          <w:tblCellSpacing w:w="15" w:type="dxa"/>
        </w:trPr>
        <w:tc>
          <w:tcPr>
            <w:tcW w:w="0" w:type="auto"/>
            <w:vAlign w:val="center"/>
            <w:hideMark/>
          </w:tcPr>
          <w:p w14:paraId="46AF12C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456FC64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6C15E91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138.03</w:t>
            </w:r>
          </w:p>
        </w:tc>
        <w:tc>
          <w:tcPr>
            <w:tcW w:w="0" w:type="auto"/>
            <w:vAlign w:val="center"/>
            <w:hideMark/>
          </w:tcPr>
          <w:p w14:paraId="1F9C98D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12.53</w:t>
            </w:r>
          </w:p>
        </w:tc>
      </w:tr>
      <w:tr w:rsidR="00296612" w:rsidRPr="00296612" w14:paraId="21534FA7" w14:textId="77777777">
        <w:trPr>
          <w:tblCellSpacing w:w="15" w:type="dxa"/>
        </w:trPr>
        <w:tc>
          <w:tcPr>
            <w:tcW w:w="0" w:type="auto"/>
            <w:vAlign w:val="center"/>
            <w:hideMark/>
          </w:tcPr>
          <w:p w14:paraId="53F0248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3EB6D72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07694AF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144.43</w:t>
            </w:r>
          </w:p>
        </w:tc>
        <w:tc>
          <w:tcPr>
            <w:tcW w:w="0" w:type="auto"/>
            <w:vAlign w:val="center"/>
            <w:hideMark/>
          </w:tcPr>
          <w:p w14:paraId="6D6D9E0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13.21</w:t>
            </w:r>
          </w:p>
        </w:tc>
      </w:tr>
      <w:tr w:rsidR="00296612" w:rsidRPr="00296612" w14:paraId="0EFCC70C" w14:textId="77777777">
        <w:trPr>
          <w:tblCellSpacing w:w="15" w:type="dxa"/>
        </w:trPr>
        <w:tc>
          <w:tcPr>
            <w:tcW w:w="0" w:type="auto"/>
            <w:vAlign w:val="center"/>
            <w:hideMark/>
          </w:tcPr>
          <w:p w14:paraId="142371A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Overall Sample</w:t>
            </w:r>
          </w:p>
        </w:tc>
        <w:tc>
          <w:tcPr>
            <w:tcW w:w="0" w:type="auto"/>
            <w:vAlign w:val="center"/>
            <w:hideMark/>
          </w:tcPr>
          <w:p w14:paraId="2ECB6E5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300</w:t>
            </w:r>
          </w:p>
        </w:tc>
        <w:tc>
          <w:tcPr>
            <w:tcW w:w="0" w:type="auto"/>
            <w:vAlign w:val="center"/>
            <w:hideMark/>
          </w:tcPr>
          <w:p w14:paraId="4D55615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141.23</w:t>
            </w:r>
          </w:p>
        </w:tc>
        <w:tc>
          <w:tcPr>
            <w:tcW w:w="0" w:type="auto"/>
            <w:vAlign w:val="center"/>
            <w:hideMark/>
          </w:tcPr>
          <w:p w14:paraId="5F85117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13.10</w:t>
            </w:r>
          </w:p>
        </w:tc>
      </w:tr>
    </w:tbl>
    <w:p w14:paraId="126CDAA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4.3 presents the overall level of Emotional Intelligence among the 300 secondary-level teachers included in the study. The overall sample obtained a mean Emotional Intelligence score of </w:t>
      </w:r>
      <w:r w:rsidRPr="00296612">
        <w:rPr>
          <w:rFonts w:ascii="Times New Roman" w:hAnsi="Times New Roman" w:cs="Times New Roman"/>
          <w:b/>
          <w:bCs/>
        </w:rPr>
        <w:t>141.23</w:t>
      </w:r>
      <w:r w:rsidRPr="00296612">
        <w:rPr>
          <w:rFonts w:ascii="Times New Roman" w:hAnsi="Times New Roman" w:cs="Times New Roman"/>
        </w:rPr>
        <w:t xml:space="preserve"> with a standard deviation of </w:t>
      </w:r>
      <w:r w:rsidRPr="00296612">
        <w:rPr>
          <w:rFonts w:ascii="Times New Roman" w:hAnsi="Times New Roman" w:cs="Times New Roman"/>
          <w:b/>
          <w:bCs/>
        </w:rPr>
        <w:t>13.10</w:t>
      </w:r>
      <w:r w:rsidRPr="00296612">
        <w:rPr>
          <w:rFonts w:ascii="Times New Roman" w:hAnsi="Times New Roman" w:cs="Times New Roman"/>
        </w:rPr>
        <w:t xml:space="preserve">. The mean score indicates that the teachers, </w:t>
      </w:r>
      <w:r w:rsidRPr="00296612">
        <w:rPr>
          <w:rFonts w:ascii="Times New Roman" w:hAnsi="Times New Roman" w:cs="Times New Roman"/>
        </w:rPr>
        <w:lastRenderedPageBreak/>
        <w:t>as a group, demonstrated a generally favourable level of Emotional Intelligence across the five dimensions measured by the TEIS.</w:t>
      </w:r>
    </w:p>
    <w:p w14:paraId="750CCA2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When the respondents are considered according to school type, teachers working in government schools obtained a mean score of </w:t>
      </w:r>
      <w:r w:rsidRPr="00296612">
        <w:rPr>
          <w:rFonts w:ascii="Times New Roman" w:hAnsi="Times New Roman" w:cs="Times New Roman"/>
          <w:b/>
          <w:bCs/>
        </w:rPr>
        <w:t>138.03</w:t>
      </w:r>
      <w:r w:rsidRPr="00296612">
        <w:rPr>
          <w:rFonts w:ascii="Times New Roman" w:hAnsi="Times New Roman" w:cs="Times New Roman"/>
        </w:rPr>
        <w:t xml:space="preserve"> (SD = </w:t>
      </w:r>
      <w:r w:rsidRPr="00296612">
        <w:rPr>
          <w:rFonts w:ascii="Times New Roman" w:hAnsi="Times New Roman" w:cs="Times New Roman"/>
          <w:b/>
          <w:bCs/>
        </w:rPr>
        <w:t>12.53</w:t>
      </w:r>
      <w:r w:rsidRPr="00296612">
        <w:rPr>
          <w:rFonts w:ascii="Times New Roman" w:hAnsi="Times New Roman" w:cs="Times New Roman"/>
        </w:rPr>
        <w:t xml:space="preserve">), whereas teachers working in private schools obtained a comparatively higher mean score of </w:t>
      </w:r>
      <w:r w:rsidRPr="00296612">
        <w:rPr>
          <w:rFonts w:ascii="Times New Roman" w:hAnsi="Times New Roman" w:cs="Times New Roman"/>
          <w:b/>
          <w:bCs/>
        </w:rPr>
        <w:t>144.43</w:t>
      </w:r>
      <w:r w:rsidRPr="00296612">
        <w:rPr>
          <w:rFonts w:ascii="Times New Roman" w:hAnsi="Times New Roman" w:cs="Times New Roman"/>
        </w:rPr>
        <w:t xml:space="preserve"> (SD = </w:t>
      </w:r>
      <w:r w:rsidRPr="00296612">
        <w:rPr>
          <w:rFonts w:ascii="Times New Roman" w:hAnsi="Times New Roman" w:cs="Times New Roman"/>
          <w:b/>
          <w:bCs/>
        </w:rPr>
        <w:t>13.21</w:t>
      </w:r>
      <w:r w:rsidRPr="00296612">
        <w:rPr>
          <w:rFonts w:ascii="Times New Roman" w:hAnsi="Times New Roman" w:cs="Times New Roman"/>
        </w:rPr>
        <w:t xml:space="preserve">). The difference in descriptive mean scores suggests that the private-school teachers in the present sample reported higher overall Emotional Intelligence than their government-school counterparts. However, the statistical significance of this difference is examined separately through the independent-samples </w:t>
      </w:r>
      <w:r w:rsidRPr="00296612">
        <w:rPr>
          <w:rFonts w:ascii="Times New Roman" w:hAnsi="Times New Roman" w:cs="Times New Roman"/>
          <w:i/>
          <w:iCs/>
        </w:rPr>
        <w:t>t</w:t>
      </w:r>
      <w:r w:rsidRPr="00296612">
        <w:rPr>
          <w:rFonts w:ascii="Times New Roman" w:hAnsi="Times New Roman" w:cs="Times New Roman"/>
        </w:rPr>
        <w:t>-test in Section 4.8.</w:t>
      </w:r>
    </w:p>
    <w:p w14:paraId="06B313D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standard deviation values indicate moderate variation in Emotional Intelligence scores within both groups. The relatively similar standard deviations for government and private teachers suggest that the dispersion of Emotional Intelligence scores was broadly comparable across the two school categories.</w:t>
      </w:r>
    </w:p>
    <w:p w14:paraId="1F0C7C9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overall finding establishes the descriptive status of Emotional Intelligence in the sample and provides the basis for subsequent dimension-wise and comparative analyses.</w:t>
      </w:r>
    </w:p>
    <w:p w14:paraId="3D138444" w14:textId="753C0E38" w:rsidR="00296612" w:rsidRPr="00296612" w:rsidRDefault="00296612" w:rsidP="00205186">
      <w:pPr>
        <w:spacing w:line="360" w:lineRule="auto"/>
        <w:jc w:val="both"/>
        <w:rPr>
          <w:rFonts w:ascii="Times New Roman" w:hAnsi="Times New Roman" w:cs="Times New Roman"/>
        </w:rPr>
      </w:pPr>
    </w:p>
    <w:p w14:paraId="30C60A62"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4.4 Dimension-wise Emotional Intelligence</w:t>
      </w:r>
    </w:p>
    <w:p w14:paraId="388917B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Teacher Emotional Intelligence Scale conceptualises Emotional Intelligence as a multidimensional construct comprising </w:t>
      </w:r>
      <w:r w:rsidRPr="00296612">
        <w:rPr>
          <w:rFonts w:ascii="Times New Roman" w:hAnsi="Times New Roman" w:cs="Times New Roman"/>
          <w:b/>
          <w:bCs/>
        </w:rPr>
        <w:t>Understanding Oneself, Self-Control, Empathy, Social Skills, and Achievement Orientation</w:t>
      </w:r>
      <w:r w:rsidRPr="00296612">
        <w:rPr>
          <w:rFonts w:ascii="Times New Roman" w:hAnsi="Times New Roman" w:cs="Times New Roman"/>
        </w:rPr>
        <w:t>.</w:t>
      </w:r>
    </w:p>
    <w:p w14:paraId="7E6061B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dimension-wise analysis is important because an overall EI score alone may not reveal the specific areas in which teachers demonstrate comparatively stronger or weaker emotional competencies. Therefore, the five dimensions are examined separately in the following tables.</w:t>
      </w:r>
    </w:p>
    <w:p w14:paraId="52924C5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4.4</w:t>
      </w:r>
    </w:p>
    <w:p w14:paraId="5187F7A1"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 and Standard Deviation of Understanding Oneself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420"/>
        <w:gridCol w:w="647"/>
        <w:gridCol w:w="495"/>
      </w:tblGrid>
      <w:tr w:rsidR="00296612" w:rsidRPr="00296612" w14:paraId="0B9BDF7A" w14:textId="77777777">
        <w:trPr>
          <w:tblHeader/>
          <w:tblCellSpacing w:w="15" w:type="dxa"/>
        </w:trPr>
        <w:tc>
          <w:tcPr>
            <w:tcW w:w="0" w:type="auto"/>
            <w:vAlign w:val="center"/>
            <w:hideMark/>
          </w:tcPr>
          <w:p w14:paraId="6833BAA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School Type</w:t>
            </w:r>
          </w:p>
        </w:tc>
        <w:tc>
          <w:tcPr>
            <w:tcW w:w="0" w:type="auto"/>
            <w:vAlign w:val="center"/>
            <w:hideMark/>
          </w:tcPr>
          <w:p w14:paraId="238C4002"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w:t>
            </w:r>
          </w:p>
        </w:tc>
        <w:tc>
          <w:tcPr>
            <w:tcW w:w="0" w:type="auto"/>
            <w:vAlign w:val="center"/>
            <w:hideMark/>
          </w:tcPr>
          <w:p w14:paraId="56804E10"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w:t>
            </w:r>
          </w:p>
        </w:tc>
        <w:tc>
          <w:tcPr>
            <w:tcW w:w="0" w:type="auto"/>
            <w:vAlign w:val="center"/>
            <w:hideMark/>
          </w:tcPr>
          <w:p w14:paraId="133FA4A4"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r>
      <w:tr w:rsidR="00296612" w:rsidRPr="00296612" w14:paraId="32997472" w14:textId="77777777">
        <w:trPr>
          <w:tblCellSpacing w:w="15" w:type="dxa"/>
        </w:trPr>
        <w:tc>
          <w:tcPr>
            <w:tcW w:w="0" w:type="auto"/>
            <w:vAlign w:val="center"/>
            <w:hideMark/>
          </w:tcPr>
          <w:p w14:paraId="75D9122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2399486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4A7BEED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23.81</w:t>
            </w:r>
          </w:p>
        </w:tc>
        <w:tc>
          <w:tcPr>
            <w:tcW w:w="0" w:type="auto"/>
            <w:vAlign w:val="center"/>
            <w:hideMark/>
          </w:tcPr>
          <w:p w14:paraId="0F8669E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3.54</w:t>
            </w:r>
          </w:p>
        </w:tc>
      </w:tr>
      <w:tr w:rsidR="00296612" w:rsidRPr="00296612" w14:paraId="2BA9B0AF" w14:textId="77777777">
        <w:trPr>
          <w:tblCellSpacing w:w="15" w:type="dxa"/>
        </w:trPr>
        <w:tc>
          <w:tcPr>
            <w:tcW w:w="0" w:type="auto"/>
            <w:vAlign w:val="center"/>
            <w:hideMark/>
          </w:tcPr>
          <w:p w14:paraId="441515B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77EF520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332A4E4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24.37</w:t>
            </w:r>
          </w:p>
        </w:tc>
        <w:tc>
          <w:tcPr>
            <w:tcW w:w="0" w:type="auto"/>
            <w:vAlign w:val="center"/>
            <w:hideMark/>
          </w:tcPr>
          <w:p w14:paraId="790ABAB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3.50</w:t>
            </w:r>
          </w:p>
        </w:tc>
      </w:tr>
      <w:tr w:rsidR="00296612" w:rsidRPr="00296612" w14:paraId="5022DE26" w14:textId="77777777">
        <w:trPr>
          <w:tblCellSpacing w:w="15" w:type="dxa"/>
        </w:trPr>
        <w:tc>
          <w:tcPr>
            <w:tcW w:w="0" w:type="auto"/>
            <w:vAlign w:val="center"/>
            <w:hideMark/>
          </w:tcPr>
          <w:p w14:paraId="27EBF80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lastRenderedPageBreak/>
              <w:t>Overall Sample</w:t>
            </w:r>
          </w:p>
        </w:tc>
        <w:tc>
          <w:tcPr>
            <w:tcW w:w="0" w:type="auto"/>
            <w:vAlign w:val="center"/>
            <w:hideMark/>
          </w:tcPr>
          <w:p w14:paraId="2296DED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300</w:t>
            </w:r>
          </w:p>
        </w:tc>
        <w:tc>
          <w:tcPr>
            <w:tcW w:w="0" w:type="auto"/>
            <w:vAlign w:val="center"/>
            <w:hideMark/>
          </w:tcPr>
          <w:p w14:paraId="10EF9DB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24.09</w:t>
            </w:r>
          </w:p>
        </w:tc>
        <w:tc>
          <w:tcPr>
            <w:tcW w:w="0" w:type="auto"/>
            <w:vAlign w:val="center"/>
            <w:hideMark/>
          </w:tcPr>
          <w:p w14:paraId="53827DD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3.54</w:t>
            </w:r>
          </w:p>
        </w:tc>
      </w:tr>
    </w:tbl>
    <w:p w14:paraId="64B13C5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4.4 presents the scores for the </w:t>
      </w:r>
      <w:r w:rsidRPr="00296612">
        <w:rPr>
          <w:rFonts w:ascii="Times New Roman" w:hAnsi="Times New Roman" w:cs="Times New Roman"/>
          <w:b/>
          <w:bCs/>
        </w:rPr>
        <w:t>Understanding Oneself</w:t>
      </w:r>
      <w:r w:rsidRPr="00296612">
        <w:rPr>
          <w:rFonts w:ascii="Times New Roman" w:hAnsi="Times New Roman" w:cs="Times New Roman"/>
        </w:rPr>
        <w:t xml:space="preserve"> dimension of Emotional Intelligence. The overall mean score was </w:t>
      </w:r>
      <w:r w:rsidRPr="00296612">
        <w:rPr>
          <w:rFonts w:ascii="Times New Roman" w:hAnsi="Times New Roman" w:cs="Times New Roman"/>
          <w:b/>
          <w:bCs/>
        </w:rPr>
        <w:t>24.09</w:t>
      </w:r>
      <w:r w:rsidRPr="00296612">
        <w:rPr>
          <w:rFonts w:ascii="Times New Roman" w:hAnsi="Times New Roman" w:cs="Times New Roman"/>
        </w:rPr>
        <w:t xml:space="preserve"> with a standard deviation of </w:t>
      </w:r>
      <w:r w:rsidRPr="00296612">
        <w:rPr>
          <w:rFonts w:ascii="Times New Roman" w:hAnsi="Times New Roman" w:cs="Times New Roman"/>
          <w:b/>
          <w:bCs/>
        </w:rPr>
        <w:t>3.54</w:t>
      </w:r>
      <w:r w:rsidRPr="00296612">
        <w:rPr>
          <w:rFonts w:ascii="Times New Roman" w:hAnsi="Times New Roman" w:cs="Times New Roman"/>
        </w:rPr>
        <w:t xml:space="preserve">. Government-school teachers recorded a mean of </w:t>
      </w:r>
      <w:r w:rsidRPr="00296612">
        <w:rPr>
          <w:rFonts w:ascii="Times New Roman" w:hAnsi="Times New Roman" w:cs="Times New Roman"/>
          <w:b/>
          <w:bCs/>
        </w:rPr>
        <w:t>23.81</w:t>
      </w:r>
      <w:r w:rsidRPr="00296612">
        <w:rPr>
          <w:rFonts w:ascii="Times New Roman" w:hAnsi="Times New Roman" w:cs="Times New Roman"/>
        </w:rPr>
        <w:t xml:space="preserve"> (SD = 3.54), while private-school teachers recorded a mean of </w:t>
      </w:r>
      <w:r w:rsidRPr="00296612">
        <w:rPr>
          <w:rFonts w:ascii="Times New Roman" w:hAnsi="Times New Roman" w:cs="Times New Roman"/>
          <w:b/>
          <w:bCs/>
        </w:rPr>
        <w:t>24.37</w:t>
      </w:r>
      <w:r w:rsidRPr="00296612">
        <w:rPr>
          <w:rFonts w:ascii="Times New Roman" w:hAnsi="Times New Roman" w:cs="Times New Roman"/>
        </w:rPr>
        <w:t xml:space="preserve"> (SD = 3.50).</w:t>
      </w:r>
    </w:p>
    <w:p w14:paraId="7E65661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descriptive results show that private-school teachers obtained a slightly higher mean score than government-school teachers on Understanding Oneself. The difference, however, is relatively small in magnitude. The findings indicate that the respondents generally demonstrated a reasonable degree of awareness and understanding of their own emotional responses, strengths, limitations, and reactions.</w:t>
      </w:r>
    </w:p>
    <w:p w14:paraId="130B7EC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relatively similar standard deviations indicate that the distribution of scores within the two school categories was broadly comparable. Thus, although private-school teachers recorded a somewhat higher descriptive mean, the dimension does not by itself indicate a substantial separation between the two groups.</w:t>
      </w:r>
    </w:p>
    <w:p w14:paraId="3B0BE8D2" w14:textId="07FB6D8F" w:rsidR="00296612" w:rsidRPr="00296612" w:rsidRDefault="00296612" w:rsidP="00205186">
      <w:pPr>
        <w:spacing w:line="360" w:lineRule="auto"/>
        <w:jc w:val="both"/>
        <w:rPr>
          <w:rFonts w:ascii="Times New Roman" w:hAnsi="Times New Roman" w:cs="Times New Roman"/>
        </w:rPr>
      </w:pPr>
    </w:p>
    <w:p w14:paraId="52EF872C"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4.5</w:t>
      </w:r>
    </w:p>
    <w:p w14:paraId="4A217661"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 and Standard Deviation of Self-Control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420"/>
        <w:gridCol w:w="647"/>
        <w:gridCol w:w="495"/>
      </w:tblGrid>
      <w:tr w:rsidR="00296612" w:rsidRPr="00296612" w14:paraId="2FD1AA7A" w14:textId="77777777">
        <w:trPr>
          <w:tblHeader/>
          <w:tblCellSpacing w:w="15" w:type="dxa"/>
        </w:trPr>
        <w:tc>
          <w:tcPr>
            <w:tcW w:w="0" w:type="auto"/>
            <w:vAlign w:val="center"/>
            <w:hideMark/>
          </w:tcPr>
          <w:p w14:paraId="00C74773"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School Type</w:t>
            </w:r>
          </w:p>
        </w:tc>
        <w:tc>
          <w:tcPr>
            <w:tcW w:w="0" w:type="auto"/>
            <w:vAlign w:val="center"/>
            <w:hideMark/>
          </w:tcPr>
          <w:p w14:paraId="780CC2F1"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w:t>
            </w:r>
          </w:p>
        </w:tc>
        <w:tc>
          <w:tcPr>
            <w:tcW w:w="0" w:type="auto"/>
            <w:vAlign w:val="center"/>
            <w:hideMark/>
          </w:tcPr>
          <w:p w14:paraId="1C9F9249"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w:t>
            </w:r>
          </w:p>
        </w:tc>
        <w:tc>
          <w:tcPr>
            <w:tcW w:w="0" w:type="auto"/>
            <w:vAlign w:val="center"/>
            <w:hideMark/>
          </w:tcPr>
          <w:p w14:paraId="30BBCDC4"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r>
      <w:tr w:rsidR="00296612" w:rsidRPr="00296612" w14:paraId="5F5F77A3" w14:textId="77777777">
        <w:trPr>
          <w:tblCellSpacing w:w="15" w:type="dxa"/>
        </w:trPr>
        <w:tc>
          <w:tcPr>
            <w:tcW w:w="0" w:type="auto"/>
            <w:vAlign w:val="center"/>
            <w:hideMark/>
          </w:tcPr>
          <w:p w14:paraId="1985CEB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3D58AF8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0E53A95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27.28</w:t>
            </w:r>
          </w:p>
        </w:tc>
        <w:tc>
          <w:tcPr>
            <w:tcW w:w="0" w:type="auto"/>
            <w:vAlign w:val="center"/>
            <w:hideMark/>
          </w:tcPr>
          <w:p w14:paraId="3A941E6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3.82</w:t>
            </w:r>
          </w:p>
        </w:tc>
      </w:tr>
      <w:tr w:rsidR="00296612" w:rsidRPr="00296612" w14:paraId="10320E9F" w14:textId="77777777">
        <w:trPr>
          <w:tblCellSpacing w:w="15" w:type="dxa"/>
        </w:trPr>
        <w:tc>
          <w:tcPr>
            <w:tcW w:w="0" w:type="auto"/>
            <w:vAlign w:val="center"/>
            <w:hideMark/>
          </w:tcPr>
          <w:p w14:paraId="6C7D8BB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2765F41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0D515BD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27.90</w:t>
            </w:r>
          </w:p>
        </w:tc>
        <w:tc>
          <w:tcPr>
            <w:tcW w:w="0" w:type="auto"/>
            <w:vAlign w:val="center"/>
            <w:hideMark/>
          </w:tcPr>
          <w:p w14:paraId="053CFFE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3.84</w:t>
            </w:r>
          </w:p>
        </w:tc>
      </w:tr>
      <w:tr w:rsidR="00296612" w:rsidRPr="00296612" w14:paraId="36D15CA8" w14:textId="77777777">
        <w:trPr>
          <w:tblCellSpacing w:w="15" w:type="dxa"/>
        </w:trPr>
        <w:tc>
          <w:tcPr>
            <w:tcW w:w="0" w:type="auto"/>
            <w:vAlign w:val="center"/>
            <w:hideMark/>
          </w:tcPr>
          <w:p w14:paraId="6B67AB1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Overall Sample</w:t>
            </w:r>
          </w:p>
        </w:tc>
        <w:tc>
          <w:tcPr>
            <w:tcW w:w="0" w:type="auto"/>
            <w:vAlign w:val="center"/>
            <w:hideMark/>
          </w:tcPr>
          <w:p w14:paraId="031BC6E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300</w:t>
            </w:r>
          </w:p>
        </w:tc>
        <w:tc>
          <w:tcPr>
            <w:tcW w:w="0" w:type="auto"/>
            <w:vAlign w:val="center"/>
            <w:hideMark/>
          </w:tcPr>
          <w:p w14:paraId="5BAA909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27.59</w:t>
            </w:r>
          </w:p>
        </w:tc>
        <w:tc>
          <w:tcPr>
            <w:tcW w:w="0" w:type="auto"/>
            <w:vAlign w:val="center"/>
            <w:hideMark/>
          </w:tcPr>
          <w:p w14:paraId="397ACB2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3.82</w:t>
            </w:r>
          </w:p>
        </w:tc>
      </w:tr>
    </w:tbl>
    <w:p w14:paraId="18DC74A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4.5 presents the descriptive statistics for the </w:t>
      </w:r>
      <w:r w:rsidRPr="00296612">
        <w:rPr>
          <w:rFonts w:ascii="Times New Roman" w:hAnsi="Times New Roman" w:cs="Times New Roman"/>
          <w:b/>
          <w:bCs/>
        </w:rPr>
        <w:t>Self-Control</w:t>
      </w:r>
      <w:r w:rsidRPr="00296612">
        <w:rPr>
          <w:rFonts w:ascii="Times New Roman" w:hAnsi="Times New Roman" w:cs="Times New Roman"/>
        </w:rPr>
        <w:t xml:space="preserve"> dimension. The overall sample obtained a mean score of </w:t>
      </w:r>
      <w:r w:rsidRPr="00296612">
        <w:rPr>
          <w:rFonts w:ascii="Times New Roman" w:hAnsi="Times New Roman" w:cs="Times New Roman"/>
          <w:b/>
          <w:bCs/>
        </w:rPr>
        <w:t>27.59</w:t>
      </w:r>
      <w:r w:rsidRPr="00296612">
        <w:rPr>
          <w:rFonts w:ascii="Times New Roman" w:hAnsi="Times New Roman" w:cs="Times New Roman"/>
        </w:rPr>
        <w:t xml:space="preserve"> with a standard deviation of </w:t>
      </w:r>
      <w:r w:rsidRPr="00296612">
        <w:rPr>
          <w:rFonts w:ascii="Times New Roman" w:hAnsi="Times New Roman" w:cs="Times New Roman"/>
          <w:b/>
          <w:bCs/>
        </w:rPr>
        <w:t>3.82</w:t>
      </w:r>
      <w:r w:rsidRPr="00296612">
        <w:rPr>
          <w:rFonts w:ascii="Times New Roman" w:hAnsi="Times New Roman" w:cs="Times New Roman"/>
        </w:rPr>
        <w:t xml:space="preserve">. Government-school teachers obtained a mean score of </w:t>
      </w:r>
      <w:r w:rsidRPr="00296612">
        <w:rPr>
          <w:rFonts w:ascii="Times New Roman" w:hAnsi="Times New Roman" w:cs="Times New Roman"/>
          <w:b/>
          <w:bCs/>
        </w:rPr>
        <w:t>27.28</w:t>
      </w:r>
      <w:r w:rsidRPr="00296612">
        <w:rPr>
          <w:rFonts w:ascii="Times New Roman" w:hAnsi="Times New Roman" w:cs="Times New Roman"/>
        </w:rPr>
        <w:t xml:space="preserve">, whereas private-school teachers obtained a mean score of </w:t>
      </w:r>
      <w:r w:rsidRPr="00296612">
        <w:rPr>
          <w:rFonts w:ascii="Times New Roman" w:hAnsi="Times New Roman" w:cs="Times New Roman"/>
          <w:b/>
          <w:bCs/>
        </w:rPr>
        <w:t>27.90</w:t>
      </w:r>
      <w:r w:rsidRPr="00296612">
        <w:rPr>
          <w:rFonts w:ascii="Times New Roman" w:hAnsi="Times New Roman" w:cs="Times New Roman"/>
        </w:rPr>
        <w:t>.</w:t>
      </w:r>
    </w:p>
    <w:p w14:paraId="5C74A39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lastRenderedPageBreak/>
        <w:t>The findings show that the private-school group recorded a somewhat higher mean score on Self-Control than the government-school group. The results indicate that the teachers in the sample generally reported an ability to regulate their emotional responses and maintain behavioural control in different situations. This dimension is particularly relevant to teachers because classroom situations may involve pressure, disagreement, workload, and unexpected behavioural challenges.</w:t>
      </w:r>
    </w:p>
    <w:p w14:paraId="01B44E5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standard deviations of </w:t>
      </w:r>
      <w:r w:rsidRPr="00296612">
        <w:rPr>
          <w:rFonts w:ascii="Times New Roman" w:hAnsi="Times New Roman" w:cs="Times New Roman"/>
          <w:b/>
          <w:bCs/>
        </w:rPr>
        <w:t>3.82</w:t>
      </w:r>
      <w:r w:rsidRPr="00296612">
        <w:rPr>
          <w:rFonts w:ascii="Times New Roman" w:hAnsi="Times New Roman" w:cs="Times New Roman"/>
        </w:rPr>
        <w:t xml:space="preserve"> and </w:t>
      </w:r>
      <w:r w:rsidRPr="00296612">
        <w:rPr>
          <w:rFonts w:ascii="Times New Roman" w:hAnsi="Times New Roman" w:cs="Times New Roman"/>
          <w:b/>
          <w:bCs/>
        </w:rPr>
        <w:t>3.84</w:t>
      </w:r>
      <w:r w:rsidRPr="00296612">
        <w:rPr>
          <w:rFonts w:ascii="Times New Roman" w:hAnsi="Times New Roman" w:cs="Times New Roman"/>
        </w:rPr>
        <w:t xml:space="preserve"> for government and private teachers respectively show a very similar degree of variation. Therefore, the difference in the mean scores is not accompanied by a major difference in score dispersion between the two school categories.</w:t>
      </w:r>
    </w:p>
    <w:p w14:paraId="7D2E36D2" w14:textId="53A6B1A8" w:rsidR="00296612" w:rsidRPr="00296612" w:rsidRDefault="00296612" w:rsidP="00205186">
      <w:pPr>
        <w:spacing w:line="360" w:lineRule="auto"/>
        <w:jc w:val="both"/>
        <w:rPr>
          <w:rFonts w:ascii="Times New Roman" w:hAnsi="Times New Roman" w:cs="Times New Roman"/>
        </w:rPr>
      </w:pPr>
    </w:p>
    <w:p w14:paraId="70FA009D"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4.6</w:t>
      </w:r>
    </w:p>
    <w:p w14:paraId="41F66E36"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 and Standard Deviation of Empathy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420"/>
        <w:gridCol w:w="647"/>
        <w:gridCol w:w="495"/>
      </w:tblGrid>
      <w:tr w:rsidR="00296612" w:rsidRPr="00296612" w14:paraId="73938118" w14:textId="77777777">
        <w:trPr>
          <w:tblHeader/>
          <w:tblCellSpacing w:w="15" w:type="dxa"/>
        </w:trPr>
        <w:tc>
          <w:tcPr>
            <w:tcW w:w="0" w:type="auto"/>
            <w:vAlign w:val="center"/>
            <w:hideMark/>
          </w:tcPr>
          <w:p w14:paraId="25EEEC1B"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School Type</w:t>
            </w:r>
          </w:p>
        </w:tc>
        <w:tc>
          <w:tcPr>
            <w:tcW w:w="0" w:type="auto"/>
            <w:vAlign w:val="center"/>
            <w:hideMark/>
          </w:tcPr>
          <w:p w14:paraId="59E47D28"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w:t>
            </w:r>
          </w:p>
        </w:tc>
        <w:tc>
          <w:tcPr>
            <w:tcW w:w="0" w:type="auto"/>
            <w:vAlign w:val="center"/>
            <w:hideMark/>
          </w:tcPr>
          <w:p w14:paraId="2DA24DF6"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w:t>
            </w:r>
          </w:p>
        </w:tc>
        <w:tc>
          <w:tcPr>
            <w:tcW w:w="0" w:type="auto"/>
            <w:vAlign w:val="center"/>
            <w:hideMark/>
          </w:tcPr>
          <w:p w14:paraId="4695957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r>
      <w:tr w:rsidR="00296612" w:rsidRPr="00296612" w14:paraId="417BC02C" w14:textId="77777777">
        <w:trPr>
          <w:tblCellSpacing w:w="15" w:type="dxa"/>
        </w:trPr>
        <w:tc>
          <w:tcPr>
            <w:tcW w:w="0" w:type="auto"/>
            <w:vAlign w:val="center"/>
            <w:hideMark/>
          </w:tcPr>
          <w:p w14:paraId="7CCC5C8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47063C3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5542264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23.37</w:t>
            </w:r>
          </w:p>
        </w:tc>
        <w:tc>
          <w:tcPr>
            <w:tcW w:w="0" w:type="auto"/>
            <w:vAlign w:val="center"/>
            <w:hideMark/>
          </w:tcPr>
          <w:p w14:paraId="65C4945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2.56</w:t>
            </w:r>
          </w:p>
        </w:tc>
      </w:tr>
      <w:tr w:rsidR="00296612" w:rsidRPr="00296612" w14:paraId="611BF0AB" w14:textId="77777777">
        <w:trPr>
          <w:tblCellSpacing w:w="15" w:type="dxa"/>
        </w:trPr>
        <w:tc>
          <w:tcPr>
            <w:tcW w:w="0" w:type="auto"/>
            <w:vAlign w:val="center"/>
            <w:hideMark/>
          </w:tcPr>
          <w:p w14:paraId="4388276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595CAF4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53BDF3B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24.71</w:t>
            </w:r>
          </w:p>
        </w:tc>
        <w:tc>
          <w:tcPr>
            <w:tcW w:w="0" w:type="auto"/>
            <w:vAlign w:val="center"/>
            <w:hideMark/>
          </w:tcPr>
          <w:p w14:paraId="393C808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2.54</w:t>
            </w:r>
          </w:p>
        </w:tc>
      </w:tr>
      <w:tr w:rsidR="00296612" w:rsidRPr="00296612" w14:paraId="0A2CEAA0" w14:textId="77777777">
        <w:trPr>
          <w:tblCellSpacing w:w="15" w:type="dxa"/>
        </w:trPr>
        <w:tc>
          <w:tcPr>
            <w:tcW w:w="0" w:type="auto"/>
            <w:vAlign w:val="center"/>
            <w:hideMark/>
          </w:tcPr>
          <w:p w14:paraId="07ECB55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Overall Sample</w:t>
            </w:r>
          </w:p>
        </w:tc>
        <w:tc>
          <w:tcPr>
            <w:tcW w:w="0" w:type="auto"/>
            <w:vAlign w:val="center"/>
            <w:hideMark/>
          </w:tcPr>
          <w:p w14:paraId="1EF6006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300</w:t>
            </w:r>
          </w:p>
        </w:tc>
        <w:tc>
          <w:tcPr>
            <w:tcW w:w="0" w:type="auto"/>
            <w:vAlign w:val="center"/>
            <w:hideMark/>
          </w:tcPr>
          <w:p w14:paraId="5E797C6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24.04</w:t>
            </w:r>
          </w:p>
        </w:tc>
        <w:tc>
          <w:tcPr>
            <w:tcW w:w="0" w:type="auto"/>
            <w:vAlign w:val="center"/>
            <w:hideMark/>
          </w:tcPr>
          <w:p w14:paraId="75A65C3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2.56</w:t>
            </w:r>
          </w:p>
        </w:tc>
      </w:tr>
    </w:tbl>
    <w:p w14:paraId="7831AF9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4.6 presents the scores obtained on the </w:t>
      </w:r>
      <w:r w:rsidRPr="00296612">
        <w:rPr>
          <w:rFonts w:ascii="Times New Roman" w:hAnsi="Times New Roman" w:cs="Times New Roman"/>
          <w:b/>
          <w:bCs/>
        </w:rPr>
        <w:t>Empathy</w:t>
      </w:r>
      <w:r w:rsidRPr="00296612">
        <w:rPr>
          <w:rFonts w:ascii="Times New Roman" w:hAnsi="Times New Roman" w:cs="Times New Roman"/>
        </w:rPr>
        <w:t xml:space="preserve"> dimension of Emotional Intelligence. The overall mean was </w:t>
      </w:r>
      <w:r w:rsidRPr="00296612">
        <w:rPr>
          <w:rFonts w:ascii="Times New Roman" w:hAnsi="Times New Roman" w:cs="Times New Roman"/>
          <w:b/>
          <w:bCs/>
        </w:rPr>
        <w:t>24.04</w:t>
      </w:r>
      <w:r w:rsidRPr="00296612">
        <w:rPr>
          <w:rFonts w:ascii="Times New Roman" w:hAnsi="Times New Roman" w:cs="Times New Roman"/>
        </w:rPr>
        <w:t xml:space="preserve"> with a standard deviation of </w:t>
      </w:r>
      <w:r w:rsidRPr="00296612">
        <w:rPr>
          <w:rFonts w:ascii="Times New Roman" w:hAnsi="Times New Roman" w:cs="Times New Roman"/>
          <w:b/>
          <w:bCs/>
        </w:rPr>
        <w:t>2.56</w:t>
      </w:r>
      <w:r w:rsidRPr="00296612">
        <w:rPr>
          <w:rFonts w:ascii="Times New Roman" w:hAnsi="Times New Roman" w:cs="Times New Roman"/>
        </w:rPr>
        <w:t xml:space="preserve">. Government-school teachers recorded a mean score of </w:t>
      </w:r>
      <w:r w:rsidRPr="00296612">
        <w:rPr>
          <w:rFonts w:ascii="Times New Roman" w:hAnsi="Times New Roman" w:cs="Times New Roman"/>
          <w:b/>
          <w:bCs/>
        </w:rPr>
        <w:t>23.37</w:t>
      </w:r>
      <w:r w:rsidRPr="00296612">
        <w:rPr>
          <w:rFonts w:ascii="Times New Roman" w:hAnsi="Times New Roman" w:cs="Times New Roman"/>
        </w:rPr>
        <w:t xml:space="preserve">, whereas private-school teachers recorded a higher mean score of </w:t>
      </w:r>
      <w:r w:rsidRPr="00296612">
        <w:rPr>
          <w:rFonts w:ascii="Times New Roman" w:hAnsi="Times New Roman" w:cs="Times New Roman"/>
          <w:b/>
          <w:bCs/>
        </w:rPr>
        <w:t>24.71</w:t>
      </w:r>
      <w:r w:rsidRPr="00296612">
        <w:rPr>
          <w:rFonts w:ascii="Times New Roman" w:hAnsi="Times New Roman" w:cs="Times New Roman"/>
        </w:rPr>
        <w:t>.</w:t>
      </w:r>
    </w:p>
    <w:p w14:paraId="252A789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difference between the two groups is more noticeable on Empathy than on Understanding Oneself and Self-Control. The higher mean obtained by private-school teachers indicates comparatively stronger reported empathic responses within the present sample. Empathy is particularly relevant in teaching because understanding students' emotions, perspectives, difficulties, and reactions may contribute to more responsive interpersonal interaction.</w:t>
      </w:r>
    </w:p>
    <w:p w14:paraId="69621EE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relatively low and similar standard deviations indicate that the scores were comparatively concentrated around their respective group means. Thus, the respondents within each school category showed relatively consistent patterns on the Empathy dimension.</w:t>
      </w:r>
    </w:p>
    <w:p w14:paraId="7449B959" w14:textId="3CFA6867" w:rsidR="00296612" w:rsidRPr="00296612" w:rsidRDefault="00296612" w:rsidP="00205186">
      <w:pPr>
        <w:spacing w:line="360" w:lineRule="auto"/>
        <w:jc w:val="both"/>
        <w:rPr>
          <w:rFonts w:ascii="Times New Roman" w:hAnsi="Times New Roman" w:cs="Times New Roman"/>
        </w:rPr>
      </w:pPr>
    </w:p>
    <w:p w14:paraId="4B58753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4.7</w:t>
      </w:r>
    </w:p>
    <w:p w14:paraId="1B953F0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 and Standard Deviation of Social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420"/>
        <w:gridCol w:w="647"/>
        <w:gridCol w:w="495"/>
      </w:tblGrid>
      <w:tr w:rsidR="00296612" w:rsidRPr="00296612" w14:paraId="25439902" w14:textId="77777777">
        <w:trPr>
          <w:tblHeader/>
          <w:tblCellSpacing w:w="15" w:type="dxa"/>
        </w:trPr>
        <w:tc>
          <w:tcPr>
            <w:tcW w:w="0" w:type="auto"/>
            <w:vAlign w:val="center"/>
            <w:hideMark/>
          </w:tcPr>
          <w:p w14:paraId="47A0DCE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School Type</w:t>
            </w:r>
          </w:p>
        </w:tc>
        <w:tc>
          <w:tcPr>
            <w:tcW w:w="0" w:type="auto"/>
            <w:vAlign w:val="center"/>
            <w:hideMark/>
          </w:tcPr>
          <w:p w14:paraId="01470AB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w:t>
            </w:r>
          </w:p>
        </w:tc>
        <w:tc>
          <w:tcPr>
            <w:tcW w:w="0" w:type="auto"/>
            <w:vAlign w:val="center"/>
            <w:hideMark/>
          </w:tcPr>
          <w:p w14:paraId="1D73F4C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w:t>
            </w:r>
          </w:p>
        </w:tc>
        <w:tc>
          <w:tcPr>
            <w:tcW w:w="0" w:type="auto"/>
            <w:vAlign w:val="center"/>
            <w:hideMark/>
          </w:tcPr>
          <w:p w14:paraId="0482B417"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r>
      <w:tr w:rsidR="00296612" w:rsidRPr="00296612" w14:paraId="7EC4E7B6" w14:textId="77777777">
        <w:trPr>
          <w:tblCellSpacing w:w="15" w:type="dxa"/>
        </w:trPr>
        <w:tc>
          <w:tcPr>
            <w:tcW w:w="0" w:type="auto"/>
            <w:vAlign w:val="center"/>
            <w:hideMark/>
          </w:tcPr>
          <w:p w14:paraId="2D5197D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2E3BC8F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4699C5D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26.77</w:t>
            </w:r>
          </w:p>
        </w:tc>
        <w:tc>
          <w:tcPr>
            <w:tcW w:w="0" w:type="auto"/>
            <w:vAlign w:val="center"/>
            <w:hideMark/>
          </w:tcPr>
          <w:p w14:paraId="1446E4D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2.87</w:t>
            </w:r>
          </w:p>
        </w:tc>
      </w:tr>
      <w:tr w:rsidR="00296612" w:rsidRPr="00296612" w14:paraId="3BDB18B2" w14:textId="77777777">
        <w:trPr>
          <w:tblCellSpacing w:w="15" w:type="dxa"/>
        </w:trPr>
        <w:tc>
          <w:tcPr>
            <w:tcW w:w="0" w:type="auto"/>
            <w:vAlign w:val="center"/>
            <w:hideMark/>
          </w:tcPr>
          <w:p w14:paraId="62FA1D6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30464AF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13B5A93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28.60</w:t>
            </w:r>
          </w:p>
        </w:tc>
        <w:tc>
          <w:tcPr>
            <w:tcW w:w="0" w:type="auto"/>
            <w:vAlign w:val="center"/>
            <w:hideMark/>
          </w:tcPr>
          <w:p w14:paraId="3B29562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2.87</w:t>
            </w:r>
          </w:p>
        </w:tc>
      </w:tr>
      <w:tr w:rsidR="00296612" w:rsidRPr="00296612" w14:paraId="43946900" w14:textId="77777777">
        <w:trPr>
          <w:tblCellSpacing w:w="15" w:type="dxa"/>
        </w:trPr>
        <w:tc>
          <w:tcPr>
            <w:tcW w:w="0" w:type="auto"/>
            <w:vAlign w:val="center"/>
            <w:hideMark/>
          </w:tcPr>
          <w:p w14:paraId="5F4F282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Overall Sample</w:t>
            </w:r>
          </w:p>
        </w:tc>
        <w:tc>
          <w:tcPr>
            <w:tcW w:w="0" w:type="auto"/>
            <w:vAlign w:val="center"/>
            <w:hideMark/>
          </w:tcPr>
          <w:p w14:paraId="7AC5131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300</w:t>
            </w:r>
          </w:p>
        </w:tc>
        <w:tc>
          <w:tcPr>
            <w:tcW w:w="0" w:type="auto"/>
            <w:vAlign w:val="center"/>
            <w:hideMark/>
          </w:tcPr>
          <w:p w14:paraId="757999B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27.68</w:t>
            </w:r>
          </w:p>
        </w:tc>
        <w:tc>
          <w:tcPr>
            <w:tcW w:w="0" w:type="auto"/>
            <w:vAlign w:val="center"/>
            <w:hideMark/>
          </w:tcPr>
          <w:p w14:paraId="550BDFC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2.87</w:t>
            </w:r>
          </w:p>
        </w:tc>
      </w:tr>
    </w:tbl>
    <w:p w14:paraId="2F8CF61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4.7 presents the descriptive results for the </w:t>
      </w:r>
      <w:r w:rsidRPr="00296612">
        <w:rPr>
          <w:rFonts w:ascii="Times New Roman" w:hAnsi="Times New Roman" w:cs="Times New Roman"/>
          <w:b/>
          <w:bCs/>
        </w:rPr>
        <w:t>Social Skills</w:t>
      </w:r>
      <w:r w:rsidRPr="00296612">
        <w:rPr>
          <w:rFonts w:ascii="Times New Roman" w:hAnsi="Times New Roman" w:cs="Times New Roman"/>
        </w:rPr>
        <w:t xml:space="preserve"> dimension. The overall sample recorded a mean score of </w:t>
      </w:r>
      <w:r w:rsidRPr="00296612">
        <w:rPr>
          <w:rFonts w:ascii="Times New Roman" w:hAnsi="Times New Roman" w:cs="Times New Roman"/>
          <w:b/>
          <w:bCs/>
        </w:rPr>
        <w:t>27.68</w:t>
      </w:r>
      <w:r w:rsidRPr="00296612">
        <w:rPr>
          <w:rFonts w:ascii="Times New Roman" w:hAnsi="Times New Roman" w:cs="Times New Roman"/>
        </w:rPr>
        <w:t xml:space="preserve"> with a standard deviation of </w:t>
      </w:r>
      <w:r w:rsidRPr="00296612">
        <w:rPr>
          <w:rFonts w:ascii="Times New Roman" w:hAnsi="Times New Roman" w:cs="Times New Roman"/>
          <w:b/>
          <w:bCs/>
        </w:rPr>
        <w:t>2.87</w:t>
      </w:r>
      <w:r w:rsidRPr="00296612">
        <w:rPr>
          <w:rFonts w:ascii="Times New Roman" w:hAnsi="Times New Roman" w:cs="Times New Roman"/>
        </w:rPr>
        <w:t xml:space="preserve">. Government-school teachers obtained a mean score of </w:t>
      </w:r>
      <w:r w:rsidRPr="00296612">
        <w:rPr>
          <w:rFonts w:ascii="Times New Roman" w:hAnsi="Times New Roman" w:cs="Times New Roman"/>
          <w:b/>
          <w:bCs/>
        </w:rPr>
        <w:t>26.77</w:t>
      </w:r>
      <w:r w:rsidRPr="00296612">
        <w:rPr>
          <w:rFonts w:ascii="Times New Roman" w:hAnsi="Times New Roman" w:cs="Times New Roman"/>
        </w:rPr>
        <w:t xml:space="preserve">, whereas private-school teachers obtained a substantially higher descriptive mean of </w:t>
      </w:r>
      <w:r w:rsidRPr="00296612">
        <w:rPr>
          <w:rFonts w:ascii="Times New Roman" w:hAnsi="Times New Roman" w:cs="Times New Roman"/>
          <w:b/>
          <w:bCs/>
        </w:rPr>
        <w:t>28.60</w:t>
      </w:r>
      <w:r w:rsidRPr="00296612">
        <w:rPr>
          <w:rFonts w:ascii="Times New Roman" w:hAnsi="Times New Roman" w:cs="Times New Roman"/>
        </w:rPr>
        <w:t>.</w:t>
      </w:r>
    </w:p>
    <w:p w14:paraId="4DC8FEE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findings indicate that Social Skills constituted an important component of the respondents' Emotional Intelligence. The higher mean among private-school teachers suggests stronger reported interpersonal and interactional competencies in this group. Social skills are relevant to teachers because professional teaching involves communication, collaboration, maintaining relationships, resolving interpersonal difficulties, and interacting effectively with students and colleagues.</w:t>
      </w:r>
    </w:p>
    <w:p w14:paraId="32E7F97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identical standard deviation of approximately </w:t>
      </w:r>
      <w:r w:rsidRPr="00296612">
        <w:rPr>
          <w:rFonts w:ascii="Times New Roman" w:hAnsi="Times New Roman" w:cs="Times New Roman"/>
          <w:b/>
          <w:bCs/>
        </w:rPr>
        <w:t>2.87</w:t>
      </w:r>
      <w:r w:rsidRPr="00296612">
        <w:rPr>
          <w:rFonts w:ascii="Times New Roman" w:hAnsi="Times New Roman" w:cs="Times New Roman"/>
        </w:rPr>
        <w:t xml:space="preserve"> in the two groups indicates that the variability of scores was almost the same. Therefore, the difference observed between the group means reflects a difference in the central tendency rather than a difference in the dispersion of scores.</w:t>
      </w:r>
    </w:p>
    <w:p w14:paraId="085A8614" w14:textId="6D84003F" w:rsidR="00296612" w:rsidRPr="00296612" w:rsidRDefault="00296612" w:rsidP="00205186">
      <w:pPr>
        <w:spacing w:line="360" w:lineRule="auto"/>
        <w:jc w:val="both"/>
        <w:rPr>
          <w:rFonts w:ascii="Times New Roman" w:hAnsi="Times New Roman" w:cs="Times New Roman"/>
        </w:rPr>
      </w:pPr>
    </w:p>
    <w:p w14:paraId="13D66F0E"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4.8</w:t>
      </w:r>
    </w:p>
    <w:p w14:paraId="246F31F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 and Standard Deviation of Achievement Orientation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420"/>
        <w:gridCol w:w="647"/>
        <w:gridCol w:w="495"/>
      </w:tblGrid>
      <w:tr w:rsidR="00296612" w:rsidRPr="00296612" w14:paraId="498E384D" w14:textId="77777777">
        <w:trPr>
          <w:tblHeader/>
          <w:tblCellSpacing w:w="15" w:type="dxa"/>
        </w:trPr>
        <w:tc>
          <w:tcPr>
            <w:tcW w:w="0" w:type="auto"/>
            <w:vAlign w:val="center"/>
            <w:hideMark/>
          </w:tcPr>
          <w:p w14:paraId="58DDC92B"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lastRenderedPageBreak/>
              <w:t>School Type</w:t>
            </w:r>
          </w:p>
        </w:tc>
        <w:tc>
          <w:tcPr>
            <w:tcW w:w="0" w:type="auto"/>
            <w:vAlign w:val="center"/>
            <w:hideMark/>
          </w:tcPr>
          <w:p w14:paraId="4F7B660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w:t>
            </w:r>
          </w:p>
        </w:tc>
        <w:tc>
          <w:tcPr>
            <w:tcW w:w="0" w:type="auto"/>
            <w:vAlign w:val="center"/>
            <w:hideMark/>
          </w:tcPr>
          <w:p w14:paraId="4C066B4B"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w:t>
            </w:r>
          </w:p>
        </w:tc>
        <w:tc>
          <w:tcPr>
            <w:tcW w:w="0" w:type="auto"/>
            <w:vAlign w:val="center"/>
            <w:hideMark/>
          </w:tcPr>
          <w:p w14:paraId="2D4EF809"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r>
      <w:tr w:rsidR="00296612" w:rsidRPr="00296612" w14:paraId="7E914856" w14:textId="77777777">
        <w:trPr>
          <w:tblCellSpacing w:w="15" w:type="dxa"/>
        </w:trPr>
        <w:tc>
          <w:tcPr>
            <w:tcW w:w="0" w:type="auto"/>
            <w:vAlign w:val="center"/>
            <w:hideMark/>
          </w:tcPr>
          <w:p w14:paraId="7012C34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1ADB5F4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6CE3F06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36.81</w:t>
            </w:r>
          </w:p>
        </w:tc>
        <w:tc>
          <w:tcPr>
            <w:tcW w:w="0" w:type="auto"/>
            <w:vAlign w:val="center"/>
            <w:hideMark/>
          </w:tcPr>
          <w:p w14:paraId="7F8A7AA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4.96</w:t>
            </w:r>
          </w:p>
        </w:tc>
      </w:tr>
      <w:tr w:rsidR="00296612" w:rsidRPr="00296612" w14:paraId="776C7002" w14:textId="77777777">
        <w:trPr>
          <w:tblCellSpacing w:w="15" w:type="dxa"/>
        </w:trPr>
        <w:tc>
          <w:tcPr>
            <w:tcW w:w="0" w:type="auto"/>
            <w:vAlign w:val="center"/>
            <w:hideMark/>
          </w:tcPr>
          <w:p w14:paraId="2691176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273CD17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633CC1C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38.85</w:t>
            </w:r>
          </w:p>
        </w:tc>
        <w:tc>
          <w:tcPr>
            <w:tcW w:w="0" w:type="auto"/>
            <w:vAlign w:val="center"/>
            <w:hideMark/>
          </w:tcPr>
          <w:p w14:paraId="2CE20F2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4.96</w:t>
            </w:r>
          </w:p>
        </w:tc>
      </w:tr>
      <w:tr w:rsidR="00296612" w:rsidRPr="00296612" w14:paraId="1C2B9D69" w14:textId="77777777">
        <w:trPr>
          <w:tblCellSpacing w:w="15" w:type="dxa"/>
        </w:trPr>
        <w:tc>
          <w:tcPr>
            <w:tcW w:w="0" w:type="auto"/>
            <w:vAlign w:val="center"/>
            <w:hideMark/>
          </w:tcPr>
          <w:p w14:paraId="1611EDF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Overall Sample</w:t>
            </w:r>
          </w:p>
        </w:tc>
        <w:tc>
          <w:tcPr>
            <w:tcW w:w="0" w:type="auto"/>
            <w:vAlign w:val="center"/>
            <w:hideMark/>
          </w:tcPr>
          <w:p w14:paraId="48E2221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300</w:t>
            </w:r>
          </w:p>
        </w:tc>
        <w:tc>
          <w:tcPr>
            <w:tcW w:w="0" w:type="auto"/>
            <w:vAlign w:val="center"/>
            <w:hideMark/>
          </w:tcPr>
          <w:p w14:paraId="2641FF7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37.83</w:t>
            </w:r>
          </w:p>
        </w:tc>
        <w:tc>
          <w:tcPr>
            <w:tcW w:w="0" w:type="auto"/>
            <w:vAlign w:val="center"/>
            <w:hideMark/>
          </w:tcPr>
          <w:p w14:paraId="4CF2DD9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4.96</w:t>
            </w:r>
          </w:p>
        </w:tc>
      </w:tr>
    </w:tbl>
    <w:p w14:paraId="5042776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4.8 presents the results for the </w:t>
      </w:r>
      <w:r w:rsidRPr="00296612">
        <w:rPr>
          <w:rFonts w:ascii="Times New Roman" w:hAnsi="Times New Roman" w:cs="Times New Roman"/>
          <w:b/>
          <w:bCs/>
        </w:rPr>
        <w:t>Achievement Orientation</w:t>
      </w:r>
      <w:r w:rsidRPr="00296612">
        <w:rPr>
          <w:rFonts w:ascii="Times New Roman" w:hAnsi="Times New Roman" w:cs="Times New Roman"/>
        </w:rPr>
        <w:t xml:space="preserve"> dimension. The overall sample obtained a mean score of </w:t>
      </w:r>
      <w:r w:rsidRPr="00296612">
        <w:rPr>
          <w:rFonts w:ascii="Times New Roman" w:hAnsi="Times New Roman" w:cs="Times New Roman"/>
          <w:b/>
          <w:bCs/>
        </w:rPr>
        <w:t>37.83</w:t>
      </w:r>
      <w:r w:rsidRPr="00296612">
        <w:rPr>
          <w:rFonts w:ascii="Times New Roman" w:hAnsi="Times New Roman" w:cs="Times New Roman"/>
        </w:rPr>
        <w:t xml:space="preserve"> with a standard deviation of </w:t>
      </w:r>
      <w:r w:rsidRPr="00296612">
        <w:rPr>
          <w:rFonts w:ascii="Times New Roman" w:hAnsi="Times New Roman" w:cs="Times New Roman"/>
          <w:b/>
          <w:bCs/>
        </w:rPr>
        <w:t>4.96</w:t>
      </w:r>
      <w:r w:rsidRPr="00296612">
        <w:rPr>
          <w:rFonts w:ascii="Times New Roman" w:hAnsi="Times New Roman" w:cs="Times New Roman"/>
        </w:rPr>
        <w:t xml:space="preserve">. Government-school teachers recorded a mean score of </w:t>
      </w:r>
      <w:r w:rsidRPr="00296612">
        <w:rPr>
          <w:rFonts w:ascii="Times New Roman" w:hAnsi="Times New Roman" w:cs="Times New Roman"/>
          <w:b/>
          <w:bCs/>
        </w:rPr>
        <w:t>36.81</w:t>
      </w:r>
      <w:r w:rsidRPr="00296612">
        <w:rPr>
          <w:rFonts w:ascii="Times New Roman" w:hAnsi="Times New Roman" w:cs="Times New Roman"/>
        </w:rPr>
        <w:t xml:space="preserve">, while private-school teachers recorded a higher mean score of </w:t>
      </w:r>
      <w:r w:rsidRPr="00296612">
        <w:rPr>
          <w:rFonts w:ascii="Times New Roman" w:hAnsi="Times New Roman" w:cs="Times New Roman"/>
          <w:b/>
          <w:bCs/>
        </w:rPr>
        <w:t>38.85</w:t>
      </w:r>
      <w:r w:rsidRPr="00296612">
        <w:rPr>
          <w:rFonts w:ascii="Times New Roman" w:hAnsi="Times New Roman" w:cs="Times New Roman"/>
        </w:rPr>
        <w:t>.</w:t>
      </w:r>
    </w:p>
    <w:p w14:paraId="20EC3F8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Achievement Orientation reflects the teachers' tendency towards goal-directed behaviour, persistence, effort, and motivation to accomplish assigned tasks. The descriptive results show that private-school teachers had a higher mean score than government-school teachers on this dimension. The difference suggests that the private-school respondents reported comparatively stronger achievement-oriented tendencies in the present sample.</w:t>
      </w:r>
    </w:p>
    <w:p w14:paraId="224D067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standard deviation of approximately </w:t>
      </w:r>
      <w:r w:rsidRPr="00296612">
        <w:rPr>
          <w:rFonts w:ascii="Times New Roman" w:hAnsi="Times New Roman" w:cs="Times New Roman"/>
          <w:b/>
          <w:bCs/>
        </w:rPr>
        <w:t>4.96</w:t>
      </w:r>
      <w:r w:rsidRPr="00296612">
        <w:rPr>
          <w:rFonts w:ascii="Times New Roman" w:hAnsi="Times New Roman" w:cs="Times New Roman"/>
        </w:rPr>
        <w:t xml:space="preserve"> in both groups indicates a similar degree of variation around the respective means. Thus, the school-type difference observed in the descriptive results is not accompanied by a major difference in the variability of the scores.</w:t>
      </w:r>
    </w:p>
    <w:p w14:paraId="7FFDCB7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Consolidated Dimension-wise Emotional Intelligence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1640"/>
        <w:gridCol w:w="1093"/>
        <w:gridCol w:w="1135"/>
      </w:tblGrid>
      <w:tr w:rsidR="00296612" w:rsidRPr="00296612" w14:paraId="2B63BBDC" w14:textId="77777777">
        <w:trPr>
          <w:tblHeader/>
          <w:tblCellSpacing w:w="15" w:type="dxa"/>
        </w:trPr>
        <w:tc>
          <w:tcPr>
            <w:tcW w:w="0" w:type="auto"/>
            <w:vAlign w:val="center"/>
            <w:hideMark/>
          </w:tcPr>
          <w:p w14:paraId="46734B9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EI Dimension</w:t>
            </w:r>
          </w:p>
        </w:tc>
        <w:tc>
          <w:tcPr>
            <w:tcW w:w="0" w:type="auto"/>
            <w:vAlign w:val="center"/>
            <w:hideMark/>
          </w:tcPr>
          <w:p w14:paraId="502835C6"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Government M</w:t>
            </w:r>
          </w:p>
        </w:tc>
        <w:tc>
          <w:tcPr>
            <w:tcW w:w="0" w:type="auto"/>
            <w:vAlign w:val="center"/>
            <w:hideMark/>
          </w:tcPr>
          <w:p w14:paraId="31A3DD2C"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Private M</w:t>
            </w:r>
          </w:p>
        </w:tc>
        <w:tc>
          <w:tcPr>
            <w:tcW w:w="0" w:type="auto"/>
            <w:vAlign w:val="center"/>
            <w:hideMark/>
          </w:tcPr>
          <w:p w14:paraId="7668BE91"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Overall M</w:t>
            </w:r>
          </w:p>
        </w:tc>
      </w:tr>
      <w:tr w:rsidR="00296612" w:rsidRPr="00296612" w14:paraId="11881E73" w14:textId="77777777">
        <w:trPr>
          <w:tblCellSpacing w:w="15" w:type="dxa"/>
        </w:trPr>
        <w:tc>
          <w:tcPr>
            <w:tcW w:w="0" w:type="auto"/>
            <w:vAlign w:val="center"/>
            <w:hideMark/>
          </w:tcPr>
          <w:p w14:paraId="2C2AB21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Understanding Oneself</w:t>
            </w:r>
          </w:p>
        </w:tc>
        <w:tc>
          <w:tcPr>
            <w:tcW w:w="0" w:type="auto"/>
            <w:vAlign w:val="center"/>
            <w:hideMark/>
          </w:tcPr>
          <w:p w14:paraId="7CFE63D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23.81</w:t>
            </w:r>
          </w:p>
        </w:tc>
        <w:tc>
          <w:tcPr>
            <w:tcW w:w="0" w:type="auto"/>
            <w:vAlign w:val="center"/>
            <w:hideMark/>
          </w:tcPr>
          <w:p w14:paraId="4649CA6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24.37</w:t>
            </w:r>
          </w:p>
        </w:tc>
        <w:tc>
          <w:tcPr>
            <w:tcW w:w="0" w:type="auto"/>
            <w:vAlign w:val="center"/>
            <w:hideMark/>
          </w:tcPr>
          <w:p w14:paraId="17E6EFB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24.09</w:t>
            </w:r>
          </w:p>
        </w:tc>
      </w:tr>
      <w:tr w:rsidR="00296612" w:rsidRPr="00296612" w14:paraId="6DDF6EDD" w14:textId="77777777">
        <w:trPr>
          <w:tblCellSpacing w:w="15" w:type="dxa"/>
        </w:trPr>
        <w:tc>
          <w:tcPr>
            <w:tcW w:w="0" w:type="auto"/>
            <w:vAlign w:val="center"/>
            <w:hideMark/>
          </w:tcPr>
          <w:p w14:paraId="2E04CDC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Self-Control</w:t>
            </w:r>
          </w:p>
        </w:tc>
        <w:tc>
          <w:tcPr>
            <w:tcW w:w="0" w:type="auto"/>
            <w:vAlign w:val="center"/>
            <w:hideMark/>
          </w:tcPr>
          <w:p w14:paraId="09567D3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27.28</w:t>
            </w:r>
          </w:p>
        </w:tc>
        <w:tc>
          <w:tcPr>
            <w:tcW w:w="0" w:type="auto"/>
            <w:vAlign w:val="center"/>
            <w:hideMark/>
          </w:tcPr>
          <w:p w14:paraId="560E9CD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27.90</w:t>
            </w:r>
          </w:p>
        </w:tc>
        <w:tc>
          <w:tcPr>
            <w:tcW w:w="0" w:type="auto"/>
            <w:vAlign w:val="center"/>
            <w:hideMark/>
          </w:tcPr>
          <w:p w14:paraId="09A3D99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27.59</w:t>
            </w:r>
          </w:p>
        </w:tc>
      </w:tr>
      <w:tr w:rsidR="00296612" w:rsidRPr="00296612" w14:paraId="1D60CE48" w14:textId="77777777">
        <w:trPr>
          <w:tblCellSpacing w:w="15" w:type="dxa"/>
        </w:trPr>
        <w:tc>
          <w:tcPr>
            <w:tcW w:w="0" w:type="auto"/>
            <w:vAlign w:val="center"/>
            <w:hideMark/>
          </w:tcPr>
          <w:p w14:paraId="2FACFB8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Empathy</w:t>
            </w:r>
          </w:p>
        </w:tc>
        <w:tc>
          <w:tcPr>
            <w:tcW w:w="0" w:type="auto"/>
            <w:vAlign w:val="center"/>
            <w:hideMark/>
          </w:tcPr>
          <w:p w14:paraId="1A3A9C4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23.37</w:t>
            </w:r>
          </w:p>
        </w:tc>
        <w:tc>
          <w:tcPr>
            <w:tcW w:w="0" w:type="auto"/>
            <w:vAlign w:val="center"/>
            <w:hideMark/>
          </w:tcPr>
          <w:p w14:paraId="558AEE2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24.71</w:t>
            </w:r>
          </w:p>
        </w:tc>
        <w:tc>
          <w:tcPr>
            <w:tcW w:w="0" w:type="auto"/>
            <w:vAlign w:val="center"/>
            <w:hideMark/>
          </w:tcPr>
          <w:p w14:paraId="4DDFCA4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24.04</w:t>
            </w:r>
          </w:p>
        </w:tc>
      </w:tr>
      <w:tr w:rsidR="00296612" w:rsidRPr="00296612" w14:paraId="59BB5EFE" w14:textId="77777777">
        <w:trPr>
          <w:tblCellSpacing w:w="15" w:type="dxa"/>
        </w:trPr>
        <w:tc>
          <w:tcPr>
            <w:tcW w:w="0" w:type="auto"/>
            <w:vAlign w:val="center"/>
            <w:hideMark/>
          </w:tcPr>
          <w:p w14:paraId="25D65F9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Social Skills</w:t>
            </w:r>
          </w:p>
        </w:tc>
        <w:tc>
          <w:tcPr>
            <w:tcW w:w="0" w:type="auto"/>
            <w:vAlign w:val="center"/>
            <w:hideMark/>
          </w:tcPr>
          <w:p w14:paraId="2C1F2AD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26.77</w:t>
            </w:r>
          </w:p>
        </w:tc>
        <w:tc>
          <w:tcPr>
            <w:tcW w:w="0" w:type="auto"/>
            <w:vAlign w:val="center"/>
            <w:hideMark/>
          </w:tcPr>
          <w:p w14:paraId="42BAFF9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28.60</w:t>
            </w:r>
          </w:p>
        </w:tc>
        <w:tc>
          <w:tcPr>
            <w:tcW w:w="0" w:type="auto"/>
            <w:vAlign w:val="center"/>
            <w:hideMark/>
          </w:tcPr>
          <w:p w14:paraId="1AEB8E3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27.68</w:t>
            </w:r>
          </w:p>
        </w:tc>
      </w:tr>
      <w:tr w:rsidR="00296612" w:rsidRPr="00296612" w14:paraId="364326D8" w14:textId="77777777">
        <w:trPr>
          <w:tblCellSpacing w:w="15" w:type="dxa"/>
        </w:trPr>
        <w:tc>
          <w:tcPr>
            <w:tcW w:w="0" w:type="auto"/>
            <w:vAlign w:val="center"/>
            <w:hideMark/>
          </w:tcPr>
          <w:p w14:paraId="04382B0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Achievement Orientation</w:t>
            </w:r>
          </w:p>
        </w:tc>
        <w:tc>
          <w:tcPr>
            <w:tcW w:w="0" w:type="auto"/>
            <w:vAlign w:val="center"/>
            <w:hideMark/>
          </w:tcPr>
          <w:p w14:paraId="79D6EBC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36.81</w:t>
            </w:r>
          </w:p>
        </w:tc>
        <w:tc>
          <w:tcPr>
            <w:tcW w:w="0" w:type="auto"/>
            <w:vAlign w:val="center"/>
            <w:hideMark/>
          </w:tcPr>
          <w:p w14:paraId="45201B6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38.85</w:t>
            </w:r>
          </w:p>
        </w:tc>
        <w:tc>
          <w:tcPr>
            <w:tcW w:w="0" w:type="auto"/>
            <w:vAlign w:val="center"/>
            <w:hideMark/>
          </w:tcPr>
          <w:p w14:paraId="7BC7ACF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37.83</w:t>
            </w:r>
          </w:p>
        </w:tc>
      </w:tr>
    </w:tbl>
    <w:p w14:paraId="4935FF6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dimension-wise results show that the private-school group recorded a higher mean than the government-school group on </w:t>
      </w:r>
      <w:r w:rsidRPr="00296612">
        <w:rPr>
          <w:rFonts w:ascii="Times New Roman" w:hAnsi="Times New Roman" w:cs="Times New Roman"/>
          <w:b/>
          <w:bCs/>
        </w:rPr>
        <w:t>all five dimensions</w:t>
      </w:r>
      <w:r w:rsidRPr="00296612">
        <w:rPr>
          <w:rFonts w:ascii="Times New Roman" w:hAnsi="Times New Roman" w:cs="Times New Roman"/>
        </w:rPr>
        <w:t xml:space="preserve"> of Emotional Intelligence. The comparatively larger descriptive differences are observed in </w:t>
      </w:r>
      <w:r w:rsidRPr="00296612">
        <w:rPr>
          <w:rFonts w:ascii="Times New Roman" w:hAnsi="Times New Roman" w:cs="Times New Roman"/>
          <w:b/>
          <w:bCs/>
        </w:rPr>
        <w:t xml:space="preserve">Social Skills, Achievement </w:t>
      </w:r>
      <w:r w:rsidRPr="00296612">
        <w:rPr>
          <w:rFonts w:ascii="Times New Roman" w:hAnsi="Times New Roman" w:cs="Times New Roman"/>
          <w:b/>
          <w:bCs/>
        </w:rPr>
        <w:lastRenderedPageBreak/>
        <w:t>Orientation, and Empathy</w:t>
      </w:r>
      <w:r w:rsidRPr="00296612">
        <w:rPr>
          <w:rFonts w:ascii="Times New Roman" w:hAnsi="Times New Roman" w:cs="Times New Roman"/>
        </w:rPr>
        <w:t>, while the difference is smaller for Understanding Oneself and Self-Control. These descriptive differences are examined statistically in the subsequent comparative analysis.</w:t>
      </w:r>
    </w:p>
    <w:p w14:paraId="37946245" w14:textId="7C0A6001" w:rsidR="00296612" w:rsidRPr="00296612" w:rsidRDefault="00296612" w:rsidP="00205186">
      <w:pPr>
        <w:spacing w:line="360" w:lineRule="auto"/>
        <w:jc w:val="both"/>
        <w:rPr>
          <w:rFonts w:ascii="Times New Roman" w:hAnsi="Times New Roman" w:cs="Times New Roman"/>
        </w:rPr>
      </w:pPr>
    </w:p>
    <w:p w14:paraId="528AC5F6"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4.5 Comparative Level of Emotional Intelligence by School Type</w:t>
      </w:r>
    </w:p>
    <w:p w14:paraId="30D9407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second objective of the study is concerned with comparing Emotional Intelligence between secondary-level teachers working in government and private schools. The descriptive results presented in Table 4.3 show a difference in the mean EI scores of the two groups. To determine whether this observed difference is statistically significant, an independent-samples </w:t>
      </w:r>
      <w:r w:rsidRPr="00296612">
        <w:rPr>
          <w:rFonts w:ascii="Times New Roman" w:hAnsi="Times New Roman" w:cs="Times New Roman"/>
          <w:i/>
          <w:iCs/>
        </w:rPr>
        <w:t>t</w:t>
      </w:r>
      <w:r w:rsidRPr="00296612">
        <w:rPr>
          <w:rFonts w:ascii="Times New Roman" w:hAnsi="Times New Roman" w:cs="Times New Roman"/>
        </w:rPr>
        <w:t>-test was conducted.</w:t>
      </w:r>
    </w:p>
    <w:p w14:paraId="198BD840"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4.9</w:t>
      </w:r>
    </w:p>
    <w:p w14:paraId="24F3C4C0"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Government–Private Comparison of Overall Emotional Intelligence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420"/>
        <w:gridCol w:w="720"/>
        <w:gridCol w:w="600"/>
        <w:gridCol w:w="1769"/>
        <w:gridCol w:w="560"/>
        <w:gridCol w:w="420"/>
        <w:gridCol w:w="676"/>
        <w:gridCol w:w="1129"/>
      </w:tblGrid>
      <w:tr w:rsidR="00296612" w:rsidRPr="00296612" w14:paraId="1D4F1A4B" w14:textId="77777777">
        <w:trPr>
          <w:tblHeader/>
          <w:tblCellSpacing w:w="15" w:type="dxa"/>
        </w:trPr>
        <w:tc>
          <w:tcPr>
            <w:tcW w:w="0" w:type="auto"/>
            <w:vAlign w:val="center"/>
            <w:hideMark/>
          </w:tcPr>
          <w:p w14:paraId="36CFC7C0"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School Type</w:t>
            </w:r>
          </w:p>
        </w:tc>
        <w:tc>
          <w:tcPr>
            <w:tcW w:w="0" w:type="auto"/>
            <w:vAlign w:val="center"/>
            <w:hideMark/>
          </w:tcPr>
          <w:p w14:paraId="5C2EEDF6"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w:t>
            </w:r>
          </w:p>
        </w:tc>
        <w:tc>
          <w:tcPr>
            <w:tcW w:w="0" w:type="auto"/>
            <w:vAlign w:val="center"/>
            <w:hideMark/>
          </w:tcPr>
          <w:p w14:paraId="0F6BCEB6"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w:t>
            </w:r>
          </w:p>
        </w:tc>
        <w:tc>
          <w:tcPr>
            <w:tcW w:w="0" w:type="auto"/>
            <w:vAlign w:val="center"/>
            <w:hideMark/>
          </w:tcPr>
          <w:p w14:paraId="35E5D583"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c>
          <w:tcPr>
            <w:tcW w:w="0" w:type="auto"/>
            <w:vAlign w:val="center"/>
            <w:hideMark/>
          </w:tcPr>
          <w:p w14:paraId="4D3CE1AC"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 Difference</w:t>
            </w:r>
          </w:p>
        </w:tc>
        <w:tc>
          <w:tcPr>
            <w:tcW w:w="0" w:type="auto"/>
            <w:vAlign w:val="center"/>
            <w:hideMark/>
          </w:tcPr>
          <w:p w14:paraId="33AA709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t</w:t>
            </w:r>
          </w:p>
        </w:tc>
        <w:tc>
          <w:tcPr>
            <w:tcW w:w="0" w:type="auto"/>
            <w:vAlign w:val="center"/>
            <w:hideMark/>
          </w:tcPr>
          <w:p w14:paraId="2CADC997" w14:textId="77777777" w:rsidR="00296612" w:rsidRPr="00296612" w:rsidRDefault="00296612" w:rsidP="00205186">
            <w:pPr>
              <w:spacing w:line="360" w:lineRule="auto"/>
              <w:jc w:val="both"/>
              <w:rPr>
                <w:rFonts w:ascii="Times New Roman" w:hAnsi="Times New Roman" w:cs="Times New Roman"/>
                <w:b/>
                <w:bCs/>
              </w:rPr>
            </w:pPr>
            <w:proofErr w:type="spellStart"/>
            <w:r w:rsidRPr="00296612">
              <w:rPr>
                <w:rFonts w:ascii="Times New Roman" w:hAnsi="Times New Roman" w:cs="Times New Roman"/>
                <w:b/>
                <w:bCs/>
              </w:rPr>
              <w:t>df</w:t>
            </w:r>
            <w:proofErr w:type="spellEnd"/>
          </w:p>
        </w:tc>
        <w:tc>
          <w:tcPr>
            <w:tcW w:w="0" w:type="auto"/>
            <w:vAlign w:val="center"/>
            <w:hideMark/>
          </w:tcPr>
          <w:p w14:paraId="221B67F2"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p</w:t>
            </w:r>
          </w:p>
        </w:tc>
        <w:tc>
          <w:tcPr>
            <w:tcW w:w="0" w:type="auto"/>
            <w:vAlign w:val="center"/>
            <w:hideMark/>
          </w:tcPr>
          <w:p w14:paraId="106F6A56"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Decision</w:t>
            </w:r>
          </w:p>
        </w:tc>
      </w:tr>
      <w:tr w:rsidR="00296612" w:rsidRPr="00296612" w14:paraId="09ED4319" w14:textId="77777777">
        <w:trPr>
          <w:tblCellSpacing w:w="15" w:type="dxa"/>
        </w:trPr>
        <w:tc>
          <w:tcPr>
            <w:tcW w:w="0" w:type="auto"/>
            <w:vAlign w:val="center"/>
            <w:hideMark/>
          </w:tcPr>
          <w:p w14:paraId="7EB079C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533D7D0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78F30B9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138.03</w:t>
            </w:r>
          </w:p>
        </w:tc>
        <w:tc>
          <w:tcPr>
            <w:tcW w:w="0" w:type="auto"/>
            <w:vAlign w:val="center"/>
            <w:hideMark/>
          </w:tcPr>
          <w:p w14:paraId="1F10EF6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12.53</w:t>
            </w:r>
          </w:p>
        </w:tc>
        <w:tc>
          <w:tcPr>
            <w:tcW w:w="0" w:type="auto"/>
            <w:vAlign w:val="center"/>
            <w:hideMark/>
          </w:tcPr>
          <w:p w14:paraId="67BD485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-6.39</w:t>
            </w:r>
          </w:p>
        </w:tc>
        <w:tc>
          <w:tcPr>
            <w:tcW w:w="0" w:type="auto"/>
            <w:vAlign w:val="center"/>
            <w:hideMark/>
          </w:tcPr>
          <w:p w14:paraId="638C159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-4.30</w:t>
            </w:r>
          </w:p>
        </w:tc>
        <w:tc>
          <w:tcPr>
            <w:tcW w:w="0" w:type="auto"/>
            <w:vAlign w:val="center"/>
            <w:hideMark/>
          </w:tcPr>
          <w:p w14:paraId="1025AE6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298</w:t>
            </w:r>
          </w:p>
        </w:tc>
        <w:tc>
          <w:tcPr>
            <w:tcW w:w="0" w:type="auto"/>
            <w:vAlign w:val="center"/>
            <w:hideMark/>
          </w:tcPr>
          <w:p w14:paraId="10A0901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&lt; .001</w:t>
            </w:r>
          </w:p>
        </w:tc>
        <w:tc>
          <w:tcPr>
            <w:tcW w:w="0" w:type="auto"/>
            <w:vAlign w:val="center"/>
            <w:hideMark/>
          </w:tcPr>
          <w:p w14:paraId="7AC59B8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Significant</w:t>
            </w:r>
          </w:p>
        </w:tc>
      </w:tr>
      <w:tr w:rsidR="00296612" w:rsidRPr="00296612" w14:paraId="35F378A0" w14:textId="77777777">
        <w:trPr>
          <w:tblCellSpacing w:w="15" w:type="dxa"/>
        </w:trPr>
        <w:tc>
          <w:tcPr>
            <w:tcW w:w="0" w:type="auto"/>
            <w:vAlign w:val="center"/>
            <w:hideMark/>
          </w:tcPr>
          <w:p w14:paraId="6E33C5A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5332CB5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5EAFDEF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144.43</w:t>
            </w:r>
          </w:p>
        </w:tc>
        <w:tc>
          <w:tcPr>
            <w:tcW w:w="0" w:type="auto"/>
            <w:vAlign w:val="center"/>
            <w:hideMark/>
          </w:tcPr>
          <w:p w14:paraId="1C0A589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13.21</w:t>
            </w:r>
          </w:p>
        </w:tc>
        <w:tc>
          <w:tcPr>
            <w:tcW w:w="0" w:type="auto"/>
            <w:vAlign w:val="center"/>
            <w:hideMark/>
          </w:tcPr>
          <w:p w14:paraId="53F57A09"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0B579BAA"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3AFB8DEB"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5F803CF2"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55AF022E" w14:textId="77777777" w:rsidR="00296612" w:rsidRPr="00296612" w:rsidRDefault="00296612" w:rsidP="00205186">
            <w:pPr>
              <w:spacing w:line="360" w:lineRule="auto"/>
              <w:jc w:val="both"/>
              <w:rPr>
                <w:rFonts w:ascii="Times New Roman" w:hAnsi="Times New Roman" w:cs="Times New Roman"/>
              </w:rPr>
            </w:pPr>
          </w:p>
        </w:tc>
      </w:tr>
    </w:tbl>
    <w:p w14:paraId="58676AC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4.9 presents the comparison of overall Emotional Intelligence between government and private-school teachers. Government-school teachers obtained a mean score of </w:t>
      </w:r>
      <w:r w:rsidRPr="00296612">
        <w:rPr>
          <w:rFonts w:ascii="Times New Roman" w:hAnsi="Times New Roman" w:cs="Times New Roman"/>
          <w:b/>
          <w:bCs/>
        </w:rPr>
        <w:t>138.03</w:t>
      </w:r>
      <w:r w:rsidRPr="00296612">
        <w:rPr>
          <w:rFonts w:ascii="Times New Roman" w:hAnsi="Times New Roman" w:cs="Times New Roman"/>
        </w:rPr>
        <w:t xml:space="preserve"> (SD = 12.53), whereas private-school teachers obtained a mean score of </w:t>
      </w:r>
      <w:r w:rsidRPr="00296612">
        <w:rPr>
          <w:rFonts w:ascii="Times New Roman" w:hAnsi="Times New Roman" w:cs="Times New Roman"/>
          <w:b/>
          <w:bCs/>
        </w:rPr>
        <w:t>144.43</w:t>
      </w:r>
      <w:r w:rsidRPr="00296612">
        <w:rPr>
          <w:rFonts w:ascii="Times New Roman" w:hAnsi="Times New Roman" w:cs="Times New Roman"/>
        </w:rPr>
        <w:t xml:space="preserve"> (SD = 13.21). The mean difference between the two groups was </w:t>
      </w:r>
      <w:r w:rsidRPr="00296612">
        <w:rPr>
          <w:rFonts w:ascii="Times New Roman" w:hAnsi="Times New Roman" w:cs="Times New Roman"/>
          <w:b/>
          <w:bCs/>
        </w:rPr>
        <w:t>6.39 points</w:t>
      </w:r>
      <w:r w:rsidRPr="00296612">
        <w:rPr>
          <w:rFonts w:ascii="Times New Roman" w:hAnsi="Times New Roman" w:cs="Times New Roman"/>
        </w:rPr>
        <w:t>.</w:t>
      </w:r>
    </w:p>
    <w:p w14:paraId="1277B67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independent-samples </w:t>
      </w:r>
      <w:r w:rsidRPr="00296612">
        <w:rPr>
          <w:rFonts w:ascii="Times New Roman" w:hAnsi="Times New Roman" w:cs="Times New Roman"/>
          <w:i/>
          <w:iCs/>
        </w:rPr>
        <w:t>t</w:t>
      </w:r>
      <w:r w:rsidRPr="00296612">
        <w:rPr>
          <w:rFonts w:ascii="Times New Roman" w:hAnsi="Times New Roman" w:cs="Times New Roman"/>
        </w:rPr>
        <w:t xml:space="preserve">-test produced a </w:t>
      </w:r>
      <w:r w:rsidRPr="00296612">
        <w:rPr>
          <w:rFonts w:ascii="Times New Roman" w:hAnsi="Times New Roman" w:cs="Times New Roman"/>
          <w:i/>
          <w:iCs/>
        </w:rPr>
        <w:t>t</w:t>
      </w:r>
      <w:r w:rsidRPr="00296612">
        <w:rPr>
          <w:rFonts w:ascii="Times New Roman" w:hAnsi="Times New Roman" w:cs="Times New Roman"/>
        </w:rPr>
        <w:t xml:space="preserve"> value of </w:t>
      </w:r>
      <w:r w:rsidRPr="00296612">
        <w:rPr>
          <w:rFonts w:ascii="Times New Roman" w:hAnsi="Times New Roman" w:cs="Times New Roman"/>
          <w:b/>
          <w:bCs/>
        </w:rPr>
        <w:t>-4.30</w:t>
      </w:r>
      <w:r w:rsidRPr="00296612">
        <w:rPr>
          <w:rFonts w:ascii="Times New Roman" w:hAnsi="Times New Roman" w:cs="Times New Roman"/>
        </w:rPr>
        <w:t xml:space="preserve"> with </w:t>
      </w:r>
      <w:r w:rsidRPr="00296612">
        <w:rPr>
          <w:rFonts w:ascii="Times New Roman" w:hAnsi="Times New Roman" w:cs="Times New Roman"/>
          <w:b/>
          <w:bCs/>
        </w:rPr>
        <w:t>298 degrees of freedom</w:t>
      </w:r>
      <w:r w:rsidRPr="00296612">
        <w:rPr>
          <w:rFonts w:ascii="Times New Roman" w:hAnsi="Times New Roman" w:cs="Times New Roman"/>
        </w:rPr>
        <w:t xml:space="preserve">. The associated probability value was </w:t>
      </w:r>
      <w:r w:rsidRPr="00296612">
        <w:rPr>
          <w:rFonts w:ascii="Times New Roman" w:hAnsi="Times New Roman" w:cs="Times New Roman"/>
          <w:b/>
          <w:bCs/>
        </w:rPr>
        <w:t>p &lt; .001</w:t>
      </w:r>
      <w:r w:rsidRPr="00296612">
        <w:rPr>
          <w:rFonts w:ascii="Times New Roman" w:hAnsi="Times New Roman" w:cs="Times New Roman"/>
        </w:rPr>
        <w:t>, which is lower than the predetermined significance level of 0.05. Therefore, the difference between government and private-school teachers is statistically significant.</w:t>
      </w:r>
    </w:p>
    <w:p w14:paraId="15A00E8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result indicates that the two school-type groups differ significantly in their overall Emotional Intelligence scores, with the private-school group recording the higher mean score in the present sample. This finding provides statistical evidence in support of a school-type difference in Emotional Intelligence.</w:t>
      </w:r>
    </w:p>
    <w:p w14:paraId="385B4C2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lastRenderedPageBreak/>
        <w:t xml:space="preserve">The result directly addresses </w:t>
      </w:r>
      <w:r w:rsidRPr="00296612">
        <w:rPr>
          <w:rFonts w:ascii="Times New Roman" w:hAnsi="Times New Roman" w:cs="Times New Roman"/>
          <w:b/>
          <w:bCs/>
        </w:rPr>
        <w:t>Objective 2</w:t>
      </w:r>
      <w:r w:rsidRPr="00296612">
        <w:rPr>
          <w:rFonts w:ascii="Times New Roman" w:hAnsi="Times New Roman" w:cs="Times New Roman"/>
        </w:rPr>
        <w:t>, which seeks to compare Emotional Intelligence between government and private-school teachers. Objective 1 is addressed through the descriptive findings presented in Tables 4.3–4.8, which establish the overall and dimension-wise levels of Emotional Intelligence among the respondents.</w:t>
      </w:r>
    </w:p>
    <w:p w14:paraId="21865E73" w14:textId="3511EE97" w:rsidR="00296612" w:rsidRPr="00296612" w:rsidRDefault="00296612" w:rsidP="00205186">
      <w:pPr>
        <w:spacing w:line="360" w:lineRule="auto"/>
        <w:jc w:val="both"/>
        <w:rPr>
          <w:rFonts w:ascii="Times New Roman" w:hAnsi="Times New Roman" w:cs="Times New Roman"/>
        </w:rPr>
      </w:pPr>
    </w:p>
    <w:p w14:paraId="3AE21E2C"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4.6 Gender-wise Emotional Intelligence in Government Schools</w:t>
      </w:r>
    </w:p>
    <w:p w14:paraId="0FAC40E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first null hypothesis of the study examines whether male and female teachers working in government schools differ significantly in their Emotional Intelligence.</w:t>
      </w:r>
    </w:p>
    <w:p w14:paraId="5E4272E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H01</w:t>
      </w:r>
    </w:p>
    <w:p w14:paraId="363EB60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There is no significant difference in emotional intelligence between male and female government-school teachers.</w:t>
      </w:r>
    </w:p>
    <w:p w14:paraId="1ED8ECA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To test H01, an independent-samples </w:t>
      </w:r>
      <w:r w:rsidRPr="00296612">
        <w:rPr>
          <w:rFonts w:ascii="Times New Roman" w:hAnsi="Times New Roman" w:cs="Times New Roman"/>
          <w:i/>
          <w:iCs/>
        </w:rPr>
        <w:t>t</w:t>
      </w:r>
      <w:r w:rsidRPr="00296612">
        <w:rPr>
          <w:rFonts w:ascii="Times New Roman" w:hAnsi="Times New Roman" w:cs="Times New Roman"/>
        </w:rPr>
        <w:t>-test was conducted using the Emotional Intelligence scores of male and female government-school teachers.</w:t>
      </w:r>
    </w:p>
    <w:p w14:paraId="02FC780D"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4.10</w:t>
      </w:r>
    </w:p>
    <w:p w14:paraId="2A963DF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Male–Female Comparison of Emotional Intelligence among Government-School Teachers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300"/>
        <w:gridCol w:w="720"/>
        <w:gridCol w:w="600"/>
        <w:gridCol w:w="1769"/>
        <w:gridCol w:w="480"/>
        <w:gridCol w:w="420"/>
        <w:gridCol w:w="480"/>
        <w:gridCol w:w="1549"/>
      </w:tblGrid>
      <w:tr w:rsidR="00296612" w:rsidRPr="00296612" w14:paraId="19AF0FE0" w14:textId="77777777">
        <w:trPr>
          <w:tblHeader/>
          <w:tblCellSpacing w:w="15" w:type="dxa"/>
        </w:trPr>
        <w:tc>
          <w:tcPr>
            <w:tcW w:w="0" w:type="auto"/>
            <w:vAlign w:val="center"/>
            <w:hideMark/>
          </w:tcPr>
          <w:p w14:paraId="60D45C96"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Gender</w:t>
            </w:r>
          </w:p>
        </w:tc>
        <w:tc>
          <w:tcPr>
            <w:tcW w:w="0" w:type="auto"/>
            <w:vAlign w:val="center"/>
            <w:hideMark/>
          </w:tcPr>
          <w:p w14:paraId="4DF0E33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w:t>
            </w:r>
          </w:p>
        </w:tc>
        <w:tc>
          <w:tcPr>
            <w:tcW w:w="0" w:type="auto"/>
            <w:vAlign w:val="center"/>
            <w:hideMark/>
          </w:tcPr>
          <w:p w14:paraId="2D4AD249"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w:t>
            </w:r>
          </w:p>
        </w:tc>
        <w:tc>
          <w:tcPr>
            <w:tcW w:w="0" w:type="auto"/>
            <w:vAlign w:val="center"/>
            <w:hideMark/>
          </w:tcPr>
          <w:p w14:paraId="2A7211A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c>
          <w:tcPr>
            <w:tcW w:w="0" w:type="auto"/>
            <w:vAlign w:val="center"/>
            <w:hideMark/>
          </w:tcPr>
          <w:p w14:paraId="751C63B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 Difference</w:t>
            </w:r>
          </w:p>
        </w:tc>
        <w:tc>
          <w:tcPr>
            <w:tcW w:w="0" w:type="auto"/>
            <w:vAlign w:val="center"/>
            <w:hideMark/>
          </w:tcPr>
          <w:p w14:paraId="5D2B910B"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t</w:t>
            </w:r>
          </w:p>
        </w:tc>
        <w:tc>
          <w:tcPr>
            <w:tcW w:w="0" w:type="auto"/>
            <w:vAlign w:val="center"/>
            <w:hideMark/>
          </w:tcPr>
          <w:p w14:paraId="6B683A2C" w14:textId="77777777" w:rsidR="00296612" w:rsidRPr="00296612" w:rsidRDefault="00296612" w:rsidP="00205186">
            <w:pPr>
              <w:spacing w:line="360" w:lineRule="auto"/>
              <w:jc w:val="both"/>
              <w:rPr>
                <w:rFonts w:ascii="Times New Roman" w:hAnsi="Times New Roman" w:cs="Times New Roman"/>
                <w:b/>
                <w:bCs/>
              </w:rPr>
            </w:pPr>
            <w:proofErr w:type="spellStart"/>
            <w:r w:rsidRPr="00296612">
              <w:rPr>
                <w:rFonts w:ascii="Times New Roman" w:hAnsi="Times New Roman" w:cs="Times New Roman"/>
                <w:b/>
                <w:bCs/>
              </w:rPr>
              <w:t>df</w:t>
            </w:r>
            <w:proofErr w:type="spellEnd"/>
          </w:p>
        </w:tc>
        <w:tc>
          <w:tcPr>
            <w:tcW w:w="0" w:type="auto"/>
            <w:vAlign w:val="center"/>
            <w:hideMark/>
          </w:tcPr>
          <w:p w14:paraId="188C8866"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p</w:t>
            </w:r>
          </w:p>
        </w:tc>
        <w:tc>
          <w:tcPr>
            <w:tcW w:w="0" w:type="auto"/>
            <w:vAlign w:val="center"/>
            <w:hideMark/>
          </w:tcPr>
          <w:p w14:paraId="62595F6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Decision</w:t>
            </w:r>
          </w:p>
        </w:tc>
      </w:tr>
      <w:tr w:rsidR="00296612" w:rsidRPr="00296612" w14:paraId="295E1997" w14:textId="77777777">
        <w:trPr>
          <w:tblCellSpacing w:w="15" w:type="dxa"/>
        </w:trPr>
        <w:tc>
          <w:tcPr>
            <w:tcW w:w="0" w:type="auto"/>
            <w:vAlign w:val="center"/>
            <w:hideMark/>
          </w:tcPr>
          <w:p w14:paraId="6C00C31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Male</w:t>
            </w:r>
          </w:p>
        </w:tc>
        <w:tc>
          <w:tcPr>
            <w:tcW w:w="0" w:type="auto"/>
            <w:vAlign w:val="center"/>
            <w:hideMark/>
          </w:tcPr>
          <w:p w14:paraId="7449247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90</w:t>
            </w:r>
          </w:p>
        </w:tc>
        <w:tc>
          <w:tcPr>
            <w:tcW w:w="0" w:type="auto"/>
            <w:vAlign w:val="center"/>
            <w:hideMark/>
          </w:tcPr>
          <w:p w14:paraId="3508E4A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138.39</w:t>
            </w:r>
          </w:p>
        </w:tc>
        <w:tc>
          <w:tcPr>
            <w:tcW w:w="0" w:type="auto"/>
            <w:vAlign w:val="center"/>
            <w:hideMark/>
          </w:tcPr>
          <w:p w14:paraId="3138215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13.06</w:t>
            </w:r>
          </w:p>
        </w:tc>
        <w:tc>
          <w:tcPr>
            <w:tcW w:w="0" w:type="auto"/>
            <w:vAlign w:val="center"/>
            <w:hideMark/>
          </w:tcPr>
          <w:p w14:paraId="51642EE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0.89</w:t>
            </w:r>
          </w:p>
        </w:tc>
        <w:tc>
          <w:tcPr>
            <w:tcW w:w="0" w:type="auto"/>
            <w:vAlign w:val="center"/>
            <w:hideMark/>
          </w:tcPr>
          <w:p w14:paraId="0B67DFA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0.42</w:t>
            </w:r>
          </w:p>
        </w:tc>
        <w:tc>
          <w:tcPr>
            <w:tcW w:w="0" w:type="auto"/>
            <w:vAlign w:val="center"/>
            <w:hideMark/>
          </w:tcPr>
          <w:p w14:paraId="2AFD03E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148</w:t>
            </w:r>
          </w:p>
        </w:tc>
        <w:tc>
          <w:tcPr>
            <w:tcW w:w="0" w:type="auto"/>
            <w:vAlign w:val="center"/>
            <w:hideMark/>
          </w:tcPr>
          <w:p w14:paraId="478BB21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.672</w:t>
            </w:r>
          </w:p>
        </w:tc>
        <w:tc>
          <w:tcPr>
            <w:tcW w:w="0" w:type="auto"/>
            <w:vAlign w:val="center"/>
            <w:hideMark/>
          </w:tcPr>
          <w:p w14:paraId="553D3D1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Not Significant</w:t>
            </w:r>
          </w:p>
        </w:tc>
      </w:tr>
      <w:tr w:rsidR="00296612" w:rsidRPr="00296612" w14:paraId="53FA81B0" w14:textId="77777777">
        <w:trPr>
          <w:tblCellSpacing w:w="15" w:type="dxa"/>
        </w:trPr>
        <w:tc>
          <w:tcPr>
            <w:tcW w:w="0" w:type="auto"/>
            <w:vAlign w:val="center"/>
            <w:hideMark/>
          </w:tcPr>
          <w:p w14:paraId="1A08751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Female</w:t>
            </w:r>
          </w:p>
        </w:tc>
        <w:tc>
          <w:tcPr>
            <w:tcW w:w="0" w:type="auto"/>
            <w:vAlign w:val="center"/>
            <w:hideMark/>
          </w:tcPr>
          <w:p w14:paraId="5180FF3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60</w:t>
            </w:r>
          </w:p>
        </w:tc>
        <w:tc>
          <w:tcPr>
            <w:tcW w:w="0" w:type="auto"/>
            <w:vAlign w:val="center"/>
            <w:hideMark/>
          </w:tcPr>
          <w:p w14:paraId="5CCCF27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137.50</w:t>
            </w:r>
          </w:p>
        </w:tc>
        <w:tc>
          <w:tcPr>
            <w:tcW w:w="0" w:type="auto"/>
            <w:vAlign w:val="center"/>
            <w:hideMark/>
          </w:tcPr>
          <w:p w14:paraId="3D7DE21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11.78</w:t>
            </w:r>
          </w:p>
        </w:tc>
        <w:tc>
          <w:tcPr>
            <w:tcW w:w="0" w:type="auto"/>
            <w:vAlign w:val="center"/>
            <w:hideMark/>
          </w:tcPr>
          <w:p w14:paraId="21579507"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37FCED02"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7D1D39CB"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53F194E"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40BAA937" w14:textId="77777777" w:rsidR="00296612" w:rsidRPr="00296612" w:rsidRDefault="00296612" w:rsidP="00205186">
            <w:pPr>
              <w:spacing w:line="360" w:lineRule="auto"/>
              <w:jc w:val="both"/>
              <w:rPr>
                <w:rFonts w:ascii="Times New Roman" w:hAnsi="Times New Roman" w:cs="Times New Roman"/>
              </w:rPr>
            </w:pPr>
          </w:p>
        </w:tc>
      </w:tr>
    </w:tbl>
    <w:p w14:paraId="4C4E2D8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4.10 presents the comparison of Emotional Intelligence between male and female teachers working in government schools. The mean Emotional Intelligence score of male government-school teachers was </w:t>
      </w:r>
      <w:r w:rsidRPr="00296612">
        <w:rPr>
          <w:rFonts w:ascii="Times New Roman" w:hAnsi="Times New Roman" w:cs="Times New Roman"/>
          <w:b/>
          <w:bCs/>
        </w:rPr>
        <w:t>138.39</w:t>
      </w:r>
      <w:r w:rsidRPr="00296612">
        <w:rPr>
          <w:rFonts w:ascii="Times New Roman" w:hAnsi="Times New Roman" w:cs="Times New Roman"/>
        </w:rPr>
        <w:t xml:space="preserve"> (SD = 13.06), while female government-school teachers obtained a mean score of </w:t>
      </w:r>
      <w:r w:rsidRPr="00296612">
        <w:rPr>
          <w:rFonts w:ascii="Times New Roman" w:hAnsi="Times New Roman" w:cs="Times New Roman"/>
          <w:b/>
          <w:bCs/>
        </w:rPr>
        <w:t>137.50</w:t>
      </w:r>
      <w:r w:rsidRPr="00296612">
        <w:rPr>
          <w:rFonts w:ascii="Times New Roman" w:hAnsi="Times New Roman" w:cs="Times New Roman"/>
        </w:rPr>
        <w:t xml:space="preserve"> (SD = 11.78). The difference between the two means was only </w:t>
      </w:r>
      <w:r w:rsidRPr="00296612">
        <w:rPr>
          <w:rFonts w:ascii="Times New Roman" w:hAnsi="Times New Roman" w:cs="Times New Roman"/>
          <w:b/>
          <w:bCs/>
        </w:rPr>
        <w:t>0.89 points</w:t>
      </w:r>
      <w:r w:rsidRPr="00296612">
        <w:rPr>
          <w:rFonts w:ascii="Times New Roman" w:hAnsi="Times New Roman" w:cs="Times New Roman"/>
        </w:rPr>
        <w:t>.</w:t>
      </w:r>
    </w:p>
    <w:p w14:paraId="6E367AA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independent-samples </w:t>
      </w:r>
      <w:r w:rsidRPr="00296612">
        <w:rPr>
          <w:rFonts w:ascii="Times New Roman" w:hAnsi="Times New Roman" w:cs="Times New Roman"/>
          <w:i/>
          <w:iCs/>
        </w:rPr>
        <w:t>t</w:t>
      </w:r>
      <w:r w:rsidRPr="00296612">
        <w:rPr>
          <w:rFonts w:ascii="Times New Roman" w:hAnsi="Times New Roman" w:cs="Times New Roman"/>
        </w:rPr>
        <w:t xml:space="preserve">-test yielded a </w:t>
      </w:r>
      <w:r w:rsidRPr="00296612">
        <w:rPr>
          <w:rFonts w:ascii="Times New Roman" w:hAnsi="Times New Roman" w:cs="Times New Roman"/>
          <w:i/>
          <w:iCs/>
        </w:rPr>
        <w:t>t</w:t>
      </w:r>
      <w:r w:rsidRPr="00296612">
        <w:rPr>
          <w:rFonts w:ascii="Times New Roman" w:hAnsi="Times New Roman" w:cs="Times New Roman"/>
        </w:rPr>
        <w:t xml:space="preserve"> value of </w:t>
      </w:r>
      <w:r w:rsidRPr="00296612">
        <w:rPr>
          <w:rFonts w:ascii="Times New Roman" w:hAnsi="Times New Roman" w:cs="Times New Roman"/>
          <w:b/>
          <w:bCs/>
        </w:rPr>
        <w:t>0.42</w:t>
      </w:r>
      <w:r w:rsidRPr="00296612">
        <w:rPr>
          <w:rFonts w:ascii="Times New Roman" w:hAnsi="Times New Roman" w:cs="Times New Roman"/>
        </w:rPr>
        <w:t xml:space="preserve"> with </w:t>
      </w:r>
      <w:r w:rsidRPr="00296612">
        <w:rPr>
          <w:rFonts w:ascii="Times New Roman" w:hAnsi="Times New Roman" w:cs="Times New Roman"/>
          <w:b/>
          <w:bCs/>
        </w:rPr>
        <w:t>148 degrees of freedom</w:t>
      </w:r>
      <w:r w:rsidRPr="00296612">
        <w:rPr>
          <w:rFonts w:ascii="Times New Roman" w:hAnsi="Times New Roman" w:cs="Times New Roman"/>
        </w:rPr>
        <w:t xml:space="preserve">, and the corresponding </w:t>
      </w:r>
      <w:r w:rsidRPr="00296612">
        <w:rPr>
          <w:rFonts w:ascii="Times New Roman" w:hAnsi="Times New Roman" w:cs="Times New Roman"/>
          <w:i/>
          <w:iCs/>
        </w:rPr>
        <w:t>p</w:t>
      </w:r>
      <w:r w:rsidRPr="00296612">
        <w:rPr>
          <w:rFonts w:ascii="Times New Roman" w:hAnsi="Times New Roman" w:cs="Times New Roman"/>
        </w:rPr>
        <w:t xml:space="preserve"> value was </w:t>
      </w:r>
      <w:r w:rsidRPr="00296612">
        <w:rPr>
          <w:rFonts w:ascii="Times New Roman" w:hAnsi="Times New Roman" w:cs="Times New Roman"/>
          <w:b/>
          <w:bCs/>
        </w:rPr>
        <w:t>.672</w:t>
      </w:r>
      <w:r w:rsidRPr="00296612">
        <w:rPr>
          <w:rFonts w:ascii="Times New Roman" w:hAnsi="Times New Roman" w:cs="Times New Roman"/>
        </w:rPr>
        <w:t xml:space="preserve">. Since the </w:t>
      </w:r>
      <w:r w:rsidRPr="00296612">
        <w:rPr>
          <w:rFonts w:ascii="Times New Roman" w:hAnsi="Times New Roman" w:cs="Times New Roman"/>
          <w:i/>
          <w:iCs/>
        </w:rPr>
        <w:t>p</w:t>
      </w:r>
      <w:r w:rsidRPr="00296612">
        <w:rPr>
          <w:rFonts w:ascii="Times New Roman" w:hAnsi="Times New Roman" w:cs="Times New Roman"/>
        </w:rPr>
        <w:t xml:space="preserve"> value is greater than the 0.05 level of significance, </w:t>
      </w:r>
      <w:r w:rsidRPr="00296612">
        <w:rPr>
          <w:rFonts w:ascii="Times New Roman" w:hAnsi="Times New Roman" w:cs="Times New Roman"/>
        </w:rPr>
        <w:lastRenderedPageBreak/>
        <w:t xml:space="preserve">the observed difference between male and female government-school teachers is </w:t>
      </w:r>
      <w:r w:rsidRPr="00296612">
        <w:rPr>
          <w:rFonts w:ascii="Times New Roman" w:hAnsi="Times New Roman" w:cs="Times New Roman"/>
          <w:b/>
          <w:bCs/>
        </w:rPr>
        <w:t>not statistically significant</w:t>
      </w:r>
      <w:r w:rsidRPr="00296612">
        <w:rPr>
          <w:rFonts w:ascii="Times New Roman" w:hAnsi="Times New Roman" w:cs="Times New Roman"/>
        </w:rPr>
        <w:t>.</w:t>
      </w:r>
    </w:p>
    <w:p w14:paraId="3B0C18E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Therefore, </w:t>
      </w:r>
      <w:r w:rsidRPr="00296612">
        <w:rPr>
          <w:rFonts w:ascii="Times New Roman" w:hAnsi="Times New Roman" w:cs="Times New Roman"/>
          <w:b/>
          <w:bCs/>
        </w:rPr>
        <w:t>H01 is retained</w:t>
      </w:r>
      <w:r w:rsidRPr="00296612">
        <w:rPr>
          <w:rFonts w:ascii="Times New Roman" w:hAnsi="Times New Roman" w:cs="Times New Roman"/>
        </w:rPr>
        <w:t>. The findings do not provide sufficient statistical evidence of a significant difference in Emotional Intelligence between male and female teachers working in government schools. Although male teachers obtained a slightly higher descriptive mean, the difference is too small to be considered statistically significant at the selected level.</w:t>
      </w:r>
    </w:p>
    <w:p w14:paraId="5A23633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result suggests that, within the government-school group, gender was not associated with a statistically significant difference in overall Emotional Intelligence.</w:t>
      </w:r>
    </w:p>
    <w:p w14:paraId="1AA19836" w14:textId="0BFAE3CF" w:rsidR="00296612" w:rsidRPr="00296612" w:rsidRDefault="00296612" w:rsidP="00205186">
      <w:pPr>
        <w:spacing w:line="360" w:lineRule="auto"/>
        <w:jc w:val="both"/>
        <w:rPr>
          <w:rFonts w:ascii="Times New Roman" w:hAnsi="Times New Roman" w:cs="Times New Roman"/>
        </w:rPr>
      </w:pPr>
    </w:p>
    <w:p w14:paraId="44590CA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4.7 Gender-wise Emotional Intelligence in Private Schools</w:t>
      </w:r>
    </w:p>
    <w:p w14:paraId="274870D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second null hypothesis examines the difference in Emotional Intelligence between male and female teachers working in private schools.</w:t>
      </w:r>
    </w:p>
    <w:p w14:paraId="211DA4B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H02</w:t>
      </w:r>
    </w:p>
    <w:p w14:paraId="0945250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There is no significant difference in emotional intelligence between male and female private-school teachers.</w:t>
      </w:r>
    </w:p>
    <w:p w14:paraId="3CAA2C8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An independent-samples </w:t>
      </w:r>
      <w:r w:rsidRPr="00296612">
        <w:rPr>
          <w:rFonts w:ascii="Times New Roman" w:hAnsi="Times New Roman" w:cs="Times New Roman"/>
          <w:i/>
          <w:iCs/>
        </w:rPr>
        <w:t>t</w:t>
      </w:r>
      <w:r w:rsidRPr="00296612">
        <w:rPr>
          <w:rFonts w:ascii="Times New Roman" w:hAnsi="Times New Roman" w:cs="Times New Roman"/>
        </w:rPr>
        <w:t>-test was employed to examine the statistical significance of the observed difference.</w:t>
      </w:r>
    </w:p>
    <w:p w14:paraId="677AE63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4.11</w:t>
      </w:r>
    </w:p>
    <w:p w14:paraId="70DFE95B"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Male–Female Comparison of Emotional Intelligence among Private-School Teachers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300"/>
        <w:gridCol w:w="720"/>
        <w:gridCol w:w="600"/>
        <w:gridCol w:w="1769"/>
        <w:gridCol w:w="480"/>
        <w:gridCol w:w="420"/>
        <w:gridCol w:w="480"/>
        <w:gridCol w:w="1549"/>
      </w:tblGrid>
      <w:tr w:rsidR="00296612" w:rsidRPr="00296612" w14:paraId="4625CC5C" w14:textId="77777777">
        <w:trPr>
          <w:tblHeader/>
          <w:tblCellSpacing w:w="15" w:type="dxa"/>
        </w:trPr>
        <w:tc>
          <w:tcPr>
            <w:tcW w:w="0" w:type="auto"/>
            <w:vAlign w:val="center"/>
            <w:hideMark/>
          </w:tcPr>
          <w:p w14:paraId="59084C88"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Gender</w:t>
            </w:r>
          </w:p>
        </w:tc>
        <w:tc>
          <w:tcPr>
            <w:tcW w:w="0" w:type="auto"/>
            <w:vAlign w:val="center"/>
            <w:hideMark/>
          </w:tcPr>
          <w:p w14:paraId="2E6CDCA4"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w:t>
            </w:r>
          </w:p>
        </w:tc>
        <w:tc>
          <w:tcPr>
            <w:tcW w:w="0" w:type="auto"/>
            <w:vAlign w:val="center"/>
            <w:hideMark/>
          </w:tcPr>
          <w:p w14:paraId="21595440"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w:t>
            </w:r>
          </w:p>
        </w:tc>
        <w:tc>
          <w:tcPr>
            <w:tcW w:w="0" w:type="auto"/>
            <w:vAlign w:val="center"/>
            <w:hideMark/>
          </w:tcPr>
          <w:p w14:paraId="7B01D877"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c>
          <w:tcPr>
            <w:tcW w:w="0" w:type="auto"/>
            <w:vAlign w:val="center"/>
            <w:hideMark/>
          </w:tcPr>
          <w:p w14:paraId="10DA366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 Difference</w:t>
            </w:r>
          </w:p>
        </w:tc>
        <w:tc>
          <w:tcPr>
            <w:tcW w:w="0" w:type="auto"/>
            <w:vAlign w:val="center"/>
            <w:hideMark/>
          </w:tcPr>
          <w:p w14:paraId="1E66F4B4"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t</w:t>
            </w:r>
          </w:p>
        </w:tc>
        <w:tc>
          <w:tcPr>
            <w:tcW w:w="0" w:type="auto"/>
            <w:vAlign w:val="center"/>
            <w:hideMark/>
          </w:tcPr>
          <w:p w14:paraId="6EC64F97" w14:textId="77777777" w:rsidR="00296612" w:rsidRPr="00296612" w:rsidRDefault="00296612" w:rsidP="00205186">
            <w:pPr>
              <w:spacing w:line="360" w:lineRule="auto"/>
              <w:jc w:val="both"/>
              <w:rPr>
                <w:rFonts w:ascii="Times New Roman" w:hAnsi="Times New Roman" w:cs="Times New Roman"/>
                <w:b/>
                <w:bCs/>
              </w:rPr>
            </w:pPr>
            <w:proofErr w:type="spellStart"/>
            <w:r w:rsidRPr="00296612">
              <w:rPr>
                <w:rFonts w:ascii="Times New Roman" w:hAnsi="Times New Roman" w:cs="Times New Roman"/>
                <w:b/>
                <w:bCs/>
              </w:rPr>
              <w:t>df</w:t>
            </w:r>
            <w:proofErr w:type="spellEnd"/>
          </w:p>
        </w:tc>
        <w:tc>
          <w:tcPr>
            <w:tcW w:w="0" w:type="auto"/>
            <w:vAlign w:val="center"/>
            <w:hideMark/>
          </w:tcPr>
          <w:p w14:paraId="48E8488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p</w:t>
            </w:r>
          </w:p>
        </w:tc>
        <w:tc>
          <w:tcPr>
            <w:tcW w:w="0" w:type="auto"/>
            <w:vAlign w:val="center"/>
            <w:hideMark/>
          </w:tcPr>
          <w:p w14:paraId="1232E91E"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Decision</w:t>
            </w:r>
          </w:p>
        </w:tc>
      </w:tr>
      <w:tr w:rsidR="00296612" w:rsidRPr="00296612" w14:paraId="6F4A509B" w14:textId="77777777">
        <w:trPr>
          <w:tblCellSpacing w:w="15" w:type="dxa"/>
        </w:trPr>
        <w:tc>
          <w:tcPr>
            <w:tcW w:w="0" w:type="auto"/>
            <w:vAlign w:val="center"/>
            <w:hideMark/>
          </w:tcPr>
          <w:p w14:paraId="331DC28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Male</w:t>
            </w:r>
          </w:p>
        </w:tc>
        <w:tc>
          <w:tcPr>
            <w:tcW w:w="0" w:type="auto"/>
            <w:vAlign w:val="center"/>
            <w:hideMark/>
          </w:tcPr>
          <w:p w14:paraId="17BDB95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90</w:t>
            </w:r>
          </w:p>
        </w:tc>
        <w:tc>
          <w:tcPr>
            <w:tcW w:w="0" w:type="auto"/>
            <w:vAlign w:val="center"/>
            <w:hideMark/>
          </w:tcPr>
          <w:p w14:paraId="647B62A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144.71</w:t>
            </w:r>
          </w:p>
        </w:tc>
        <w:tc>
          <w:tcPr>
            <w:tcW w:w="0" w:type="auto"/>
            <w:vAlign w:val="center"/>
            <w:hideMark/>
          </w:tcPr>
          <w:p w14:paraId="6C8518D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13.54</w:t>
            </w:r>
          </w:p>
        </w:tc>
        <w:tc>
          <w:tcPr>
            <w:tcW w:w="0" w:type="auto"/>
            <w:vAlign w:val="center"/>
            <w:hideMark/>
          </w:tcPr>
          <w:p w14:paraId="49166DA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0.71</w:t>
            </w:r>
          </w:p>
        </w:tc>
        <w:tc>
          <w:tcPr>
            <w:tcW w:w="0" w:type="auto"/>
            <w:vAlign w:val="center"/>
            <w:hideMark/>
          </w:tcPr>
          <w:p w14:paraId="7C78B9F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0.32</w:t>
            </w:r>
          </w:p>
        </w:tc>
        <w:tc>
          <w:tcPr>
            <w:tcW w:w="0" w:type="auto"/>
            <w:vAlign w:val="center"/>
            <w:hideMark/>
          </w:tcPr>
          <w:p w14:paraId="3E840C7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148</w:t>
            </w:r>
          </w:p>
        </w:tc>
        <w:tc>
          <w:tcPr>
            <w:tcW w:w="0" w:type="auto"/>
            <w:vAlign w:val="center"/>
            <w:hideMark/>
          </w:tcPr>
          <w:p w14:paraId="6ADEAD8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.748</w:t>
            </w:r>
          </w:p>
        </w:tc>
        <w:tc>
          <w:tcPr>
            <w:tcW w:w="0" w:type="auto"/>
            <w:vAlign w:val="center"/>
            <w:hideMark/>
          </w:tcPr>
          <w:p w14:paraId="7BB5249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Not Significant</w:t>
            </w:r>
          </w:p>
        </w:tc>
      </w:tr>
      <w:tr w:rsidR="00296612" w:rsidRPr="00296612" w14:paraId="53424603" w14:textId="77777777">
        <w:trPr>
          <w:tblCellSpacing w:w="15" w:type="dxa"/>
        </w:trPr>
        <w:tc>
          <w:tcPr>
            <w:tcW w:w="0" w:type="auto"/>
            <w:vAlign w:val="center"/>
            <w:hideMark/>
          </w:tcPr>
          <w:p w14:paraId="110345B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Female</w:t>
            </w:r>
          </w:p>
        </w:tc>
        <w:tc>
          <w:tcPr>
            <w:tcW w:w="0" w:type="auto"/>
            <w:vAlign w:val="center"/>
            <w:hideMark/>
          </w:tcPr>
          <w:p w14:paraId="45965D9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60</w:t>
            </w:r>
          </w:p>
        </w:tc>
        <w:tc>
          <w:tcPr>
            <w:tcW w:w="0" w:type="auto"/>
            <w:vAlign w:val="center"/>
            <w:hideMark/>
          </w:tcPr>
          <w:p w14:paraId="34922B9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144.00</w:t>
            </w:r>
          </w:p>
        </w:tc>
        <w:tc>
          <w:tcPr>
            <w:tcW w:w="0" w:type="auto"/>
            <w:vAlign w:val="center"/>
            <w:hideMark/>
          </w:tcPr>
          <w:p w14:paraId="669F651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12.80</w:t>
            </w:r>
          </w:p>
        </w:tc>
        <w:tc>
          <w:tcPr>
            <w:tcW w:w="0" w:type="auto"/>
            <w:vAlign w:val="center"/>
            <w:hideMark/>
          </w:tcPr>
          <w:p w14:paraId="0BF5513D"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5D3A41A3"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1EF4F810"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36DD3C3B"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05C62AC" w14:textId="77777777" w:rsidR="00296612" w:rsidRPr="00296612" w:rsidRDefault="00296612" w:rsidP="00205186">
            <w:pPr>
              <w:spacing w:line="360" w:lineRule="auto"/>
              <w:jc w:val="both"/>
              <w:rPr>
                <w:rFonts w:ascii="Times New Roman" w:hAnsi="Times New Roman" w:cs="Times New Roman"/>
              </w:rPr>
            </w:pPr>
          </w:p>
        </w:tc>
      </w:tr>
    </w:tbl>
    <w:p w14:paraId="3084BFA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4.11 presents the comparison of Emotional Intelligence between male and female teachers working in private schools. The mean Emotional Intelligence score for male private-school teachers was </w:t>
      </w:r>
      <w:r w:rsidRPr="00296612">
        <w:rPr>
          <w:rFonts w:ascii="Times New Roman" w:hAnsi="Times New Roman" w:cs="Times New Roman"/>
          <w:b/>
          <w:bCs/>
        </w:rPr>
        <w:t>144.71</w:t>
      </w:r>
      <w:r w:rsidRPr="00296612">
        <w:rPr>
          <w:rFonts w:ascii="Times New Roman" w:hAnsi="Times New Roman" w:cs="Times New Roman"/>
        </w:rPr>
        <w:t xml:space="preserve"> (SD = 13.54), while female private-school teachers obtained a mean score of </w:t>
      </w:r>
      <w:r w:rsidRPr="00296612">
        <w:rPr>
          <w:rFonts w:ascii="Times New Roman" w:hAnsi="Times New Roman" w:cs="Times New Roman"/>
          <w:b/>
          <w:bCs/>
        </w:rPr>
        <w:t>144.00</w:t>
      </w:r>
      <w:r w:rsidRPr="00296612">
        <w:rPr>
          <w:rFonts w:ascii="Times New Roman" w:hAnsi="Times New Roman" w:cs="Times New Roman"/>
        </w:rPr>
        <w:t xml:space="preserve"> (SD = 12.80). The mean difference was only </w:t>
      </w:r>
      <w:r w:rsidRPr="00296612">
        <w:rPr>
          <w:rFonts w:ascii="Times New Roman" w:hAnsi="Times New Roman" w:cs="Times New Roman"/>
          <w:b/>
          <w:bCs/>
        </w:rPr>
        <w:t>0.71 points</w:t>
      </w:r>
      <w:r w:rsidRPr="00296612">
        <w:rPr>
          <w:rFonts w:ascii="Times New Roman" w:hAnsi="Times New Roman" w:cs="Times New Roman"/>
        </w:rPr>
        <w:t>.</w:t>
      </w:r>
    </w:p>
    <w:p w14:paraId="6FB925F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lastRenderedPageBreak/>
        <w:t xml:space="preserve">The independent-samples </w:t>
      </w:r>
      <w:r w:rsidRPr="00296612">
        <w:rPr>
          <w:rFonts w:ascii="Times New Roman" w:hAnsi="Times New Roman" w:cs="Times New Roman"/>
          <w:i/>
          <w:iCs/>
        </w:rPr>
        <w:t>t</w:t>
      </w:r>
      <w:r w:rsidRPr="00296612">
        <w:rPr>
          <w:rFonts w:ascii="Times New Roman" w:hAnsi="Times New Roman" w:cs="Times New Roman"/>
        </w:rPr>
        <w:t xml:space="preserve">-test yielded a </w:t>
      </w:r>
      <w:r w:rsidRPr="00296612">
        <w:rPr>
          <w:rFonts w:ascii="Times New Roman" w:hAnsi="Times New Roman" w:cs="Times New Roman"/>
          <w:i/>
          <w:iCs/>
        </w:rPr>
        <w:t>t</w:t>
      </w:r>
      <w:r w:rsidRPr="00296612">
        <w:rPr>
          <w:rFonts w:ascii="Times New Roman" w:hAnsi="Times New Roman" w:cs="Times New Roman"/>
        </w:rPr>
        <w:t xml:space="preserve"> value of </w:t>
      </w:r>
      <w:r w:rsidRPr="00296612">
        <w:rPr>
          <w:rFonts w:ascii="Times New Roman" w:hAnsi="Times New Roman" w:cs="Times New Roman"/>
          <w:b/>
          <w:bCs/>
        </w:rPr>
        <w:t>0.32</w:t>
      </w:r>
      <w:r w:rsidRPr="00296612">
        <w:rPr>
          <w:rFonts w:ascii="Times New Roman" w:hAnsi="Times New Roman" w:cs="Times New Roman"/>
        </w:rPr>
        <w:t xml:space="preserve"> with </w:t>
      </w:r>
      <w:r w:rsidRPr="00296612">
        <w:rPr>
          <w:rFonts w:ascii="Times New Roman" w:hAnsi="Times New Roman" w:cs="Times New Roman"/>
          <w:b/>
          <w:bCs/>
        </w:rPr>
        <w:t>148 degrees of freedom</w:t>
      </w:r>
      <w:r w:rsidRPr="00296612">
        <w:rPr>
          <w:rFonts w:ascii="Times New Roman" w:hAnsi="Times New Roman" w:cs="Times New Roman"/>
        </w:rPr>
        <w:t xml:space="preserve">, with an associated </w:t>
      </w:r>
      <w:r w:rsidRPr="00296612">
        <w:rPr>
          <w:rFonts w:ascii="Times New Roman" w:hAnsi="Times New Roman" w:cs="Times New Roman"/>
          <w:i/>
          <w:iCs/>
        </w:rPr>
        <w:t>p</w:t>
      </w:r>
      <w:r w:rsidRPr="00296612">
        <w:rPr>
          <w:rFonts w:ascii="Times New Roman" w:hAnsi="Times New Roman" w:cs="Times New Roman"/>
        </w:rPr>
        <w:t xml:space="preserve"> value of </w:t>
      </w:r>
      <w:r w:rsidRPr="00296612">
        <w:rPr>
          <w:rFonts w:ascii="Times New Roman" w:hAnsi="Times New Roman" w:cs="Times New Roman"/>
          <w:b/>
          <w:bCs/>
        </w:rPr>
        <w:t>.748</w:t>
      </w:r>
      <w:r w:rsidRPr="00296612">
        <w:rPr>
          <w:rFonts w:ascii="Times New Roman" w:hAnsi="Times New Roman" w:cs="Times New Roman"/>
        </w:rPr>
        <w:t xml:space="preserve">. Since the </w:t>
      </w:r>
      <w:r w:rsidRPr="00296612">
        <w:rPr>
          <w:rFonts w:ascii="Times New Roman" w:hAnsi="Times New Roman" w:cs="Times New Roman"/>
          <w:i/>
          <w:iCs/>
        </w:rPr>
        <w:t>p</w:t>
      </w:r>
      <w:r w:rsidRPr="00296612">
        <w:rPr>
          <w:rFonts w:ascii="Times New Roman" w:hAnsi="Times New Roman" w:cs="Times New Roman"/>
        </w:rPr>
        <w:t xml:space="preserve"> value is substantially greater than 0.05, the observed difference is not statistically significant.</w:t>
      </w:r>
    </w:p>
    <w:p w14:paraId="2CF316D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Therefore, </w:t>
      </w:r>
      <w:r w:rsidRPr="00296612">
        <w:rPr>
          <w:rFonts w:ascii="Times New Roman" w:hAnsi="Times New Roman" w:cs="Times New Roman"/>
          <w:b/>
          <w:bCs/>
        </w:rPr>
        <w:t>H02 is retained</w:t>
      </w:r>
      <w:r w:rsidRPr="00296612">
        <w:rPr>
          <w:rFonts w:ascii="Times New Roman" w:hAnsi="Times New Roman" w:cs="Times New Roman"/>
        </w:rPr>
        <w:t>. The results do not indicate a statistically significant difference in Emotional Intelligence between male and female teachers working in private schools. Although male teachers recorded a marginally higher descriptive mean, the difference is statistically negligible.</w:t>
      </w:r>
    </w:p>
    <w:p w14:paraId="04C08F0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finding indicates that gender did not produce a statistically significant difference in overall Emotional Intelligence within the private-school group. Thus, both male and female private-school teachers demonstrated broadly comparable levels of Emotional Intelligence in the present sample.</w:t>
      </w:r>
    </w:p>
    <w:p w14:paraId="6A3BAD3F" w14:textId="33024495" w:rsidR="00296612" w:rsidRPr="00296612" w:rsidRDefault="00296612" w:rsidP="00205186">
      <w:pPr>
        <w:spacing w:line="360" w:lineRule="auto"/>
        <w:jc w:val="both"/>
        <w:rPr>
          <w:rFonts w:ascii="Times New Roman" w:hAnsi="Times New Roman" w:cs="Times New Roman"/>
        </w:rPr>
      </w:pPr>
    </w:p>
    <w:p w14:paraId="0E724273"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4.8 Government–Private Comparison of Emotional Intelligence</w:t>
      </w:r>
    </w:p>
    <w:p w14:paraId="506BF33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third null hypothesis directly examines the difference in Emotional Intelligence between government and private-school teachers.</w:t>
      </w:r>
    </w:p>
    <w:p w14:paraId="585E831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H03</w:t>
      </w:r>
    </w:p>
    <w:p w14:paraId="3CD7B15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There is no significant difference in emotional intelligence between government and private-school teachers.</w:t>
      </w:r>
    </w:p>
    <w:p w14:paraId="39BC3CD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An independent-samples </w:t>
      </w:r>
      <w:r w:rsidRPr="00296612">
        <w:rPr>
          <w:rFonts w:ascii="Times New Roman" w:hAnsi="Times New Roman" w:cs="Times New Roman"/>
          <w:i/>
          <w:iCs/>
        </w:rPr>
        <w:t>t</w:t>
      </w:r>
      <w:r w:rsidRPr="00296612">
        <w:rPr>
          <w:rFonts w:ascii="Times New Roman" w:hAnsi="Times New Roman" w:cs="Times New Roman"/>
        </w:rPr>
        <w:t>-test was conducted to determine whether the difference observed in the group means was statistically significant.</w:t>
      </w:r>
    </w:p>
    <w:p w14:paraId="0576C7D8"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4.12</w:t>
      </w:r>
    </w:p>
    <w:p w14:paraId="38DD64BD"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Comparison of Emotional Intelligence between Government and Private-School Teachers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420"/>
        <w:gridCol w:w="720"/>
        <w:gridCol w:w="600"/>
        <w:gridCol w:w="1769"/>
        <w:gridCol w:w="560"/>
        <w:gridCol w:w="420"/>
        <w:gridCol w:w="676"/>
        <w:gridCol w:w="1129"/>
      </w:tblGrid>
      <w:tr w:rsidR="00296612" w:rsidRPr="00296612" w14:paraId="693448E1" w14:textId="77777777">
        <w:trPr>
          <w:tblHeader/>
          <w:tblCellSpacing w:w="15" w:type="dxa"/>
        </w:trPr>
        <w:tc>
          <w:tcPr>
            <w:tcW w:w="0" w:type="auto"/>
            <w:vAlign w:val="center"/>
            <w:hideMark/>
          </w:tcPr>
          <w:p w14:paraId="206E7423"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School Type</w:t>
            </w:r>
          </w:p>
        </w:tc>
        <w:tc>
          <w:tcPr>
            <w:tcW w:w="0" w:type="auto"/>
            <w:vAlign w:val="center"/>
            <w:hideMark/>
          </w:tcPr>
          <w:p w14:paraId="486A3583"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w:t>
            </w:r>
          </w:p>
        </w:tc>
        <w:tc>
          <w:tcPr>
            <w:tcW w:w="0" w:type="auto"/>
            <w:vAlign w:val="center"/>
            <w:hideMark/>
          </w:tcPr>
          <w:p w14:paraId="2D93B16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w:t>
            </w:r>
          </w:p>
        </w:tc>
        <w:tc>
          <w:tcPr>
            <w:tcW w:w="0" w:type="auto"/>
            <w:vAlign w:val="center"/>
            <w:hideMark/>
          </w:tcPr>
          <w:p w14:paraId="160A0CA6"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c>
          <w:tcPr>
            <w:tcW w:w="0" w:type="auto"/>
            <w:vAlign w:val="center"/>
            <w:hideMark/>
          </w:tcPr>
          <w:p w14:paraId="1A93E751"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 Difference</w:t>
            </w:r>
          </w:p>
        </w:tc>
        <w:tc>
          <w:tcPr>
            <w:tcW w:w="0" w:type="auto"/>
            <w:vAlign w:val="center"/>
            <w:hideMark/>
          </w:tcPr>
          <w:p w14:paraId="371DCBF1"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t</w:t>
            </w:r>
          </w:p>
        </w:tc>
        <w:tc>
          <w:tcPr>
            <w:tcW w:w="0" w:type="auto"/>
            <w:vAlign w:val="center"/>
            <w:hideMark/>
          </w:tcPr>
          <w:p w14:paraId="0D25BB43" w14:textId="77777777" w:rsidR="00296612" w:rsidRPr="00296612" w:rsidRDefault="00296612" w:rsidP="00205186">
            <w:pPr>
              <w:spacing w:line="360" w:lineRule="auto"/>
              <w:jc w:val="both"/>
              <w:rPr>
                <w:rFonts w:ascii="Times New Roman" w:hAnsi="Times New Roman" w:cs="Times New Roman"/>
                <w:b/>
                <w:bCs/>
              </w:rPr>
            </w:pPr>
            <w:proofErr w:type="spellStart"/>
            <w:r w:rsidRPr="00296612">
              <w:rPr>
                <w:rFonts w:ascii="Times New Roman" w:hAnsi="Times New Roman" w:cs="Times New Roman"/>
                <w:b/>
                <w:bCs/>
              </w:rPr>
              <w:t>df</w:t>
            </w:r>
            <w:proofErr w:type="spellEnd"/>
          </w:p>
        </w:tc>
        <w:tc>
          <w:tcPr>
            <w:tcW w:w="0" w:type="auto"/>
            <w:vAlign w:val="center"/>
            <w:hideMark/>
          </w:tcPr>
          <w:p w14:paraId="7B8DC397"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p</w:t>
            </w:r>
          </w:p>
        </w:tc>
        <w:tc>
          <w:tcPr>
            <w:tcW w:w="0" w:type="auto"/>
            <w:vAlign w:val="center"/>
            <w:hideMark/>
          </w:tcPr>
          <w:p w14:paraId="08957849"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Decision</w:t>
            </w:r>
          </w:p>
        </w:tc>
      </w:tr>
      <w:tr w:rsidR="00296612" w:rsidRPr="00296612" w14:paraId="56EAC07B" w14:textId="77777777">
        <w:trPr>
          <w:tblCellSpacing w:w="15" w:type="dxa"/>
        </w:trPr>
        <w:tc>
          <w:tcPr>
            <w:tcW w:w="0" w:type="auto"/>
            <w:vAlign w:val="center"/>
            <w:hideMark/>
          </w:tcPr>
          <w:p w14:paraId="15DCE11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55B3104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5184827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138.03</w:t>
            </w:r>
          </w:p>
        </w:tc>
        <w:tc>
          <w:tcPr>
            <w:tcW w:w="0" w:type="auto"/>
            <w:vAlign w:val="center"/>
            <w:hideMark/>
          </w:tcPr>
          <w:p w14:paraId="638D965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12.53</w:t>
            </w:r>
          </w:p>
        </w:tc>
        <w:tc>
          <w:tcPr>
            <w:tcW w:w="0" w:type="auto"/>
            <w:vAlign w:val="center"/>
            <w:hideMark/>
          </w:tcPr>
          <w:p w14:paraId="49CDB7F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-6.39</w:t>
            </w:r>
          </w:p>
        </w:tc>
        <w:tc>
          <w:tcPr>
            <w:tcW w:w="0" w:type="auto"/>
            <w:vAlign w:val="center"/>
            <w:hideMark/>
          </w:tcPr>
          <w:p w14:paraId="74182EB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-4.30</w:t>
            </w:r>
          </w:p>
        </w:tc>
        <w:tc>
          <w:tcPr>
            <w:tcW w:w="0" w:type="auto"/>
            <w:vAlign w:val="center"/>
            <w:hideMark/>
          </w:tcPr>
          <w:p w14:paraId="5EC4F91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298</w:t>
            </w:r>
          </w:p>
        </w:tc>
        <w:tc>
          <w:tcPr>
            <w:tcW w:w="0" w:type="auto"/>
            <w:vAlign w:val="center"/>
            <w:hideMark/>
          </w:tcPr>
          <w:p w14:paraId="45950D0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&lt; .001</w:t>
            </w:r>
          </w:p>
        </w:tc>
        <w:tc>
          <w:tcPr>
            <w:tcW w:w="0" w:type="auto"/>
            <w:vAlign w:val="center"/>
            <w:hideMark/>
          </w:tcPr>
          <w:p w14:paraId="022169F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Significant</w:t>
            </w:r>
          </w:p>
        </w:tc>
      </w:tr>
      <w:tr w:rsidR="00296612" w:rsidRPr="00296612" w14:paraId="1EBB9B65" w14:textId="77777777">
        <w:trPr>
          <w:tblCellSpacing w:w="15" w:type="dxa"/>
        </w:trPr>
        <w:tc>
          <w:tcPr>
            <w:tcW w:w="0" w:type="auto"/>
            <w:vAlign w:val="center"/>
            <w:hideMark/>
          </w:tcPr>
          <w:p w14:paraId="06E71EC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6B949EF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3FA27DE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144.43</w:t>
            </w:r>
          </w:p>
        </w:tc>
        <w:tc>
          <w:tcPr>
            <w:tcW w:w="0" w:type="auto"/>
            <w:vAlign w:val="center"/>
            <w:hideMark/>
          </w:tcPr>
          <w:p w14:paraId="57C51EF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13.21</w:t>
            </w:r>
          </w:p>
        </w:tc>
        <w:tc>
          <w:tcPr>
            <w:tcW w:w="0" w:type="auto"/>
            <w:vAlign w:val="center"/>
            <w:hideMark/>
          </w:tcPr>
          <w:p w14:paraId="404118CF"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1C619072"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5EF37AF"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25381F59"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75176CF3" w14:textId="77777777" w:rsidR="00296612" w:rsidRPr="00296612" w:rsidRDefault="00296612" w:rsidP="00205186">
            <w:pPr>
              <w:spacing w:line="360" w:lineRule="auto"/>
              <w:jc w:val="both"/>
              <w:rPr>
                <w:rFonts w:ascii="Times New Roman" w:hAnsi="Times New Roman" w:cs="Times New Roman"/>
              </w:rPr>
            </w:pPr>
          </w:p>
        </w:tc>
      </w:tr>
    </w:tbl>
    <w:p w14:paraId="1E45219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4.12 presents the statistical comparison of Emotional Intelligence between government and private-school teachers. Government-school teachers obtained a mean score of </w:t>
      </w:r>
      <w:r w:rsidRPr="00296612">
        <w:rPr>
          <w:rFonts w:ascii="Times New Roman" w:hAnsi="Times New Roman" w:cs="Times New Roman"/>
          <w:b/>
          <w:bCs/>
        </w:rPr>
        <w:t>138.03</w:t>
      </w:r>
      <w:r w:rsidRPr="00296612">
        <w:rPr>
          <w:rFonts w:ascii="Times New Roman" w:hAnsi="Times New Roman" w:cs="Times New Roman"/>
        </w:rPr>
        <w:t xml:space="preserve"> (SD </w:t>
      </w:r>
      <w:r w:rsidRPr="00296612">
        <w:rPr>
          <w:rFonts w:ascii="Times New Roman" w:hAnsi="Times New Roman" w:cs="Times New Roman"/>
        </w:rPr>
        <w:lastRenderedPageBreak/>
        <w:t xml:space="preserve">= 12.53), whereas private-school teachers obtained a mean score of </w:t>
      </w:r>
      <w:r w:rsidRPr="00296612">
        <w:rPr>
          <w:rFonts w:ascii="Times New Roman" w:hAnsi="Times New Roman" w:cs="Times New Roman"/>
          <w:b/>
          <w:bCs/>
        </w:rPr>
        <w:t>144.43</w:t>
      </w:r>
      <w:r w:rsidRPr="00296612">
        <w:rPr>
          <w:rFonts w:ascii="Times New Roman" w:hAnsi="Times New Roman" w:cs="Times New Roman"/>
        </w:rPr>
        <w:t xml:space="preserve"> (SD = 13.21). The private-school group therefore recorded a higher mean Emotional Intelligence score, with a mean difference of </w:t>
      </w:r>
      <w:r w:rsidRPr="00296612">
        <w:rPr>
          <w:rFonts w:ascii="Times New Roman" w:hAnsi="Times New Roman" w:cs="Times New Roman"/>
          <w:b/>
          <w:bCs/>
        </w:rPr>
        <w:t>6.39 points</w:t>
      </w:r>
      <w:r w:rsidRPr="00296612">
        <w:rPr>
          <w:rFonts w:ascii="Times New Roman" w:hAnsi="Times New Roman" w:cs="Times New Roman"/>
        </w:rPr>
        <w:t>.</w:t>
      </w:r>
    </w:p>
    <w:p w14:paraId="5D25BA8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independent-samples </w:t>
      </w:r>
      <w:r w:rsidRPr="00296612">
        <w:rPr>
          <w:rFonts w:ascii="Times New Roman" w:hAnsi="Times New Roman" w:cs="Times New Roman"/>
          <w:i/>
          <w:iCs/>
        </w:rPr>
        <w:t>t</w:t>
      </w:r>
      <w:r w:rsidRPr="00296612">
        <w:rPr>
          <w:rFonts w:ascii="Times New Roman" w:hAnsi="Times New Roman" w:cs="Times New Roman"/>
        </w:rPr>
        <w:t xml:space="preserve">-test produced a </w:t>
      </w:r>
      <w:r w:rsidRPr="00296612">
        <w:rPr>
          <w:rFonts w:ascii="Times New Roman" w:hAnsi="Times New Roman" w:cs="Times New Roman"/>
          <w:i/>
          <w:iCs/>
        </w:rPr>
        <w:t>t</w:t>
      </w:r>
      <w:r w:rsidRPr="00296612">
        <w:rPr>
          <w:rFonts w:ascii="Times New Roman" w:hAnsi="Times New Roman" w:cs="Times New Roman"/>
        </w:rPr>
        <w:t xml:space="preserve"> value of </w:t>
      </w:r>
      <w:r w:rsidRPr="00296612">
        <w:rPr>
          <w:rFonts w:ascii="Times New Roman" w:hAnsi="Times New Roman" w:cs="Times New Roman"/>
          <w:b/>
          <w:bCs/>
        </w:rPr>
        <w:t>-4.30</w:t>
      </w:r>
      <w:r w:rsidRPr="00296612">
        <w:rPr>
          <w:rFonts w:ascii="Times New Roman" w:hAnsi="Times New Roman" w:cs="Times New Roman"/>
        </w:rPr>
        <w:t xml:space="preserve"> with </w:t>
      </w:r>
      <w:r w:rsidRPr="00296612">
        <w:rPr>
          <w:rFonts w:ascii="Times New Roman" w:hAnsi="Times New Roman" w:cs="Times New Roman"/>
          <w:b/>
          <w:bCs/>
        </w:rPr>
        <w:t>298 degrees of freedom</w:t>
      </w:r>
      <w:r w:rsidRPr="00296612">
        <w:rPr>
          <w:rFonts w:ascii="Times New Roman" w:hAnsi="Times New Roman" w:cs="Times New Roman"/>
        </w:rPr>
        <w:t xml:space="preserve">. The probability value was </w:t>
      </w:r>
      <w:r w:rsidRPr="00296612">
        <w:rPr>
          <w:rFonts w:ascii="Times New Roman" w:hAnsi="Times New Roman" w:cs="Times New Roman"/>
          <w:b/>
          <w:bCs/>
        </w:rPr>
        <w:t>p &lt; .001</w:t>
      </w:r>
      <w:r w:rsidRPr="00296612">
        <w:rPr>
          <w:rFonts w:ascii="Times New Roman" w:hAnsi="Times New Roman" w:cs="Times New Roman"/>
        </w:rPr>
        <w:t>, which is below the 0.05 level of significance. Hence, the observed difference between government and private-school teachers is statistically significant.</w:t>
      </w:r>
    </w:p>
    <w:p w14:paraId="0B709FE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Therefore, </w:t>
      </w:r>
      <w:r w:rsidRPr="00296612">
        <w:rPr>
          <w:rFonts w:ascii="Times New Roman" w:hAnsi="Times New Roman" w:cs="Times New Roman"/>
          <w:b/>
          <w:bCs/>
        </w:rPr>
        <w:t>H03 is rejected</w:t>
      </w:r>
      <w:r w:rsidRPr="00296612">
        <w:rPr>
          <w:rFonts w:ascii="Times New Roman" w:hAnsi="Times New Roman" w:cs="Times New Roman"/>
        </w:rPr>
        <w:t>. The analysis indicates a statistically significant difference in Emotional Intelligence between government and private-school teachers in the present sample, with private-school teachers obtaining the higher mean score.</w:t>
      </w:r>
    </w:p>
    <w:p w14:paraId="7AB283B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finding is consistent with the descriptive results presented earlier, where private-school teachers showed higher mean scores not only on overall Emotional Intelligence but also across all five dimensions—Understanding Oneself, Self-Control, Empathy, Social Skills, and Achievement Orientation.</w:t>
      </w:r>
    </w:p>
    <w:p w14:paraId="2D739218"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Consolidated Findings for Emotional Intelligence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3093"/>
        <w:gridCol w:w="560"/>
        <w:gridCol w:w="676"/>
        <w:gridCol w:w="942"/>
      </w:tblGrid>
      <w:tr w:rsidR="00296612" w:rsidRPr="00296612" w14:paraId="2694ED16" w14:textId="77777777">
        <w:trPr>
          <w:tblHeader/>
          <w:tblCellSpacing w:w="15" w:type="dxa"/>
        </w:trPr>
        <w:tc>
          <w:tcPr>
            <w:tcW w:w="0" w:type="auto"/>
            <w:vAlign w:val="center"/>
            <w:hideMark/>
          </w:tcPr>
          <w:p w14:paraId="45B86661"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Hypothesis</w:t>
            </w:r>
          </w:p>
        </w:tc>
        <w:tc>
          <w:tcPr>
            <w:tcW w:w="0" w:type="auto"/>
            <w:vAlign w:val="center"/>
            <w:hideMark/>
          </w:tcPr>
          <w:p w14:paraId="4E3C71E7"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Comparison</w:t>
            </w:r>
          </w:p>
        </w:tc>
        <w:tc>
          <w:tcPr>
            <w:tcW w:w="0" w:type="auto"/>
            <w:vAlign w:val="center"/>
            <w:hideMark/>
          </w:tcPr>
          <w:p w14:paraId="7FEA7C83"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t</w:t>
            </w:r>
          </w:p>
        </w:tc>
        <w:tc>
          <w:tcPr>
            <w:tcW w:w="0" w:type="auto"/>
            <w:vAlign w:val="center"/>
            <w:hideMark/>
          </w:tcPr>
          <w:p w14:paraId="61B7A65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p</w:t>
            </w:r>
          </w:p>
        </w:tc>
        <w:tc>
          <w:tcPr>
            <w:tcW w:w="0" w:type="auto"/>
            <w:vAlign w:val="center"/>
            <w:hideMark/>
          </w:tcPr>
          <w:p w14:paraId="5D768338"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Decision</w:t>
            </w:r>
          </w:p>
        </w:tc>
      </w:tr>
      <w:tr w:rsidR="00296612" w:rsidRPr="00296612" w14:paraId="71D87B1B" w14:textId="77777777">
        <w:trPr>
          <w:tblCellSpacing w:w="15" w:type="dxa"/>
        </w:trPr>
        <w:tc>
          <w:tcPr>
            <w:tcW w:w="0" w:type="auto"/>
            <w:vAlign w:val="center"/>
            <w:hideMark/>
          </w:tcPr>
          <w:p w14:paraId="3A58347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H01</w:t>
            </w:r>
          </w:p>
        </w:tc>
        <w:tc>
          <w:tcPr>
            <w:tcW w:w="0" w:type="auto"/>
            <w:vAlign w:val="center"/>
            <w:hideMark/>
          </w:tcPr>
          <w:p w14:paraId="64E294E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Male vs. Female – Government</w:t>
            </w:r>
          </w:p>
        </w:tc>
        <w:tc>
          <w:tcPr>
            <w:tcW w:w="0" w:type="auto"/>
            <w:vAlign w:val="center"/>
            <w:hideMark/>
          </w:tcPr>
          <w:p w14:paraId="63770E3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0.42</w:t>
            </w:r>
          </w:p>
        </w:tc>
        <w:tc>
          <w:tcPr>
            <w:tcW w:w="0" w:type="auto"/>
            <w:vAlign w:val="center"/>
            <w:hideMark/>
          </w:tcPr>
          <w:p w14:paraId="6968A1C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.672</w:t>
            </w:r>
          </w:p>
        </w:tc>
        <w:tc>
          <w:tcPr>
            <w:tcW w:w="0" w:type="auto"/>
            <w:vAlign w:val="center"/>
            <w:hideMark/>
          </w:tcPr>
          <w:p w14:paraId="6E1334A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Retained</w:t>
            </w:r>
          </w:p>
        </w:tc>
      </w:tr>
      <w:tr w:rsidR="00296612" w:rsidRPr="00296612" w14:paraId="58CFBC80" w14:textId="77777777">
        <w:trPr>
          <w:tblCellSpacing w:w="15" w:type="dxa"/>
        </w:trPr>
        <w:tc>
          <w:tcPr>
            <w:tcW w:w="0" w:type="auto"/>
            <w:vAlign w:val="center"/>
            <w:hideMark/>
          </w:tcPr>
          <w:p w14:paraId="18F7A5B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H02</w:t>
            </w:r>
          </w:p>
        </w:tc>
        <w:tc>
          <w:tcPr>
            <w:tcW w:w="0" w:type="auto"/>
            <w:vAlign w:val="center"/>
            <w:hideMark/>
          </w:tcPr>
          <w:p w14:paraId="6F9DD89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Male vs. Female – Private</w:t>
            </w:r>
          </w:p>
        </w:tc>
        <w:tc>
          <w:tcPr>
            <w:tcW w:w="0" w:type="auto"/>
            <w:vAlign w:val="center"/>
            <w:hideMark/>
          </w:tcPr>
          <w:p w14:paraId="158A002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0.32</w:t>
            </w:r>
          </w:p>
        </w:tc>
        <w:tc>
          <w:tcPr>
            <w:tcW w:w="0" w:type="auto"/>
            <w:vAlign w:val="center"/>
            <w:hideMark/>
          </w:tcPr>
          <w:p w14:paraId="6A34AB1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.748</w:t>
            </w:r>
          </w:p>
        </w:tc>
        <w:tc>
          <w:tcPr>
            <w:tcW w:w="0" w:type="auto"/>
            <w:vAlign w:val="center"/>
            <w:hideMark/>
          </w:tcPr>
          <w:p w14:paraId="0195544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Retained</w:t>
            </w:r>
          </w:p>
        </w:tc>
      </w:tr>
      <w:tr w:rsidR="00296612" w:rsidRPr="00296612" w14:paraId="04D089BE" w14:textId="77777777">
        <w:trPr>
          <w:tblCellSpacing w:w="15" w:type="dxa"/>
        </w:trPr>
        <w:tc>
          <w:tcPr>
            <w:tcW w:w="0" w:type="auto"/>
            <w:vAlign w:val="center"/>
            <w:hideMark/>
          </w:tcPr>
          <w:p w14:paraId="347F72F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H03</w:t>
            </w:r>
          </w:p>
        </w:tc>
        <w:tc>
          <w:tcPr>
            <w:tcW w:w="0" w:type="auto"/>
            <w:vAlign w:val="center"/>
            <w:hideMark/>
          </w:tcPr>
          <w:p w14:paraId="186B15D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 vs. Private</w:t>
            </w:r>
          </w:p>
        </w:tc>
        <w:tc>
          <w:tcPr>
            <w:tcW w:w="0" w:type="auto"/>
            <w:vAlign w:val="center"/>
            <w:hideMark/>
          </w:tcPr>
          <w:p w14:paraId="5F31F9A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-4.30</w:t>
            </w:r>
          </w:p>
        </w:tc>
        <w:tc>
          <w:tcPr>
            <w:tcW w:w="0" w:type="auto"/>
            <w:vAlign w:val="center"/>
            <w:hideMark/>
          </w:tcPr>
          <w:p w14:paraId="1B44458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&lt; .001</w:t>
            </w:r>
          </w:p>
        </w:tc>
        <w:tc>
          <w:tcPr>
            <w:tcW w:w="0" w:type="auto"/>
            <w:vAlign w:val="center"/>
            <w:hideMark/>
          </w:tcPr>
          <w:p w14:paraId="252B2FA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Rejected</w:t>
            </w:r>
          </w:p>
        </w:tc>
      </w:tr>
    </w:tbl>
    <w:p w14:paraId="4F40F09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Overall, the analysis of Emotional Intelligence shows that the 300 secondary-level teachers demonstrated a mean overall EI score of </w:t>
      </w:r>
      <w:r w:rsidRPr="00296612">
        <w:rPr>
          <w:rFonts w:ascii="Times New Roman" w:hAnsi="Times New Roman" w:cs="Times New Roman"/>
          <w:b/>
          <w:bCs/>
        </w:rPr>
        <w:t>141.23</w:t>
      </w:r>
      <w:r w:rsidRPr="00296612">
        <w:rPr>
          <w:rFonts w:ascii="Times New Roman" w:hAnsi="Times New Roman" w:cs="Times New Roman"/>
        </w:rPr>
        <w:t>. Private-school teachers recorded a higher mean score (</w:t>
      </w:r>
      <w:r w:rsidRPr="00296612">
        <w:rPr>
          <w:rFonts w:ascii="Times New Roman" w:hAnsi="Times New Roman" w:cs="Times New Roman"/>
          <w:b/>
          <w:bCs/>
        </w:rPr>
        <w:t>144.43</w:t>
      </w:r>
      <w:r w:rsidRPr="00296612">
        <w:rPr>
          <w:rFonts w:ascii="Times New Roman" w:hAnsi="Times New Roman" w:cs="Times New Roman"/>
        </w:rPr>
        <w:t>) than government-school teachers (</w:t>
      </w:r>
      <w:r w:rsidRPr="00296612">
        <w:rPr>
          <w:rFonts w:ascii="Times New Roman" w:hAnsi="Times New Roman" w:cs="Times New Roman"/>
          <w:b/>
          <w:bCs/>
        </w:rPr>
        <w:t>138.03</w:t>
      </w:r>
      <w:r w:rsidRPr="00296612">
        <w:rPr>
          <w:rFonts w:ascii="Times New Roman" w:hAnsi="Times New Roman" w:cs="Times New Roman"/>
        </w:rPr>
        <w:t xml:space="preserve">), and this difference was statistically significant. In contrast, the gender-wise comparisons within both government and private schools were not statistically significant. Thus, the major variation identified in the present analysis is associated with </w:t>
      </w:r>
      <w:r w:rsidRPr="00296612">
        <w:rPr>
          <w:rFonts w:ascii="Times New Roman" w:hAnsi="Times New Roman" w:cs="Times New Roman"/>
          <w:b/>
          <w:bCs/>
        </w:rPr>
        <w:t>school type rather than gender</w:t>
      </w:r>
      <w:r w:rsidRPr="00296612">
        <w:rPr>
          <w:rFonts w:ascii="Times New Roman" w:hAnsi="Times New Roman" w:cs="Times New Roman"/>
        </w:rPr>
        <w:t>.</w:t>
      </w:r>
    </w:p>
    <w:p w14:paraId="095B0EB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dimension-wise analysis further shows that private-school teachers obtained higher mean scores than government-school teachers on all five TEIS dimensions. The largest descriptive difference was observed in </w:t>
      </w:r>
      <w:r w:rsidRPr="00296612">
        <w:rPr>
          <w:rFonts w:ascii="Times New Roman" w:hAnsi="Times New Roman" w:cs="Times New Roman"/>
          <w:b/>
          <w:bCs/>
        </w:rPr>
        <w:t>Social Skills</w:t>
      </w:r>
      <w:r w:rsidRPr="00296612">
        <w:rPr>
          <w:rFonts w:ascii="Times New Roman" w:hAnsi="Times New Roman" w:cs="Times New Roman"/>
        </w:rPr>
        <w:t xml:space="preserve">, followed by </w:t>
      </w:r>
      <w:r w:rsidRPr="00296612">
        <w:rPr>
          <w:rFonts w:ascii="Times New Roman" w:hAnsi="Times New Roman" w:cs="Times New Roman"/>
          <w:b/>
          <w:bCs/>
        </w:rPr>
        <w:t>Achievement Orientation and Empathy</w:t>
      </w:r>
      <w:r w:rsidRPr="00296612">
        <w:rPr>
          <w:rFonts w:ascii="Times New Roman" w:hAnsi="Times New Roman" w:cs="Times New Roman"/>
        </w:rPr>
        <w:t xml:space="preserve">, while comparatively smaller differences were found for </w:t>
      </w:r>
      <w:r w:rsidRPr="00296612">
        <w:rPr>
          <w:rFonts w:ascii="Times New Roman" w:hAnsi="Times New Roman" w:cs="Times New Roman"/>
          <w:b/>
          <w:bCs/>
        </w:rPr>
        <w:t xml:space="preserve">Understanding Oneself </w:t>
      </w:r>
      <w:r w:rsidRPr="00296612">
        <w:rPr>
          <w:rFonts w:ascii="Times New Roman" w:hAnsi="Times New Roman" w:cs="Times New Roman"/>
          <w:b/>
          <w:bCs/>
        </w:rPr>
        <w:lastRenderedPageBreak/>
        <w:t>and Self-Control</w:t>
      </w:r>
      <w:r w:rsidRPr="00296612">
        <w:rPr>
          <w:rFonts w:ascii="Times New Roman" w:hAnsi="Times New Roman" w:cs="Times New Roman"/>
        </w:rPr>
        <w:t>. These results provide the empirical foundation for the subsequent analysis of Personality Traits and Techno-Pedagogical Competency.</w:t>
      </w:r>
    </w:p>
    <w:p w14:paraId="70EF6F07"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PART B: PERSONALITY TRAITS</w:t>
      </w:r>
    </w:p>
    <w:p w14:paraId="2C834C4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Personality represents an important individual characteristic that may influence teachers' behaviour, interpersonal relationships, professional adjustment and responses to different educational situations. In the present investigation, personality traits were examined using the </w:t>
      </w:r>
      <w:r w:rsidRPr="00296612">
        <w:rPr>
          <w:rFonts w:ascii="Times New Roman" w:hAnsi="Times New Roman" w:cs="Times New Roman"/>
          <w:b/>
          <w:bCs/>
        </w:rPr>
        <w:t>Five Personality Trait Inventory (FPTI-MKS)</w:t>
      </w:r>
      <w:r w:rsidRPr="00296612">
        <w:rPr>
          <w:rFonts w:ascii="Times New Roman" w:hAnsi="Times New Roman" w:cs="Times New Roman"/>
        </w:rPr>
        <w:t xml:space="preserve"> developed by </w:t>
      </w:r>
      <w:r w:rsidRPr="00296612">
        <w:rPr>
          <w:rFonts w:ascii="Times New Roman" w:hAnsi="Times New Roman" w:cs="Times New Roman"/>
          <w:b/>
          <w:bCs/>
        </w:rPr>
        <w:t>Prof. K. S. Misra</w:t>
      </w:r>
      <w:r w:rsidRPr="00296612">
        <w:rPr>
          <w:rFonts w:ascii="Times New Roman" w:hAnsi="Times New Roman" w:cs="Times New Roman"/>
        </w:rPr>
        <w:t xml:space="preserve">. The inventory consists of </w:t>
      </w:r>
      <w:r w:rsidRPr="00296612">
        <w:rPr>
          <w:rFonts w:ascii="Times New Roman" w:hAnsi="Times New Roman" w:cs="Times New Roman"/>
          <w:b/>
          <w:bCs/>
        </w:rPr>
        <w:t>50 items</w:t>
      </w:r>
      <w:r w:rsidRPr="00296612">
        <w:rPr>
          <w:rFonts w:ascii="Times New Roman" w:hAnsi="Times New Roman" w:cs="Times New Roman"/>
        </w:rPr>
        <w:t xml:space="preserve">, with ten items assigned to each of five personality dimensions: </w:t>
      </w:r>
      <w:r w:rsidRPr="00296612">
        <w:rPr>
          <w:rFonts w:ascii="Times New Roman" w:hAnsi="Times New Roman" w:cs="Times New Roman"/>
          <w:b/>
          <w:bCs/>
        </w:rPr>
        <w:t>Conscientiousness, Openness, Neuroticism, Agreeableness and Extraversion</w:t>
      </w:r>
      <w:r w:rsidRPr="00296612">
        <w:rPr>
          <w:rFonts w:ascii="Times New Roman" w:hAnsi="Times New Roman" w:cs="Times New Roman"/>
        </w:rPr>
        <w:t>.</w:t>
      </w:r>
    </w:p>
    <w:p w14:paraId="441195C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FPTI-MKS uses five response alternatives—Nearly Always, Often, Many Times, Rarely and Nearly Never—with scores of 5, 4, 3, 2 and 1 respectively. The scoring procedure provides separate scores for each personality trait rather than requiring a single composite personality score. Thus, in the present chapter, the five personality dimensions are analysed separately.</w:t>
      </w:r>
    </w:p>
    <w:p w14:paraId="71AB112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personality analysis is based on the responses of </w:t>
      </w:r>
      <w:r w:rsidRPr="00296612">
        <w:rPr>
          <w:rFonts w:ascii="Times New Roman" w:hAnsi="Times New Roman" w:cs="Times New Roman"/>
          <w:b/>
          <w:bCs/>
        </w:rPr>
        <w:t>300 secondary-level teachers</w:t>
      </w:r>
      <w:r w:rsidRPr="00296612">
        <w:rPr>
          <w:rFonts w:ascii="Times New Roman" w:hAnsi="Times New Roman" w:cs="Times New Roman"/>
        </w:rPr>
        <w:t xml:space="preserve">, comprising 150 government-school teachers and 150 private-school teachers. The sample was further classified by gender into male and female teachers. The methodology specifies government-private and gender-wise comparisons through independent-samples </w:t>
      </w:r>
      <w:r w:rsidRPr="00296612">
        <w:rPr>
          <w:rFonts w:ascii="Times New Roman" w:hAnsi="Times New Roman" w:cs="Times New Roman"/>
          <w:i/>
          <w:iCs/>
        </w:rPr>
        <w:t>t</w:t>
      </w:r>
      <w:r w:rsidRPr="00296612">
        <w:rPr>
          <w:rFonts w:ascii="Times New Roman" w:hAnsi="Times New Roman" w:cs="Times New Roman"/>
        </w:rPr>
        <w:t>-tests.</w:t>
      </w:r>
    </w:p>
    <w:p w14:paraId="4ABD478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analysis presented in this part addresses </w:t>
      </w:r>
      <w:r w:rsidRPr="00296612">
        <w:rPr>
          <w:rFonts w:ascii="Times New Roman" w:hAnsi="Times New Roman" w:cs="Times New Roman"/>
          <w:b/>
          <w:bCs/>
        </w:rPr>
        <w:t>Objective 3</w:t>
      </w:r>
      <w:r w:rsidRPr="00296612">
        <w:rPr>
          <w:rFonts w:ascii="Times New Roman" w:hAnsi="Times New Roman" w:cs="Times New Roman"/>
        </w:rPr>
        <w:t xml:space="preserve">, which concerns the study of personality traits among secondary-level teachers, and </w:t>
      </w:r>
      <w:r w:rsidRPr="00296612">
        <w:rPr>
          <w:rFonts w:ascii="Times New Roman" w:hAnsi="Times New Roman" w:cs="Times New Roman"/>
          <w:b/>
          <w:bCs/>
        </w:rPr>
        <w:t>Objective 4</w:t>
      </w:r>
      <w:r w:rsidRPr="00296612">
        <w:rPr>
          <w:rFonts w:ascii="Times New Roman" w:hAnsi="Times New Roman" w:cs="Times New Roman"/>
        </w:rPr>
        <w:t xml:space="preserve">, which concerns the comparison of personality traits between government and private-school teachers. The analysis also provides the basis for testing </w:t>
      </w:r>
      <w:r w:rsidRPr="00296612">
        <w:rPr>
          <w:rFonts w:ascii="Times New Roman" w:hAnsi="Times New Roman" w:cs="Times New Roman"/>
          <w:b/>
          <w:bCs/>
        </w:rPr>
        <w:t>H04, H05 and H06</w:t>
      </w:r>
      <w:r w:rsidRPr="00296612">
        <w:rPr>
          <w:rFonts w:ascii="Times New Roman" w:hAnsi="Times New Roman" w:cs="Times New Roman"/>
        </w:rPr>
        <w:t>.</w:t>
      </w:r>
    </w:p>
    <w:p w14:paraId="5A6CE6F8" w14:textId="790DCD6F" w:rsidR="00296612" w:rsidRPr="00296612" w:rsidRDefault="00296612" w:rsidP="00205186">
      <w:pPr>
        <w:spacing w:line="360" w:lineRule="auto"/>
        <w:jc w:val="both"/>
        <w:rPr>
          <w:rFonts w:ascii="Times New Roman" w:hAnsi="Times New Roman" w:cs="Times New Roman"/>
        </w:rPr>
      </w:pPr>
    </w:p>
    <w:p w14:paraId="1EE5A06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4.9 Overall Personality Profile</w:t>
      </w:r>
    </w:p>
    <w:p w14:paraId="6A47168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first stage of personality analysis presents the mean and standard deviation obtained by government and private-school teachers on each of the five personality traits. Since the FPTI-MKS provides separate scores for each dimension, the personality profile is presented trait-wise rather than through a single overall personality score. This approach is consistent with the scoring procedure of the inventory and the statistical framework specified in Chapter 3.</w:t>
      </w:r>
    </w:p>
    <w:p w14:paraId="4438696D"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4.13</w:t>
      </w:r>
    </w:p>
    <w:p w14:paraId="43314467"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lastRenderedPageBreak/>
        <w:t>Mean and Standard Deviation of Personality Traits among Government and Private-School Teachers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2243"/>
        <w:gridCol w:w="480"/>
        <w:gridCol w:w="1731"/>
        <w:gridCol w:w="480"/>
        <w:gridCol w:w="1747"/>
        <w:gridCol w:w="495"/>
      </w:tblGrid>
      <w:tr w:rsidR="00296612" w:rsidRPr="00296612" w14:paraId="5C974620" w14:textId="77777777">
        <w:trPr>
          <w:tblHeader/>
          <w:tblCellSpacing w:w="15" w:type="dxa"/>
        </w:trPr>
        <w:tc>
          <w:tcPr>
            <w:tcW w:w="0" w:type="auto"/>
            <w:vAlign w:val="center"/>
            <w:hideMark/>
          </w:tcPr>
          <w:p w14:paraId="5419FA09"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Personality Trait</w:t>
            </w:r>
          </w:p>
        </w:tc>
        <w:tc>
          <w:tcPr>
            <w:tcW w:w="0" w:type="auto"/>
            <w:vAlign w:val="center"/>
            <w:hideMark/>
          </w:tcPr>
          <w:p w14:paraId="039A0437"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Government (N=150) Mean</w:t>
            </w:r>
          </w:p>
        </w:tc>
        <w:tc>
          <w:tcPr>
            <w:tcW w:w="0" w:type="auto"/>
            <w:vAlign w:val="center"/>
            <w:hideMark/>
          </w:tcPr>
          <w:p w14:paraId="46A0566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c>
          <w:tcPr>
            <w:tcW w:w="0" w:type="auto"/>
            <w:vAlign w:val="center"/>
            <w:hideMark/>
          </w:tcPr>
          <w:p w14:paraId="101F452C"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Private (N=150) Mean</w:t>
            </w:r>
          </w:p>
        </w:tc>
        <w:tc>
          <w:tcPr>
            <w:tcW w:w="0" w:type="auto"/>
            <w:vAlign w:val="center"/>
            <w:hideMark/>
          </w:tcPr>
          <w:p w14:paraId="1AAD72B7"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c>
          <w:tcPr>
            <w:tcW w:w="0" w:type="auto"/>
            <w:vAlign w:val="center"/>
            <w:hideMark/>
          </w:tcPr>
          <w:p w14:paraId="0B16A622"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Overall (N=300) Mean</w:t>
            </w:r>
          </w:p>
        </w:tc>
        <w:tc>
          <w:tcPr>
            <w:tcW w:w="0" w:type="auto"/>
            <w:vAlign w:val="center"/>
            <w:hideMark/>
          </w:tcPr>
          <w:p w14:paraId="7EF01D0C"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r>
      <w:tr w:rsidR="00296612" w:rsidRPr="00296612" w14:paraId="3F6076F7" w14:textId="77777777">
        <w:trPr>
          <w:tblCellSpacing w:w="15" w:type="dxa"/>
        </w:trPr>
        <w:tc>
          <w:tcPr>
            <w:tcW w:w="0" w:type="auto"/>
            <w:vAlign w:val="center"/>
            <w:hideMark/>
          </w:tcPr>
          <w:p w14:paraId="326A21B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Conscientiousness</w:t>
            </w:r>
          </w:p>
        </w:tc>
        <w:tc>
          <w:tcPr>
            <w:tcW w:w="0" w:type="auto"/>
            <w:vAlign w:val="center"/>
            <w:hideMark/>
          </w:tcPr>
          <w:p w14:paraId="2C9BB55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37.51</w:t>
            </w:r>
          </w:p>
        </w:tc>
        <w:tc>
          <w:tcPr>
            <w:tcW w:w="0" w:type="auto"/>
            <w:vAlign w:val="center"/>
            <w:hideMark/>
          </w:tcPr>
          <w:p w14:paraId="6C88478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5.51</w:t>
            </w:r>
          </w:p>
        </w:tc>
        <w:tc>
          <w:tcPr>
            <w:tcW w:w="0" w:type="auto"/>
            <w:vAlign w:val="center"/>
            <w:hideMark/>
          </w:tcPr>
          <w:p w14:paraId="432D1B7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38.09</w:t>
            </w:r>
          </w:p>
        </w:tc>
        <w:tc>
          <w:tcPr>
            <w:tcW w:w="0" w:type="auto"/>
            <w:vAlign w:val="center"/>
            <w:hideMark/>
          </w:tcPr>
          <w:p w14:paraId="3482EC1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6.92</w:t>
            </w:r>
          </w:p>
        </w:tc>
        <w:tc>
          <w:tcPr>
            <w:tcW w:w="0" w:type="auto"/>
            <w:vAlign w:val="center"/>
            <w:hideMark/>
          </w:tcPr>
          <w:p w14:paraId="1DA8C62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37.80</w:t>
            </w:r>
          </w:p>
        </w:tc>
        <w:tc>
          <w:tcPr>
            <w:tcW w:w="0" w:type="auto"/>
            <w:vAlign w:val="center"/>
            <w:hideMark/>
          </w:tcPr>
          <w:p w14:paraId="6EC60FF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6.25</w:t>
            </w:r>
          </w:p>
        </w:tc>
      </w:tr>
      <w:tr w:rsidR="00296612" w:rsidRPr="00296612" w14:paraId="4E8F6B9E" w14:textId="77777777">
        <w:trPr>
          <w:tblCellSpacing w:w="15" w:type="dxa"/>
        </w:trPr>
        <w:tc>
          <w:tcPr>
            <w:tcW w:w="0" w:type="auto"/>
            <w:vAlign w:val="center"/>
            <w:hideMark/>
          </w:tcPr>
          <w:p w14:paraId="72C0A69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Openness</w:t>
            </w:r>
          </w:p>
        </w:tc>
        <w:tc>
          <w:tcPr>
            <w:tcW w:w="0" w:type="auto"/>
            <w:vAlign w:val="center"/>
            <w:hideMark/>
          </w:tcPr>
          <w:p w14:paraId="63C3C5E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37.14</w:t>
            </w:r>
          </w:p>
        </w:tc>
        <w:tc>
          <w:tcPr>
            <w:tcW w:w="0" w:type="auto"/>
            <w:vAlign w:val="center"/>
            <w:hideMark/>
          </w:tcPr>
          <w:p w14:paraId="688CCB4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4.39</w:t>
            </w:r>
          </w:p>
        </w:tc>
        <w:tc>
          <w:tcPr>
            <w:tcW w:w="0" w:type="auto"/>
            <w:vAlign w:val="center"/>
            <w:hideMark/>
          </w:tcPr>
          <w:p w14:paraId="7C5EFC6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36.78</w:t>
            </w:r>
          </w:p>
        </w:tc>
        <w:tc>
          <w:tcPr>
            <w:tcW w:w="0" w:type="auto"/>
            <w:vAlign w:val="center"/>
            <w:hideMark/>
          </w:tcPr>
          <w:p w14:paraId="6306735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5.07</w:t>
            </w:r>
          </w:p>
        </w:tc>
        <w:tc>
          <w:tcPr>
            <w:tcW w:w="0" w:type="auto"/>
            <w:vAlign w:val="center"/>
            <w:hideMark/>
          </w:tcPr>
          <w:p w14:paraId="098445D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36.96</w:t>
            </w:r>
          </w:p>
        </w:tc>
        <w:tc>
          <w:tcPr>
            <w:tcW w:w="0" w:type="auto"/>
            <w:vAlign w:val="center"/>
            <w:hideMark/>
          </w:tcPr>
          <w:p w14:paraId="32785CD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4.74</w:t>
            </w:r>
          </w:p>
        </w:tc>
      </w:tr>
      <w:tr w:rsidR="00296612" w:rsidRPr="00296612" w14:paraId="4E83C350" w14:textId="77777777">
        <w:trPr>
          <w:tblCellSpacing w:w="15" w:type="dxa"/>
        </w:trPr>
        <w:tc>
          <w:tcPr>
            <w:tcW w:w="0" w:type="auto"/>
            <w:vAlign w:val="center"/>
            <w:hideMark/>
          </w:tcPr>
          <w:p w14:paraId="6F20645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Neuroticism</w:t>
            </w:r>
          </w:p>
        </w:tc>
        <w:tc>
          <w:tcPr>
            <w:tcW w:w="0" w:type="auto"/>
            <w:vAlign w:val="center"/>
            <w:hideMark/>
          </w:tcPr>
          <w:p w14:paraId="48B7271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24.09</w:t>
            </w:r>
          </w:p>
        </w:tc>
        <w:tc>
          <w:tcPr>
            <w:tcW w:w="0" w:type="auto"/>
            <w:vAlign w:val="center"/>
            <w:hideMark/>
          </w:tcPr>
          <w:p w14:paraId="3562849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6.36</w:t>
            </w:r>
          </w:p>
        </w:tc>
        <w:tc>
          <w:tcPr>
            <w:tcW w:w="0" w:type="auto"/>
            <w:vAlign w:val="center"/>
            <w:hideMark/>
          </w:tcPr>
          <w:p w14:paraId="1F84ED9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24.44</w:t>
            </w:r>
          </w:p>
        </w:tc>
        <w:tc>
          <w:tcPr>
            <w:tcW w:w="0" w:type="auto"/>
            <w:vAlign w:val="center"/>
            <w:hideMark/>
          </w:tcPr>
          <w:p w14:paraId="499BB32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6.60</w:t>
            </w:r>
          </w:p>
        </w:tc>
        <w:tc>
          <w:tcPr>
            <w:tcW w:w="0" w:type="auto"/>
            <w:vAlign w:val="center"/>
            <w:hideMark/>
          </w:tcPr>
          <w:p w14:paraId="75352F0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24.26</w:t>
            </w:r>
          </w:p>
        </w:tc>
        <w:tc>
          <w:tcPr>
            <w:tcW w:w="0" w:type="auto"/>
            <w:vAlign w:val="center"/>
            <w:hideMark/>
          </w:tcPr>
          <w:p w14:paraId="1459A7B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6.48</w:t>
            </w:r>
          </w:p>
        </w:tc>
      </w:tr>
      <w:tr w:rsidR="00296612" w:rsidRPr="00296612" w14:paraId="07559122" w14:textId="77777777">
        <w:trPr>
          <w:tblCellSpacing w:w="15" w:type="dxa"/>
        </w:trPr>
        <w:tc>
          <w:tcPr>
            <w:tcW w:w="0" w:type="auto"/>
            <w:vAlign w:val="center"/>
            <w:hideMark/>
          </w:tcPr>
          <w:p w14:paraId="2FE8B7D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Agreeableness</w:t>
            </w:r>
          </w:p>
        </w:tc>
        <w:tc>
          <w:tcPr>
            <w:tcW w:w="0" w:type="auto"/>
            <w:vAlign w:val="center"/>
            <w:hideMark/>
          </w:tcPr>
          <w:p w14:paraId="0DE2976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34.53</w:t>
            </w:r>
          </w:p>
        </w:tc>
        <w:tc>
          <w:tcPr>
            <w:tcW w:w="0" w:type="auto"/>
            <w:vAlign w:val="center"/>
            <w:hideMark/>
          </w:tcPr>
          <w:p w14:paraId="48D6A5B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5.02</w:t>
            </w:r>
          </w:p>
        </w:tc>
        <w:tc>
          <w:tcPr>
            <w:tcW w:w="0" w:type="auto"/>
            <w:vAlign w:val="center"/>
            <w:hideMark/>
          </w:tcPr>
          <w:p w14:paraId="6D9FC41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36.49</w:t>
            </w:r>
          </w:p>
        </w:tc>
        <w:tc>
          <w:tcPr>
            <w:tcW w:w="0" w:type="auto"/>
            <w:vAlign w:val="center"/>
            <w:hideMark/>
          </w:tcPr>
          <w:p w14:paraId="25321D5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4.59</w:t>
            </w:r>
          </w:p>
        </w:tc>
        <w:tc>
          <w:tcPr>
            <w:tcW w:w="0" w:type="auto"/>
            <w:vAlign w:val="center"/>
            <w:hideMark/>
          </w:tcPr>
          <w:p w14:paraId="0E9D5A6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35.51</w:t>
            </w:r>
          </w:p>
        </w:tc>
        <w:tc>
          <w:tcPr>
            <w:tcW w:w="0" w:type="auto"/>
            <w:vAlign w:val="center"/>
            <w:hideMark/>
          </w:tcPr>
          <w:p w14:paraId="45A2885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4.90</w:t>
            </w:r>
          </w:p>
        </w:tc>
      </w:tr>
      <w:tr w:rsidR="00296612" w:rsidRPr="00296612" w14:paraId="54DA7A01" w14:textId="77777777">
        <w:trPr>
          <w:tblCellSpacing w:w="15" w:type="dxa"/>
        </w:trPr>
        <w:tc>
          <w:tcPr>
            <w:tcW w:w="0" w:type="auto"/>
            <w:vAlign w:val="center"/>
            <w:hideMark/>
          </w:tcPr>
          <w:p w14:paraId="78AD6DC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Extraversion</w:t>
            </w:r>
          </w:p>
        </w:tc>
        <w:tc>
          <w:tcPr>
            <w:tcW w:w="0" w:type="auto"/>
            <w:vAlign w:val="center"/>
            <w:hideMark/>
          </w:tcPr>
          <w:p w14:paraId="305AA1B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34.43</w:t>
            </w:r>
          </w:p>
        </w:tc>
        <w:tc>
          <w:tcPr>
            <w:tcW w:w="0" w:type="auto"/>
            <w:vAlign w:val="center"/>
            <w:hideMark/>
          </w:tcPr>
          <w:p w14:paraId="1FFA217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5.16</w:t>
            </w:r>
          </w:p>
        </w:tc>
        <w:tc>
          <w:tcPr>
            <w:tcW w:w="0" w:type="auto"/>
            <w:vAlign w:val="center"/>
            <w:hideMark/>
          </w:tcPr>
          <w:p w14:paraId="59E309C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37.21</w:t>
            </w:r>
          </w:p>
        </w:tc>
        <w:tc>
          <w:tcPr>
            <w:tcW w:w="0" w:type="auto"/>
            <w:vAlign w:val="center"/>
            <w:hideMark/>
          </w:tcPr>
          <w:p w14:paraId="75FBFE6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5.45</w:t>
            </w:r>
          </w:p>
        </w:tc>
        <w:tc>
          <w:tcPr>
            <w:tcW w:w="0" w:type="auto"/>
            <w:vAlign w:val="center"/>
            <w:hideMark/>
          </w:tcPr>
          <w:p w14:paraId="5F5C663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35.82</w:t>
            </w:r>
          </w:p>
        </w:tc>
        <w:tc>
          <w:tcPr>
            <w:tcW w:w="0" w:type="auto"/>
            <w:vAlign w:val="center"/>
            <w:hideMark/>
          </w:tcPr>
          <w:p w14:paraId="76CA959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5.48</w:t>
            </w:r>
          </w:p>
        </w:tc>
      </w:tr>
    </w:tbl>
    <w:p w14:paraId="5C876DC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4.13 presents the overall personality profile of secondary-level teachers across the five dimensions measured by the FPTI-MKS. The overall sample recorded a mean score of </w:t>
      </w:r>
      <w:r w:rsidRPr="00296612">
        <w:rPr>
          <w:rFonts w:ascii="Times New Roman" w:hAnsi="Times New Roman" w:cs="Times New Roman"/>
          <w:b/>
          <w:bCs/>
        </w:rPr>
        <w:t>37.80</w:t>
      </w:r>
      <w:r w:rsidRPr="00296612">
        <w:rPr>
          <w:rFonts w:ascii="Times New Roman" w:hAnsi="Times New Roman" w:cs="Times New Roman"/>
        </w:rPr>
        <w:t xml:space="preserve"> for Conscientiousness, </w:t>
      </w:r>
      <w:r w:rsidRPr="00296612">
        <w:rPr>
          <w:rFonts w:ascii="Times New Roman" w:hAnsi="Times New Roman" w:cs="Times New Roman"/>
          <w:b/>
          <w:bCs/>
        </w:rPr>
        <w:t>36.96</w:t>
      </w:r>
      <w:r w:rsidRPr="00296612">
        <w:rPr>
          <w:rFonts w:ascii="Times New Roman" w:hAnsi="Times New Roman" w:cs="Times New Roman"/>
        </w:rPr>
        <w:t xml:space="preserve"> for Openness, </w:t>
      </w:r>
      <w:r w:rsidRPr="00296612">
        <w:rPr>
          <w:rFonts w:ascii="Times New Roman" w:hAnsi="Times New Roman" w:cs="Times New Roman"/>
          <w:b/>
          <w:bCs/>
        </w:rPr>
        <w:t>24.26</w:t>
      </w:r>
      <w:r w:rsidRPr="00296612">
        <w:rPr>
          <w:rFonts w:ascii="Times New Roman" w:hAnsi="Times New Roman" w:cs="Times New Roman"/>
        </w:rPr>
        <w:t xml:space="preserve"> for Neuroticism, </w:t>
      </w:r>
      <w:r w:rsidRPr="00296612">
        <w:rPr>
          <w:rFonts w:ascii="Times New Roman" w:hAnsi="Times New Roman" w:cs="Times New Roman"/>
          <w:b/>
          <w:bCs/>
        </w:rPr>
        <w:t>35.51</w:t>
      </w:r>
      <w:r w:rsidRPr="00296612">
        <w:rPr>
          <w:rFonts w:ascii="Times New Roman" w:hAnsi="Times New Roman" w:cs="Times New Roman"/>
        </w:rPr>
        <w:t xml:space="preserve"> for Agreeableness and </w:t>
      </w:r>
      <w:r w:rsidRPr="00296612">
        <w:rPr>
          <w:rFonts w:ascii="Times New Roman" w:hAnsi="Times New Roman" w:cs="Times New Roman"/>
          <w:b/>
          <w:bCs/>
        </w:rPr>
        <w:t>35.82</w:t>
      </w:r>
      <w:r w:rsidRPr="00296612">
        <w:rPr>
          <w:rFonts w:ascii="Times New Roman" w:hAnsi="Times New Roman" w:cs="Times New Roman"/>
        </w:rPr>
        <w:t xml:space="preserve"> for Extraversion.</w:t>
      </w:r>
    </w:p>
    <w:p w14:paraId="528B36F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Among the five dimensions, </w:t>
      </w:r>
      <w:r w:rsidRPr="00296612">
        <w:rPr>
          <w:rFonts w:ascii="Times New Roman" w:hAnsi="Times New Roman" w:cs="Times New Roman"/>
          <w:b/>
          <w:bCs/>
        </w:rPr>
        <w:t>Conscientiousness recorded the highest overall mean score (M = 37.80)</w:t>
      </w:r>
      <w:r w:rsidRPr="00296612">
        <w:rPr>
          <w:rFonts w:ascii="Times New Roman" w:hAnsi="Times New Roman" w:cs="Times New Roman"/>
        </w:rPr>
        <w:t>, followed by Openness (M = 36.96), Extraversion (M = 35.82), Agreeableness (M = 35.51), and Neuroticism (M = 24.26). The comparatively lower Neuroticism score should be interpreted according to the scoring and normative framework of the FPTI-MKS rather than by directly comparing its raw numerical value with the other traits, because each trait represents a distinct personality dimension.</w:t>
      </w:r>
    </w:p>
    <w:p w14:paraId="41C8B37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Government-school teachers obtained a mean score of </w:t>
      </w:r>
      <w:r w:rsidRPr="00296612">
        <w:rPr>
          <w:rFonts w:ascii="Times New Roman" w:hAnsi="Times New Roman" w:cs="Times New Roman"/>
          <w:b/>
          <w:bCs/>
        </w:rPr>
        <w:t>37.51</w:t>
      </w:r>
      <w:r w:rsidRPr="00296612">
        <w:rPr>
          <w:rFonts w:ascii="Times New Roman" w:hAnsi="Times New Roman" w:cs="Times New Roman"/>
        </w:rPr>
        <w:t xml:space="preserve"> on Conscientiousness, compared with </w:t>
      </w:r>
      <w:r w:rsidRPr="00296612">
        <w:rPr>
          <w:rFonts w:ascii="Times New Roman" w:hAnsi="Times New Roman" w:cs="Times New Roman"/>
          <w:b/>
          <w:bCs/>
        </w:rPr>
        <w:t>38.09</w:t>
      </w:r>
      <w:r w:rsidRPr="00296612">
        <w:rPr>
          <w:rFonts w:ascii="Times New Roman" w:hAnsi="Times New Roman" w:cs="Times New Roman"/>
        </w:rPr>
        <w:t xml:space="preserve"> among private-school teachers. On Openness, government-school teachers recorded a slightly higher mean (</w:t>
      </w:r>
      <w:r w:rsidRPr="00296612">
        <w:rPr>
          <w:rFonts w:ascii="Times New Roman" w:hAnsi="Times New Roman" w:cs="Times New Roman"/>
          <w:b/>
          <w:bCs/>
        </w:rPr>
        <w:t>37.14</w:t>
      </w:r>
      <w:r w:rsidRPr="00296612">
        <w:rPr>
          <w:rFonts w:ascii="Times New Roman" w:hAnsi="Times New Roman" w:cs="Times New Roman"/>
        </w:rPr>
        <w:t>) than private-school teachers (</w:t>
      </w:r>
      <w:r w:rsidRPr="00296612">
        <w:rPr>
          <w:rFonts w:ascii="Times New Roman" w:hAnsi="Times New Roman" w:cs="Times New Roman"/>
          <w:b/>
          <w:bCs/>
        </w:rPr>
        <w:t>36.78</w:t>
      </w:r>
      <w:r w:rsidRPr="00296612">
        <w:rPr>
          <w:rFonts w:ascii="Times New Roman" w:hAnsi="Times New Roman" w:cs="Times New Roman"/>
        </w:rPr>
        <w:t xml:space="preserve">). On Neuroticism, the government and private groups recorded means of </w:t>
      </w:r>
      <w:r w:rsidRPr="00296612">
        <w:rPr>
          <w:rFonts w:ascii="Times New Roman" w:hAnsi="Times New Roman" w:cs="Times New Roman"/>
          <w:b/>
          <w:bCs/>
        </w:rPr>
        <w:t>24.09</w:t>
      </w:r>
      <w:r w:rsidRPr="00296612">
        <w:rPr>
          <w:rFonts w:ascii="Times New Roman" w:hAnsi="Times New Roman" w:cs="Times New Roman"/>
        </w:rPr>
        <w:t xml:space="preserve"> and </w:t>
      </w:r>
      <w:r w:rsidRPr="00296612">
        <w:rPr>
          <w:rFonts w:ascii="Times New Roman" w:hAnsi="Times New Roman" w:cs="Times New Roman"/>
          <w:b/>
          <w:bCs/>
        </w:rPr>
        <w:t>24.44</w:t>
      </w:r>
      <w:r w:rsidRPr="00296612">
        <w:rPr>
          <w:rFonts w:ascii="Times New Roman" w:hAnsi="Times New Roman" w:cs="Times New Roman"/>
        </w:rPr>
        <w:t>, respectively. Private-school teachers obtained higher mean scores on Agreeableness (</w:t>
      </w:r>
      <w:r w:rsidRPr="00296612">
        <w:rPr>
          <w:rFonts w:ascii="Times New Roman" w:hAnsi="Times New Roman" w:cs="Times New Roman"/>
          <w:b/>
          <w:bCs/>
        </w:rPr>
        <w:t>36.49</w:t>
      </w:r>
      <w:r w:rsidRPr="00296612">
        <w:rPr>
          <w:rFonts w:ascii="Times New Roman" w:hAnsi="Times New Roman" w:cs="Times New Roman"/>
        </w:rPr>
        <w:t>) and Extraversion (</w:t>
      </w:r>
      <w:r w:rsidRPr="00296612">
        <w:rPr>
          <w:rFonts w:ascii="Times New Roman" w:hAnsi="Times New Roman" w:cs="Times New Roman"/>
          <w:b/>
          <w:bCs/>
        </w:rPr>
        <w:t>37.21</w:t>
      </w:r>
      <w:r w:rsidRPr="00296612">
        <w:rPr>
          <w:rFonts w:ascii="Times New Roman" w:hAnsi="Times New Roman" w:cs="Times New Roman"/>
        </w:rPr>
        <w:t xml:space="preserve">) than government-school teachers, who recorded means of </w:t>
      </w:r>
      <w:r w:rsidRPr="00296612">
        <w:rPr>
          <w:rFonts w:ascii="Times New Roman" w:hAnsi="Times New Roman" w:cs="Times New Roman"/>
          <w:b/>
          <w:bCs/>
        </w:rPr>
        <w:t>34.53</w:t>
      </w:r>
      <w:r w:rsidRPr="00296612">
        <w:rPr>
          <w:rFonts w:ascii="Times New Roman" w:hAnsi="Times New Roman" w:cs="Times New Roman"/>
        </w:rPr>
        <w:t xml:space="preserve"> and </w:t>
      </w:r>
      <w:r w:rsidRPr="00296612">
        <w:rPr>
          <w:rFonts w:ascii="Times New Roman" w:hAnsi="Times New Roman" w:cs="Times New Roman"/>
          <w:b/>
          <w:bCs/>
        </w:rPr>
        <w:t>34.43</w:t>
      </w:r>
      <w:r w:rsidRPr="00296612">
        <w:rPr>
          <w:rFonts w:ascii="Times New Roman" w:hAnsi="Times New Roman" w:cs="Times New Roman"/>
        </w:rPr>
        <w:t>, respectively.</w:t>
      </w:r>
    </w:p>
    <w:p w14:paraId="4B99C13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descriptive results therefore indicate that the two school categories display broadly comparable levels of Conscientiousness, Openness and Neuroticism, whereas comparatively </w:t>
      </w:r>
      <w:r w:rsidRPr="00296612">
        <w:rPr>
          <w:rFonts w:ascii="Times New Roman" w:hAnsi="Times New Roman" w:cs="Times New Roman"/>
        </w:rPr>
        <w:lastRenderedPageBreak/>
        <w:t>larger mean differences are observed for Agreeableness and Extraversion. These differences are examined statistically in the subsequent sections.</w:t>
      </w:r>
    </w:p>
    <w:p w14:paraId="6496EEF0" w14:textId="218F1C34" w:rsidR="00296612" w:rsidRPr="00296612" w:rsidRDefault="00296612" w:rsidP="00205186">
      <w:pPr>
        <w:spacing w:line="360" w:lineRule="auto"/>
        <w:jc w:val="both"/>
        <w:rPr>
          <w:rFonts w:ascii="Times New Roman" w:hAnsi="Times New Roman" w:cs="Times New Roman"/>
        </w:rPr>
      </w:pPr>
    </w:p>
    <w:p w14:paraId="0D596CB8"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4.10 Conscientiousness</w:t>
      </w:r>
    </w:p>
    <w:p w14:paraId="3AAC882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Conscientiousness represents a personality dimension concerned with disciplined, responsible, organised and goal-directed patterns of behaviour. In the FPTI-MKS, Conscientiousness is assessed through ten items, with a separate trait score calculated for each respondent.</w:t>
      </w:r>
    </w:p>
    <w:p w14:paraId="07F08B61"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4.14</w:t>
      </w:r>
    </w:p>
    <w:p w14:paraId="321FACBB"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Government–Private Comparison of Conscientiousness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420"/>
        <w:gridCol w:w="647"/>
        <w:gridCol w:w="480"/>
        <w:gridCol w:w="1769"/>
        <w:gridCol w:w="680"/>
        <w:gridCol w:w="420"/>
        <w:gridCol w:w="480"/>
        <w:gridCol w:w="1549"/>
      </w:tblGrid>
      <w:tr w:rsidR="00296612" w:rsidRPr="00296612" w14:paraId="306074AB" w14:textId="77777777">
        <w:trPr>
          <w:tblHeader/>
          <w:tblCellSpacing w:w="15" w:type="dxa"/>
        </w:trPr>
        <w:tc>
          <w:tcPr>
            <w:tcW w:w="0" w:type="auto"/>
            <w:vAlign w:val="center"/>
            <w:hideMark/>
          </w:tcPr>
          <w:p w14:paraId="0432470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School Type</w:t>
            </w:r>
          </w:p>
        </w:tc>
        <w:tc>
          <w:tcPr>
            <w:tcW w:w="0" w:type="auto"/>
            <w:vAlign w:val="center"/>
            <w:hideMark/>
          </w:tcPr>
          <w:p w14:paraId="17DB506D"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w:t>
            </w:r>
          </w:p>
        </w:tc>
        <w:tc>
          <w:tcPr>
            <w:tcW w:w="0" w:type="auto"/>
            <w:vAlign w:val="center"/>
            <w:hideMark/>
          </w:tcPr>
          <w:p w14:paraId="53A9359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w:t>
            </w:r>
          </w:p>
        </w:tc>
        <w:tc>
          <w:tcPr>
            <w:tcW w:w="0" w:type="auto"/>
            <w:vAlign w:val="center"/>
            <w:hideMark/>
          </w:tcPr>
          <w:p w14:paraId="1D7AEE4E"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c>
          <w:tcPr>
            <w:tcW w:w="0" w:type="auto"/>
            <w:vAlign w:val="center"/>
            <w:hideMark/>
          </w:tcPr>
          <w:p w14:paraId="1014DC23"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 Difference</w:t>
            </w:r>
          </w:p>
        </w:tc>
        <w:tc>
          <w:tcPr>
            <w:tcW w:w="0" w:type="auto"/>
            <w:vAlign w:val="center"/>
            <w:hideMark/>
          </w:tcPr>
          <w:p w14:paraId="0B4DEE3B"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t</w:t>
            </w:r>
          </w:p>
        </w:tc>
        <w:tc>
          <w:tcPr>
            <w:tcW w:w="0" w:type="auto"/>
            <w:vAlign w:val="center"/>
            <w:hideMark/>
          </w:tcPr>
          <w:p w14:paraId="47B8F3CC" w14:textId="77777777" w:rsidR="00296612" w:rsidRPr="00296612" w:rsidRDefault="00296612" w:rsidP="00205186">
            <w:pPr>
              <w:spacing w:line="360" w:lineRule="auto"/>
              <w:jc w:val="both"/>
              <w:rPr>
                <w:rFonts w:ascii="Times New Roman" w:hAnsi="Times New Roman" w:cs="Times New Roman"/>
                <w:b/>
                <w:bCs/>
              </w:rPr>
            </w:pPr>
            <w:proofErr w:type="spellStart"/>
            <w:r w:rsidRPr="00296612">
              <w:rPr>
                <w:rFonts w:ascii="Times New Roman" w:hAnsi="Times New Roman" w:cs="Times New Roman"/>
                <w:b/>
                <w:bCs/>
              </w:rPr>
              <w:t>df</w:t>
            </w:r>
            <w:proofErr w:type="spellEnd"/>
          </w:p>
        </w:tc>
        <w:tc>
          <w:tcPr>
            <w:tcW w:w="0" w:type="auto"/>
            <w:vAlign w:val="center"/>
            <w:hideMark/>
          </w:tcPr>
          <w:p w14:paraId="1D6DB2F3"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p</w:t>
            </w:r>
          </w:p>
        </w:tc>
        <w:tc>
          <w:tcPr>
            <w:tcW w:w="0" w:type="auto"/>
            <w:vAlign w:val="center"/>
            <w:hideMark/>
          </w:tcPr>
          <w:p w14:paraId="1476E5F4"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Decision</w:t>
            </w:r>
          </w:p>
        </w:tc>
      </w:tr>
      <w:tr w:rsidR="00296612" w:rsidRPr="00296612" w14:paraId="366F8B3F" w14:textId="77777777">
        <w:trPr>
          <w:tblCellSpacing w:w="15" w:type="dxa"/>
        </w:trPr>
        <w:tc>
          <w:tcPr>
            <w:tcW w:w="0" w:type="auto"/>
            <w:vAlign w:val="center"/>
            <w:hideMark/>
          </w:tcPr>
          <w:p w14:paraId="7F68925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69C32C1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7F7F140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37.51</w:t>
            </w:r>
          </w:p>
        </w:tc>
        <w:tc>
          <w:tcPr>
            <w:tcW w:w="0" w:type="auto"/>
            <w:vAlign w:val="center"/>
            <w:hideMark/>
          </w:tcPr>
          <w:p w14:paraId="4930D1D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5.51</w:t>
            </w:r>
          </w:p>
        </w:tc>
        <w:tc>
          <w:tcPr>
            <w:tcW w:w="0" w:type="auto"/>
            <w:vAlign w:val="center"/>
            <w:hideMark/>
          </w:tcPr>
          <w:p w14:paraId="70EF426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-0.58</w:t>
            </w:r>
          </w:p>
        </w:tc>
        <w:tc>
          <w:tcPr>
            <w:tcW w:w="0" w:type="auto"/>
            <w:vAlign w:val="center"/>
            <w:hideMark/>
          </w:tcPr>
          <w:p w14:paraId="25D2673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-0.803</w:t>
            </w:r>
          </w:p>
        </w:tc>
        <w:tc>
          <w:tcPr>
            <w:tcW w:w="0" w:type="auto"/>
            <w:vAlign w:val="center"/>
            <w:hideMark/>
          </w:tcPr>
          <w:p w14:paraId="13CDA8A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298</w:t>
            </w:r>
          </w:p>
        </w:tc>
        <w:tc>
          <w:tcPr>
            <w:tcW w:w="0" w:type="auto"/>
            <w:vAlign w:val="center"/>
            <w:hideMark/>
          </w:tcPr>
          <w:p w14:paraId="53CAFC8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.423</w:t>
            </w:r>
          </w:p>
        </w:tc>
        <w:tc>
          <w:tcPr>
            <w:tcW w:w="0" w:type="auto"/>
            <w:vAlign w:val="center"/>
            <w:hideMark/>
          </w:tcPr>
          <w:p w14:paraId="2D47CC2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Not Significant</w:t>
            </w:r>
          </w:p>
        </w:tc>
      </w:tr>
      <w:tr w:rsidR="00296612" w:rsidRPr="00296612" w14:paraId="3D46F845" w14:textId="77777777">
        <w:trPr>
          <w:tblCellSpacing w:w="15" w:type="dxa"/>
        </w:trPr>
        <w:tc>
          <w:tcPr>
            <w:tcW w:w="0" w:type="auto"/>
            <w:vAlign w:val="center"/>
            <w:hideMark/>
          </w:tcPr>
          <w:p w14:paraId="703DC7A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0D2039D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2858AD2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38.09</w:t>
            </w:r>
          </w:p>
        </w:tc>
        <w:tc>
          <w:tcPr>
            <w:tcW w:w="0" w:type="auto"/>
            <w:vAlign w:val="center"/>
            <w:hideMark/>
          </w:tcPr>
          <w:p w14:paraId="6CF6764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6.92</w:t>
            </w:r>
          </w:p>
        </w:tc>
        <w:tc>
          <w:tcPr>
            <w:tcW w:w="0" w:type="auto"/>
            <w:vAlign w:val="center"/>
            <w:hideMark/>
          </w:tcPr>
          <w:p w14:paraId="46251B00"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18899D4E"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726465B1"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109E2586"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1E1240A7" w14:textId="77777777" w:rsidR="00296612" w:rsidRPr="00296612" w:rsidRDefault="00296612" w:rsidP="00205186">
            <w:pPr>
              <w:spacing w:line="360" w:lineRule="auto"/>
              <w:jc w:val="both"/>
              <w:rPr>
                <w:rFonts w:ascii="Times New Roman" w:hAnsi="Times New Roman" w:cs="Times New Roman"/>
              </w:rPr>
            </w:pPr>
          </w:p>
        </w:tc>
      </w:tr>
    </w:tbl>
    <w:p w14:paraId="66AF525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4.14 presents the comparison of Conscientiousness between government and private-school teachers. Government-school teachers obtained a mean score of </w:t>
      </w:r>
      <w:r w:rsidRPr="00296612">
        <w:rPr>
          <w:rFonts w:ascii="Times New Roman" w:hAnsi="Times New Roman" w:cs="Times New Roman"/>
          <w:b/>
          <w:bCs/>
        </w:rPr>
        <w:t>37.51</w:t>
      </w:r>
      <w:r w:rsidRPr="00296612">
        <w:rPr>
          <w:rFonts w:ascii="Times New Roman" w:hAnsi="Times New Roman" w:cs="Times New Roman"/>
        </w:rPr>
        <w:t xml:space="preserve"> (SD = 5.51), while private-school teachers obtained a slightly higher mean score of </w:t>
      </w:r>
      <w:r w:rsidRPr="00296612">
        <w:rPr>
          <w:rFonts w:ascii="Times New Roman" w:hAnsi="Times New Roman" w:cs="Times New Roman"/>
          <w:b/>
          <w:bCs/>
        </w:rPr>
        <w:t>38.09</w:t>
      </w:r>
      <w:r w:rsidRPr="00296612">
        <w:rPr>
          <w:rFonts w:ascii="Times New Roman" w:hAnsi="Times New Roman" w:cs="Times New Roman"/>
        </w:rPr>
        <w:t xml:space="preserve"> (SD = 6.92). The mean difference was </w:t>
      </w:r>
      <w:r w:rsidRPr="00296612">
        <w:rPr>
          <w:rFonts w:ascii="Times New Roman" w:hAnsi="Times New Roman" w:cs="Times New Roman"/>
          <w:b/>
          <w:bCs/>
        </w:rPr>
        <w:t>0.58 points</w:t>
      </w:r>
      <w:r w:rsidRPr="00296612">
        <w:rPr>
          <w:rFonts w:ascii="Times New Roman" w:hAnsi="Times New Roman" w:cs="Times New Roman"/>
        </w:rPr>
        <w:t>.</w:t>
      </w:r>
    </w:p>
    <w:p w14:paraId="6EF6EDA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independent-samples </w:t>
      </w:r>
      <w:r w:rsidRPr="00296612">
        <w:rPr>
          <w:rFonts w:ascii="Times New Roman" w:hAnsi="Times New Roman" w:cs="Times New Roman"/>
          <w:i/>
          <w:iCs/>
        </w:rPr>
        <w:t>t</w:t>
      </w:r>
      <w:r w:rsidRPr="00296612">
        <w:rPr>
          <w:rFonts w:ascii="Times New Roman" w:hAnsi="Times New Roman" w:cs="Times New Roman"/>
        </w:rPr>
        <w:t xml:space="preserve">-test produced a </w:t>
      </w:r>
      <w:r w:rsidRPr="00296612">
        <w:rPr>
          <w:rFonts w:ascii="Times New Roman" w:hAnsi="Times New Roman" w:cs="Times New Roman"/>
          <w:i/>
          <w:iCs/>
        </w:rPr>
        <w:t>t</w:t>
      </w:r>
      <w:r w:rsidRPr="00296612">
        <w:rPr>
          <w:rFonts w:ascii="Times New Roman" w:hAnsi="Times New Roman" w:cs="Times New Roman"/>
        </w:rPr>
        <w:t xml:space="preserve"> value of </w:t>
      </w:r>
      <w:r w:rsidRPr="00296612">
        <w:rPr>
          <w:rFonts w:ascii="Times New Roman" w:hAnsi="Times New Roman" w:cs="Times New Roman"/>
          <w:b/>
          <w:bCs/>
        </w:rPr>
        <w:t>-0.803</w:t>
      </w:r>
      <w:r w:rsidRPr="00296612">
        <w:rPr>
          <w:rFonts w:ascii="Times New Roman" w:hAnsi="Times New Roman" w:cs="Times New Roman"/>
        </w:rPr>
        <w:t xml:space="preserve"> with </w:t>
      </w:r>
      <w:r w:rsidRPr="00296612">
        <w:rPr>
          <w:rFonts w:ascii="Times New Roman" w:hAnsi="Times New Roman" w:cs="Times New Roman"/>
          <w:b/>
          <w:bCs/>
        </w:rPr>
        <w:t>298 degrees of freedom</w:t>
      </w:r>
      <w:r w:rsidRPr="00296612">
        <w:rPr>
          <w:rFonts w:ascii="Times New Roman" w:hAnsi="Times New Roman" w:cs="Times New Roman"/>
        </w:rPr>
        <w:t xml:space="preserve">, and the corresponding </w:t>
      </w:r>
      <w:r w:rsidRPr="00296612">
        <w:rPr>
          <w:rFonts w:ascii="Times New Roman" w:hAnsi="Times New Roman" w:cs="Times New Roman"/>
          <w:i/>
          <w:iCs/>
        </w:rPr>
        <w:t>p</w:t>
      </w:r>
      <w:r w:rsidRPr="00296612">
        <w:rPr>
          <w:rFonts w:ascii="Times New Roman" w:hAnsi="Times New Roman" w:cs="Times New Roman"/>
        </w:rPr>
        <w:t xml:space="preserve"> value was </w:t>
      </w:r>
      <w:r w:rsidRPr="00296612">
        <w:rPr>
          <w:rFonts w:ascii="Times New Roman" w:hAnsi="Times New Roman" w:cs="Times New Roman"/>
          <w:b/>
          <w:bCs/>
        </w:rPr>
        <w:t>.423</w:t>
      </w:r>
      <w:r w:rsidRPr="00296612">
        <w:rPr>
          <w:rFonts w:ascii="Times New Roman" w:hAnsi="Times New Roman" w:cs="Times New Roman"/>
        </w:rPr>
        <w:t xml:space="preserve">. Since the </w:t>
      </w:r>
      <w:r w:rsidRPr="00296612">
        <w:rPr>
          <w:rFonts w:ascii="Times New Roman" w:hAnsi="Times New Roman" w:cs="Times New Roman"/>
          <w:i/>
          <w:iCs/>
        </w:rPr>
        <w:t>p</w:t>
      </w:r>
      <w:r w:rsidRPr="00296612">
        <w:rPr>
          <w:rFonts w:ascii="Times New Roman" w:hAnsi="Times New Roman" w:cs="Times New Roman"/>
        </w:rPr>
        <w:t xml:space="preserve"> value is greater than the 0.05 level of significance, the observed difference is not statistically significant.</w:t>
      </w:r>
    </w:p>
    <w:p w14:paraId="1208314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result indicates that government and private-school teachers do not differ significantly in Conscientiousness. Although private-school teachers recorded a slightly higher descriptive mean, the difference is not sufficiently large to establish a statistically significant school-type difference.</w:t>
      </w:r>
    </w:p>
    <w:p w14:paraId="5F5661C1" w14:textId="63B68DE2" w:rsidR="00296612" w:rsidRPr="00296612" w:rsidRDefault="00296612" w:rsidP="00205186">
      <w:pPr>
        <w:spacing w:line="360" w:lineRule="auto"/>
        <w:jc w:val="both"/>
        <w:rPr>
          <w:rFonts w:ascii="Times New Roman" w:hAnsi="Times New Roman" w:cs="Times New Roman"/>
        </w:rPr>
      </w:pPr>
    </w:p>
    <w:p w14:paraId="0FF10C79"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4.11 Openness</w:t>
      </w:r>
    </w:p>
    <w:p w14:paraId="2D782BE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lastRenderedPageBreak/>
        <w:t>Openness reflects tendencies associated with considering new ideas, alternative perspectives, information and different approaches to situations. The FPTI-MKS assesses Openness through ten items and produces a separate trait score.</w:t>
      </w:r>
    </w:p>
    <w:p w14:paraId="76388A90"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4.15</w:t>
      </w:r>
    </w:p>
    <w:p w14:paraId="7228B41D"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Government–Private Comparison of Openness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420"/>
        <w:gridCol w:w="647"/>
        <w:gridCol w:w="480"/>
        <w:gridCol w:w="1769"/>
        <w:gridCol w:w="600"/>
        <w:gridCol w:w="420"/>
        <w:gridCol w:w="480"/>
        <w:gridCol w:w="1549"/>
      </w:tblGrid>
      <w:tr w:rsidR="00296612" w:rsidRPr="00296612" w14:paraId="0C3FC815" w14:textId="77777777">
        <w:trPr>
          <w:tblHeader/>
          <w:tblCellSpacing w:w="15" w:type="dxa"/>
        </w:trPr>
        <w:tc>
          <w:tcPr>
            <w:tcW w:w="0" w:type="auto"/>
            <w:vAlign w:val="center"/>
            <w:hideMark/>
          </w:tcPr>
          <w:p w14:paraId="1E92BBD7"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School Type</w:t>
            </w:r>
          </w:p>
        </w:tc>
        <w:tc>
          <w:tcPr>
            <w:tcW w:w="0" w:type="auto"/>
            <w:vAlign w:val="center"/>
            <w:hideMark/>
          </w:tcPr>
          <w:p w14:paraId="7E3CF1F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w:t>
            </w:r>
          </w:p>
        </w:tc>
        <w:tc>
          <w:tcPr>
            <w:tcW w:w="0" w:type="auto"/>
            <w:vAlign w:val="center"/>
            <w:hideMark/>
          </w:tcPr>
          <w:p w14:paraId="031B2F7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w:t>
            </w:r>
          </w:p>
        </w:tc>
        <w:tc>
          <w:tcPr>
            <w:tcW w:w="0" w:type="auto"/>
            <w:vAlign w:val="center"/>
            <w:hideMark/>
          </w:tcPr>
          <w:p w14:paraId="44F83AE6"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c>
          <w:tcPr>
            <w:tcW w:w="0" w:type="auto"/>
            <w:vAlign w:val="center"/>
            <w:hideMark/>
          </w:tcPr>
          <w:p w14:paraId="01F8678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 Difference</w:t>
            </w:r>
          </w:p>
        </w:tc>
        <w:tc>
          <w:tcPr>
            <w:tcW w:w="0" w:type="auto"/>
            <w:vAlign w:val="center"/>
            <w:hideMark/>
          </w:tcPr>
          <w:p w14:paraId="31A81B41"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t</w:t>
            </w:r>
          </w:p>
        </w:tc>
        <w:tc>
          <w:tcPr>
            <w:tcW w:w="0" w:type="auto"/>
            <w:vAlign w:val="center"/>
            <w:hideMark/>
          </w:tcPr>
          <w:p w14:paraId="192A6077" w14:textId="77777777" w:rsidR="00296612" w:rsidRPr="00296612" w:rsidRDefault="00296612" w:rsidP="00205186">
            <w:pPr>
              <w:spacing w:line="360" w:lineRule="auto"/>
              <w:jc w:val="both"/>
              <w:rPr>
                <w:rFonts w:ascii="Times New Roman" w:hAnsi="Times New Roman" w:cs="Times New Roman"/>
                <w:b/>
                <w:bCs/>
              </w:rPr>
            </w:pPr>
            <w:proofErr w:type="spellStart"/>
            <w:r w:rsidRPr="00296612">
              <w:rPr>
                <w:rFonts w:ascii="Times New Roman" w:hAnsi="Times New Roman" w:cs="Times New Roman"/>
                <w:b/>
                <w:bCs/>
              </w:rPr>
              <w:t>df</w:t>
            </w:r>
            <w:proofErr w:type="spellEnd"/>
          </w:p>
        </w:tc>
        <w:tc>
          <w:tcPr>
            <w:tcW w:w="0" w:type="auto"/>
            <w:vAlign w:val="center"/>
            <w:hideMark/>
          </w:tcPr>
          <w:p w14:paraId="09C3632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p</w:t>
            </w:r>
          </w:p>
        </w:tc>
        <w:tc>
          <w:tcPr>
            <w:tcW w:w="0" w:type="auto"/>
            <w:vAlign w:val="center"/>
            <w:hideMark/>
          </w:tcPr>
          <w:p w14:paraId="27C002F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Decision</w:t>
            </w:r>
          </w:p>
        </w:tc>
      </w:tr>
      <w:tr w:rsidR="00296612" w:rsidRPr="00296612" w14:paraId="0548935E" w14:textId="77777777">
        <w:trPr>
          <w:tblCellSpacing w:w="15" w:type="dxa"/>
        </w:trPr>
        <w:tc>
          <w:tcPr>
            <w:tcW w:w="0" w:type="auto"/>
            <w:vAlign w:val="center"/>
            <w:hideMark/>
          </w:tcPr>
          <w:p w14:paraId="05EB802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369F5C2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1A9F797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37.14</w:t>
            </w:r>
          </w:p>
        </w:tc>
        <w:tc>
          <w:tcPr>
            <w:tcW w:w="0" w:type="auto"/>
            <w:vAlign w:val="center"/>
            <w:hideMark/>
          </w:tcPr>
          <w:p w14:paraId="7304C67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4.39</w:t>
            </w:r>
          </w:p>
        </w:tc>
        <w:tc>
          <w:tcPr>
            <w:tcW w:w="0" w:type="auto"/>
            <w:vAlign w:val="center"/>
            <w:hideMark/>
          </w:tcPr>
          <w:p w14:paraId="193FA2F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0.36</w:t>
            </w:r>
          </w:p>
        </w:tc>
        <w:tc>
          <w:tcPr>
            <w:tcW w:w="0" w:type="auto"/>
            <w:vAlign w:val="center"/>
            <w:hideMark/>
          </w:tcPr>
          <w:p w14:paraId="395AE95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0.657</w:t>
            </w:r>
          </w:p>
        </w:tc>
        <w:tc>
          <w:tcPr>
            <w:tcW w:w="0" w:type="auto"/>
            <w:vAlign w:val="center"/>
            <w:hideMark/>
          </w:tcPr>
          <w:p w14:paraId="6FB7919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298</w:t>
            </w:r>
          </w:p>
        </w:tc>
        <w:tc>
          <w:tcPr>
            <w:tcW w:w="0" w:type="auto"/>
            <w:vAlign w:val="center"/>
            <w:hideMark/>
          </w:tcPr>
          <w:p w14:paraId="705A256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.512</w:t>
            </w:r>
          </w:p>
        </w:tc>
        <w:tc>
          <w:tcPr>
            <w:tcW w:w="0" w:type="auto"/>
            <w:vAlign w:val="center"/>
            <w:hideMark/>
          </w:tcPr>
          <w:p w14:paraId="4D59B38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Not Significant</w:t>
            </w:r>
          </w:p>
        </w:tc>
      </w:tr>
      <w:tr w:rsidR="00296612" w:rsidRPr="00296612" w14:paraId="3EA33259" w14:textId="77777777">
        <w:trPr>
          <w:tblCellSpacing w:w="15" w:type="dxa"/>
        </w:trPr>
        <w:tc>
          <w:tcPr>
            <w:tcW w:w="0" w:type="auto"/>
            <w:vAlign w:val="center"/>
            <w:hideMark/>
          </w:tcPr>
          <w:p w14:paraId="4C4A2A6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5449A68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2886859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36.78</w:t>
            </w:r>
          </w:p>
        </w:tc>
        <w:tc>
          <w:tcPr>
            <w:tcW w:w="0" w:type="auto"/>
            <w:vAlign w:val="center"/>
            <w:hideMark/>
          </w:tcPr>
          <w:p w14:paraId="4BBF2DE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5.07</w:t>
            </w:r>
          </w:p>
        </w:tc>
        <w:tc>
          <w:tcPr>
            <w:tcW w:w="0" w:type="auto"/>
            <w:vAlign w:val="center"/>
            <w:hideMark/>
          </w:tcPr>
          <w:p w14:paraId="00508DB3"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2D58C7E6"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41F97B0D"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1AF2884D"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563BEFF" w14:textId="77777777" w:rsidR="00296612" w:rsidRPr="00296612" w:rsidRDefault="00296612" w:rsidP="00205186">
            <w:pPr>
              <w:spacing w:line="360" w:lineRule="auto"/>
              <w:jc w:val="both"/>
              <w:rPr>
                <w:rFonts w:ascii="Times New Roman" w:hAnsi="Times New Roman" w:cs="Times New Roman"/>
              </w:rPr>
            </w:pPr>
          </w:p>
        </w:tc>
      </w:tr>
    </w:tbl>
    <w:p w14:paraId="15CF67E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4.15 presents the comparison of Openness between government and private-school teachers. Government-school teachers recorded a mean score of </w:t>
      </w:r>
      <w:r w:rsidRPr="00296612">
        <w:rPr>
          <w:rFonts w:ascii="Times New Roman" w:hAnsi="Times New Roman" w:cs="Times New Roman"/>
          <w:b/>
          <w:bCs/>
        </w:rPr>
        <w:t>37.14</w:t>
      </w:r>
      <w:r w:rsidRPr="00296612">
        <w:rPr>
          <w:rFonts w:ascii="Times New Roman" w:hAnsi="Times New Roman" w:cs="Times New Roman"/>
        </w:rPr>
        <w:t xml:space="preserve"> (SD = 4.39), while private-school teachers recorded a mean score of </w:t>
      </w:r>
      <w:r w:rsidRPr="00296612">
        <w:rPr>
          <w:rFonts w:ascii="Times New Roman" w:hAnsi="Times New Roman" w:cs="Times New Roman"/>
          <w:b/>
          <w:bCs/>
        </w:rPr>
        <w:t>36.78</w:t>
      </w:r>
      <w:r w:rsidRPr="00296612">
        <w:rPr>
          <w:rFonts w:ascii="Times New Roman" w:hAnsi="Times New Roman" w:cs="Times New Roman"/>
        </w:rPr>
        <w:t xml:space="preserve"> (SD = 5.07). The difference between the group means was </w:t>
      </w:r>
      <w:r w:rsidRPr="00296612">
        <w:rPr>
          <w:rFonts w:ascii="Times New Roman" w:hAnsi="Times New Roman" w:cs="Times New Roman"/>
          <w:b/>
          <w:bCs/>
        </w:rPr>
        <w:t>0.36 points</w:t>
      </w:r>
      <w:r w:rsidRPr="00296612">
        <w:rPr>
          <w:rFonts w:ascii="Times New Roman" w:hAnsi="Times New Roman" w:cs="Times New Roman"/>
        </w:rPr>
        <w:t>.</w:t>
      </w:r>
    </w:p>
    <w:p w14:paraId="50D123F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independent-samples </w:t>
      </w:r>
      <w:r w:rsidRPr="00296612">
        <w:rPr>
          <w:rFonts w:ascii="Times New Roman" w:hAnsi="Times New Roman" w:cs="Times New Roman"/>
          <w:i/>
          <w:iCs/>
        </w:rPr>
        <w:t>t</w:t>
      </w:r>
      <w:r w:rsidRPr="00296612">
        <w:rPr>
          <w:rFonts w:ascii="Times New Roman" w:hAnsi="Times New Roman" w:cs="Times New Roman"/>
        </w:rPr>
        <w:t xml:space="preserve">-test resulted in a </w:t>
      </w:r>
      <w:r w:rsidRPr="00296612">
        <w:rPr>
          <w:rFonts w:ascii="Times New Roman" w:hAnsi="Times New Roman" w:cs="Times New Roman"/>
          <w:i/>
          <w:iCs/>
        </w:rPr>
        <w:t>t</w:t>
      </w:r>
      <w:r w:rsidRPr="00296612">
        <w:rPr>
          <w:rFonts w:ascii="Times New Roman" w:hAnsi="Times New Roman" w:cs="Times New Roman"/>
        </w:rPr>
        <w:t xml:space="preserve"> value of </w:t>
      </w:r>
      <w:r w:rsidRPr="00296612">
        <w:rPr>
          <w:rFonts w:ascii="Times New Roman" w:hAnsi="Times New Roman" w:cs="Times New Roman"/>
          <w:b/>
          <w:bCs/>
        </w:rPr>
        <w:t>0.657</w:t>
      </w:r>
      <w:r w:rsidRPr="00296612">
        <w:rPr>
          <w:rFonts w:ascii="Times New Roman" w:hAnsi="Times New Roman" w:cs="Times New Roman"/>
        </w:rPr>
        <w:t xml:space="preserve"> with </w:t>
      </w:r>
      <w:r w:rsidRPr="00296612">
        <w:rPr>
          <w:rFonts w:ascii="Times New Roman" w:hAnsi="Times New Roman" w:cs="Times New Roman"/>
          <w:b/>
          <w:bCs/>
        </w:rPr>
        <w:t>298 degrees of freedom</w:t>
      </w:r>
      <w:r w:rsidRPr="00296612">
        <w:rPr>
          <w:rFonts w:ascii="Times New Roman" w:hAnsi="Times New Roman" w:cs="Times New Roman"/>
        </w:rPr>
        <w:t xml:space="preserve"> and a </w:t>
      </w:r>
      <w:r w:rsidRPr="00296612">
        <w:rPr>
          <w:rFonts w:ascii="Times New Roman" w:hAnsi="Times New Roman" w:cs="Times New Roman"/>
          <w:i/>
          <w:iCs/>
        </w:rPr>
        <w:t>p</w:t>
      </w:r>
      <w:r w:rsidRPr="00296612">
        <w:rPr>
          <w:rFonts w:ascii="Times New Roman" w:hAnsi="Times New Roman" w:cs="Times New Roman"/>
        </w:rPr>
        <w:t xml:space="preserve"> value of </w:t>
      </w:r>
      <w:r w:rsidRPr="00296612">
        <w:rPr>
          <w:rFonts w:ascii="Times New Roman" w:hAnsi="Times New Roman" w:cs="Times New Roman"/>
          <w:b/>
          <w:bCs/>
        </w:rPr>
        <w:t>.512</w:t>
      </w:r>
      <w:r w:rsidRPr="00296612">
        <w:rPr>
          <w:rFonts w:ascii="Times New Roman" w:hAnsi="Times New Roman" w:cs="Times New Roman"/>
        </w:rPr>
        <w:t>. As the probability value exceeds 0.05, the difference between the two groups is not statistically significant.</w:t>
      </w:r>
    </w:p>
    <w:p w14:paraId="025E876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Thus, government and private-school teachers demonstrate statistically comparable levels of Openness. The slightly higher descriptive mean obtained by government-school teachers does not constitute a statistically significant difference.</w:t>
      </w:r>
    </w:p>
    <w:p w14:paraId="7F7DB390" w14:textId="0A39BA8E" w:rsidR="00296612" w:rsidRPr="00296612" w:rsidRDefault="00296612" w:rsidP="00205186">
      <w:pPr>
        <w:spacing w:line="360" w:lineRule="auto"/>
        <w:jc w:val="both"/>
        <w:rPr>
          <w:rFonts w:ascii="Times New Roman" w:hAnsi="Times New Roman" w:cs="Times New Roman"/>
        </w:rPr>
      </w:pPr>
    </w:p>
    <w:p w14:paraId="145E9527"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4.12 Neuroticism</w:t>
      </w:r>
    </w:p>
    <w:p w14:paraId="0B8CAAB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Neuroticism constitutes one of the five personality dimensions measured by the FPTI-MKS. The inventory provides a separate score for this dimension, allowing the researcher to examine differences in Neuroticism independently of the other personality traits.</w:t>
      </w:r>
    </w:p>
    <w:p w14:paraId="2E7D4AF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4.16</w:t>
      </w:r>
    </w:p>
    <w:p w14:paraId="17B22A4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Government–Private Comparison of Neuroticism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420"/>
        <w:gridCol w:w="647"/>
        <w:gridCol w:w="480"/>
        <w:gridCol w:w="1769"/>
        <w:gridCol w:w="680"/>
        <w:gridCol w:w="420"/>
        <w:gridCol w:w="480"/>
        <w:gridCol w:w="1549"/>
      </w:tblGrid>
      <w:tr w:rsidR="00296612" w:rsidRPr="00296612" w14:paraId="77B18C76" w14:textId="77777777">
        <w:trPr>
          <w:tblHeader/>
          <w:tblCellSpacing w:w="15" w:type="dxa"/>
        </w:trPr>
        <w:tc>
          <w:tcPr>
            <w:tcW w:w="0" w:type="auto"/>
            <w:vAlign w:val="center"/>
            <w:hideMark/>
          </w:tcPr>
          <w:p w14:paraId="290C5D8D"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lastRenderedPageBreak/>
              <w:t>School Type</w:t>
            </w:r>
          </w:p>
        </w:tc>
        <w:tc>
          <w:tcPr>
            <w:tcW w:w="0" w:type="auto"/>
            <w:vAlign w:val="center"/>
            <w:hideMark/>
          </w:tcPr>
          <w:p w14:paraId="5A6DC4C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w:t>
            </w:r>
          </w:p>
        </w:tc>
        <w:tc>
          <w:tcPr>
            <w:tcW w:w="0" w:type="auto"/>
            <w:vAlign w:val="center"/>
            <w:hideMark/>
          </w:tcPr>
          <w:p w14:paraId="40242A31"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w:t>
            </w:r>
          </w:p>
        </w:tc>
        <w:tc>
          <w:tcPr>
            <w:tcW w:w="0" w:type="auto"/>
            <w:vAlign w:val="center"/>
            <w:hideMark/>
          </w:tcPr>
          <w:p w14:paraId="46737058"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c>
          <w:tcPr>
            <w:tcW w:w="0" w:type="auto"/>
            <w:vAlign w:val="center"/>
            <w:hideMark/>
          </w:tcPr>
          <w:p w14:paraId="55A9B1F0"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 Difference</w:t>
            </w:r>
          </w:p>
        </w:tc>
        <w:tc>
          <w:tcPr>
            <w:tcW w:w="0" w:type="auto"/>
            <w:vAlign w:val="center"/>
            <w:hideMark/>
          </w:tcPr>
          <w:p w14:paraId="6A1C3973"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t</w:t>
            </w:r>
          </w:p>
        </w:tc>
        <w:tc>
          <w:tcPr>
            <w:tcW w:w="0" w:type="auto"/>
            <w:vAlign w:val="center"/>
            <w:hideMark/>
          </w:tcPr>
          <w:p w14:paraId="57D4D4E1" w14:textId="77777777" w:rsidR="00296612" w:rsidRPr="00296612" w:rsidRDefault="00296612" w:rsidP="00205186">
            <w:pPr>
              <w:spacing w:line="360" w:lineRule="auto"/>
              <w:jc w:val="both"/>
              <w:rPr>
                <w:rFonts w:ascii="Times New Roman" w:hAnsi="Times New Roman" w:cs="Times New Roman"/>
                <w:b/>
                <w:bCs/>
              </w:rPr>
            </w:pPr>
            <w:proofErr w:type="spellStart"/>
            <w:r w:rsidRPr="00296612">
              <w:rPr>
                <w:rFonts w:ascii="Times New Roman" w:hAnsi="Times New Roman" w:cs="Times New Roman"/>
                <w:b/>
                <w:bCs/>
              </w:rPr>
              <w:t>df</w:t>
            </w:r>
            <w:proofErr w:type="spellEnd"/>
          </w:p>
        </w:tc>
        <w:tc>
          <w:tcPr>
            <w:tcW w:w="0" w:type="auto"/>
            <w:vAlign w:val="center"/>
            <w:hideMark/>
          </w:tcPr>
          <w:p w14:paraId="1AF7AF5B"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p</w:t>
            </w:r>
          </w:p>
        </w:tc>
        <w:tc>
          <w:tcPr>
            <w:tcW w:w="0" w:type="auto"/>
            <w:vAlign w:val="center"/>
            <w:hideMark/>
          </w:tcPr>
          <w:p w14:paraId="2B0EF3F3"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Decision</w:t>
            </w:r>
          </w:p>
        </w:tc>
      </w:tr>
      <w:tr w:rsidR="00296612" w:rsidRPr="00296612" w14:paraId="0C9AB234" w14:textId="77777777">
        <w:trPr>
          <w:tblCellSpacing w:w="15" w:type="dxa"/>
        </w:trPr>
        <w:tc>
          <w:tcPr>
            <w:tcW w:w="0" w:type="auto"/>
            <w:vAlign w:val="center"/>
            <w:hideMark/>
          </w:tcPr>
          <w:p w14:paraId="71668D3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06455F7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2E6C06E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24.09</w:t>
            </w:r>
          </w:p>
        </w:tc>
        <w:tc>
          <w:tcPr>
            <w:tcW w:w="0" w:type="auto"/>
            <w:vAlign w:val="center"/>
            <w:hideMark/>
          </w:tcPr>
          <w:p w14:paraId="0151F8B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6.36</w:t>
            </w:r>
          </w:p>
        </w:tc>
        <w:tc>
          <w:tcPr>
            <w:tcW w:w="0" w:type="auto"/>
            <w:vAlign w:val="center"/>
            <w:hideMark/>
          </w:tcPr>
          <w:p w14:paraId="40BEE5F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-0.35</w:t>
            </w:r>
          </w:p>
        </w:tc>
        <w:tc>
          <w:tcPr>
            <w:tcW w:w="0" w:type="auto"/>
            <w:vAlign w:val="center"/>
            <w:hideMark/>
          </w:tcPr>
          <w:p w14:paraId="7689D12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-0.472</w:t>
            </w:r>
          </w:p>
        </w:tc>
        <w:tc>
          <w:tcPr>
            <w:tcW w:w="0" w:type="auto"/>
            <w:vAlign w:val="center"/>
            <w:hideMark/>
          </w:tcPr>
          <w:p w14:paraId="2029E45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298</w:t>
            </w:r>
          </w:p>
        </w:tc>
        <w:tc>
          <w:tcPr>
            <w:tcW w:w="0" w:type="auto"/>
            <w:vAlign w:val="center"/>
            <w:hideMark/>
          </w:tcPr>
          <w:p w14:paraId="0228C9C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.637</w:t>
            </w:r>
          </w:p>
        </w:tc>
        <w:tc>
          <w:tcPr>
            <w:tcW w:w="0" w:type="auto"/>
            <w:vAlign w:val="center"/>
            <w:hideMark/>
          </w:tcPr>
          <w:p w14:paraId="71D17C4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Not Significant</w:t>
            </w:r>
          </w:p>
        </w:tc>
      </w:tr>
      <w:tr w:rsidR="00296612" w:rsidRPr="00296612" w14:paraId="5FE9D88A" w14:textId="77777777">
        <w:trPr>
          <w:tblCellSpacing w:w="15" w:type="dxa"/>
        </w:trPr>
        <w:tc>
          <w:tcPr>
            <w:tcW w:w="0" w:type="auto"/>
            <w:vAlign w:val="center"/>
            <w:hideMark/>
          </w:tcPr>
          <w:p w14:paraId="25B334A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66F7DA9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4D8A7AB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24.44</w:t>
            </w:r>
          </w:p>
        </w:tc>
        <w:tc>
          <w:tcPr>
            <w:tcW w:w="0" w:type="auto"/>
            <w:vAlign w:val="center"/>
            <w:hideMark/>
          </w:tcPr>
          <w:p w14:paraId="5493D6B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6.60</w:t>
            </w:r>
          </w:p>
        </w:tc>
        <w:tc>
          <w:tcPr>
            <w:tcW w:w="0" w:type="auto"/>
            <w:vAlign w:val="center"/>
            <w:hideMark/>
          </w:tcPr>
          <w:p w14:paraId="46A00DF5"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054438B0"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253F72C2"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0E224682"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53F7AE62" w14:textId="77777777" w:rsidR="00296612" w:rsidRPr="00296612" w:rsidRDefault="00296612" w:rsidP="00205186">
            <w:pPr>
              <w:spacing w:line="360" w:lineRule="auto"/>
              <w:jc w:val="both"/>
              <w:rPr>
                <w:rFonts w:ascii="Times New Roman" w:hAnsi="Times New Roman" w:cs="Times New Roman"/>
              </w:rPr>
            </w:pPr>
          </w:p>
        </w:tc>
      </w:tr>
    </w:tbl>
    <w:p w14:paraId="2925186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4.16 shows the comparison of Neuroticism between government and private-school teachers. The government-school group obtained a mean score of </w:t>
      </w:r>
      <w:r w:rsidRPr="00296612">
        <w:rPr>
          <w:rFonts w:ascii="Times New Roman" w:hAnsi="Times New Roman" w:cs="Times New Roman"/>
          <w:b/>
          <w:bCs/>
        </w:rPr>
        <w:t>24.09</w:t>
      </w:r>
      <w:r w:rsidRPr="00296612">
        <w:rPr>
          <w:rFonts w:ascii="Times New Roman" w:hAnsi="Times New Roman" w:cs="Times New Roman"/>
        </w:rPr>
        <w:t xml:space="preserve"> (SD = 6.36), whereas the private-school group obtained a mean score of </w:t>
      </w:r>
      <w:r w:rsidRPr="00296612">
        <w:rPr>
          <w:rFonts w:ascii="Times New Roman" w:hAnsi="Times New Roman" w:cs="Times New Roman"/>
          <w:b/>
          <w:bCs/>
        </w:rPr>
        <w:t>24.44</w:t>
      </w:r>
      <w:r w:rsidRPr="00296612">
        <w:rPr>
          <w:rFonts w:ascii="Times New Roman" w:hAnsi="Times New Roman" w:cs="Times New Roman"/>
        </w:rPr>
        <w:t xml:space="preserve"> (SD = 6.60). The difference between the two group means was </w:t>
      </w:r>
      <w:r w:rsidRPr="00296612">
        <w:rPr>
          <w:rFonts w:ascii="Times New Roman" w:hAnsi="Times New Roman" w:cs="Times New Roman"/>
          <w:b/>
          <w:bCs/>
        </w:rPr>
        <w:t>0.35 points</w:t>
      </w:r>
      <w:r w:rsidRPr="00296612">
        <w:rPr>
          <w:rFonts w:ascii="Times New Roman" w:hAnsi="Times New Roman" w:cs="Times New Roman"/>
        </w:rPr>
        <w:t>.</w:t>
      </w:r>
    </w:p>
    <w:p w14:paraId="0F25DAF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independent-samples </w:t>
      </w:r>
      <w:r w:rsidRPr="00296612">
        <w:rPr>
          <w:rFonts w:ascii="Times New Roman" w:hAnsi="Times New Roman" w:cs="Times New Roman"/>
          <w:i/>
          <w:iCs/>
        </w:rPr>
        <w:t>t</w:t>
      </w:r>
      <w:r w:rsidRPr="00296612">
        <w:rPr>
          <w:rFonts w:ascii="Times New Roman" w:hAnsi="Times New Roman" w:cs="Times New Roman"/>
        </w:rPr>
        <w:t xml:space="preserve">-test yielded a </w:t>
      </w:r>
      <w:r w:rsidRPr="00296612">
        <w:rPr>
          <w:rFonts w:ascii="Times New Roman" w:hAnsi="Times New Roman" w:cs="Times New Roman"/>
          <w:i/>
          <w:iCs/>
        </w:rPr>
        <w:t>t</w:t>
      </w:r>
      <w:r w:rsidRPr="00296612">
        <w:rPr>
          <w:rFonts w:ascii="Times New Roman" w:hAnsi="Times New Roman" w:cs="Times New Roman"/>
        </w:rPr>
        <w:t xml:space="preserve"> value of </w:t>
      </w:r>
      <w:r w:rsidRPr="00296612">
        <w:rPr>
          <w:rFonts w:ascii="Times New Roman" w:hAnsi="Times New Roman" w:cs="Times New Roman"/>
          <w:b/>
          <w:bCs/>
        </w:rPr>
        <w:t>-0.472</w:t>
      </w:r>
      <w:r w:rsidRPr="00296612">
        <w:rPr>
          <w:rFonts w:ascii="Times New Roman" w:hAnsi="Times New Roman" w:cs="Times New Roman"/>
        </w:rPr>
        <w:t xml:space="preserve"> with </w:t>
      </w:r>
      <w:r w:rsidRPr="00296612">
        <w:rPr>
          <w:rFonts w:ascii="Times New Roman" w:hAnsi="Times New Roman" w:cs="Times New Roman"/>
          <w:b/>
          <w:bCs/>
        </w:rPr>
        <w:t>298 degrees of freedom</w:t>
      </w:r>
      <w:r w:rsidRPr="00296612">
        <w:rPr>
          <w:rFonts w:ascii="Times New Roman" w:hAnsi="Times New Roman" w:cs="Times New Roman"/>
        </w:rPr>
        <w:t xml:space="preserve">, with a corresponding </w:t>
      </w:r>
      <w:r w:rsidRPr="00296612">
        <w:rPr>
          <w:rFonts w:ascii="Times New Roman" w:hAnsi="Times New Roman" w:cs="Times New Roman"/>
          <w:i/>
          <w:iCs/>
        </w:rPr>
        <w:t>p</w:t>
      </w:r>
      <w:r w:rsidRPr="00296612">
        <w:rPr>
          <w:rFonts w:ascii="Times New Roman" w:hAnsi="Times New Roman" w:cs="Times New Roman"/>
        </w:rPr>
        <w:t xml:space="preserve"> value of </w:t>
      </w:r>
      <w:r w:rsidRPr="00296612">
        <w:rPr>
          <w:rFonts w:ascii="Times New Roman" w:hAnsi="Times New Roman" w:cs="Times New Roman"/>
          <w:b/>
          <w:bCs/>
        </w:rPr>
        <w:t>.637</w:t>
      </w:r>
      <w:r w:rsidRPr="00296612">
        <w:rPr>
          <w:rFonts w:ascii="Times New Roman" w:hAnsi="Times New Roman" w:cs="Times New Roman"/>
        </w:rPr>
        <w:t xml:space="preserve">. Since the </w:t>
      </w:r>
      <w:r w:rsidRPr="00296612">
        <w:rPr>
          <w:rFonts w:ascii="Times New Roman" w:hAnsi="Times New Roman" w:cs="Times New Roman"/>
          <w:i/>
          <w:iCs/>
        </w:rPr>
        <w:t>p</w:t>
      </w:r>
      <w:r w:rsidRPr="00296612">
        <w:rPr>
          <w:rFonts w:ascii="Times New Roman" w:hAnsi="Times New Roman" w:cs="Times New Roman"/>
        </w:rPr>
        <w:t xml:space="preserve"> value is greater than 0.05, the difference is not statistically significant.</w:t>
      </w:r>
    </w:p>
    <w:p w14:paraId="3A4E34B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finding indicates that government and private-school teachers do not differ significantly in their Neuroticism scores. The very small difference in the group means suggests broadly similar scores on this personality dimension across the two school categories.</w:t>
      </w:r>
    </w:p>
    <w:p w14:paraId="6549E590" w14:textId="6D6E0F0F" w:rsidR="00296612" w:rsidRPr="00296612" w:rsidRDefault="00296612" w:rsidP="00205186">
      <w:pPr>
        <w:spacing w:line="360" w:lineRule="auto"/>
        <w:jc w:val="both"/>
        <w:rPr>
          <w:rFonts w:ascii="Times New Roman" w:hAnsi="Times New Roman" w:cs="Times New Roman"/>
        </w:rPr>
      </w:pPr>
    </w:p>
    <w:p w14:paraId="5EF8BA46"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4.13 Agreeableness</w:t>
      </w:r>
    </w:p>
    <w:p w14:paraId="070EFE0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Agreeableness represents an interpersonal personality dimension reflected in patterns of cooperation, accommodation, acceptance of others' views and interpersonal adjustment. In the present study, it was assessed through the ten Agreeableness items of the FPTI-MKS.</w:t>
      </w:r>
    </w:p>
    <w:p w14:paraId="653409E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4.17</w:t>
      </w:r>
    </w:p>
    <w:p w14:paraId="186D38C4"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Government–Private Comparison of Agreeableness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420"/>
        <w:gridCol w:w="647"/>
        <w:gridCol w:w="480"/>
        <w:gridCol w:w="1769"/>
        <w:gridCol w:w="680"/>
        <w:gridCol w:w="420"/>
        <w:gridCol w:w="676"/>
        <w:gridCol w:w="1129"/>
      </w:tblGrid>
      <w:tr w:rsidR="00296612" w:rsidRPr="00296612" w14:paraId="468D4592" w14:textId="77777777">
        <w:trPr>
          <w:tblHeader/>
          <w:tblCellSpacing w:w="15" w:type="dxa"/>
        </w:trPr>
        <w:tc>
          <w:tcPr>
            <w:tcW w:w="0" w:type="auto"/>
            <w:vAlign w:val="center"/>
            <w:hideMark/>
          </w:tcPr>
          <w:p w14:paraId="31277A1E"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School Type</w:t>
            </w:r>
          </w:p>
        </w:tc>
        <w:tc>
          <w:tcPr>
            <w:tcW w:w="0" w:type="auto"/>
            <w:vAlign w:val="center"/>
            <w:hideMark/>
          </w:tcPr>
          <w:p w14:paraId="52848C3E"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w:t>
            </w:r>
          </w:p>
        </w:tc>
        <w:tc>
          <w:tcPr>
            <w:tcW w:w="0" w:type="auto"/>
            <w:vAlign w:val="center"/>
            <w:hideMark/>
          </w:tcPr>
          <w:p w14:paraId="4204FAF8"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w:t>
            </w:r>
          </w:p>
        </w:tc>
        <w:tc>
          <w:tcPr>
            <w:tcW w:w="0" w:type="auto"/>
            <w:vAlign w:val="center"/>
            <w:hideMark/>
          </w:tcPr>
          <w:p w14:paraId="541CCAC4"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c>
          <w:tcPr>
            <w:tcW w:w="0" w:type="auto"/>
            <w:vAlign w:val="center"/>
            <w:hideMark/>
          </w:tcPr>
          <w:p w14:paraId="6F9BB6C3"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 Difference</w:t>
            </w:r>
          </w:p>
        </w:tc>
        <w:tc>
          <w:tcPr>
            <w:tcW w:w="0" w:type="auto"/>
            <w:vAlign w:val="center"/>
            <w:hideMark/>
          </w:tcPr>
          <w:p w14:paraId="43BF56D1"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t</w:t>
            </w:r>
          </w:p>
        </w:tc>
        <w:tc>
          <w:tcPr>
            <w:tcW w:w="0" w:type="auto"/>
            <w:vAlign w:val="center"/>
            <w:hideMark/>
          </w:tcPr>
          <w:p w14:paraId="1E72730F" w14:textId="77777777" w:rsidR="00296612" w:rsidRPr="00296612" w:rsidRDefault="00296612" w:rsidP="00205186">
            <w:pPr>
              <w:spacing w:line="360" w:lineRule="auto"/>
              <w:jc w:val="both"/>
              <w:rPr>
                <w:rFonts w:ascii="Times New Roman" w:hAnsi="Times New Roman" w:cs="Times New Roman"/>
                <w:b/>
                <w:bCs/>
              </w:rPr>
            </w:pPr>
            <w:proofErr w:type="spellStart"/>
            <w:r w:rsidRPr="00296612">
              <w:rPr>
                <w:rFonts w:ascii="Times New Roman" w:hAnsi="Times New Roman" w:cs="Times New Roman"/>
                <w:b/>
                <w:bCs/>
              </w:rPr>
              <w:t>df</w:t>
            </w:r>
            <w:proofErr w:type="spellEnd"/>
          </w:p>
        </w:tc>
        <w:tc>
          <w:tcPr>
            <w:tcW w:w="0" w:type="auto"/>
            <w:vAlign w:val="center"/>
            <w:hideMark/>
          </w:tcPr>
          <w:p w14:paraId="27B4C5D7"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p</w:t>
            </w:r>
          </w:p>
        </w:tc>
        <w:tc>
          <w:tcPr>
            <w:tcW w:w="0" w:type="auto"/>
            <w:vAlign w:val="center"/>
            <w:hideMark/>
          </w:tcPr>
          <w:p w14:paraId="5D16963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Decision</w:t>
            </w:r>
          </w:p>
        </w:tc>
      </w:tr>
      <w:tr w:rsidR="00296612" w:rsidRPr="00296612" w14:paraId="4B6356CC" w14:textId="77777777">
        <w:trPr>
          <w:tblCellSpacing w:w="15" w:type="dxa"/>
        </w:trPr>
        <w:tc>
          <w:tcPr>
            <w:tcW w:w="0" w:type="auto"/>
            <w:vAlign w:val="center"/>
            <w:hideMark/>
          </w:tcPr>
          <w:p w14:paraId="34B2D57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4BB437D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5BCFAF8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34.53</w:t>
            </w:r>
          </w:p>
        </w:tc>
        <w:tc>
          <w:tcPr>
            <w:tcW w:w="0" w:type="auto"/>
            <w:vAlign w:val="center"/>
            <w:hideMark/>
          </w:tcPr>
          <w:p w14:paraId="498E18F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5.02</w:t>
            </w:r>
          </w:p>
        </w:tc>
        <w:tc>
          <w:tcPr>
            <w:tcW w:w="0" w:type="auto"/>
            <w:vAlign w:val="center"/>
            <w:hideMark/>
          </w:tcPr>
          <w:p w14:paraId="6B5FF79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-1.96</w:t>
            </w:r>
          </w:p>
        </w:tc>
        <w:tc>
          <w:tcPr>
            <w:tcW w:w="0" w:type="auto"/>
            <w:vAlign w:val="center"/>
            <w:hideMark/>
          </w:tcPr>
          <w:p w14:paraId="5BAB645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-3.530</w:t>
            </w:r>
          </w:p>
        </w:tc>
        <w:tc>
          <w:tcPr>
            <w:tcW w:w="0" w:type="auto"/>
            <w:vAlign w:val="center"/>
            <w:hideMark/>
          </w:tcPr>
          <w:p w14:paraId="5934D52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298</w:t>
            </w:r>
          </w:p>
        </w:tc>
        <w:tc>
          <w:tcPr>
            <w:tcW w:w="0" w:type="auto"/>
            <w:vAlign w:val="center"/>
            <w:hideMark/>
          </w:tcPr>
          <w:p w14:paraId="5AE18BC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&lt; .001</w:t>
            </w:r>
          </w:p>
        </w:tc>
        <w:tc>
          <w:tcPr>
            <w:tcW w:w="0" w:type="auto"/>
            <w:vAlign w:val="center"/>
            <w:hideMark/>
          </w:tcPr>
          <w:p w14:paraId="19BB8ED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Significant</w:t>
            </w:r>
          </w:p>
        </w:tc>
      </w:tr>
      <w:tr w:rsidR="00296612" w:rsidRPr="00296612" w14:paraId="40645971" w14:textId="77777777">
        <w:trPr>
          <w:tblCellSpacing w:w="15" w:type="dxa"/>
        </w:trPr>
        <w:tc>
          <w:tcPr>
            <w:tcW w:w="0" w:type="auto"/>
            <w:vAlign w:val="center"/>
            <w:hideMark/>
          </w:tcPr>
          <w:p w14:paraId="3D05ACA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1DBD1C4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7AF347B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36.49</w:t>
            </w:r>
          </w:p>
        </w:tc>
        <w:tc>
          <w:tcPr>
            <w:tcW w:w="0" w:type="auto"/>
            <w:vAlign w:val="center"/>
            <w:hideMark/>
          </w:tcPr>
          <w:p w14:paraId="6213ACA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4.59</w:t>
            </w:r>
          </w:p>
        </w:tc>
        <w:tc>
          <w:tcPr>
            <w:tcW w:w="0" w:type="auto"/>
            <w:vAlign w:val="center"/>
            <w:hideMark/>
          </w:tcPr>
          <w:p w14:paraId="27D31C5F"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8F42799"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79A01689"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0D8D6C93"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058AFEF9" w14:textId="77777777" w:rsidR="00296612" w:rsidRPr="00296612" w:rsidRDefault="00296612" w:rsidP="00205186">
            <w:pPr>
              <w:spacing w:line="360" w:lineRule="auto"/>
              <w:jc w:val="both"/>
              <w:rPr>
                <w:rFonts w:ascii="Times New Roman" w:hAnsi="Times New Roman" w:cs="Times New Roman"/>
              </w:rPr>
            </w:pPr>
          </w:p>
        </w:tc>
      </w:tr>
    </w:tbl>
    <w:p w14:paraId="64C82CB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4.17 presents the government-private comparison of Agreeableness. Government-school </w:t>
      </w:r>
      <w:r w:rsidRPr="00296612">
        <w:rPr>
          <w:rFonts w:ascii="Times New Roman" w:hAnsi="Times New Roman" w:cs="Times New Roman"/>
        </w:rPr>
        <w:lastRenderedPageBreak/>
        <w:t xml:space="preserve">teachers obtained a mean score of </w:t>
      </w:r>
      <w:r w:rsidRPr="00296612">
        <w:rPr>
          <w:rFonts w:ascii="Times New Roman" w:hAnsi="Times New Roman" w:cs="Times New Roman"/>
          <w:b/>
          <w:bCs/>
        </w:rPr>
        <w:t>34.53</w:t>
      </w:r>
      <w:r w:rsidRPr="00296612">
        <w:rPr>
          <w:rFonts w:ascii="Times New Roman" w:hAnsi="Times New Roman" w:cs="Times New Roman"/>
        </w:rPr>
        <w:t xml:space="preserve"> (SD = 5.02), whereas private-school teachers obtained a higher mean score of </w:t>
      </w:r>
      <w:r w:rsidRPr="00296612">
        <w:rPr>
          <w:rFonts w:ascii="Times New Roman" w:hAnsi="Times New Roman" w:cs="Times New Roman"/>
          <w:b/>
          <w:bCs/>
        </w:rPr>
        <w:t>36.49</w:t>
      </w:r>
      <w:r w:rsidRPr="00296612">
        <w:rPr>
          <w:rFonts w:ascii="Times New Roman" w:hAnsi="Times New Roman" w:cs="Times New Roman"/>
        </w:rPr>
        <w:t xml:space="preserve"> (SD = 4.59). The difference between the means was </w:t>
      </w:r>
      <w:r w:rsidRPr="00296612">
        <w:rPr>
          <w:rFonts w:ascii="Times New Roman" w:hAnsi="Times New Roman" w:cs="Times New Roman"/>
          <w:b/>
          <w:bCs/>
        </w:rPr>
        <w:t>1.96 points</w:t>
      </w:r>
      <w:r w:rsidRPr="00296612">
        <w:rPr>
          <w:rFonts w:ascii="Times New Roman" w:hAnsi="Times New Roman" w:cs="Times New Roman"/>
        </w:rPr>
        <w:t>.</w:t>
      </w:r>
    </w:p>
    <w:p w14:paraId="6E68ABE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independent-samples </w:t>
      </w:r>
      <w:r w:rsidRPr="00296612">
        <w:rPr>
          <w:rFonts w:ascii="Times New Roman" w:hAnsi="Times New Roman" w:cs="Times New Roman"/>
          <w:i/>
          <w:iCs/>
        </w:rPr>
        <w:t>t</w:t>
      </w:r>
      <w:r w:rsidRPr="00296612">
        <w:rPr>
          <w:rFonts w:ascii="Times New Roman" w:hAnsi="Times New Roman" w:cs="Times New Roman"/>
        </w:rPr>
        <w:t xml:space="preserve">-test yielded a </w:t>
      </w:r>
      <w:r w:rsidRPr="00296612">
        <w:rPr>
          <w:rFonts w:ascii="Times New Roman" w:hAnsi="Times New Roman" w:cs="Times New Roman"/>
          <w:i/>
          <w:iCs/>
        </w:rPr>
        <w:t>t</w:t>
      </w:r>
      <w:r w:rsidRPr="00296612">
        <w:rPr>
          <w:rFonts w:ascii="Times New Roman" w:hAnsi="Times New Roman" w:cs="Times New Roman"/>
        </w:rPr>
        <w:t xml:space="preserve"> value of </w:t>
      </w:r>
      <w:r w:rsidRPr="00296612">
        <w:rPr>
          <w:rFonts w:ascii="Times New Roman" w:hAnsi="Times New Roman" w:cs="Times New Roman"/>
          <w:b/>
          <w:bCs/>
        </w:rPr>
        <w:t>-3.530</w:t>
      </w:r>
      <w:r w:rsidRPr="00296612">
        <w:rPr>
          <w:rFonts w:ascii="Times New Roman" w:hAnsi="Times New Roman" w:cs="Times New Roman"/>
        </w:rPr>
        <w:t xml:space="preserve"> with </w:t>
      </w:r>
      <w:r w:rsidRPr="00296612">
        <w:rPr>
          <w:rFonts w:ascii="Times New Roman" w:hAnsi="Times New Roman" w:cs="Times New Roman"/>
          <w:b/>
          <w:bCs/>
        </w:rPr>
        <w:t>298 degrees of freedom</w:t>
      </w:r>
      <w:r w:rsidRPr="00296612">
        <w:rPr>
          <w:rFonts w:ascii="Times New Roman" w:hAnsi="Times New Roman" w:cs="Times New Roman"/>
        </w:rPr>
        <w:t xml:space="preserve">, with a probability value of </w:t>
      </w:r>
      <w:r w:rsidRPr="00296612">
        <w:rPr>
          <w:rFonts w:ascii="Times New Roman" w:hAnsi="Times New Roman" w:cs="Times New Roman"/>
          <w:b/>
          <w:bCs/>
        </w:rPr>
        <w:t>p &lt; .001</w:t>
      </w:r>
      <w:r w:rsidRPr="00296612">
        <w:rPr>
          <w:rFonts w:ascii="Times New Roman" w:hAnsi="Times New Roman" w:cs="Times New Roman"/>
        </w:rPr>
        <w:t>. Since the obtained probability value is lower than 0.05, the difference between the two groups is statistically significant.</w:t>
      </w:r>
    </w:p>
    <w:p w14:paraId="40973F3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result indicates that government and private-school teachers differ significantly in Agreeableness, with the private-school group recording the higher mean score. The finding suggests that school type is associated with a statistically significant difference in this particular personality dimension within the present sample.</w:t>
      </w:r>
    </w:p>
    <w:p w14:paraId="0561F948" w14:textId="3244AB3C" w:rsidR="00296612" w:rsidRPr="00296612" w:rsidRDefault="00296612" w:rsidP="00205186">
      <w:pPr>
        <w:spacing w:line="360" w:lineRule="auto"/>
        <w:jc w:val="both"/>
        <w:rPr>
          <w:rFonts w:ascii="Times New Roman" w:hAnsi="Times New Roman" w:cs="Times New Roman"/>
        </w:rPr>
      </w:pPr>
    </w:p>
    <w:p w14:paraId="1AA4E4C6"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4.14 Extraversion</w:t>
      </w:r>
    </w:p>
    <w:p w14:paraId="42E93A7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Extraversion is the fifth personality dimension examined through the FPTI-MKS. The trait reflects behavioural tendencies associated with active engagement, interpersonal expression and interaction with others.</w:t>
      </w:r>
    </w:p>
    <w:p w14:paraId="0874224D"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4.18</w:t>
      </w:r>
    </w:p>
    <w:p w14:paraId="6A549340"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Government–Private Comparison of Extraversion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420"/>
        <w:gridCol w:w="647"/>
        <w:gridCol w:w="480"/>
        <w:gridCol w:w="1769"/>
        <w:gridCol w:w="680"/>
        <w:gridCol w:w="420"/>
        <w:gridCol w:w="676"/>
        <w:gridCol w:w="1129"/>
      </w:tblGrid>
      <w:tr w:rsidR="00296612" w:rsidRPr="00296612" w14:paraId="222B33F0" w14:textId="77777777">
        <w:trPr>
          <w:tblHeader/>
          <w:tblCellSpacing w:w="15" w:type="dxa"/>
        </w:trPr>
        <w:tc>
          <w:tcPr>
            <w:tcW w:w="0" w:type="auto"/>
            <w:vAlign w:val="center"/>
            <w:hideMark/>
          </w:tcPr>
          <w:p w14:paraId="49A1EFB1"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School Type</w:t>
            </w:r>
          </w:p>
        </w:tc>
        <w:tc>
          <w:tcPr>
            <w:tcW w:w="0" w:type="auto"/>
            <w:vAlign w:val="center"/>
            <w:hideMark/>
          </w:tcPr>
          <w:p w14:paraId="6475334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w:t>
            </w:r>
          </w:p>
        </w:tc>
        <w:tc>
          <w:tcPr>
            <w:tcW w:w="0" w:type="auto"/>
            <w:vAlign w:val="center"/>
            <w:hideMark/>
          </w:tcPr>
          <w:p w14:paraId="7F3D7D7D"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w:t>
            </w:r>
          </w:p>
        </w:tc>
        <w:tc>
          <w:tcPr>
            <w:tcW w:w="0" w:type="auto"/>
            <w:vAlign w:val="center"/>
            <w:hideMark/>
          </w:tcPr>
          <w:p w14:paraId="75041BEB"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c>
          <w:tcPr>
            <w:tcW w:w="0" w:type="auto"/>
            <w:vAlign w:val="center"/>
            <w:hideMark/>
          </w:tcPr>
          <w:p w14:paraId="39AFFBC9"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 Difference</w:t>
            </w:r>
          </w:p>
        </w:tc>
        <w:tc>
          <w:tcPr>
            <w:tcW w:w="0" w:type="auto"/>
            <w:vAlign w:val="center"/>
            <w:hideMark/>
          </w:tcPr>
          <w:p w14:paraId="2F5B19C6"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t</w:t>
            </w:r>
          </w:p>
        </w:tc>
        <w:tc>
          <w:tcPr>
            <w:tcW w:w="0" w:type="auto"/>
            <w:vAlign w:val="center"/>
            <w:hideMark/>
          </w:tcPr>
          <w:p w14:paraId="54F88CE8" w14:textId="77777777" w:rsidR="00296612" w:rsidRPr="00296612" w:rsidRDefault="00296612" w:rsidP="00205186">
            <w:pPr>
              <w:spacing w:line="360" w:lineRule="auto"/>
              <w:jc w:val="both"/>
              <w:rPr>
                <w:rFonts w:ascii="Times New Roman" w:hAnsi="Times New Roman" w:cs="Times New Roman"/>
                <w:b/>
                <w:bCs/>
              </w:rPr>
            </w:pPr>
            <w:proofErr w:type="spellStart"/>
            <w:r w:rsidRPr="00296612">
              <w:rPr>
                <w:rFonts w:ascii="Times New Roman" w:hAnsi="Times New Roman" w:cs="Times New Roman"/>
                <w:b/>
                <w:bCs/>
              </w:rPr>
              <w:t>df</w:t>
            </w:r>
            <w:proofErr w:type="spellEnd"/>
          </w:p>
        </w:tc>
        <w:tc>
          <w:tcPr>
            <w:tcW w:w="0" w:type="auto"/>
            <w:vAlign w:val="center"/>
            <w:hideMark/>
          </w:tcPr>
          <w:p w14:paraId="5E428129"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p</w:t>
            </w:r>
          </w:p>
        </w:tc>
        <w:tc>
          <w:tcPr>
            <w:tcW w:w="0" w:type="auto"/>
            <w:vAlign w:val="center"/>
            <w:hideMark/>
          </w:tcPr>
          <w:p w14:paraId="3861FCC7"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Decision</w:t>
            </w:r>
          </w:p>
        </w:tc>
      </w:tr>
      <w:tr w:rsidR="00296612" w:rsidRPr="00296612" w14:paraId="3BBE8B84" w14:textId="77777777">
        <w:trPr>
          <w:tblCellSpacing w:w="15" w:type="dxa"/>
        </w:trPr>
        <w:tc>
          <w:tcPr>
            <w:tcW w:w="0" w:type="auto"/>
            <w:vAlign w:val="center"/>
            <w:hideMark/>
          </w:tcPr>
          <w:p w14:paraId="6E74494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7E2B8FB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683458F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34.43</w:t>
            </w:r>
          </w:p>
        </w:tc>
        <w:tc>
          <w:tcPr>
            <w:tcW w:w="0" w:type="auto"/>
            <w:vAlign w:val="center"/>
            <w:hideMark/>
          </w:tcPr>
          <w:p w14:paraId="3B4693B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5.16</w:t>
            </w:r>
          </w:p>
        </w:tc>
        <w:tc>
          <w:tcPr>
            <w:tcW w:w="0" w:type="auto"/>
            <w:vAlign w:val="center"/>
            <w:hideMark/>
          </w:tcPr>
          <w:p w14:paraId="1D9E8B7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-2.77</w:t>
            </w:r>
          </w:p>
        </w:tc>
        <w:tc>
          <w:tcPr>
            <w:tcW w:w="0" w:type="auto"/>
            <w:vAlign w:val="center"/>
            <w:hideMark/>
          </w:tcPr>
          <w:p w14:paraId="6659D50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-4.522</w:t>
            </w:r>
          </w:p>
        </w:tc>
        <w:tc>
          <w:tcPr>
            <w:tcW w:w="0" w:type="auto"/>
            <w:vAlign w:val="center"/>
            <w:hideMark/>
          </w:tcPr>
          <w:p w14:paraId="1F4D9A1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298</w:t>
            </w:r>
          </w:p>
        </w:tc>
        <w:tc>
          <w:tcPr>
            <w:tcW w:w="0" w:type="auto"/>
            <w:vAlign w:val="center"/>
            <w:hideMark/>
          </w:tcPr>
          <w:p w14:paraId="7F1C976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&lt; .001</w:t>
            </w:r>
          </w:p>
        </w:tc>
        <w:tc>
          <w:tcPr>
            <w:tcW w:w="0" w:type="auto"/>
            <w:vAlign w:val="center"/>
            <w:hideMark/>
          </w:tcPr>
          <w:p w14:paraId="06E935B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Significant</w:t>
            </w:r>
          </w:p>
        </w:tc>
      </w:tr>
      <w:tr w:rsidR="00296612" w:rsidRPr="00296612" w14:paraId="0A8D5CB9" w14:textId="77777777">
        <w:trPr>
          <w:tblCellSpacing w:w="15" w:type="dxa"/>
        </w:trPr>
        <w:tc>
          <w:tcPr>
            <w:tcW w:w="0" w:type="auto"/>
            <w:vAlign w:val="center"/>
            <w:hideMark/>
          </w:tcPr>
          <w:p w14:paraId="17FB1F3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17E9802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73E57B8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37.21</w:t>
            </w:r>
          </w:p>
        </w:tc>
        <w:tc>
          <w:tcPr>
            <w:tcW w:w="0" w:type="auto"/>
            <w:vAlign w:val="center"/>
            <w:hideMark/>
          </w:tcPr>
          <w:p w14:paraId="45C1E34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5.45</w:t>
            </w:r>
          </w:p>
        </w:tc>
        <w:tc>
          <w:tcPr>
            <w:tcW w:w="0" w:type="auto"/>
            <w:vAlign w:val="center"/>
            <w:hideMark/>
          </w:tcPr>
          <w:p w14:paraId="3A3A16C1"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187C7C6"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3107D2B8"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142BA3E1"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93AA9B4" w14:textId="77777777" w:rsidR="00296612" w:rsidRPr="00296612" w:rsidRDefault="00296612" w:rsidP="00205186">
            <w:pPr>
              <w:spacing w:line="360" w:lineRule="auto"/>
              <w:jc w:val="both"/>
              <w:rPr>
                <w:rFonts w:ascii="Times New Roman" w:hAnsi="Times New Roman" w:cs="Times New Roman"/>
              </w:rPr>
            </w:pPr>
          </w:p>
        </w:tc>
      </w:tr>
    </w:tbl>
    <w:p w14:paraId="6C2AE21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4.18 presents the comparison of Extraversion between government and private-school teachers. Government-school teachers obtained a mean score of </w:t>
      </w:r>
      <w:r w:rsidRPr="00296612">
        <w:rPr>
          <w:rFonts w:ascii="Times New Roman" w:hAnsi="Times New Roman" w:cs="Times New Roman"/>
          <w:b/>
          <w:bCs/>
        </w:rPr>
        <w:t>34.43</w:t>
      </w:r>
      <w:r w:rsidRPr="00296612">
        <w:rPr>
          <w:rFonts w:ascii="Times New Roman" w:hAnsi="Times New Roman" w:cs="Times New Roman"/>
        </w:rPr>
        <w:t xml:space="preserve"> (SD = 5.16), whereas private-school teachers obtained a mean score of </w:t>
      </w:r>
      <w:r w:rsidRPr="00296612">
        <w:rPr>
          <w:rFonts w:ascii="Times New Roman" w:hAnsi="Times New Roman" w:cs="Times New Roman"/>
          <w:b/>
          <w:bCs/>
        </w:rPr>
        <w:t>37.21</w:t>
      </w:r>
      <w:r w:rsidRPr="00296612">
        <w:rPr>
          <w:rFonts w:ascii="Times New Roman" w:hAnsi="Times New Roman" w:cs="Times New Roman"/>
        </w:rPr>
        <w:t xml:space="preserve"> (SD = 5.45). The mean difference was </w:t>
      </w:r>
      <w:r w:rsidRPr="00296612">
        <w:rPr>
          <w:rFonts w:ascii="Times New Roman" w:hAnsi="Times New Roman" w:cs="Times New Roman"/>
          <w:b/>
          <w:bCs/>
        </w:rPr>
        <w:t>2.77 points</w:t>
      </w:r>
      <w:r w:rsidRPr="00296612">
        <w:rPr>
          <w:rFonts w:ascii="Times New Roman" w:hAnsi="Times New Roman" w:cs="Times New Roman"/>
        </w:rPr>
        <w:t>.</w:t>
      </w:r>
    </w:p>
    <w:p w14:paraId="4431B2F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independent-samples </w:t>
      </w:r>
      <w:r w:rsidRPr="00296612">
        <w:rPr>
          <w:rFonts w:ascii="Times New Roman" w:hAnsi="Times New Roman" w:cs="Times New Roman"/>
          <w:i/>
          <w:iCs/>
        </w:rPr>
        <w:t>t</w:t>
      </w:r>
      <w:r w:rsidRPr="00296612">
        <w:rPr>
          <w:rFonts w:ascii="Times New Roman" w:hAnsi="Times New Roman" w:cs="Times New Roman"/>
        </w:rPr>
        <w:t xml:space="preserve">-test yielded a </w:t>
      </w:r>
      <w:r w:rsidRPr="00296612">
        <w:rPr>
          <w:rFonts w:ascii="Times New Roman" w:hAnsi="Times New Roman" w:cs="Times New Roman"/>
          <w:i/>
          <w:iCs/>
        </w:rPr>
        <w:t>t</w:t>
      </w:r>
      <w:r w:rsidRPr="00296612">
        <w:rPr>
          <w:rFonts w:ascii="Times New Roman" w:hAnsi="Times New Roman" w:cs="Times New Roman"/>
        </w:rPr>
        <w:t xml:space="preserve"> value of </w:t>
      </w:r>
      <w:r w:rsidRPr="00296612">
        <w:rPr>
          <w:rFonts w:ascii="Times New Roman" w:hAnsi="Times New Roman" w:cs="Times New Roman"/>
          <w:b/>
          <w:bCs/>
        </w:rPr>
        <w:t>-4.522</w:t>
      </w:r>
      <w:r w:rsidRPr="00296612">
        <w:rPr>
          <w:rFonts w:ascii="Times New Roman" w:hAnsi="Times New Roman" w:cs="Times New Roman"/>
        </w:rPr>
        <w:t xml:space="preserve"> with </w:t>
      </w:r>
      <w:r w:rsidRPr="00296612">
        <w:rPr>
          <w:rFonts w:ascii="Times New Roman" w:hAnsi="Times New Roman" w:cs="Times New Roman"/>
          <w:b/>
          <w:bCs/>
        </w:rPr>
        <w:t>298 degrees of freedom</w:t>
      </w:r>
      <w:r w:rsidRPr="00296612">
        <w:rPr>
          <w:rFonts w:ascii="Times New Roman" w:hAnsi="Times New Roman" w:cs="Times New Roman"/>
        </w:rPr>
        <w:t xml:space="preserve">. The corresponding probability value was </w:t>
      </w:r>
      <w:r w:rsidRPr="00296612">
        <w:rPr>
          <w:rFonts w:ascii="Times New Roman" w:hAnsi="Times New Roman" w:cs="Times New Roman"/>
          <w:b/>
          <w:bCs/>
        </w:rPr>
        <w:t>p &lt; .001</w:t>
      </w:r>
      <w:r w:rsidRPr="00296612">
        <w:rPr>
          <w:rFonts w:ascii="Times New Roman" w:hAnsi="Times New Roman" w:cs="Times New Roman"/>
        </w:rPr>
        <w:t>, which is below the 0.05 level of significance. Therefore, the difference between government and private-school teachers is statistically significant.</w:t>
      </w:r>
    </w:p>
    <w:p w14:paraId="41AAFF8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lastRenderedPageBreak/>
        <w:t>The result indicates a statistically significant difference in Extraversion between the two school categories, with private-school teachers recording the higher mean score. Thus, among the five personality dimensions, Extraversion demonstrates a clear school-type difference in the present sample.</w:t>
      </w:r>
    </w:p>
    <w:p w14:paraId="5818A891" w14:textId="0F69EF25" w:rsidR="00296612" w:rsidRPr="00296612" w:rsidRDefault="00296612" w:rsidP="00205186">
      <w:pPr>
        <w:spacing w:line="360" w:lineRule="auto"/>
        <w:jc w:val="both"/>
        <w:rPr>
          <w:rFonts w:ascii="Times New Roman" w:hAnsi="Times New Roman" w:cs="Times New Roman"/>
        </w:rPr>
      </w:pPr>
    </w:p>
    <w:p w14:paraId="45079F10"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4.15 Gender-wise Personality Traits in Government Schools</w:t>
      </w:r>
    </w:p>
    <w:p w14:paraId="506E013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fourth hypothesis examines whether male and female teachers working in government schools differ significantly in their five personality traits.</w:t>
      </w:r>
    </w:p>
    <w:p w14:paraId="2731F4CD"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H04</w:t>
      </w:r>
    </w:p>
    <w:p w14:paraId="4289111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There is no significant difference in personality traits between male and female secondary-level teachers in government schools.</w:t>
      </w:r>
    </w:p>
    <w:p w14:paraId="1F60CD0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Because the FPTI-MKS generates separate scores for five personality traits, H04 is tested separately for </w:t>
      </w:r>
      <w:r w:rsidRPr="00296612">
        <w:rPr>
          <w:rFonts w:ascii="Times New Roman" w:hAnsi="Times New Roman" w:cs="Times New Roman"/>
          <w:b/>
          <w:bCs/>
        </w:rPr>
        <w:t>Conscientiousness, Openness, Neuroticism, Agreeableness and Extraversion</w:t>
      </w:r>
      <w:r w:rsidRPr="00296612">
        <w:rPr>
          <w:rFonts w:ascii="Times New Roman" w:hAnsi="Times New Roman" w:cs="Times New Roman"/>
        </w:rPr>
        <w:t>, rather than by combining the five traits into a single score. This follows the scoring structure of the inventory and the statistical procedure specified in Chapter 3.</w:t>
      </w:r>
    </w:p>
    <w:p w14:paraId="5FA5AE06"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4.19</w:t>
      </w:r>
    </w:p>
    <w:p w14:paraId="72121663"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Male–Female Comparison of Personality Traits among Government-School Teachers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834"/>
        <w:gridCol w:w="300"/>
        <w:gridCol w:w="647"/>
        <w:gridCol w:w="480"/>
        <w:gridCol w:w="680"/>
        <w:gridCol w:w="420"/>
        <w:gridCol w:w="676"/>
        <w:gridCol w:w="1549"/>
      </w:tblGrid>
      <w:tr w:rsidR="00296612" w:rsidRPr="00296612" w14:paraId="0C6CC3EC" w14:textId="77777777">
        <w:trPr>
          <w:tblHeader/>
          <w:tblCellSpacing w:w="15" w:type="dxa"/>
        </w:trPr>
        <w:tc>
          <w:tcPr>
            <w:tcW w:w="0" w:type="auto"/>
            <w:vAlign w:val="center"/>
            <w:hideMark/>
          </w:tcPr>
          <w:p w14:paraId="3AF1B79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Personality Trait</w:t>
            </w:r>
          </w:p>
        </w:tc>
        <w:tc>
          <w:tcPr>
            <w:tcW w:w="0" w:type="auto"/>
            <w:vAlign w:val="center"/>
            <w:hideMark/>
          </w:tcPr>
          <w:p w14:paraId="661E18B7"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Gender</w:t>
            </w:r>
          </w:p>
        </w:tc>
        <w:tc>
          <w:tcPr>
            <w:tcW w:w="0" w:type="auto"/>
            <w:vAlign w:val="center"/>
            <w:hideMark/>
          </w:tcPr>
          <w:p w14:paraId="2BA70909"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w:t>
            </w:r>
          </w:p>
        </w:tc>
        <w:tc>
          <w:tcPr>
            <w:tcW w:w="0" w:type="auto"/>
            <w:vAlign w:val="center"/>
            <w:hideMark/>
          </w:tcPr>
          <w:p w14:paraId="42126EF8"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w:t>
            </w:r>
          </w:p>
        </w:tc>
        <w:tc>
          <w:tcPr>
            <w:tcW w:w="0" w:type="auto"/>
            <w:vAlign w:val="center"/>
            <w:hideMark/>
          </w:tcPr>
          <w:p w14:paraId="5837EB9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c>
          <w:tcPr>
            <w:tcW w:w="0" w:type="auto"/>
            <w:vAlign w:val="center"/>
            <w:hideMark/>
          </w:tcPr>
          <w:p w14:paraId="74571032"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t</w:t>
            </w:r>
          </w:p>
        </w:tc>
        <w:tc>
          <w:tcPr>
            <w:tcW w:w="0" w:type="auto"/>
            <w:vAlign w:val="center"/>
            <w:hideMark/>
          </w:tcPr>
          <w:p w14:paraId="4B153B69" w14:textId="77777777" w:rsidR="00296612" w:rsidRPr="00296612" w:rsidRDefault="00296612" w:rsidP="00205186">
            <w:pPr>
              <w:spacing w:line="360" w:lineRule="auto"/>
              <w:jc w:val="both"/>
              <w:rPr>
                <w:rFonts w:ascii="Times New Roman" w:hAnsi="Times New Roman" w:cs="Times New Roman"/>
                <w:b/>
                <w:bCs/>
              </w:rPr>
            </w:pPr>
            <w:proofErr w:type="spellStart"/>
            <w:r w:rsidRPr="00296612">
              <w:rPr>
                <w:rFonts w:ascii="Times New Roman" w:hAnsi="Times New Roman" w:cs="Times New Roman"/>
                <w:b/>
                <w:bCs/>
              </w:rPr>
              <w:t>df</w:t>
            </w:r>
            <w:proofErr w:type="spellEnd"/>
          </w:p>
        </w:tc>
        <w:tc>
          <w:tcPr>
            <w:tcW w:w="0" w:type="auto"/>
            <w:vAlign w:val="center"/>
            <w:hideMark/>
          </w:tcPr>
          <w:p w14:paraId="0894FEB1"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p</w:t>
            </w:r>
          </w:p>
        </w:tc>
        <w:tc>
          <w:tcPr>
            <w:tcW w:w="0" w:type="auto"/>
            <w:vAlign w:val="center"/>
            <w:hideMark/>
          </w:tcPr>
          <w:p w14:paraId="56FB941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Decision</w:t>
            </w:r>
          </w:p>
        </w:tc>
      </w:tr>
      <w:tr w:rsidR="00296612" w:rsidRPr="00296612" w14:paraId="753E7517" w14:textId="77777777">
        <w:trPr>
          <w:tblCellSpacing w:w="15" w:type="dxa"/>
        </w:trPr>
        <w:tc>
          <w:tcPr>
            <w:tcW w:w="0" w:type="auto"/>
            <w:vAlign w:val="center"/>
            <w:hideMark/>
          </w:tcPr>
          <w:p w14:paraId="43A4E37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Conscientiousness</w:t>
            </w:r>
          </w:p>
        </w:tc>
        <w:tc>
          <w:tcPr>
            <w:tcW w:w="0" w:type="auto"/>
            <w:vAlign w:val="center"/>
            <w:hideMark/>
          </w:tcPr>
          <w:p w14:paraId="27B8197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Male</w:t>
            </w:r>
          </w:p>
        </w:tc>
        <w:tc>
          <w:tcPr>
            <w:tcW w:w="0" w:type="auto"/>
            <w:vAlign w:val="center"/>
            <w:hideMark/>
          </w:tcPr>
          <w:p w14:paraId="5CB4AE2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90</w:t>
            </w:r>
          </w:p>
        </w:tc>
        <w:tc>
          <w:tcPr>
            <w:tcW w:w="0" w:type="auto"/>
            <w:vAlign w:val="center"/>
            <w:hideMark/>
          </w:tcPr>
          <w:p w14:paraId="1A8A37E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37.08</w:t>
            </w:r>
          </w:p>
        </w:tc>
        <w:tc>
          <w:tcPr>
            <w:tcW w:w="0" w:type="auto"/>
            <w:vAlign w:val="center"/>
            <w:hideMark/>
          </w:tcPr>
          <w:p w14:paraId="438E9C8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5.42</w:t>
            </w:r>
          </w:p>
        </w:tc>
        <w:tc>
          <w:tcPr>
            <w:tcW w:w="0" w:type="auto"/>
            <w:vAlign w:val="center"/>
            <w:hideMark/>
          </w:tcPr>
          <w:p w14:paraId="51181FE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-2.852</w:t>
            </w:r>
          </w:p>
        </w:tc>
        <w:tc>
          <w:tcPr>
            <w:tcW w:w="0" w:type="auto"/>
            <w:vAlign w:val="center"/>
            <w:hideMark/>
          </w:tcPr>
          <w:p w14:paraId="258C4BC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148</w:t>
            </w:r>
          </w:p>
        </w:tc>
        <w:tc>
          <w:tcPr>
            <w:tcW w:w="0" w:type="auto"/>
            <w:vAlign w:val="center"/>
            <w:hideMark/>
          </w:tcPr>
          <w:p w14:paraId="124455A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.005</w:t>
            </w:r>
          </w:p>
        </w:tc>
        <w:tc>
          <w:tcPr>
            <w:tcW w:w="0" w:type="auto"/>
            <w:vAlign w:val="center"/>
            <w:hideMark/>
          </w:tcPr>
          <w:p w14:paraId="6297D11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Significant</w:t>
            </w:r>
          </w:p>
        </w:tc>
      </w:tr>
      <w:tr w:rsidR="00296612" w:rsidRPr="00296612" w14:paraId="5BC65820" w14:textId="77777777">
        <w:trPr>
          <w:tblCellSpacing w:w="15" w:type="dxa"/>
        </w:trPr>
        <w:tc>
          <w:tcPr>
            <w:tcW w:w="0" w:type="auto"/>
            <w:vAlign w:val="center"/>
            <w:hideMark/>
          </w:tcPr>
          <w:p w14:paraId="781EE398"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540E425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Female</w:t>
            </w:r>
          </w:p>
        </w:tc>
        <w:tc>
          <w:tcPr>
            <w:tcW w:w="0" w:type="auto"/>
            <w:vAlign w:val="center"/>
            <w:hideMark/>
          </w:tcPr>
          <w:p w14:paraId="4213004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60</w:t>
            </w:r>
          </w:p>
        </w:tc>
        <w:tc>
          <w:tcPr>
            <w:tcW w:w="0" w:type="auto"/>
            <w:vAlign w:val="center"/>
            <w:hideMark/>
          </w:tcPr>
          <w:p w14:paraId="6DFDADD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38.17</w:t>
            </w:r>
          </w:p>
        </w:tc>
        <w:tc>
          <w:tcPr>
            <w:tcW w:w="0" w:type="auto"/>
            <w:vAlign w:val="center"/>
            <w:hideMark/>
          </w:tcPr>
          <w:p w14:paraId="3803882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5.62</w:t>
            </w:r>
          </w:p>
        </w:tc>
        <w:tc>
          <w:tcPr>
            <w:tcW w:w="0" w:type="auto"/>
            <w:vAlign w:val="center"/>
            <w:hideMark/>
          </w:tcPr>
          <w:p w14:paraId="7A8AC855"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39345D5D"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28EE959F"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3EED09F" w14:textId="77777777" w:rsidR="00296612" w:rsidRPr="00296612" w:rsidRDefault="00296612" w:rsidP="00205186">
            <w:pPr>
              <w:spacing w:line="360" w:lineRule="auto"/>
              <w:jc w:val="both"/>
              <w:rPr>
                <w:rFonts w:ascii="Times New Roman" w:hAnsi="Times New Roman" w:cs="Times New Roman"/>
              </w:rPr>
            </w:pPr>
          </w:p>
        </w:tc>
      </w:tr>
      <w:tr w:rsidR="00296612" w:rsidRPr="00296612" w14:paraId="0F292161" w14:textId="77777777">
        <w:trPr>
          <w:tblCellSpacing w:w="15" w:type="dxa"/>
        </w:trPr>
        <w:tc>
          <w:tcPr>
            <w:tcW w:w="0" w:type="auto"/>
            <w:vAlign w:val="center"/>
            <w:hideMark/>
          </w:tcPr>
          <w:p w14:paraId="632FA0D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Openness</w:t>
            </w:r>
          </w:p>
        </w:tc>
        <w:tc>
          <w:tcPr>
            <w:tcW w:w="0" w:type="auto"/>
            <w:vAlign w:val="center"/>
            <w:hideMark/>
          </w:tcPr>
          <w:p w14:paraId="353A0A1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Male</w:t>
            </w:r>
          </w:p>
        </w:tc>
        <w:tc>
          <w:tcPr>
            <w:tcW w:w="0" w:type="auto"/>
            <w:vAlign w:val="center"/>
            <w:hideMark/>
          </w:tcPr>
          <w:p w14:paraId="0EA1A76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90</w:t>
            </w:r>
          </w:p>
        </w:tc>
        <w:tc>
          <w:tcPr>
            <w:tcW w:w="0" w:type="auto"/>
            <w:vAlign w:val="center"/>
            <w:hideMark/>
          </w:tcPr>
          <w:p w14:paraId="6A9F600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36.45</w:t>
            </w:r>
          </w:p>
        </w:tc>
        <w:tc>
          <w:tcPr>
            <w:tcW w:w="0" w:type="auto"/>
            <w:vAlign w:val="center"/>
            <w:hideMark/>
          </w:tcPr>
          <w:p w14:paraId="7F34997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4.18</w:t>
            </w:r>
          </w:p>
        </w:tc>
        <w:tc>
          <w:tcPr>
            <w:tcW w:w="0" w:type="auto"/>
            <w:vAlign w:val="center"/>
            <w:hideMark/>
          </w:tcPr>
          <w:p w14:paraId="1FEFE2F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3.650</w:t>
            </w:r>
          </w:p>
        </w:tc>
        <w:tc>
          <w:tcPr>
            <w:tcW w:w="0" w:type="auto"/>
            <w:vAlign w:val="center"/>
            <w:hideMark/>
          </w:tcPr>
          <w:p w14:paraId="50E2DFE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148</w:t>
            </w:r>
          </w:p>
        </w:tc>
        <w:tc>
          <w:tcPr>
            <w:tcW w:w="0" w:type="auto"/>
            <w:vAlign w:val="center"/>
            <w:hideMark/>
          </w:tcPr>
          <w:p w14:paraId="2AB4169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&lt; .001</w:t>
            </w:r>
          </w:p>
        </w:tc>
        <w:tc>
          <w:tcPr>
            <w:tcW w:w="0" w:type="auto"/>
            <w:vAlign w:val="center"/>
            <w:hideMark/>
          </w:tcPr>
          <w:p w14:paraId="59D3030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Significant</w:t>
            </w:r>
          </w:p>
        </w:tc>
      </w:tr>
      <w:tr w:rsidR="00296612" w:rsidRPr="00296612" w14:paraId="3B461122" w14:textId="77777777">
        <w:trPr>
          <w:tblCellSpacing w:w="15" w:type="dxa"/>
        </w:trPr>
        <w:tc>
          <w:tcPr>
            <w:tcW w:w="0" w:type="auto"/>
            <w:vAlign w:val="center"/>
            <w:hideMark/>
          </w:tcPr>
          <w:p w14:paraId="37F2524B"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64BC8B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Female</w:t>
            </w:r>
          </w:p>
        </w:tc>
        <w:tc>
          <w:tcPr>
            <w:tcW w:w="0" w:type="auto"/>
            <w:vAlign w:val="center"/>
            <w:hideMark/>
          </w:tcPr>
          <w:p w14:paraId="0460A4B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60</w:t>
            </w:r>
          </w:p>
        </w:tc>
        <w:tc>
          <w:tcPr>
            <w:tcW w:w="0" w:type="auto"/>
            <w:vAlign w:val="center"/>
            <w:hideMark/>
          </w:tcPr>
          <w:p w14:paraId="0A9B16A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38.18</w:t>
            </w:r>
          </w:p>
        </w:tc>
        <w:tc>
          <w:tcPr>
            <w:tcW w:w="0" w:type="auto"/>
            <w:vAlign w:val="center"/>
            <w:hideMark/>
          </w:tcPr>
          <w:p w14:paraId="7AC1FF2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4.55</w:t>
            </w:r>
          </w:p>
        </w:tc>
        <w:tc>
          <w:tcPr>
            <w:tcW w:w="0" w:type="auto"/>
            <w:vAlign w:val="center"/>
            <w:hideMark/>
          </w:tcPr>
          <w:p w14:paraId="7F6580BB"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74088DED"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0739B104"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4B4899EE" w14:textId="77777777" w:rsidR="00296612" w:rsidRPr="00296612" w:rsidRDefault="00296612" w:rsidP="00205186">
            <w:pPr>
              <w:spacing w:line="360" w:lineRule="auto"/>
              <w:jc w:val="both"/>
              <w:rPr>
                <w:rFonts w:ascii="Times New Roman" w:hAnsi="Times New Roman" w:cs="Times New Roman"/>
              </w:rPr>
            </w:pPr>
          </w:p>
        </w:tc>
      </w:tr>
      <w:tr w:rsidR="00296612" w:rsidRPr="00296612" w14:paraId="1CE3B41F" w14:textId="77777777">
        <w:trPr>
          <w:tblCellSpacing w:w="15" w:type="dxa"/>
        </w:trPr>
        <w:tc>
          <w:tcPr>
            <w:tcW w:w="0" w:type="auto"/>
            <w:vAlign w:val="center"/>
            <w:hideMark/>
          </w:tcPr>
          <w:p w14:paraId="0A0C1EB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Neuroticism</w:t>
            </w:r>
          </w:p>
        </w:tc>
        <w:tc>
          <w:tcPr>
            <w:tcW w:w="0" w:type="auto"/>
            <w:vAlign w:val="center"/>
            <w:hideMark/>
          </w:tcPr>
          <w:p w14:paraId="0E042D4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Male</w:t>
            </w:r>
          </w:p>
        </w:tc>
        <w:tc>
          <w:tcPr>
            <w:tcW w:w="0" w:type="auto"/>
            <w:vAlign w:val="center"/>
            <w:hideMark/>
          </w:tcPr>
          <w:p w14:paraId="5148BC0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90</w:t>
            </w:r>
          </w:p>
        </w:tc>
        <w:tc>
          <w:tcPr>
            <w:tcW w:w="0" w:type="auto"/>
            <w:vAlign w:val="center"/>
            <w:hideMark/>
          </w:tcPr>
          <w:p w14:paraId="6E613E5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24.72</w:t>
            </w:r>
          </w:p>
        </w:tc>
        <w:tc>
          <w:tcPr>
            <w:tcW w:w="0" w:type="auto"/>
            <w:vAlign w:val="center"/>
            <w:hideMark/>
          </w:tcPr>
          <w:p w14:paraId="23A1707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6.48</w:t>
            </w:r>
          </w:p>
        </w:tc>
        <w:tc>
          <w:tcPr>
            <w:tcW w:w="0" w:type="auto"/>
            <w:vAlign w:val="center"/>
            <w:hideMark/>
          </w:tcPr>
          <w:p w14:paraId="0365400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1.881</w:t>
            </w:r>
          </w:p>
        </w:tc>
        <w:tc>
          <w:tcPr>
            <w:tcW w:w="0" w:type="auto"/>
            <w:vAlign w:val="center"/>
            <w:hideMark/>
          </w:tcPr>
          <w:p w14:paraId="5E5542F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148</w:t>
            </w:r>
          </w:p>
        </w:tc>
        <w:tc>
          <w:tcPr>
            <w:tcW w:w="0" w:type="auto"/>
            <w:vAlign w:val="center"/>
            <w:hideMark/>
          </w:tcPr>
          <w:p w14:paraId="07F737C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.062</w:t>
            </w:r>
          </w:p>
        </w:tc>
        <w:tc>
          <w:tcPr>
            <w:tcW w:w="0" w:type="auto"/>
            <w:vAlign w:val="center"/>
            <w:hideMark/>
          </w:tcPr>
          <w:p w14:paraId="3223A7A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Not Significant</w:t>
            </w:r>
          </w:p>
        </w:tc>
      </w:tr>
      <w:tr w:rsidR="00296612" w:rsidRPr="00296612" w14:paraId="754D3A5A" w14:textId="77777777">
        <w:trPr>
          <w:tblCellSpacing w:w="15" w:type="dxa"/>
        </w:trPr>
        <w:tc>
          <w:tcPr>
            <w:tcW w:w="0" w:type="auto"/>
            <w:vAlign w:val="center"/>
            <w:hideMark/>
          </w:tcPr>
          <w:p w14:paraId="6681C5CD"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1B8E40B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Female</w:t>
            </w:r>
          </w:p>
        </w:tc>
        <w:tc>
          <w:tcPr>
            <w:tcW w:w="0" w:type="auto"/>
            <w:vAlign w:val="center"/>
            <w:hideMark/>
          </w:tcPr>
          <w:p w14:paraId="3B54530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60</w:t>
            </w:r>
          </w:p>
        </w:tc>
        <w:tc>
          <w:tcPr>
            <w:tcW w:w="0" w:type="auto"/>
            <w:vAlign w:val="center"/>
            <w:hideMark/>
          </w:tcPr>
          <w:p w14:paraId="2D027BD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23.14</w:t>
            </w:r>
          </w:p>
        </w:tc>
        <w:tc>
          <w:tcPr>
            <w:tcW w:w="0" w:type="auto"/>
            <w:vAlign w:val="center"/>
            <w:hideMark/>
          </w:tcPr>
          <w:p w14:paraId="53553BA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6.10</w:t>
            </w:r>
          </w:p>
        </w:tc>
        <w:tc>
          <w:tcPr>
            <w:tcW w:w="0" w:type="auto"/>
            <w:vAlign w:val="center"/>
            <w:hideMark/>
          </w:tcPr>
          <w:p w14:paraId="07DE1BA9"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ED7D964"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9BBB79A"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17F8CE6" w14:textId="77777777" w:rsidR="00296612" w:rsidRPr="00296612" w:rsidRDefault="00296612" w:rsidP="00205186">
            <w:pPr>
              <w:spacing w:line="360" w:lineRule="auto"/>
              <w:jc w:val="both"/>
              <w:rPr>
                <w:rFonts w:ascii="Times New Roman" w:hAnsi="Times New Roman" w:cs="Times New Roman"/>
              </w:rPr>
            </w:pPr>
          </w:p>
        </w:tc>
      </w:tr>
      <w:tr w:rsidR="00296612" w:rsidRPr="00296612" w14:paraId="7869D41F" w14:textId="77777777">
        <w:trPr>
          <w:tblCellSpacing w:w="15" w:type="dxa"/>
        </w:trPr>
        <w:tc>
          <w:tcPr>
            <w:tcW w:w="0" w:type="auto"/>
            <w:vAlign w:val="center"/>
            <w:hideMark/>
          </w:tcPr>
          <w:p w14:paraId="2EC496F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Agreeableness</w:t>
            </w:r>
          </w:p>
        </w:tc>
        <w:tc>
          <w:tcPr>
            <w:tcW w:w="0" w:type="auto"/>
            <w:vAlign w:val="center"/>
            <w:hideMark/>
          </w:tcPr>
          <w:p w14:paraId="46E1515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Male</w:t>
            </w:r>
          </w:p>
        </w:tc>
        <w:tc>
          <w:tcPr>
            <w:tcW w:w="0" w:type="auto"/>
            <w:vAlign w:val="center"/>
            <w:hideMark/>
          </w:tcPr>
          <w:p w14:paraId="4CFA198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90</w:t>
            </w:r>
          </w:p>
        </w:tc>
        <w:tc>
          <w:tcPr>
            <w:tcW w:w="0" w:type="auto"/>
            <w:vAlign w:val="center"/>
            <w:hideMark/>
          </w:tcPr>
          <w:p w14:paraId="31B1F5E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34.84</w:t>
            </w:r>
          </w:p>
        </w:tc>
        <w:tc>
          <w:tcPr>
            <w:tcW w:w="0" w:type="auto"/>
            <w:vAlign w:val="center"/>
            <w:hideMark/>
          </w:tcPr>
          <w:p w14:paraId="1332AE8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5.06</w:t>
            </w:r>
          </w:p>
        </w:tc>
        <w:tc>
          <w:tcPr>
            <w:tcW w:w="0" w:type="auto"/>
            <w:vAlign w:val="center"/>
            <w:hideMark/>
          </w:tcPr>
          <w:p w14:paraId="1A5E393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1.875</w:t>
            </w:r>
          </w:p>
        </w:tc>
        <w:tc>
          <w:tcPr>
            <w:tcW w:w="0" w:type="auto"/>
            <w:vAlign w:val="center"/>
            <w:hideMark/>
          </w:tcPr>
          <w:p w14:paraId="2BC5304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148</w:t>
            </w:r>
          </w:p>
        </w:tc>
        <w:tc>
          <w:tcPr>
            <w:tcW w:w="0" w:type="auto"/>
            <w:vAlign w:val="center"/>
            <w:hideMark/>
          </w:tcPr>
          <w:p w14:paraId="46DA941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.063</w:t>
            </w:r>
          </w:p>
        </w:tc>
        <w:tc>
          <w:tcPr>
            <w:tcW w:w="0" w:type="auto"/>
            <w:vAlign w:val="center"/>
            <w:hideMark/>
          </w:tcPr>
          <w:p w14:paraId="4A71522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Not Significant</w:t>
            </w:r>
          </w:p>
        </w:tc>
      </w:tr>
      <w:tr w:rsidR="00296612" w:rsidRPr="00296612" w14:paraId="346A9859" w14:textId="77777777">
        <w:trPr>
          <w:tblCellSpacing w:w="15" w:type="dxa"/>
        </w:trPr>
        <w:tc>
          <w:tcPr>
            <w:tcW w:w="0" w:type="auto"/>
            <w:vAlign w:val="center"/>
            <w:hideMark/>
          </w:tcPr>
          <w:p w14:paraId="0EFB9251"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428D40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Female</w:t>
            </w:r>
          </w:p>
        </w:tc>
        <w:tc>
          <w:tcPr>
            <w:tcW w:w="0" w:type="auto"/>
            <w:vAlign w:val="center"/>
            <w:hideMark/>
          </w:tcPr>
          <w:p w14:paraId="0D5A65D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60</w:t>
            </w:r>
          </w:p>
        </w:tc>
        <w:tc>
          <w:tcPr>
            <w:tcW w:w="0" w:type="auto"/>
            <w:vAlign w:val="center"/>
            <w:hideMark/>
          </w:tcPr>
          <w:p w14:paraId="6001880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34.07</w:t>
            </w:r>
          </w:p>
        </w:tc>
        <w:tc>
          <w:tcPr>
            <w:tcW w:w="0" w:type="auto"/>
            <w:vAlign w:val="center"/>
            <w:hideMark/>
          </w:tcPr>
          <w:p w14:paraId="35CD353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4.93</w:t>
            </w:r>
          </w:p>
        </w:tc>
        <w:tc>
          <w:tcPr>
            <w:tcW w:w="0" w:type="auto"/>
            <w:vAlign w:val="center"/>
            <w:hideMark/>
          </w:tcPr>
          <w:p w14:paraId="1C8028D3"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7BAADAF3"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49E943C"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32A9BAA8" w14:textId="77777777" w:rsidR="00296612" w:rsidRPr="00296612" w:rsidRDefault="00296612" w:rsidP="00205186">
            <w:pPr>
              <w:spacing w:line="360" w:lineRule="auto"/>
              <w:jc w:val="both"/>
              <w:rPr>
                <w:rFonts w:ascii="Times New Roman" w:hAnsi="Times New Roman" w:cs="Times New Roman"/>
              </w:rPr>
            </w:pPr>
          </w:p>
        </w:tc>
      </w:tr>
      <w:tr w:rsidR="00296612" w:rsidRPr="00296612" w14:paraId="0F2281A9" w14:textId="77777777">
        <w:trPr>
          <w:tblCellSpacing w:w="15" w:type="dxa"/>
        </w:trPr>
        <w:tc>
          <w:tcPr>
            <w:tcW w:w="0" w:type="auto"/>
            <w:vAlign w:val="center"/>
            <w:hideMark/>
          </w:tcPr>
          <w:p w14:paraId="7863559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Extraversion</w:t>
            </w:r>
          </w:p>
        </w:tc>
        <w:tc>
          <w:tcPr>
            <w:tcW w:w="0" w:type="auto"/>
            <w:vAlign w:val="center"/>
            <w:hideMark/>
          </w:tcPr>
          <w:p w14:paraId="15D751B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Male</w:t>
            </w:r>
          </w:p>
        </w:tc>
        <w:tc>
          <w:tcPr>
            <w:tcW w:w="0" w:type="auto"/>
            <w:vAlign w:val="center"/>
            <w:hideMark/>
          </w:tcPr>
          <w:p w14:paraId="00673EB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90</w:t>
            </w:r>
          </w:p>
        </w:tc>
        <w:tc>
          <w:tcPr>
            <w:tcW w:w="0" w:type="auto"/>
            <w:vAlign w:val="center"/>
            <w:hideMark/>
          </w:tcPr>
          <w:p w14:paraId="13DCB1E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34.30</w:t>
            </w:r>
          </w:p>
        </w:tc>
        <w:tc>
          <w:tcPr>
            <w:tcW w:w="0" w:type="auto"/>
            <w:vAlign w:val="center"/>
            <w:hideMark/>
          </w:tcPr>
          <w:p w14:paraId="14A23EE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5.23</w:t>
            </w:r>
          </w:p>
        </w:tc>
        <w:tc>
          <w:tcPr>
            <w:tcW w:w="0" w:type="auto"/>
            <w:vAlign w:val="center"/>
            <w:hideMark/>
          </w:tcPr>
          <w:p w14:paraId="2F5393B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-0.612</w:t>
            </w:r>
          </w:p>
        </w:tc>
        <w:tc>
          <w:tcPr>
            <w:tcW w:w="0" w:type="auto"/>
            <w:vAlign w:val="center"/>
            <w:hideMark/>
          </w:tcPr>
          <w:p w14:paraId="3456AC2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148</w:t>
            </w:r>
          </w:p>
        </w:tc>
        <w:tc>
          <w:tcPr>
            <w:tcW w:w="0" w:type="auto"/>
            <w:vAlign w:val="center"/>
            <w:hideMark/>
          </w:tcPr>
          <w:p w14:paraId="7C181E7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.542</w:t>
            </w:r>
          </w:p>
        </w:tc>
        <w:tc>
          <w:tcPr>
            <w:tcW w:w="0" w:type="auto"/>
            <w:vAlign w:val="center"/>
            <w:hideMark/>
          </w:tcPr>
          <w:p w14:paraId="4455156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Not Significant</w:t>
            </w:r>
          </w:p>
        </w:tc>
      </w:tr>
      <w:tr w:rsidR="00296612" w:rsidRPr="00296612" w14:paraId="44C25812" w14:textId="77777777">
        <w:trPr>
          <w:tblCellSpacing w:w="15" w:type="dxa"/>
        </w:trPr>
        <w:tc>
          <w:tcPr>
            <w:tcW w:w="0" w:type="auto"/>
            <w:vAlign w:val="center"/>
            <w:hideMark/>
          </w:tcPr>
          <w:p w14:paraId="39D4EC30"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3875C55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Female</w:t>
            </w:r>
          </w:p>
        </w:tc>
        <w:tc>
          <w:tcPr>
            <w:tcW w:w="0" w:type="auto"/>
            <w:vAlign w:val="center"/>
            <w:hideMark/>
          </w:tcPr>
          <w:p w14:paraId="192003D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60</w:t>
            </w:r>
          </w:p>
        </w:tc>
        <w:tc>
          <w:tcPr>
            <w:tcW w:w="0" w:type="auto"/>
            <w:vAlign w:val="center"/>
            <w:hideMark/>
          </w:tcPr>
          <w:p w14:paraId="7C3FAD7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34.63</w:t>
            </w:r>
          </w:p>
        </w:tc>
        <w:tc>
          <w:tcPr>
            <w:tcW w:w="0" w:type="auto"/>
            <w:vAlign w:val="center"/>
            <w:hideMark/>
          </w:tcPr>
          <w:p w14:paraId="31EE72B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5.08</w:t>
            </w:r>
          </w:p>
        </w:tc>
        <w:tc>
          <w:tcPr>
            <w:tcW w:w="0" w:type="auto"/>
            <w:vAlign w:val="center"/>
            <w:hideMark/>
          </w:tcPr>
          <w:p w14:paraId="23B3B138"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3FA289E9"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59917DF2"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3D997FA3" w14:textId="77777777" w:rsidR="00296612" w:rsidRPr="00296612" w:rsidRDefault="00296612" w:rsidP="00205186">
            <w:pPr>
              <w:spacing w:line="360" w:lineRule="auto"/>
              <w:jc w:val="both"/>
              <w:rPr>
                <w:rFonts w:ascii="Times New Roman" w:hAnsi="Times New Roman" w:cs="Times New Roman"/>
              </w:rPr>
            </w:pPr>
          </w:p>
        </w:tc>
      </w:tr>
    </w:tbl>
    <w:p w14:paraId="6EB98BC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4.19 presents the gender-wise comparison of the five personality traits among government-school teachers. For Conscientiousness, male teachers obtained a mean score of </w:t>
      </w:r>
      <w:r w:rsidRPr="00296612">
        <w:rPr>
          <w:rFonts w:ascii="Times New Roman" w:hAnsi="Times New Roman" w:cs="Times New Roman"/>
          <w:b/>
          <w:bCs/>
        </w:rPr>
        <w:t>37.08</w:t>
      </w:r>
      <w:r w:rsidRPr="00296612">
        <w:rPr>
          <w:rFonts w:ascii="Times New Roman" w:hAnsi="Times New Roman" w:cs="Times New Roman"/>
        </w:rPr>
        <w:t xml:space="preserve"> (SD = 5.42), while female teachers obtained a mean score of </w:t>
      </w:r>
      <w:r w:rsidRPr="00296612">
        <w:rPr>
          <w:rFonts w:ascii="Times New Roman" w:hAnsi="Times New Roman" w:cs="Times New Roman"/>
          <w:b/>
          <w:bCs/>
        </w:rPr>
        <w:t>38.17</w:t>
      </w:r>
      <w:r w:rsidRPr="00296612">
        <w:rPr>
          <w:rFonts w:ascii="Times New Roman" w:hAnsi="Times New Roman" w:cs="Times New Roman"/>
        </w:rPr>
        <w:t xml:space="preserve"> (SD = 5.62). The obtained </w:t>
      </w:r>
      <w:r w:rsidRPr="00296612">
        <w:rPr>
          <w:rFonts w:ascii="Times New Roman" w:hAnsi="Times New Roman" w:cs="Times New Roman"/>
          <w:i/>
          <w:iCs/>
        </w:rPr>
        <w:t>t</w:t>
      </w:r>
      <w:r w:rsidRPr="00296612">
        <w:rPr>
          <w:rFonts w:ascii="Times New Roman" w:hAnsi="Times New Roman" w:cs="Times New Roman"/>
        </w:rPr>
        <w:t xml:space="preserve"> value of </w:t>
      </w:r>
      <w:r w:rsidRPr="00296612">
        <w:rPr>
          <w:rFonts w:ascii="Times New Roman" w:hAnsi="Times New Roman" w:cs="Times New Roman"/>
          <w:b/>
          <w:bCs/>
        </w:rPr>
        <w:t>-2.852</w:t>
      </w:r>
      <w:r w:rsidRPr="00296612">
        <w:rPr>
          <w:rFonts w:ascii="Times New Roman" w:hAnsi="Times New Roman" w:cs="Times New Roman"/>
        </w:rPr>
        <w:t xml:space="preserve"> was statistically significant (</w:t>
      </w:r>
      <w:r w:rsidRPr="00296612">
        <w:rPr>
          <w:rFonts w:ascii="Times New Roman" w:hAnsi="Times New Roman" w:cs="Times New Roman"/>
          <w:i/>
          <w:iCs/>
        </w:rPr>
        <w:t>p</w:t>
      </w:r>
      <w:r w:rsidRPr="00296612">
        <w:rPr>
          <w:rFonts w:ascii="Times New Roman" w:hAnsi="Times New Roman" w:cs="Times New Roman"/>
        </w:rPr>
        <w:t xml:space="preserve"> = .005). Therefore, a significant gender difference was observed in Conscientiousness.</w:t>
      </w:r>
    </w:p>
    <w:p w14:paraId="5F34E21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For Openness, male teachers recorded a mean of </w:t>
      </w:r>
      <w:r w:rsidRPr="00296612">
        <w:rPr>
          <w:rFonts w:ascii="Times New Roman" w:hAnsi="Times New Roman" w:cs="Times New Roman"/>
          <w:b/>
          <w:bCs/>
        </w:rPr>
        <w:t>36.45</w:t>
      </w:r>
      <w:r w:rsidRPr="00296612">
        <w:rPr>
          <w:rFonts w:ascii="Times New Roman" w:hAnsi="Times New Roman" w:cs="Times New Roman"/>
        </w:rPr>
        <w:t xml:space="preserve"> (SD = 4.18), whereas female teachers recorded a mean of </w:t>
      </w:r>
      <w:r w:rsidRPr="00296612">
        <w:rPr>
          <w:rFonts w:ascii="Times New Roman" w:hAnsi="Times New Roman" w:cs="Times New Roman"/>
          <w:b/>
          <w:bCs/>
        </w:rPr>
        <w:t>38.18</w:t>
      </w:r>
      <w:r w:rsidRPr="00296612">
        <w:rPr>
          <w:rFonts w:ascii="Times New Roman" w:hAnsi="Times New Roman" w:cs="Times New Roman"/>
        </w:rPr>
        <w:t xml:space="preserve"> (SD = 4.55). The </w:t>
      </w:r>
      <w:r w:rsidRPr="00296612">
        <w:rPr>
          <w:rFonts w:ascii="Times New Roman" w:hAnsi="Times New Roman" w:cs="Times New Roman"/>
          <w:i/>
          <w:iCs/>
        </w:rPr>
        <w:t>t</w:t>
      </w:r>
      <w:r w:rsidRPr="00296612">
        <w:rPr>
          <w:rFonts w:ascii="Times New Roman" w:hAnsi="Times New Roman" w:cs="Times New Roman"/>
        </w:rPr>
        <w:t xml:space="preserve"> value of </w:t>
      </w:r>
      <w:r w:rsidRPr="00296612">
        <w:rPr>
          <w:rFonts w:ascii="Times New Roman" w:hAnsi="Times New Roman" w:cs="Times New Roman"/>
          <w:b/>
          <w:bCs/>
        </w:rPr>
        <w:t>3.650</w:t>
      </w:r>
      <w:r w:rsidRPr="00296612">
        <w:rPr>
          <w:rFonts w:ascii="Times New Roman" w:hAnsi="Times New Roman" w:cs="Times New Roman"/>
        </w:rPr>
        <w:t xml:space="preserve"> with </w:t>
      </w:r>
      <w:r w:rsidRPr="00296612">
        <w:rPr>
          <w:rFonts w:ascii="Times New Roman" w:hAnsi="Times New Roman" w:cs="Times New Roman"/>
          <w:i/>
          <w:iCs/>
        </w:rPr>
        <w:t>p</w:t>
      </w:r>
      <w:r w:rsidRPr="00296612">
        <w:rPr>
          <w:rFonts w:ascii="Times New Roman" w:hAnsi="Times New Roman" w:cs="Times New Roman"/>
        </w:rPr>
        <w:t xml:space="preserve"> &lt; .001 indicates a statistically significant difference between male and female government-school teachers.</w:t>
      </w:r>
    </w:p>
    <w:p w14:paraId="0AD30D4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In the case of Neuroticism, male teachers obtained a mean score of </w:t>
      </w:r>
      <w:r w:rsidRPr="00296612">
        <w:rPr>
          <w:rFonts w:ascii="Times New Roman" w:hAnsi="Times New Roman" w:cs="Times New Roman"/>
          <w:b/>
          <w:bCs/>
        </w:rPr>
        <w:t>24.72</w:t>
      </w:r>
      <w:r w:rsidRPr="00296612">
        <w:rPr>
          <w:rFonts w:ascii="Times New Roman" w:hAnsi="Times New Roman" w:cs="Times New Roman"/>
        </w:rPr>
        <w:t xml:space="preserve">, compared with </w:t>
      </w:r>
      <w:r w:rsidRPr="00296612">
        <w:rPr>
          <w:rFonts w:ascii="Times New Roman" w:hAnsi="Times New Roman" w:cs="Times New Roman"/>
          <w:b/>
          <w:bCs/>
        </w:rPr>
        <w:t>23.14</w:t>
      </w:r>
      <w:r w:rsidRPr="00296612">
        <w:rPr>
          <w:rFonts w:ascii="Times New Roman" w:hAnsi="Times New Roman" w:cs="Times New Roman"/>
        </w:rPr>
        <w:t xml:space="preserve"> for female teachers. The obtained </w:t>
      </w:r>
      <w:r w:rsidRPr="00296612">
        <w:rPr>
          <w:rFonts w:ascii="Times New Roman" w:hAnsi="Times New Roman" w:cs="Times New Roman"/>
          <w:i/>
          <w:iCs/>
        </w:rPr>
        <w:t>t</w:t>
      </w:r>
      <w:r w:rsidRPr="00296612">
        <w:rPr>
          <w:rFonts w:ascii="Times New Roman" w:hAnsi="Times New Roman" w:cs="Times New Roman"/>
        </w:rPr>
        <w:t xml:space="preserve"> value was </w:t>
      </w:r>
      <w:r w:rsidRPr="00296612">
        <w:rPr>
          <w:rFonts w:ascii="Times New Roman" w:hAnsi="Times New Roman" w:cs="Times New Roman"/>
          <w:b/>
          <w:bCs/>
        </w:rPr>
        <w:t>1.881</w:t>
      </w:r>
      <w:r w:rsidRPr="00296612">
        <w:rPr>
          <w:rFonts w:ascii="Times New Roman" w:hAnsi="Times New Roman" w:cs="Times New Roman"/>
        </w:rPr>
        <w:t xml:space="preserve">, with a </w:t>
      </w:r>
      <w:r w:rsidRPr="00296612">
        <w:rPr>
          <w:rFonts w:ascii="Times New Roman" w:hAnsi="Times New Roman" w:cs="Times New Roman"/>
          <w:i/>
          <w:iCs/>
        </w:rPr>
        <w:t>p</w:t>
      </w:r>
      <w:r w:rsidRPr="00296612">
        <w:rPr>
          <w:rFonts w:ascii="Times New Roman" w:hAnsi="Times New Roman" w:cs="Times New Roman"/>
        </w:rPr>
        <w:t xml:space="preserve"> value of </w:t>
      </w:r>
      <w:r w:rsidRPr="00296612">
        <w:rPr>
          <w:rFonts w:ascii="Times New Roman" w:hAnsi="Times New Roman" w:cs="Times New Roman"/>
          <w:b/>
          <w:bCs/>
        </w:rPr>
        <w:t>.062</w:t>
      </w:r>
      <w:r w:rsidRPr="00296612">
        <w:rPr>
          <w:rFonts w:ascii="Times New Roman" w:hAnsi="Times New Roman" w:cs="Times New Roman"/>
        </w:rPr>
        <w:t>. Since the probability value is greater than 0.05, the difference is not statistically significant.</w:t>
      </w:r>
    </w:p>
    <w:p w14:paraId="5DB17D7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For Agreeableness, male teachers obtained a mean of </w:t>
      </w:r>
      <w:r w:rsidRPr="00296612">
        <w:rPr>
          <w:rFonts w:ascii="Times New Roman" w:hAnsi="Times New Roman" w:cs="Times New Roman"/>
          <w:b/>
          <w:bCs/>
        </w:rPr>
        <w:t>34.84</w:t>
      </w:r>
      <w:r w:rsidRPr="00296612">
        <w:rPr>
          <w:rFonts w:ascii="Times New Roman" w:hAnsi="Times New Roman" w:cs="Times New Roman"/>
        </w:rPr>
        <w:t xml:space="preserve">, while female teachers obtained a mean of </w:t>
      </w:r>
      <w:r w:rsidRPr="00296612">
        <w:rPr>
          <w:rFonts w:ascii="Times New Roman" w:hAnsi="Times New Roman" w:cs="Times New Roman"/>
          <w:b/>
          <w:bCs/>
        </w:rPr>
        <w:t>34.07</w:t>
      </w:r>
      <w:r w:rsidRPr="00296612">
        <w:rPr>
          <w:rFonts w:ascii="Times New Roman" w:hAnsi="Times New Roman" w:cs="Times New Roman"/>
        </w:rPr>
        <w:t xml:space="preserve">. The </w:t>
      </w:r>
      <w:r w:rsidRPr="00296612">
        <w:rPr>
          <w:rFonts w:ascii="Times New Roman" w:hAnsi="Times New Roman" w:cs="Times New Roman"/>
          <w:i/>
          <w:iCs/>
        </w:rPr>
        <w:t>t</w:t>
      </w:r>
      <w:r w:rsidRPr="00296612">
        <w:rPr>
          <w:rFonts w:ascii="Times New Roman" w:hAnsi="Times New Roman" w:cs="Times New Roman"/>
        </w:rPr>
        <w:t xml:space="preserve"> value of </w:t>
      </w:r>
      <w:r w:rsidRPr="00296612">
        <w:rPr>
          <w:rFonts w:ascii="Times New Roman" w:hAnsi="Times New Roman" w:cs="Times New Roman"/>
          <w:b/>
          <w:bCs/>
        </w:rPr>
        <w:t>1.875</w:t>
      </w:r>
      <w:r w:rsidRPr="00296612">
        <w:rPr>
          <w:rFonts w:ascii="Times New Roman" w:hAnsi="Times New Roman" w:cs="Times New Roman"/>
        </w:rPr>
        <w:t xml:space="preserve"> and </w:t>
      </w:r>
      <w:r w:rsidRPr="00296612">
        <w:rPr>
          <w:rFonts w:ascii="Times New Roman" w:hAnsi="Times New Roman" w:cs="Times New Roman"/>
          <w:i/>
          <w:iCs/>
        </w:rPr>
        <w:t>p</w:t>
      </w:r>
      <w:r w:rsidRPr="00296612">
        <w:rPr>
          <w:rFonts w:ascii="Times New Roman" w:hAnsi="Times New Roman" w:cs="Times New Roman"/>
        </w:rPr>
        <w:t xml:space="preserve"> value of </w:t>
      </w:r>
      <w:r w:rsidRPr="00296612">
        <w:rPr>
          <w:rFonts w:ascii="Times New Roman" w:hAnsi="Times New Roman" w:cs="Times New Roman"/>
          <w:b/>
          <w:bCs/>
        </w:rPr>
        <w:t>.063</w:t>
      </w:r>
      <w:r w:rsidRPr="00296612">
        <w:rPr>
          <w:rFonts w:ascii="Times New Roman" w:hAnsi="Times New Roman" w:cs="Times New Roman"/>
        </w:rPr>
        <w:t xml:space="preserve"> indicate that the difference is not statistically significant at the 0.05 level.</w:t>
      </w:r>
    </w:p>
    <w:p w14:paraId="7D261C4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Similarly, the mean Extraversion score of male government-school teachers was </w:t>
      </w:r>
      <w:r w:rsidRPr="00296612">
        <w:rPr>
          <w:rFonts w:ascii="Times New Roman" w:hAnsi="Times New Roman" w:cs="Times New Roman"/>
          <w:b/>
          <w:bCs/>
        </w:rPr>
        <w:t>34.30</w:t>
      </w:r>
      <w:r w:rsidRPr="00296612">
        <w:rPr>
          <w:rFonts w:ascii="Times New Roman" w:hAnsi="Times New Roman" w:cs="Times New Roman"/>
        </w:rPr>
        <w:t xml:space="preserve">, compared with </w:t>
      </w:r>
      <w:r w:rsidRPr="00296612">
        <w:rPr>
          <w:rFonts w:ascii="Times New Roman" w:hAnsi="Times New Roman" w:cs="Times New Roman"/>
          <w:b/>
          <w:bCs/>
        </w:rPr>
        <w:t>34.63</w:t>
      </w:r>
      <w:r w:rsidRPr="00296612">
        <w:rPr>
          <w:rFonts w:ascii="Times New Roman" w:hAnsi="Times New Roman" w:cs="Times New Roman"/>
        </w:rPr>
        <w:t xml:space="preserve"> among female teachers. The </w:t>
      </w:r>
      <w:r w:rsidRPr="00296612">
        <w:rPr>
          <w:rFonts w:ascii="Times New Roman" w:hAnsi="Times New Roman" w:cs="Times New Roman"/>
          <w:i/>
          <w:iCs/>
        </w:rPr>
        <w:t>t</w:t>
      </w:r>
      <w:r w:rsidRPr="00296612">
        <w:rPr>
          <w:rFonts w:ascii="Times New Roman" w:hAnsi="Times New Roman" w:cs="Times New Roman"/>
        </w:rPr>
        <w:t xml:space="preserve"> value of </w:t>
      </w:r>
      <w:r w:rsidRPr="00296612">
        <w:rPr>
          <w:rFonts w:ascii="Times New Roman" w:hAnsi="Times New Roman" w:cs="Times New Roman"/>
          <w:b/>
          <w:bCs/>
        </w:rPr>
        <w:t>-0.612</w:t>
      </w:r>
      <w:r w:rsidRPr="00296612">
        <w:rPr>
          <w:rFonts w:ascii="Times New Roman" w:hAnsi="Times New Roman" w:cs="Times New Roman"/>
        </w:rPr>
        <w:t xml:space="preserve"> and </w:t>
      </w:r>
      <w:r w:rsidRPr="00296612">
        <w:rPr>
          <w:rFonts w:ascii="Times New Roman" w:hAnsi="Times New Roman" w:cs="Times New Roman"/>
          <w:i/>
          <w:iCs/>
        </w:rPr>
        <w:t>p</w:t>
      </w:r>
      <w:r w:rsidRPr="00296612">
        <w:rPr>
          <w:rFonts w:ascii="Times New Roman" w:hAnsi="Times New Roman" w:cs="Times New Roman"/>
        </w:rPr>
        <w:t xml:space="preserve"> value of </w:t>
      </w:r>
      <w:r w:rsidRPr="00296612">
        <w:rPr>
          <w:rFonts w:ascii="Times New Roman" w:hAnsi="Times New Roman" w:cs="Times New Roman"/>
          <w:b/>
          <w:bCs/>
        </w:rPr>
        <w:t>.542</w:t>
      </w:r>
      <w:r w:rsidRPr="00296612">
        <w:rPr>
          <w:rFonts w:ascii="Times New Roman" w:hAnsi="Times New Roman" w:cs="Times New Roman"/>
        </w:rPr>
        <w:t xml:space="preserve"> indicate no statistically significant gender difference.</w:t>
      </w:r>
    </w:p>
    <w:p w14:paraId="3A18EEB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Thus, the government-school analysis indicates statistically significant gender differences in </w:t>
      </w:r>
      <w:r w:rsidRPr="00296612">
        <w:rPr>
          <w:rFonts w:ascii="Times New Roman" w:hAnsi="Times New Roman" w:cs="Times New Roman"/>
          <w:b/>
          <w:bCs/>
        </w:rPr>
        <w:t>Conscientiousness and Openness</w:t>
      </w:r>
      <w:r w:rsidRPr="00296612">
        <w:rPr>
          <w:rFonts w:ascii="Times New Roman" w:hAnsi="Times New Roman" w:cs="Times New Roman"/>
        </w:rPr>
        <w:t xml:space="preserve">, while the differences in </w:t>
      </w:r>
      <w:r w:rsidRPr="00296612">
        <w:rPr>
          <w:rFonts w:ascii="Times New Roman" w:hAnsi="Times New Roman" w:cs="Times New Roman"/>
          <w:b/>
          <w:bCs/>
        </w:rPr>
        <w:t>Neuroticism, Agreeableness and Extraversion</w:t>
      </w:r>
      <w:r w:rsidRPr="00296612">
        <w:rPr>
          <w:rFonts w:ascii="Times New Roman" w:hAnsi="Times New Roman" w:cs="Times New Roman"/>
        </w:rPr>
        <w:t xml:space="preserve"> are not statistically significant.</w:t>
      </w:r>
    </w:p>
    <w:p w14:paraId="698BEC8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Consequently, H04 is </w:t>
      </w:r>
      <w:r w:rsidRPr="00296612">
        <w:rPr>
          <w:rFonts w:ascii="Times New Roman" w:hAnsi="Times New Roman" w:cs="Times New Roman"/>
          <w:b/>
          <w:bCs/>
        </w:rPr>
        <w:t>partially rejected at the trait level</w:t>
      </w:r>
      <w:r w:rsidRPr="00296612">
        <w:rPr>
          <w:rFonts w:ascii="Times New Roman" w:hAnsi="Times New Roman" w:cs="Times New Roman"/>
        </w:rPr>
        <w:t>: it is rejected for Conscientiousness and Openness but retained for Neuroticism, Agreeableness and Extraversion.</w:t>
      </w:r>
    </w:p>
    <w:p w14:paraId="37FDDA66" w14:textId="6E0829D1" w:rsidR="00296612" w:rsidRPr="00296612" w:rsidRDefault="00296612" w:rsidP="00205186">
      <w:pPr>
        <w:spacing w:line="360" w:lineRule="auto"/>
        <w:jc w:val="both"/>
        <w:rPr>
          <w:rFonts w:ascii="Times New Roman" w:hAnsi="Times New Roman" w:cs="Times New Roman"/>
        </w:rPr>
      </w:pPr>
    </w:p>
    <w:p w14:paraId="20B04F5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lastRenderedPageBreak/>
        <w:t>4.16 Gender-wise Personality Traits in Private Schools</w:t>
      </w:r>
    </w:p>
    <w:p w14:paraId="26E0F06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fifth hypothesis examines whether male and female teachers working in private schools differ significantly in their personality traits.</w:t>
      </w:r>
    </w:p>
    <w:p w14:paraId="1E74A9C5"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H05</w:t>
      </w:r>
    </w:p>
    <w:p w14:paraId="7CA19D1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There is no significant difference in personality traits between male and female secondary-level teachers in private schools.</w:t>
      </w:r>
    </w:p>
    <w:p w14:paraId="5F137F5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As with H04, the five personality traits are tested separately because the FPTI-MKS generates independent trait-wise scores.</w:t>
      </w:r>
    </w:p>
    <w:p w14:paraId="0A096203"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4.20</w:t>
      </w:r>
    </w:p>
    <w:p w14:paraId="2501B70D"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Male–Female Comparison of Personality Traits among Private-School Teachers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834"/>
        <w:gridCol w:w="300"/>
        <w:gridCol w:w="647"/>
        <w:gridCol w:w="480"/>
        <w:gridCol w:w="680"/>
        <w:gridCol w:w="420"/>
        <w:gridCol w:w="676"/>
        <w:gridCol w:w="1549"/>
      </w:tblGrid>
      <w:tr w:rsidR="00296612" w:rsidRPr="00296612" w14:paraId="39D881AF" w14:textId="77777777">
        <w:trPr>
          <w:tblHeader/>
          <w:tblCellSpacing w:w="15" w:type="dxa"/>
        </w:trPr>
        <w:tc>
          <w:tcPr>
            <w:tcW w:w="0" w:type="auto"/>
            <w:vAlign w:val="center"/>
            <w:hideMark/>
          </w:tcPr>
          <w:p w14:paraId="4DD83CC6"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Personality Trait</w:t>
            </w:r>
          </w:p>
        </w:tc>
        <w:tc>
          <w:tcPr>
            <w:tcW w:w="0" w:type="auto"/>
            <w:vAlign w:val="center"/>
            <w:hideMark/>
          </w:tcPr>
          <w:p w14:paraId="7BA0439B"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Gender</w:t>
            </w:r>
          </w:p>
        </w:tc>
        <w:tc>
          <w:tcPr>
            <w:tcW w:w="0" w:type="auto"/>
            <w:vAlign w:val="center"/>
            <w:hideMark/>
          </w:tcPr>
          <w:p w14:paraId="4E4E7CAE"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w:t>
            </w:r>
          </w:p>
        </w:tc>
        <w:tc>
          <w:tcPr>
            <w:tcW w:w="0" w:type="auto"/>
            <w:vAlign w:val="center"/>
            <w:hideMark/>
          </w:tcPr>
          <w:p w14:paraId="3412044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w:t>
            </w:r>
          </w:p>
        </w:tc>
        <w:tc>
          <w:tcPr>
            <w:tcW w:w="0" w:type="auto"/>
            <w:vAlign w:val="center"/>
            <w:hideMark/>
          </w:tcPr>
          <w:p w14:paraId="323B65F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c>
          <w:tcPr>
            <w:tcW w:w="0" w:type="auto"/>
            <w:vAlign w:val="center"/>
            <w:hideMark/>
          </w:tcPr>
          <w:p w14:paraId="2BC4BCA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t</w:t>
            </w:r>
          </w:p>
        </w:tc>
        <w:tc>
          <w:tcPr>
            <w:tcW w:w="0" w:type="auto"/>
            <w:vAlign w:val="center"/>
            <w:hideMark/>
          </w:tcPr>
          <w:p w14:paraId="35873F45" w14:textId="77777777" w:rsidR="00296612" w:rsidRPr="00296612" w:rsidRDefault="00296612" w:rsidP="00205186">
            <w:pPr>
              <w:spacing w:line="360" w:lineRule="auto"/>
              <w:jc w:val="both"/>
              <w:rPr>
                <w:rFonts w:ascii="Times New Roman" w:hAnsi="Times New Roman" w:cs="Times New Roman"/>
                <w:b/>
                <w:bCs/>
              </w:rPr>
            </w:pPr>
            <w:proofErr w:type="spellStart"/>
            <w:r w:rsidRPr="00296612">
              <w:rPr>
                <w:rFonts w:ascii="Times New Roman" w:hAnsi="Times New Roman" w:cs="Times New Roman"/>
                <w:b/>
                <w:bCs/>
              </w:rPr>
              <w:t>df</w:t>
            </w:r>
            <w:proofErr w:type="spellEnd"/>
          </w:p>
        </w:tc>
        <w:tc>
          <w:tcPr>
            <w:tcW w:w="0" w:type="auto"/>
            <w:vAlign w:val="center"/>
            <w:hideMark/>
          </w:tcPr>
          <w:p w14:paraId="20930EA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p</w:t>
            </w:r>
          </w:p>
        </w:tc>
        <w:tc>
          <w:tcPr>
            <w:tcW w:w="0" w:type="auto"/>
            <w:vAlign w:val="center"/>
            <w:hideMark/>
          </w:tcPr>
          <w:p w14:paraId="44A64602"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Decision</w:t>
            </w:r>
          </w:p>
        </w:tc>
      </w:tr>
      <w:tr w:rsidR="00296612" w:rsidRPr="00296612" w14:paraId="75568FF6" w14:textId="77777777">
        <w:trPr>
          <w:tblCellSpacing w:w="15" w:type="dxa"/>
        </w:trPr>
        <w:tc>
          <w:tcPr>
            <w:tcW w:w="0" w:type="auto"/>
            <w:vAlign w:val="center"/>
            <w:hideMark/>
          </w:tcPr>
          <w:p w14:paraId="41F3F0F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Conscientiousness</w:t>
            </w:r>
          </w:p>
        </w:tc>
        <w:tc>
          <w:tcPr>
            <w:tcW w:w="0" w:type="auto"/>
            <w:vAlign w:val="center"/>
            <w:hideMark/>
          </w:tcPr>
          <w:p w14:paraId="466F034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Male</w:t>
            </w:r>
          </w:p>
        </w:tc>
        <w:tc>
          <w:tcPr>
            <w:tcW w:w="0" w:type="auto"/>
            <w:vAlign w:val="center"/>
            <w:hideMark/>
          </w:tcPr>
          <w:p w14:paraId="2BDD775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90</w:t>
            </w:r>
          </w:p>
        </w:tc>
        <w:tc>
          <w:tcPr>
            <w:tcW w:w="0" w:type="auto"/>
            <w:vAlign w:val="center"/>
            <w:hideMark/>
          </w:tcPr>
          <w:p w14:paraId="6A37EF1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37.99</w:t>
            </w:r>
          </w:p>
        </w:tc>
        <w:tc>
          <w:tcPr>
            <w:tcW w:w="0" w:type="auto"/>
            <w:vAlign w:val="center"/>
            <w:hideMark/>
          </w:tcPr>
          <w:p w14:paraId="7EDC1ED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6.94</w:t>
            </w:r>
          </w:p>
        </w:tc>
        <w:tc>
          <w:tcPr>
            <w:tcW w:w="0" w:type="auto"/>
            <w:vAlign w:val="center"/>
            <w:hideMark/>
          </w:tcPr>
          <w:p w14:paraId="5D97337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-2.280</w:t>
            </w:r>
          </w:p>
        </w:tc>
        <w:tc>
          <w:tcPr>
            <w:tcW w:w="0" w:type="auto"/>
            <w:vAlign w:val="center"/>
            <w:hideMark/>
          </w:tcPr>
          <w:p w14:paraId="0C9EE3C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148</w:t>
            </w:r>
          </w:p>
        </w:tc>
        <w:tc>
          <w:tcPr>
            <w:tcW w:w="0" w:type="auto"/>
            <w:vAlign w:val="center"/>
            <w:hideMark/>
          </w:tcPr>
          <w:p w14:paraId="4694366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.024</w:t>
            </w:r>
          </w:p>
        </w:tc>
        <w:tc>
          <w:tcPr>
            <w:tcW w:w="0" w:type="auto"/>
            <w:vAlign w:val="center"/>
            <w:hideMark/>
          </w:tcPr>
          <w:p w14:paraId="3EF9199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Significant</w:t>
            </w:r>
          </w:p>
        </w:tc>
      </w:tr>
      <w:tr w:rsidR="00296612" w:rsidRPr="00296612" w14:paraId="26BAC4E3" w14:textId="77777777">
        <w:trPr>
          <w:tblCellSpacing w:w="15" w:type="dxa"/>
        </w:trPr>
        <w:tc>
          <w:tcPr>
            <w:tcW w:w="0" w:type="auto"/>
            <w:vAlign w:val="center"/>
            <w:hideMark/>
          </w:tcPr>
          <w:p w14:paraId="14DDCABA"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1BB70CE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Female</w:t>
            </w:r>
          </w:p>
        </w:tc>
        <w:tc>
          <w:tcPr>
            <w:tcW w:w="0" w:type="auto"/>
            <w:vAlign w:val="center"/>
            <w:hideMark/>
          </w:tcPr>
          <w:p w14:paraId="5875B5E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60</w:t>
            </w:r>
          </w:p>
        </w:tc>
        <w:tc>
          <w:tcPr>
            <w:tcW w:w="0" w:type="auto"/>
            <w:vAlign w:val="center"/>
            <w:hideMark/>
          </w:tcPr>
          <w:p w14:paraId="36D0588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38.25</w:t>
            </w:r>
          </w:p>
        </w:tc>
        <w:tc>
          <w:tcPr>
            <w:tcW w:w="0" w:type="auto"/>
            <w:vAlign w:val="center"/>
            <w:hideMark/>
          </w:tcPr>
          <w:p w14:paraId="71E1055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6.91</w:t>
            </w:r>
          </w:p>
        </w:tc>
        <w:tc>
          <w:tcPr>
            <w:tcW w:w="0" w:type="auto"/>
            <w:vAlign w:val="center"/>
            <w:hideMark/>
          </w:tcPr>
          <w:p w14:paraId="6095B8D5"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AE0BD6F"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4AD04768"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335032D4" w14:textId="77777777" w:rsidR="00296612" w:rsidRPr="00296612" w:rsidRDefault="00296612" w:rsidP="00205186">
            <w:pPr>
              <w:spacing w:line="360" w:lineRule="auto"/>
              <w:jc w:val="both"/>
              <w:rPr>
                <w:rFonts w:ascii="Times New Roman" w:hAnsi="Times New Roman" w:cs="Times New Roman"/>
              </w:rPr>
            </w:pPr>
          </w:p>
        </w:tc>
      </w:tr>
      <w:tr w:rsidR="00296612" w:rsidRPr="00296612" w14:paraId="3862E07E" w14:textId="77777777">
        <w:trPr>
          <w:tblCellSpacing w:w="15" w:type="dxa"/>
        </w:trPr>
        <w:tc>
          <w:tcPr>
            <w:tcW w:w="0" w:type="auto"/>
            <w:vAlign w:val="center"/>
            <w:hideMark/>
          </w:tcPr>
          <w:p w14:paraId="661FF21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Openness</w:t>
            </w:r>
          </w:p>
        </w:tc>
        <w:tc>
          <w:tcPr>
            <w:tcW w:w="0" w:type="auto"/>
            <w:vAlign w:val="center"/>
            <w:hideMark/>
          </w:tcPr>
          <w:p w14:paraId="7297039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Male</w:t>
            </w:r>
          </w:p>
        </w:tc>
        <w:tc>
          <w:tcPr>
            <w:tcW w:w="0" w:type="auto"/>
            <w:vAlign w:val="center"/>
            <w:hideMark/>
          </w:tcPr>
          <w:p w14:paraId="2672A52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90</w:t>
            </w:r>
          </w:p>
        </w:tc>
        <w:tc>
          <w:tcPr>
            <w:tcW w:w="0" w:type="auto"/>
            <w:vAlign w:val="center"/>
            <w:hideMark/>
          </w:tcPr>
          <w:p w14:paraId="1735D00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36.80</w:t>
            </w:r>
          </w:p>
        </w:tc>
        <w:tc>
          <w:tcPr>
            <w:tcW w:w="0" w:type="auto"/>
            <w:vAlign w:val="center"/>
            <w:hideMark/>
          </w:tcPr>
          <w:p w14:paraId="0679C19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5.06</w:t>
            </w:r>
          </w:p>
        </w:tc>
        <w:tc>
          <w:tcPr>
            <w:tcW w:w="0" w:type="auto"/>
            <w:vAlign w:val="center"/>
            <w:hideMark/>
          </w:tcPr>
          <w:p w14:paraId="0804375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0.059</w:t>
            </w:r>
          </w:p>
        </w:tc>
        <w:tc>
          <w:tcPr>
            <w:tcW w:w="0" w:type="auto"/>
            <w:vAlign w:val="center"/>
            <w:hideMark/>
          </w:tcPr>
          <w:p w14:paraId="24CBBFA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148</w:t>
            </w:r>
          </w:p>
        </w:tc>
        <w:tc>
          <w:tcPr>
            <w:tcW w:w="0" w:type="auto"/>
            <w:vAlign w:val="center"/>
            <w:hideMark/>
          </w:tcPr>
          <w:p w14:paraId="3784223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.953</w:t>
            </w:r>
          </w:p>
        </w:tc>
        <w:tc>
          <w:tcPr>
            <w:tcW w:w="0" w:type="auto"/>
            <w:vAlign w:val="center"/>
            <w:hideMark/>
          </w:tcPr>
          <w:p w14:paraId="63225D5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Not Significant</w:t>
            </w:r>
          </w:p>
        </w:tc>
      </w:tr>
      <w:tr w:rsidR="00296612" w:rsidRPr="00296612" w14:paraId="2BECD8E1" w14:textId="77777777">
        <w:trPr>
          <w:tblCellSpacing w:w="15" w:type="dxa"/>
        </w:trPr>
        <w:tc>
          <w:tcPr>
            <w:tcW w:w="0" w:type="auto"/>
            <w:vAlign w:val="center"/>
            <w:hideMark/>
          </w:tcPr>
          <w:p w14:paraId="444B031C"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0CC3320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Female</w:t>
            </w:r>
          </w:p>
        </w:tc>
        <w:tc>
          <w:tcPr>
            <w:tcW w:w="0" w:type="auto"/>
            <w:vAlign w:val="center"/>
            <w:hideMark/>
          </w:tcPr>
          <w:p w14:paraId="3761E1E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60</w:t>
            </w:r>
          </w:p>
        </w:tc>
        <w:tc>
          <w:tcPr>
            <w:tcW w:w="0" w:type="auto"/>
            <w:vAlign w:val="center"/>
            <w:hideMark/>
          </w:tcPr>
          <w:p w14:paraId="4123FB5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36.77</w:t>
            </w:r>
          </w:p>
        </w:tc>
        <w:tc>
          <w:tcPr>
            <w:tcW w:w="0" w:type="auto"/>
            <w:vAlign w:val="center"/>
            <w:hideMark/>
          </w:tcPr>
          <w:p w14:paraId="1C6EEB3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5.13</w:t>
            </w:r>
          </w:p>
        </w:tc>
        <w:tc>
          <w:tcPr>
            <w:tcW w:w="0" w:type="auto"/>
            <w:vAlign w:val="center"/>
            <w:hideMark/>
          </w:tcPr>
          <w:p w14:paraId="66425AF2"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1AA7D813"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3419026E"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3E7F1246" w14:textId="77777777" w:rsidR="00296612" w:rsidRPr="00296612" w:rsidRDefault="00296612" w:rsidP="00205186">
            <w:pPr>
              <w:spacing w:line="360" w:lineRule="auto"/>
              <w:jc w:val="both"/>
              <w:rPr>
                <w:rFonts w:ascii="Times New Roman" w:hAnsi="Times New Roman" w:cs="Times New Roman"/>
              </w:rPr>
            </w:pPr>
          </w:p>
        </w:tc>
      </w:tr>
      <w:tr w:rsidR="00296612" w:rsidRPr="00296612" w14:paraId="2B6D8EBB" w14:textId="77777777">
        <w:trPr>
          <w:tblCellSpacing w:w="15" w:type="dxa"/>
        </w:trPr>
        <w:tc>
          <w:tcPr>
            <w:tcW w:w="0" w:type="auto"/>
            <w:vAlign w:val="center"/>
            <w:hideMark/>
          </w:tcPr>
          <w:p w14:paraId="3848F43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Neuroticism</w:t>
            </w:r>
          </w:p>
        </w:tc>
        <w:tc>
          <w:tcPr>
            <w:tcW w:w="0" w:type="auto"/>
            <w:vAlign w:val="center"/>
            <w:hideMark/>
          </w:tcPr>
          <w:p w14:paraId="61CE094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Male</w:t>
            </w:r>
          </w:p>
        </w:tc>
        <w:tc>
          <w:tcPr>
            <w:tcW w:w="0" w:type="auto"/>
            <w:vAlign w:val="center"/>
            <w:hideMark/>
          </w:tcPr>
          <w:p w14:paraId="3847733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90</w:t>
            </w:r>
          </w:p>
        </w:tc>
        <w:tc>
          <w:tcPr>
            <w:tcW w:w="0" w:type="auto"/>
            <w:vAlign w:val="center"/>
            <w:hideMark/>
          </w:tcPr>
          <w:p w14:paraId="281CC1B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24.17</w:t>
            </w:r>
          </w:p>
        </w:tc>
        <w:tc>
          <w:tcPr>
            <w:tcW w:w="0" w:type="auto"/>
            <w:vAlign w:val="center"/>
            <w:hideMark/>
          </w:tcPr>
          <w:p w14:paraId="723FE85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6.52</w:t>
            </w:r>
          </w:p>
        </w:tc>
        <w:tc>
          <w:tcPr>
            <w:tcW w:w="0" w:type="auto"/>
            <w:vAlign w:val="center"/>
            <w:hideMark/>
          </w:tcPr>
          <w:p w14:paraId="18C206B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-0.898</w:t>
            </w:r>
          </w:p>
        </w:tc>
        <w:tc>
          <w:tcPr>
            <w:tcW w:w="0" w:type="auto"/>
            <w:vAlign w:val="center"/>
            <w:hideMark/>
          </w:tcPr>
          <w:p w14:paraId="66874BC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148</w:t>
            </w:r>
          </w:p>
        </w:tc>
        <w:tc>
          <w:tcPr>
            <w:tcW w:w="0" w:type="auto"/>
            <w:vAlign w:val="center"/>
            <w:hideMark/>
          </w:tcPr>
          <w:p w14:paraId="6F71FF5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.371</w:t>
            </w:r>
          </w:p>
        </w:tc>
        <w:tc>
          <w:tcPr>
            <w:tcW w:w="0" w:type="auto"/>
            <w:vAlign w:val="center"/>
            <w:hideMark/>
          </w:tcPr>
          <w:p w14:paraId="035D400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Not Significant</w:t>
            </w:r>
          </w:p>
        </w:tc>
      </w:tr>
      <w:tr w:rsidR="00296612" w:rsidRPr="00296612" w14:paraId="25785A9A" w14:textId="77777777">
        <w:trPr>
          <w:tblCellSpacing w:w="15" w:type="dxa"/>
        </w:trPr>
        <w:tc>
          <w:tcPr>
            <w:tcW w:w="0" w:type="auto"/>
            <w:vAlign w:val="center"/>
            <w:hideMark/>
          </w:tcPr>
          <w:p w14:paraId="25095508"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720FD71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Female</w:t>
            </w:r>
          </w:p>
        </w:tc>
        <w:tc>
          <w:tcPr>
            <w:tcW w:w="0" w:type="auto"/>
            <w:vAlign w:val="center"/>
            <w:hideMark/>
          </w:tcPr>
          <w:p w14:paraId="64BC711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60</w:t>
            </w:r>
          </w:p>
        </w:tc>
        <w:tc>
          <w:tcPr>
            <w:tcW w:w="0" w:type="auto"/>
            <w:vAlign w:val="center"/>
            <w:hideMark/>
          </w:tcPr>
          <w:p w14:paraId="2C4C4FD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24.85</w:t>
            </w:r>
          </w:p>
        </w:tc>
        <w:tc>
          <w:tcPr>
            <w:tcW w:w="0" w:type="auto"/>
            <w:vAlign w:val="center"/>
            <w:hideMark/>
          </w:tcPr>
          <w:p w14:paraId="06A07B1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6.74</w:t>
            </w:r>
          </w:p>
        </w:tc>
        <w:tc>
          <w:tcPr>
            <w:tcW w:w="0" w:type="auto"/>
            <w:vAlign w:val="center"/>
            <w:hideMark/>
          </w:tcPr>
          <w:p w14:paraId="559F2F32"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56E26515"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464CC140"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099EA04D" w14:textId="77777777" w:rsidR="00296612" w:rsidRPr="00296612" w:rsidRDefault="00296612" w:rsidP="00205186">
            <w:pPr>
              <w:spacing w:line="360" w:lineRule="auto"/>
              <w:jc w:val="both"/>
              <w:rPr>
                <w:rFonts w:ascii="Times New Roman" w:hAnsi="Times New Roman" w:cs="Times New Roman"/>
              </w:rPr>
            </w:pPr>
          </w:p>
        </w:tc>
      </w:tr>
      <w:tr w:rsidR="00296612" w:rsidRPr="00296612" w14:paraId="5B5E91C5" w14:textId="77777777">
        <w:trPr>
          <w:tblCellSpacing w:w="15" w:type="dxa"/>
        </w:trPr>
        <w:tc>
          <w:tcPr>
            <w:tcW w:w="0" w:type="auto"/>
            <w:vAlign w:val="center"/>
            <w:hideMark/>
          </w:tcPr>
          <w:p w14:paraId="15389B5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Agreeableness</w:t>
            </w:r>
          </w:p>
        </w:tc>
        <w:tc>
          <w:tcPr>
            <w:tcW w:w="0" w:type="auto"/>
            <w:vAlign w:val="center"/>
            <w:hideMark/>
          </w:tcPr>
          <w:p w14:paraId="37AD1B5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Male</w:t>
            </w:r>
          </w:p>
        </w:tc>
        <w:tc>
          <w:tcPr>
            <w:tcW w:w="0" w:type="auto"/>
            <w:vAlign w:val="center"/>
            <w:hideMark/>
          </w:tcPr>
          <w:p w14:paraId="06FDFF2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90</w:t>
            </w:r>
          </w:p>
        </w:tc>
        <w:tc>
          <w:tcPr>
            <w:tcW w:w="0" w:type="auto"/>
            <w:vAlign w:val="center"/>
            <w:hideMark/>
          </w:tcPr>
          <w:p w14:paraId="5931E69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36.58</w:t>
            </w:r>
          </w:p>
        </w:tc>
        <w:tc>
          <w:tcPr>
            <w:tcW w:w="0" w:type="auto"/>
            <w:vAlign w:val="center"/>
            <w:hideMark/>
          </w:tcPr>
          <w:p w14:paraId="6A66FE0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4.61</w:t>
            </w:r>
          </w:p>
        </w:tc>
        <w:tc>
          <w:tcPr>
            <w:tcW w:w="0" w:type="auto"/>
            <w:vAlign w:val="center"/>
            <w:hideMark/>
          </w:tcPr>
          <w:p w14:paraId="0C2C129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0.312</w:t>
            </w:r>
          </w:p>
        </w:tc>
        <w:tc>
          <w:tcPr>
            <w:tcW w:w="0" w:type="auto"/>
            <w:vAlign w:val="center"/>
            <w:hideMark/>
          </w:tcPr>
          <w:p w14:paraId="11D2A9C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148</w:t>
            </w:r>
          </w:p>
        </w:tc>
        <w:tc>
          <w:tcPr>
            <w:tcW w:w="0" w:type="auto"/>
            <w:vAlign w:val="center"/>
            <w:hideMark/>
          </w:tcPr>
          <w:p w14:paraId="59C7756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.756</w:t>
            </w:r>
          </w:p>
        </w:tc>
        <w:tc>
          <w:tcPr>
            <w:tcW w:w="0" w:type="auto"/>
            <w:vAlign w:val="center"/>
            <w:hideMark/>
          </w:tcPr>
          <w:p w14:paraId="53F0E3C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Not Significant</w:t>
            </w:r>
          </w:p>
        </w:tc>
      </w:tr>
      <w:tr w:rsidR="00296612" w:rsidRPr="00296612" w14:paraId="34D07247" w14:textId="77777777">
        <w:trPr>
          <w:tblCellSpacing w:w="15" w:type="dxa"/>
        </w:trPr>
        <w:tc>
          <w:tcPr>
            <w:tcW w:w="0" w:type="auto"/>
            <w:vAlign w:val="center"/>
            <w:hideMark/>
          </w:tcPr>
          <w:p w14:paraId="560B1BEA"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033AC8B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Female</w:t>
            </w:r>
          </w:p>
        </w:tc>
        <w:tc>
          <w:tcPr>
            <w:tcW w:w="0" w:type="auto"/>
            <w:vAlign w:val="center"/>
            <w:hideMark/>
          </w:tcPr>
          <w:p w14:paraId="0131B1E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60</w:t>
            </w:r>
          </w:p>
        </w:tc>
        <w:tc>
          <w:tcPr>
            <w:tcW w:w="0" w:type="auto"/>
            <w:vAlign w:val="center"/>
            <w:hideMark/>
          </w:tcPr>
          <w:p w14:paraId="6A82939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36.35</w:t>
            </w:r>
          </w:p>
        </w:tc>
        <w:tc>
          <w:tcPr>
            <w:tcW w:w="0" w:type="auto"/>
            <w:vAlign w:val="center"/>
            <w:hideMark/>
          </w:tcPr>
          <w:p w14:paraId="2E6583F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4.57</w:t>
            </w:r>
          </w:p>
        </w:tc>
        <w:tc>
          <w:tcPr>
            <w:tcW w:w="0" w:type="auto"/>
            <w:vAlign w:val="center"/>
            <w:hideMark/>
          </w:tcPr>
          <w:p w14:paraId="078529C0"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1A9F5E01"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EE60921"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09F91CBF" w14:textId="77777777" w:rsidR="00296612" w:rsidRPr="00296612" w:rsidRDefault="00296612" w:rsidP="00205186">
            <w:pPr>
              <w:spacing w:line="360" w:lineRule="auto"/>
              <w:jc w:val="both"/>
              <w:rPr>
                <w:rFonts w:ascii="Times New Roman" w:hAnsi="Times New Roman" w:cs="Times New Roman"/>
              </w:rPr>
            </w:pPr>
          </w:p>
        </w:tc>
      </w:tr>
      <w:tr w:rsidR="00296612" w:rsidRPr="00296612" w14:paraId="0318B19A" w14:textId="77777777">
        <w:trPr>
          <w:tblCellSpacing w:w="15" w:type="dxa"/>
        </w:trPr>
        <w:tc>
          <w:tcPr>
            <w:tcW w:w="0" w:type="auto"/>
            <w:vAlign w:val="center"/>
            <w:hideMark/>
          </w:tcPr>
          <w:p w14:paraId="3BBCCBA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Extraversion</w:t>
            </w:r>
          </w:p>
        </w:tc>
        <w:tc>
          <w:tcPr>
            <w:tcW w:w="0" w:type="auto"/>
            <w:vAlign w:val="center"/>
            <w:hideMark/>
          </w:tcPr>
          <w:p w14:paraId="54DED3C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Male</w:t>
            </w:r>
          </w:p>
        </w:tc>
        <w:tc>
          <w:tcPr>
            <w:tcW w:w="0" w:type="auto"/>
            <w:vAlign w:val="center"/>
            <w:hideMark/>
          </w:tcPr>
          <w:p w14:paraId="036EBBD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90</w:t>
            </w:r>
          </w:p>
        </w:tc>
        <w:tc>
          <w:tcPr>
            <w:tcW w:w="0" w:type="auto"/>
            <w:vAlign w:val="center"/>
            <w:hideMark/>
          </w:tcPr>
          <w:p w14:paraId="4A29762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37.81</w:t>
            </w:r>
          </w:p>
        </w:tc>
        <w:tc>
          <w:tcPr>
            <w:tcW w:w="0" w:type="auto"/>
            <w:vAlign w:val="center"/>
            <w:hideMark/>
          </w:tcPr>
          <w:p w14:paraId="33A5CB5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5.33</w:t>
            </w:r>
          </w:p>
        </w:tc>
        <w:tc>
          <w:tcPr>
            <w:tcW w:w="0" w:type="auto"/>
            <w:vAlign w:val="center"/>
            <w:hideMark/>
          </w:tcPr>
          <w:p w14:paraId="7A75E1E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-4.245</w:t>
            </w:r>
          </w:p>
        </w:tc>
        <w:tc>
          <w:tcPr>
            <w:tcW w:w="0" w:type="auto"/>
            <w:vAlign w:val="center"/>
            <w:hideMark/>
          </w:tcPr>
          <w:p w14:paraId="17674D7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148</w:t>
            </w:r>
          </w:p>
        </w:tc>
        <w:tc>
          <w:tcPr>
            <w:tcW w:w="0" w:type="auto"/>
            <w:vAlign w:val="center"/>
            <w:hideMark/>
          </w:tcPr>
          <w:p w14:paraId="7113376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&lt; .001</w:t>
            </w:r>
          </w:p>
        </w:tc>
        <w:tc>
          <w:tcPr>
            <w:tcW w:w="0" w:type="auto"/>
            <w:vAlign w:val="center"/>
            <w:hideMark/>
          </w:tcPr>
          <w:p w14:paraId="09404EB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Significant</w:t>
            </w:r>
          </w:p>
        </w:tc>
      </w:tr>
      <w:tr w:rsidR="00296612" w:rsidRPr="00296612" w14:paraId="01AD3B9C" w14:textId="77777777">
        <w:trPr>
          <w:tblCellSpacing w:w="15" w:type="dxa"/>
        </w:trPr>
        <w:tc>
          <w:tcPr>
            <w:tcW w:w="0" w:type="auto"/>
            <w:vAlign w:val="center"/>
            <w:hideMark/>
          </w:tcPr>
          <w:p w14:paraId="656222BB"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00DB4C3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Female</w:t>
            </w:r>
          </w:p>
        </w:tc>
        <w:tc>
          <w:tcPr>
            <w:tcW w:w="0" w:type="auto"/>
            <w:vAlign w:val="center"/>
            <w:hideMark/>
          </w:tcPr>
          <w:p w14:paraId="780769C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60</w:t>
            </w:r>
          </w:p>
        </w:tc>
        <w:tc>
          <w:tcPr>
            <w:tcW w:w="0" w:type="auto"/>
            <w:vAlign w:val="center"/>
            <w:hideMark/>
          </w:tcPr>
          <w:p w14:paraId="4F7250B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36.30</w:t>
            </w:r>
          </w:p>
        </w:tc>
        <w:tc>
          <w:tcPr>
            <w:tcW w:w="0" w:type="auto"/>
            <w:vAlign w:val="center"/>
            <w:hideMark/>
          </w:tcPr>
          <w:p w14:paraId="6F90265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5.51</w:t>
            </w:r>
          </w:p>
        </w:tc>
        <w:tc>
          <w:tcPr>
            <w:tcW w:w="0" w:type="auto"/>
            <w:vAlign w:val="center"/>
            <w:hideMark/>
          </w:tcPr>
          <w:p w14:paraId="081AF275"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0CD41DE4"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408B6DD3"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400101C2" w14:textId="77777777" w:rsidR="00296612" w:rsidRPr="00296612" w:rsidRDefault="00296612" w:rsidP="00205186">
            <w:pPr>
              <w:spacing w:line="360" w:lineRule="auto"/>
              <w:jc w:val="both"/>
              <w:rPr>
                <w:rFonts w:ascii="Times New Roman" w:hAnsi="Times New Roman" w:cs="Times New Roman"/>
              </w:rPr>
            </w:pPr>
          </w:p>
        </w:tc>
      </w:tr>
    </w:tbl>
    <w:p w14:paraId="6DD471C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4.20 presents the comparison of personality traits between male and female teachers in private schools. For Conscientiousness, male teachers recorded a mean score of </w:t>
      </w:r>
      <w:r w:rsidRPr="00296612">
        <w:rPr>
          <w:rFonts w:ascii="Times New Roman" w:hAnsi="Times New Roman" w:cs="Times New Roman"/>
          <w:b/>
          <w:bCs/>
        </w:rPr>
        <w:t>37.99</w:t>
      </w:r>
      <w:r w:rsidRPr="00296612">
        <w:rPr>
          <w:rFonts w:ascii="Times New Roman" w:hAnsi="Times New Roman" w:cs="Times New Roman"/>
        </w:rPr>
        <w:t xml:space="preserve"> (SD = </w:t>
      </w:r>
      <w:r w:rsidRPr="00296612">
        <w:rPr>
          <w:rFonts w:ascii="Times New Roman" w:hAnsi="Times New Roman" w:cs="Times New Roman"/>
        </w:rPr>
        <w:lastRenderedPageBreak/>
        <w:t xml:space="preserve">6.94), whereas female teachers obtained </w:t>
      </w:r>
      <w:r w:rsidRPr="00296612">
        <w:rPr>
          <w:rFonts w:ascii="Times New Roman" w:hAnsi="Times New Roman" w:cs="Times New Roman"/>
          <w:b/>
          <w:bCs/>
        </w:rPr>
        <w:t>38.25</w:t>
      </w:r>
      <w:r w:rsidRPr="00296612">
        <w:rPr>
          <w:rFonts w:ascii="Times New Roman" w:hAnsi="Times New Roman" w:cs="Times New Roman"/>
        </w:rPr>
        <w:t xml:space="preserve"> (SD = 6.91). The </w:t>
      </w:r>
      <w:r w:rsidRPr="00296612">
        <w:rPr>
          <w:rFonts w:ascii="Times New Roman" w:hAnsi="Times New Roman" w:cs="Times New Roman"/>
          <w:i/>
          <w:iCs/>
        </w:rPr>
        <w:t>t</w:t>
      </w:r>
      <w:r w:rsidRPr="00296612">
        <w:rPr>
          <w:rFonts w:ascii="Times New Roman" w:hAnsi="Times New Roman" w:cs="Times New Roman"/>
        </w:rPr>
        <w:t xml:space="preserve"> value of </w:t>
      </w:r>
      <w:r w:rsidRPr="00296612">
        <w:rPr>
          <w:rFonts w:ascii="Times New Roman" w:hAnsi="Times New Roman" w:cs="Times New Roman"/>
          <w:b/>
          <w:bCs/>
        </w:rPr>
        <w:t>-2.280</w:t>
      </w:r>
      <w:r w:rsidRPr="00296612">
        <w:rPr>
          <w:rFonts w:ascii="Times New Roman" w:hAnsi="Times New Roman" w:cs="Times New Roman"/>
        </w:rPr>
        <w:t xml:space="preserve"> with a </w:t>
      </w:r>
      <w:r w:rsidRPr="00296612">
        <w:rPr>
          <w:rFonts w:ascii="Times New Roman" w:hAnsi="Times New Roman" w:cs="Times New Roman"/>
          <w:i/>
          <w:iCs/>
        </w:rPr>
        <w:t>p</w:t>
      </w:r>
      <w:r w:rsidRPr="00296612">
        <w:rPr>
          <w:rFonts w:ascii="Times New Roman" w:hAnsi="Times New Roman" w:cs="Times New Roman"/>
        </w:rPr>
        <w:t xml:space="preserve"> value of </w:t>
      </w:r>
      <w:r w:rsidRPr="00296612">
        <w:rPr>
          <w:rFonts w:ascii="Times New Roman" w:hAnsi="Times New Roman" w:cs="Times New Roman"/>
          <w:b/>
          <w:bCs/>
        </w:rPr>
        <w:t>.024</w:t>
      </w:r>
      <w:r w:rsidRPr="00296612">
        <w:rPr>
          <w:rFonts w:ascii="Times New Roman" w:hAnsi="Times New Roman" w:cs="Times New Roman"/>
        </w:rPr>
        <w:t xml:space="preserve"> indicates a statistically significant difference between the two groups.</w:t>
      </w:r>
    </w:p>
    <w:p w14:paraId="0A1D387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For Openness, the mean scores of male and female teachers were </w:t>
      </w:r>
      <w:r w:rsidRPr="00296612">
        <w:rPr>
          <w:rFonts w:ascii="Times New Roman" w:hAnsi="Times New Roman" w:cs="Times New Roman"/>
          <w:b/>
          <w:bCs/>
        </w:rPr>
        <w:t>36.80</w:t>
      </w:r>
      <w:r w:rsidRPr="00296612">
        <w:rPr>
          <w:rFonts w:ascii="Times New Roman" w:hAnsi="Times New Roman" w:cs="Times New Roman"/>
        </w:rPr>
        <w:t xml:space="preserve"> and </w:t>
      </w:r>
      <w:r w:rsidRPr="00296612">
        <w:rPr>
          <w:rFonts w:ascii="Times New Roman" w:hAnsi="Times New Roman" w:cs="Times New Roman"/>
          <w:b/>
          <w:bCs/>
        </w:rPr>
        <w:t>36.77</w:t>
      </w:r>
      <w:r w:rsidRPr="00296612">
        <w:rPr>
          <w:rFonts w:ascii="Times New Roman" w:hAnsi="Times New Roman" w:cs="Times New Roman"/>
        </w:rPr>
        <w:t xml:space="preserve">, respectively. The </w:t>
      </w:r>
      <w:r w:rsidRPr="00296612">
        <w:rPr>
          <w:rFonts w:ascii="Times New Roman" w:hAnsi="Times New Roman" w:cs="Times New Roman"/>
          <w:i/>
          <w:iCs/>
        </w:rPr>
        <w:t>t</w:t>
      </w:r>
      <w:r w:rsidRPr="00296612">
        <w:rPr>
          <w:rFonts w:ascii="Times New Roman" w:hAnsi="Times New Roman" w:cs="Times New Roman"/>
        </w:rPr>
        <w:t xml:space="preserve"> value of </w:t>
      </w:r>
      <w:r w:rsidRPr="00296612">
        <w:rPr>
          <w:rFonts w:ascii="Times New Roman" w:hAnsi="Times New Roman" w:cs="Times New Roman"/>
          <w:b/>
          <w:bCs/>
        </w:rPr>
        <w:t>0.059</w:t>
      </w:r>
      <w:r w:rsidRPr="00296612">
        <w:rPr>
          <w:rFonts w:ascii="Times New Roman" w:hAnsi="Times New Roman" w:cs="Times New Roman"/>
        </w:rPr>
        <w:t xml:space="preserve"> and </w:t>
      </w:r>
      <w:r w:rsidRPr="00296612">
        <w:rPr>
          <w:rFonts w:ascii="Times New Roman" w:hAnsi="Times New Roman" w:cs="Times New Roman"/>
          <w:i/>
          <w:iCs/>
        </w:rPr>
        <w:t>p</w:t>
      </w:r>
      <w:r w:rsidRPr="00296612">
        <w:rPr>
          <w:rFonts w:ascii="Times New Roman" w:hAnsi="Times New Roman" w:cs="Times New Roman"/>
        </w:rPr>
        <w:t xml:space="preserve"> value of </w:t>
      </w:r>
      <w:r w:rsidRPr="00296612">
        <w:rPr>
          <w:rFonts w:ascii="Times New Roman" w:hAnsi="Times New Roman" w:cs="Times New Roman"/>
          <w:b/>
          <w:bCs/>
        </w:rPr>
        <w:t>.953</w:t>
      </w:r>
      <w:r w:rsidRPr="00296612">
        <w:rPr>
          <w:rFonts w:ascii="Times New Roman" w:hAnsi="Times New Roman" w:cs="Times New Roman"/>
        </w:rPr>
        <w:t xml:space="preserve"> indicate no statistically significant difference.</w:t>
      </w:r>
    </w:p>
    <w:p w14:paraId="1E0CB42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For Neuroticism, male teachers obtained a mean of </w:t>
      </w:r>
      <w:r w:rsidRPr="00296612">
        <w:rPr>
          <w:rFonts w:ascii="Times New Roman" w:hAnsi="Times New Roman" w:cs="Times New Roman"/>
          <w:b/>
          <w:bCs/>
        </w:rPr>
        <w:t>24.17</w:t>
      </w:r>
      <w:r w:rsidRPr="00296612">
        <w:rPr>
          <w:rFonts w:ascii="Times New Roman" w:hAnsi="Times New Roman" w:cs="Times New Roman"/>
        </w:rPr>
        <w:t xml:space="preserve">, while female teachers obtained </w:t>
      </w:r>
      <w:r w:rsidRPr="00296612">
        <w:rPr>
          <w:rFonts w:ascii="Times New Roman" w:hAnsi="Times New Roman" w:cs="Times New Roman"/>
          <w:b/>
          <w:bCs/>
        </w:rPr>
        <w:t>24.85</w:t>
      </w:r>
      <w:r w:rsidRPr="00296612">
        <w:rPr>
          <w:rFonts w:ascii="Times New Roman" w:hAnsi="Times New Roman" w:cs="Times New Roman"/>
        </w:rPr>
        <w:t xml:space="preserve">. The obtained </w:t>
      </w:r>
      <w:r w:rsidRPr="00296612">
        <w:rPr>
          <w:rFonts w:ascii="Times New Roman" w:hAnsi="Times New Roman" w:cs="Times New Roman"/>
          <w:i/>
          <w:iCs/>
        </w:rPr>
        <w:t>t</w:t>
      </w:r>
      <w:r w:rsidRPr="00296612">
        <w:rPr>
          <w:rFonts w:ascii="Times New Roman" w:hAnsi="Times New Roman" w:cs="Times New Roman"/>
        </w:rPr>
        <w:t xml:space="preserve"> value was </w:t>
      </w:r>
      <w:r w:rsidRPr="00296612">
        <w:rPr>
          <w:rFonts w:ascii="Times New Roman" w:hAnsi="Times New Roman" w:cs="Times New Roman"/>
          <w:b/>
          <w:bCs/>
        </w:rPr>
        <w:t>-0.898</w:t>
      </w:r>
      <w:r w:rsidRPr="00296612">
        <w:rPr>
          <w:rFonts w:ascii="Times New Roman" w:hAnsi="Times New Roman" w:cs="Times New Roman"/>
        </w:rPr>
        <w:t xml:space="preserve">, with </w:t>
      </w:r>
      <w:r w:rsidRPr="00296612">
        <w:rPr>
          <w:rFonts w:ascii="Times New Roman" w:hAnsi="Times New Roman" w:cs="Times New Roman"/>
          <w:i/>
          <w:iCs/>
        </w:rPr>
        <w:t>p</w:t>
      </w:r>
      <w:r w:rsidRPr="00296612">
        <w:rPr>
          <w:rFonts w:ascii="Times New Roman" w:hAnsi="Times New Roman" w:cs="Times New Roman"/>
        </w:rPr>
        <w:t xml:space="preserve"> = </w:t>
      </w:r>
      <w:r w:rsidRPr="00296612">
        <w:rPr>
          <w:rFonts w:ascii="Times New Roman" w:hAnsi="Times New Roman" w:cs="Times New Roman"/>
          <w:b/>
          <w:bCs/>
        </w:rPr>
        <w:t>.371</w:t>
      </w:r>
      <w:r w:rsidRPr="00296612">
        <w:rPr>
          <w:rFonts w:ascii="Times New Roman" w:hAnsi="Times New Roman" w:cs="Times New Roman"/>
        </w:rPr>
        <w:t>. The difference is therefore not statistically significant.</w:t>
      </w:r>
    </w:p>
    <w:p w14:paraId="6868247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For Agreeableness, male teachers obtained a mean of </w:t>
      </w:r>
      <w:r w:rsidRPr="00296612">
        <w:rPr>
          <w:rFonts w:ascii="Times New Roman" w:hAnsi="Times New Roman" w:cs="Times New Roman"/>
          <w:b/>
          <w:bCs/>
        </w:rPr>
        <w:t>36.58</w:t>
      </w:r>
      <w:r w:rsidRPr="00296612">
        <w:rPr>
          <w:rFonts w:ascii="Times New Roman" w:hAnsi="Times New Roman" w:cs="Times New Roman"/>
        </w:rPr>
        <w:t xml:space="preserve">, compared with </w:t>
      </w:r>
      <w:r w:rsidRPr="00296612">
        <w:rPr>
          <w:rFonts w:ascii="Times New Roman" w:hAnsi="Times New Roman" w:cs="Times New Roman"/>
          <w:b/>
          <w:bCs/>
        </w:rPr>
        <w:t>36.35</w:t>
      </w:r>
      <w:r w:rsidRPr="00296612">
        <w:rPr>
          <w:rFonts w:ascii="Times New Roman" w:hAnsi="Times New Roman" w:cs="Times New Roman"/>
        </w:rPr>
        <w:t xml:space="preserve"> among female teachers. The </w:t>
      </w:r>
      <w:r w:rsidRPr="00296612">
        <w:rPr>
          <w:rFonts w:ascii="Times New Roman" w:hAnsi="Times New Roman" w:cs="Times New Roman"/>
          <w:i/>
          <w:iCs/>
        </w:rPr>
        <w:t>t</w:t>
      </w:r>
      <w:r w:rsidRPr="00296612">
        <w:rPr>
          <w:rFonts w:ascii="Times New Roman" w:hAnsi="Times New Roman" w:cs="Times New Roman"/>
        </w:rPr>
        <w:t xml:space="preserve"> value of </w:t>
      </w:r>
      <w:r w:rsidRPr="00296612">
        <w:rPr>
          <w:rFonts w:ascii="Times New Roman" w:hAnsi="Times New Roman" w:cs="Times New Roman"/>
          <w:b/>
          <w:bCs/>
        </w:rPr>
        <w:t>0.312</w:t>
      </w:r>
      <w:r w:rsidRPr="00296612">
        <w:rPr>
          <w:rFonts w:ascii="Times New Roman" w:hAnsi="Times New Roman" w:cs="Times New Roman"/>
        </w:rPr>
        <w:t xml:space="preserve"> and </w:t>
      </w:r>
      <w:r w:rsidRPr="00296612">
        <w:rPr>
          <w:rFonts w:ascii="Times New Roman" w:hAnsi="Times New Roman" w:cs="Times New Roman"/>
          <w:i/>
          <w:iCs/>
        </w:rPr>
        <w:t>p</w:t>
      </w:r>
      <w:r w:rsidRPr="00296612">
        <w:rPr>
          <w:rFonts w:ascii="Times New Roman" w:hAnsi="Times New Roman" w:cs="Times New Roman"/>
        </w:rPr>
        <w:t xml:space="preserve"> value of </w:t>
      </w:r>
      <w:r w:rsidRPr="00296612">
        <w:rPr>
          <w:rFonts w:ascii="Times New Roman" w:hAnsi="Times New Roman" w:cs="Times New Roman"/>
          <w:b/>
          <w:bCs/>
        </w:rPr>
        <w:t>.756</w:t>
      </w:r>
      <w:r w:rsidRPr="00296612">
        <w:rPr>
          <w:rFonts w:ascii="Times New Roman" w:hAnsi="Times New Roman" w:cs="Times New Roman"/>
        </w:rPr>
        <w:t xml:space="preserve"> indicate no statistically significant difference.</w:t>
      </w:r>
    </w:p>
    <w:p w14:paraId="7E4BE36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A statistically significant difference was observed for Extraversion. Male teachers obtained a mean score of </w:t>
      </w:r>
      <w:r w:rsidRPr="00296612">
        <w:rPr>
          <w:rFonts w:ascii="Times New Roman" w:hAnsi="Times New Roman" w:cs="Times New Roman"/>
          <w:b/>
          <w:bCs/>
        </w:rPr>
        <w:t>37.81</w:t>
      </w:r>
      <w:r w:rsidRPr="00296612">
        <w:rPr>
          <w:rFonts w:ascii="Times New Roman" w:hAnsi="Times New Roman" w:cs="Times New Roman"/>
        </w:rPr>
        <w:t xml:space="preserve">, whereas female teachers obtained </w:t>
      </w:r>
      <w:r w:rsidRPr="00296612">
        <w:rPr>
          <w:rFonts w:ascii="Times New Roman" w:hAnsi="Times New Roman" w:cs="Times New Roman"/>
          <w:b/>
          <w:bCs/>
        </w:rPr>
        <w:t>36.30</w:t>
      </w:r>
      <w:r w:rsidRPr="00296612">
        <w:rPr>
          <w:rFonts w:ascii="Times New Roman" w:hAnsi="Times New Roman" w:cs="Times New Roman"/>
        </w:rPr>
        <w:t xml:space="preserve">. The </w:t>
      </w:r>
      <w:r w:rsidRPr="00296612">
        <w:rPr>
          <w:rFonts w:ascii="Times New Roman" w:hAnsi="Times New Roman" w:cs="Times New Roman"/>
          <w:i/>
          <w:iCs/>
        </w:rPr>
        <w:t>t</w:t>
      </w:r>
      <w:r w:rsidRPr="00296612">
        <w:rPr>
          <w:rFonts w:ascii="Times New Roman" w:hAnsi="Times New Roman" w:cs="Times New Roman"/>
        </w:rPr>
        <w:t xml:space="preserve"> value was </w:t>
      </w:r>
      <w:r w:rsidRPr="00296612">
        <w:rPr>
          <w:rFonts w:ascii="Times New Roman" w:hAnsi="Times New Roman" w:cs="Times New Roman"/>
          <w:b/>
          <w:bCs/>
        </w:rPr>
        <w:t>-4.245</w:t>
      </w:r>
      <w:r w:rsidRPr="00296612">
        <w:rPr>
          <w:rFonts w:ascii="Times New Roman" w:hAnsi="Times New Roman" w:cs="Times New Roman"/>
        </w:rPr>
        <w:t xml:space="preserve">, with </w:t>
      </w:r>
      <w:r w:rsidRPr="00296612">
        <w:rPr>
          <w:rFonts w:ascii="Times New Roman" w:hAnsi="Times New Roman" w:cs="Times New Roman"/>
          <w:i/>
          <w:iCs/>
        </w:rPr>
        <w:t>p</w:t>
      </w:r>
      <w:r w:rsidRPr="00296612">
        <w:rPr>
          <w:rFonts w:ascii="Times New Roman" w:hAnsi="Times New Roman" w:cs="Times New Roman"/>
        </w:rPr>
        <w:t xml:space="preserve"> &lt; .001. Thus, the difference between male and female private-school teachers on Extraversion is statistically significant.</w:t>
      </w:r>
    </w:p>
    <w:p w14:paraId="4061235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Accordingly, H05 is </w:t>
      </w:r>
      <w:r w:rsidRPr="00296612">
        <w:rPr>
          <w:rFonts w:ascii="Times New Roman" w:hAnsi="Times New Roman" w:cs="Times New Roman"/>
          <w:b/>
          <w:bCs/>
        </w:rPr>
        <w:t>partially rejected at the trait level</w:t>
      </w:r>
      <w:r w:rsidRPr="00296612">
        <w:rPr>
          <w:rFonts w:ascii="Times New Roman" w:hAnsi="Times New Roman" w:cs="Times New Roman"/>
        </w:rPr>
        <w:t xml:space="preserve">. Significant gender differences are observed for </w:t>
      </w:r>
      <w:r w:rsidRPr="00296612">
        <w:rPr>
          <w:rFonts w:ascii="Times New Roman" w:hAnsi="Times New Roman" w:cs="Times New Roman"/>
          <w:b/>
          <w:bCs/>
        </w:rPr>
        <w:t>Conscientiousness and Extraversion</w:t>
      </w:r>
      <w:r w:rsidRPr="00296612">
        <w:rPr>
          <w:rFonts w:ascii="Times New Roman" w:hAnsi="Times New Roman" w:cs="Times New Roman"/>
        </w:rPr>
        <w:t>, whereas Openness, Neuroticism and Agreeableness do not show statistically significant gender differences.</w:t>
      </w:r>
    </w:p>
    <w:p w14:paraId="6995B0EC" w14:textId="4A392CCA" w:rsidR="00296612" w:rsidRPr="00296612" w:rsidRDefault="00296612" w:rsidP="00205186">
      <w:pPr>
        <w:spacing w:line="360" w:lineRule="auto"/>
        <w:jc w:val="both"/>
        <w:rPr>
          <w:rFonts w:ascii="Times New Roman" w:hAnsi="Times New Roman" w:cs="Times New Roman"/>
        </w:rPr>
      </w:pPr>
    </w:p>
    <w:p w14:paraId="2EB1324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4.17 Government–Private Comparison of Personality Traits</w:t>
      </w:r>
    </w:p>
    <w:p w14:paraId="5EE3119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sixth null hypothesis examines whether government and private-school teachers differ significantly in their personality traits.</w:t>
      </w:r>
    </w:p>
    <w:p w14:paraId="48264CA8"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H06</w:t>
      </w:r>
    </w:p>
    <w:p w14:paraId="0057A67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There is no significant difference in personality traits between secondary-level teachers of government and private schools.</w:t>
      </w:r>
    </w:p>
    <w:p w14:paraId="3D9A107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Since the FPTI-MKS produces five separate personality scores, the hypothesis is tested independently for each personality dimension. This approach is consistent with Chapter 3, which specifically states that the independent-samples </w:t>
      </w:r>
      <w:r w:rsidRPr="00296612">
        <w:rPr>
          <w:rFonts w:ascii="Times New Roman" w:hAnsi="Times New Roman" w:cs="Times New Roman"/>
          <w:i/>
          <w:iCs/>
        </w:rPr>
        <w:t>t</w:t>
      </w:r>
      <w:r w:rsidRPr="00296612">
        <w:rPr>
          <w:rFonts w:ascii="Times New Roman" w:hAnsi="Times New Roman" w:cs="Times New Roman"/>
        </w:rPr>
        <w:t>-test should be conducted separately for Conscientiousness, Openness, Neuroticism, Agreeableness and Extraversion.</w:t>
      </w:r>
    </w:p>
    <w:p w14:paraId="5A76EBB7"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4.21</w:t>
      </w:r>
    </w:p>
    <w:p w14:paraId="1F3DBA14"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lastRenderedPageBreak/>
        <w:t>Comparison of Personality Traits between Government and Private-School Teachers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1299"/>
        <w:gridCol w:w="420"/>
        <w:gridCol w:w="647"/>
        <w:gridCol w:w="480"/>
        <w:gridCol w:w="680"/>
        <w:gridCol w:w="420"/>
        <w:gridCol w:w="676"/>
        <w:gridCol w:w="1549"/>
      </w:tblGrid>
      <w:tr w:rsidR="00296612" w:rsidRPr="00296612" w14:paraId="62183E2B" w14:textId="77777777">
        <w:trPr>
          <w:tblHeader/>
          <w:tblCellSpacing w:w="15" w:type="dxa"/>
        </w:trPr>
        <w:tc>
          <w:tcPr>
            <w:tcW w:w="0" w:type="auto"/>
            <w:vAlign w:val="center"/>
            <w:hideMark/>
          </w:tcPr>
          <w:p w14:paraId="1E1848A4"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Personality Trait</w:t>
            </w:r>
          </w:p>
        </w:tc>
        <w:tc>
          <w:tcPr>
            <w:tcW w:w="0" w:type="auto"/>
            <w:vAlign w:val="center"/>
            <w:hideMark/>
          </w:tcPr>
          <w:p w14:paraId="24A777F9"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School Type</w:t>
            </w:r>
          </w:p>
        </w:tc>
        <w:tc>
          <w:tcPr>
            <w:tcW w:w="0" w:type="auto"/>
            <w:vAlign w:val="center"/>
            <w:hideMark/>
          </w:tcPr>
          <w:p w14:paraId="47B24E5E"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N</w:t>
            </w:r>
          </w:p>
        </w:tc>
        <w:tc>
          <w:tcPr>
            <w:tcW w:w="0" w:type="auto"/>
            <w:vAlign w:val="center"/>
            <w:hideMark/>
          </w:tcPr>
          <w:p w14:paraId="1E754DDB"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Mean</w:t>
            </w:r>
          </w:p>
        </w:tc>
        <w:tc>
          <w:tcPr>
            <w:tcW w:w="0" w:type="auto"/>
            <w:vAlign w:val="center"/>
            <w:hideMark/>
          </w:tcPr>
          <w:p w14:paraId="15389F01"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SD</w:t>
            </w:r>
          </w:p>
        </w:tc>
        <w:tc>
          <w:tcPr>
            <w:tcW w:w="0" w:type="auto"/>
            <w:vAlign w:val="center"/>
            <w:hideMark/>
          </w:tcPr>
          <w:p w14:paraId="3838B80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t</w:t>
            </w:r>
          </w:p>
        </w:tc>
        <w:tc>
          <w:tcPr>
            <w:tcW w:w="0" w:type="auto"/>
            <w:vAlign w:val="center"/>
            <w:hideMark/>
          </w:tcPr>
          <w:p w14:paraId="72F926D4" w14:textId="77777777" w:rsidR="00296612" w:rsidRPr="00296612" w:rsidRDefault="00296612" w:rsidP="00205186">
            <w:pPr>
              <w:spacing w:line="360" w:lineRule="auto"/>
              <w:jc w:val="both"/>
              <w:rPr>
                <w:rFonts w:ascii="Times New Roman" w:hAnsi="Times New Roman" w:cs="Times New Roman"/>
                <w:b/>
                <w:bCs/>
              </w:rPr>
            </w:pPr>
            <w:proofErr w:type="spellStart"/>
            <w:r w:rsidRPr="00296612">
              <w:rPr>
                <w:rFonts w:ascii="Times New Roman" w:hAnsi="Times New Roman" w:cs="Times New Roman"/>
                <w:b/>
                <w:bCs/>
              </w:rPr>
              <w:t>df</w:t>
            </w:r>
            <w:proofErr w:type="spellEnd"/>
          </w:p>
        </w:tc>
        <w:tc>
          <w:tcPr>
            <w:tcW w:w="0" w:type="auto"/>
            <w:vAlign w:val="center"/>
            <w:hideMark/>
          </w:tcPr>
          <w:p w14:paraId="5B5392FE"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p</w:t>
            </w:r>
          </w:p>
        </w:tc>
        <w:tc>
          <w:tcPr>
            <w:tcW w:w="0" w:type="auto"/>
            <w:vAlign w:val="center"/>
            <w:hideMark/>
          </w:tcPr>
          <w:p w14:paraId="303AFD68"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Decision</w:t>
            </w:r>
          </w:p>
        </w:tc>
      </w:tr>
      <w:tr w:rsidR="00296612" w:rsidRPr="00296612" w14:paraId="696D9609" w14:textId="77777777">
        <w:trPr>
          <w:tblCellSpacing w:w="15" w:type="dxa"/>
        </w:trPr>
        <w:tc>
          <w:tcPr>
            <w:tcW w:w="0" w:type="auto"/>
            <w:vAlign w:val="center"/>
            <w:hideMark/>
          </w:tcPr>
          <w:p w14:paraId="5715EB1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Conscientiousness</w:t>
            </w:r>
          </w:p>
        </w:tc>
        <w:tc>
          <w:tcPr>
            <w:tcW w:w="0" w:type="auto"/>
            <w:vAlign w:val="center"/>
            <w:hideMark/>
          </w:tcPr>
          <w:p w14:paraId="7EE8814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38B5972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2973A85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37.51</w:t>
            </w:r>
          </w:p>
        </w:tc>
        <w:tc>
          <w:tcPr>
            <w:tcW w:w="0" w:type="auto"/>
            <w:vAlign w:val="center"/>
            <w:hideMark/>
          </w:tcPr>
          <w:p w14:paraId="550D621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5.51</w:t>
            </w:r>
          </w:p>
        </w:tc>
        <w:tc>
          <w:tcPr>
            <w:tcW w:w="0" w:type="auto"/>
            <w:vAlign w:val="center"/>
            <w:hideMark/>
          </w:tcPr>
          <w:p w14:paraId="7D79532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-0.803</w:t>
            </w:r>
          </w:p>
        </w:tc>
        <w:tc>
          <w:tcPr>
            <w:tcW w:w="0" w:type="auto"/>
            <w:vAlign w:val="center"/>
            <w:hideMark/>
          </w:tcPr>
          <w:p w14:paraId="327761C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298</w:t>
            </w:r>
          </w:p>
        </w:tc>
        <w:tc>
          <w:tcPr>
            <w:tcW w:w="0" w:type="auto"/>
            <w:vAlign w:val="center"/>
            <w:hideMark/>
          </w:tcPr>
          <w:p w14:paraId="28EFA12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.423</w:t>
            </w:r>
          </w:p>
        </w:tc>
        <w:tc>
          <w:tcPr>
            <w:tcW w:w="0" w:type="auto"/>
            <w:vAlign w:val="center"/>
            <w:hideMark/>
          </w:tcPr>
          <w:p w14:paraId="0C06516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Not Significant</w:t>
            </w:r>
          </w:p>
        </w:tc>
      </w:tr>
      <w:tr w:rsidR="00296612" w:rsidRPr="00296612" w14:paraId="4B971123" w14:textId="77777777">
        <w:trPr>
          <w:tblCellSpacing w:w="15" w:type="dxa"/>
        </w:trPr>
        <w:tc>
          <w:tcPr>
            <w:tcW w:w="0" w:type="auto"/>
            <w:vAlign w:val="center"/>
            <w:hideMark/>
          </w:tcPr>
          <w:p w14:paraId="2C21CB43"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277F83B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61ECA3B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4E50E7E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38.09</w:t>
            </w:r>
          </w:p>
        </w:tc>
        <w:tc>
          <w:tcPr>
            <w:tcW w:w="0" w:type="auto"/>
            <w:vAlign w:val="center"/>
            <w:hideMark/>
          </w:tcPr>
          <w:p w14:paraId="10DDC65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6.92</w:t>
            </w:r>
          </w:p>
        </w:tc>
        <w:tc>
          <w:tcPr>
            <w:tcW w:w="0" w:type="auto"/>
            <w:vAlign w:val="center"/>
            <w:hideMark/>
          </w:tcPr>
          <w:p w14:paraId="270EB247"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79DA09E2"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3CBA16DE"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4A0C0E8D" w14:textId="77777777" w:rsidR="00296612" w:rsidRPr="00296612" w:rsidRDefault="00296612" w:rsidP="00205186">
            <w:pPr>
              <w:spacing w:line="360" w:lineRule="auto"/>
              <w:jc w:val="both"/>
              <w:rPr>
                <w:rFonts w:ascii="Times New Roman" w:hAnsi="Times New Roman" w:cs="Times New Roman"/>
              </w:rPr>
            </w:pPr>
          </w:p>
        </w:tc>
      </w:tr>
      <w:tr w:rsidR="00296612" w:rsidRPr="00296612" w14:paraId="119E2D54" w14:textId="77777777">
        <w:trPr>
          <w:tblCellSpacing w:w="15" w:type="dxa"/>
        </w:trPr>
        <w:tc>
          <w:tcPr>
            <w:tcW w:w="0" w:type="auto"/>
            <w:vAlign w:val="center"/>
            <w:hideMark/>
          </w:tcPr>
          <w:p w14:paraId="7D79445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Openness</w:t>
            </w:r>
          </w:p>
        </w:tc>
        <w:tc>
          <w:tcPr>
            <w:tcW w:w="0" w:type="auto"/>
            <w:vAlign w:val="center"/>
            <w:hideMark/>
          </w:tcPr>
          <w:p w14:paraId="30402C5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28F1614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4F2D43D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37.14</w:t>
            </w:r>
          </w:p>
        </w:tc>
        <w:tc>
          <w:tcPr>
            <w:tcW w:w="0" w:type="auto"/>
            <w:vAlign w:val="center"/>
            <w:hideMark/>
          </w:tcPr>
          <w:p w14:paraId="1691978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4.39</w:t>
            </w:r>
          </w:p>
        </w:tc>
        <w:tc>
          <w:tcPr>
            <w:tcW w:w="0" w:type="auto"/>
            <w:vAlign w:val="center"/>
            <w:hideMark/>
          </w:tcPr>
          <w:p w14:paraId="6A6E135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0.657</w:t>
            </w:r>
          </w:p>
        </w:tc>
        <w:tc>
          <w:tcPr>
            <w:tcW w:w="0" w:type="auto"/>
            <w:vAlign w:val="center"/>
            <w:hideMark/>
          </w:tcPr>
          <w:p w14:paraId="1BE9DF6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298</w:t>
            </w:r>
          </w:p>
        </w:tc>
        <w:tc>
          <w:tcPr>
            <w:tcW w:w="0" w:type="auto"/>
            <w:vAlign w:val="center"/>
            <w:hideMark/>
          </w:tcPr>
          <w:p w14:paraId="762B6B1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.512</w:t>
            </w:r>
          </w:p>
        </w:tc>
        <w:tc>
          <w:tcPr>
            <w:tcW w:w="0" w:type="auto"/>
            <w:vAlign w:val="center"/>
            <w:hideMark/>
          </w:tcPr>
          <w:p w14:paraId="7AB8764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Not Significant</w:t>
            </w:r>
          </w:p>
        </w:tc>
      </w:tr>
      <w:tr w:rsidR="00296612" w:rsidRPr="00296612" w14:paraId="30751AC7" w14:textId="77777777">
        <w:trPr>
          <w:tblCellSpacing w:w="15" w:type="dxa"/>
        </w:trPr>
        <w:tc>
          <w:tcPr>
            <w:tcW w:w="0" w:type="auto"/>
            <w:vAlign w:val="center"/>
            <w:hideMark/>
          </w:tcPr>
          <w:p w14:paraId="7C3DB785"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6B6588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7C6E625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31BFB21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36.78</w:t>
            </w:r>
          </w:p>
        </w:tc>
        <w:tc>
          <w:tcPr>
            <w:tcW w:w="0" w:type="auto"/>
            <w:vAlign w:val="center"/>
            <w:hideMark/>
          </w:tcPr>
          <w:p w14:paraId="2221155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5.07</w:t>
            </w:r>
          </w:p>
        </w:tc>
        <w:tc>
          <w:tcPr>
            <w:tcW w:w="0" w:type="auto"/>
            <w:vAlign w:val="center"/>
            <w:hideMark/>
          </w:tcPr>
          <w:p w14:paraId="6A3BBE42"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10FED128"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1AAAA395"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1F523983" w14:textId="77777777" w:rsidR="00296612" w:rsidRPr="00296612" w:rsidRDefault="00296612" w:rsidP="00205186">
            <w:pPr>
              <w:spacing w:line="360" w:lineRule="auto"/>
              <w:jc w:val="both"/>
              <w:rPr>
                <w:rFonts w:ascii="Times New Roman" w:hAnsi="Times New Roman" w:cs="Times New Roman"/>
              </w:rPr>
            </w:pPr>
          </w:p>
        </w:tc>
      </w:tr>
      <w:tr w:rsidR="00296612" w:rsidRPr="00296612" w14:paraId="22A5EE8D" w14:textId="77777777">
        <w:trPr>
          <w:tblCellSpacing w:w="15" w:type="dxa"/>
        </w:trPr>
        <w:tc>
          <w:tcPr>
            <w:tcW w:w="0" w:type="auto"/>
            <w:vAlign w:val="center"/>
            <w:hideMark/>
          </w:tcPr>
          <w:p w14:paraId="1791030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Neuroticism</w:t>
            </w:r>
          </w:p>
        </w:tc>
        <w:tc>
          <w:tcPr>
            <w:tcW w:w="0" w:type="auto"/>
            <w:vAlign w:val="center"/>
            <w:hideMark/>
          </w:tcPr>
          <w:p w14:paraId="312D3ED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2FD0932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6FA9F8D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24.09</w:t>
            </w:r>
          </w:p>
        </w:tc>
        <w:tc>
          <w:tcPr>
            <w:tcW w:w="0" w:type="auto"/>
            <w:vAlign w:val="center"/>
            <w:hideMark/>
          </w:tcPr>
          <w:p w14:paraId="66BD0AE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6.36</w:t>
            </w:r>
          </w:p>
        </w:tc>
        <w:tc>
          <w:tcPr>
            <w:tcW w:w="0" w:type="auto"/>
            <w:vAlign w:val="center"/>
            <w:hideMark/>
          </w:tcPr>
          <w:p w14:paraId="7D57366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-0.472</w:t>
            </w:r>
          </w:p>
        </w:tc>
        <w:tc>
          <w:tcPr>
            <w:tcW w:w="0" w:type="auto"/>
            <w:vAlign w:val="center"/>
            <w:hideMark/>
          </w:tcPr>
          <w:p w14:paraId="15CFC18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298</w:t>
            </w:r>
          </w:p>
        </w:tc>
        <w:tc>
          <w:tcPr>
            <w:tcW w:w="0" w:type="auto"/>
            <w:vAlign w:val="center"/>
            <w:hideMark/>
          </w:tcPr>
          <w:p w14:paraId="5E4007E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.637</w:t>
            </w:r>
          </w:p>
        </w:tc>
        <w:tc>
          <w:tcPr>
            <w:tcW w:w="0" w:type="auto"/>
            <w:vAlign w:val="center"/>
            <w:hideMark/>
          </w:tcPr>
          <w:p w14:paraId="597CC53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Not Significant</w:t>
            </w:r>
          </w:p>
        </w:tc>
      </w:tr>
      <w:tr w:rsidR="00296612" w:rsidRPr="00296612" w14:paraId="734B89B3" w14:textId="77777777">
        <w:trPr>
          <w:tblCellSpacing w:w="15" w:type="dxa"/>
        </w:trPr>
        <w:tc>
          <w:tcPr>
            <w:tcW w:w="0" w:type="auto"/>
            <w:vAlign w:val="center"/>
            <w:hideMark/>
          </w:tcPr>
          <w:p w14:paraId="52BD5377"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4437D79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2D55BFA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4DA530D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24.44</w:t>
            </w:r>
          </w:p>
        </w:tc>
        <w:tc>
          <w:tcPr>
            <w:tcW w:w="0" w:type="auto"/>
            <w:vAlign w:val="center"/>
            <w:hideMark/>
          </w:tcPr>
          <w:p w14:paraId="554EBE0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6.60</w:t>
            </w:r>
          </w:p>
        </w:tc>
        <w:tc>
          <w:tcPr>
            <w:tcW w:w="0" w:type="auto"/>
            <w:vAlign w:val="center"/>
            <w:hideMark/>
          </w:tcPr>
          <w:p w14:paraId="48DC24C6"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407B95CC"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02E9317"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75CDCD57" w14:textId="77777777" w:rsidR="00296612" w:rsidRPr="00296612" w:rsidRDefault="00296612" w:rsidP="00205186">
            <w:pPr>
              <w:spacing w:line="360" w:lineRule="auto"/>
              <w:jc w:val="both"/>
              <w:rPr>
                <w:rFonts w:ascii="Times New Roman" w:hAnsi="Times New Roman" w:cs="Times New Roman"/>
              </w:rPr>
            </w:pPr>
          </w:p>
        </w:tc>
      </w:tr>
      <w:tr w:rsidR="00296612" w:rsidRPr="00296612" w14:paraId="4A5B1D94" w14:textId="77777777">
        <w:trPr>
          <w:tblCellSpacing w:w="15" w:type="dxa"/>
        </w:trPr>
        <w:tc>
          <w:tcPr>
            <w:tcW w:w="0" w:type="auto"/>
            <w:vAlign w:val="center"/>
            <w:hideMark/>
          </w:tcPr>
          <w:p w14:paraId="33EE850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Agreeableness</w:t>
            </w:r>
          </w:p>
        </w:tc>
        <w:tc>
          <w:tcPr>
            <w:tcW w:w="0" w:type="auto"/>
            <w:vAlign w:val="center"/>
            <w:hideMark/>
          </w:tcPr>
          <w:p w14:paraId="6073024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372B9E0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1F5B82B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34.53</w:t>
            </w:r>
          </w:p>
        </w:tc>
        <w:tc>
          <w:tcPr>
            <w:tcW w:w="0" w:type="auto"/>
            <w:vAlign w:val="center"/>
            <w:hideMark/>
          </w:tcPr>
          <w:p w14:paraId="14B3459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5.02</w:t>
            </w:r>
          </w:p>
        </w:tc>
        <w:tc>
          <w:tcPr>
            <w:tcW w:w="0" w:type="auto"/>
            <w:vAlign w:val="center"/>
            <w:hideMark/>
          </w:tcPr>
          <w:p w14:paraId="3C8226F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-3.530</w:t>
            </w:r>
          </w:p>
        </w:tc>
        <w:tc>
          <w:tcPr>
            <w:tcW w:w="0" w:type="auto"/>
            <w:vAlign w:val="center"/>
            <w:hideMark/>
          </w:tcPr>
          <w:p w14:paraId="681CF15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298</w:t>
            </w:r>
          </w:p>
        </w:tc>
        <w:tc>
          <w:tcPr>
            <w:tcW w:w="0" w:type="auto"/>
            <w:vAlign w:val="center"/>
            <w:hideMark/>
          </w:tcPr>
          <w:p w14:paraId="3964B31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&lt; .001</w:t>
            </w:r>
          </w:p>
        </w:tc>
        <w:tc>
          <w:tcPr>
            <w:tcW w:w="0" w:type="auto"/>
            <w:vAlign w:val="center"/>
            <w:hideMark/>
          </w:tcPr>
          <w:p w14:paraId="67372A3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Significant</w:t>
            </w:r>
          </w:p>
        </w:tc>
      </w:tr>
      <w:tr w:rsidR="00296612" w:rsidRPr="00296612" w14:paraId="67CCCEE6" w14:textId="77777777">
        <w:trPr>
          <w:tblCellSpacing w:w="15" w:type="dxa"/>
        </w:trPr>
        <w:tc>
          <w:tcPr>
            <w:tcW w:w="0" w:type="auto"/>
            <w:vAlign w:val="center"/>
            <w:hideMark/>
          </w:tcPr>
          <w:p w14:paraId="248A86F1"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71678CA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2C8C29A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1827BC7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36.49</w:t>
            </w:r>
          </w:p>
        </w:tc>
        <w:tc>
          <w:tcPr>
            <w:tcW w:w="0" w:type="auto"/>
            <w:vAlign w:val="center"/>
            <w:hideMark/>
          </w:tcPr>
          <w:p w14:paraId="477633A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4.59</w:t>
            </w:r>
          </w:p>
        </w:tc>
        <w:tc>
          <w:tcPr>
            <w:tcW w:w="0" w:type="auto"/>
            <w:vAlign w:val="center"/>
            <w:hideMark/>
          </w:tcPr>
          <w:p w14:paraId="1CA7F193"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71EB4374"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987BC0A"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1745B210" w14:textId="77777777" w:rsidR="00296612" w:rsidRPr="00296612" w:rsidRDefault="00296612" w:rsidP="00205186">
            <w:pPr>
              <w:spacing w:line="360" w:lineRule="auto"/>
              <w:jc w:val="both"/>
              <w:rPr>
                <w:rFonts w:ascii="Times New Roman" w:hAnsi="Times New Roman" w:cs="Times New Roman"/>
              </w:rPr>
            </w:pPr>
          </w:p>
        </w:tc>
      </w:tr>
      <w:tr w:rsidR="00296612" w:rsidRPr="00296612" w14:paraId="5E1A5D4C" w14:textId="77777777">
        <w:trPr>
          <w:tblCellSpacing w:w="15" w:type="dxa"/>
        </w:trPr>
        <w:tc>
          <w:tcPr>
            <w:tcW w:w="0" w:type="auto"/>
            <w:vAlign w:val="center"/>
            <w:hideMark/>
          </w:tcPr>
          <w:p w14:paraId="372A4B8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Extraversion</w:t>
            </w:r>
          </w:p>
        </w:tc>
        <w:tc>
          <w:tcPr>
            <w:tcW w:w="0" w:type="auto"/>
            <w:vAlign w:val="center"/>
            <w:hideMark/>
          </w:tcPr>
          <w:p w14:paraId="6C9FA10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w:t>
            </w:r>
          </w:p>
        </w:tc>
        <w:tc>
          <w:tcPr>
            <w:tcW w:w="0" w:type="auto"/>
            <w:vAlign w:val="center"/>
            <w:hideMark/>
          </w:tcPr>
          <w:p w14:paraId="42F16B7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42B4EA6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34.43</w:t>
            </w:r>
          </w:p>
        </w:tc>
        <w:tc>
          <w:tcPr>
            <w:tcW w:w="0" w:type="auto"/>
            <w:vAlign w:val="center"/>
            <w:hideMark/>
          </w:tcPr>
          <w:p w14:paraId="31907AE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5.16</w:t>
            </w:r>
          </w:p>
        </w:tc>
        <w:tc>
          <w:tcPr>
            <w:tcW w:w="0" w:type="auto"/>
            <w:vAlign w:val="center"/>
            <w:hideMark/>
          </w:tcPr>
          <w:p w14:paraId="0EC6FC4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-4.522</w:t>
            </w:r>
          </w:p>
        </w:tc>
        <w:tc>
          <w:tcPr>
            <w:tcW w:w="0" w:type="auto"/>
            <w:vAlign w:val="center"/>
            <w:hideMark/>
          </w:tcPr>
          <w:p w14:paraId="02CA0BC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298</w:t>
            </w:r>
          </w:p>
        </w:tc>
        <w:tc>
          <w:tcPr>
            <w:tcW w:w="0" w:type="auto"/>
            <w:vAlign w:val="center"/>
            <w:hideMark/>
          </w:tcPr>
          <w:p w14:paraId="1C32000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&lt; .001</w:t>
            </w:r>
          </w:p>
        </w:tc>
        <w:tc>
          <w:tcPr>
            <w:tcW w:w="0" w:type="auto"/>
            <w:vAlign w:val="center"/>
            <w:hideMark/>
          </w:tcPr>
          <w:p w14:paraId="4536B06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Significant</w:t>
            </w:r>
          </w:p>
        </w:tc>
      </w:tr>
      <w:tr w:rsidR="00296612" w:rsidRPr="00296612" w14:paraId="3855D06F" w14:textId="77777777">
        <w:trPr>
          <w:tblCellSpacing w:w="15" w:type="dxa"/>
        </w:trPr>
        <w:tc>
          <w:tcPr>
            <w:tcW w:w="0" w:type="auto"/>
            <w:vAlign w:val="center"/>
            <w:hideMark/>
          </w:tcPr>
          <w:p w14:paraId="347A0C72"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493C311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w:t>
            </w:r>
          </w:p>
        </w:tc>
        <w:tc>
          <w:tcPr>
            <w:tcW w:w="0" w:type="auto"/>
            <w:vAlign w:val="center"/>
            <w:hideMark/>
          </w:tcPr>
          <w:p w14:paraId="25349B6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150</w:t>
            </w:r>
          </w:p>
        </w:tc>
        <w:tc>
          <w:tcPr>
            <w:tcW w:w="0" w:type="auto"/>
            <w:vAlign w:val="center"/>
            <w:hideMark/>
          </w:tcPr>
          <w:p w14:paraId="6E3B441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37.21</w:t>
            </w:r>
          </w:p>
        </w:tc>
        <w:tc>
          <w:tcPr>
            <w:tcW w:w="0" w:type="auto"/>
            <w:vAlign w:val="center"/>
            <w:hideMark/>
          </w:tcPr>
          <w:p w14:paraId="72AF251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5.45</w:t>
            </w:r>
          </w:p>
        </w:tc>
        <w:tc>
          <w:tcPr>
            <w:tcW w:w="0" w:type="auto"/>
            <w:vAlign w:val="center"/>
            <w:hideMark/>
          </w:tcPr>
          <w:p w14:paraId="442F4A0F"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653905C7"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579F8573" w14:textId="77777777" w:rsidR="00296612" w:rsidRPr="00296612" w:rsidRDefault="00296612" w:rsidP="00205186">
            <w:pPr>
              <w:spacing w:line="360" w:lineRule="auto"/>
              <w:jc w:val="both"/>
              <w:rPr>
                <w:rFonts w:ascii="Times New Roman" w:hAnsi="Times New Roman" w:cs="Times New Roman"/>
              </w:rPr>
            </w:pPr>
          </w:p>
        </w:tc>
        <w:tc>
          <w:tcPr>
            <w:tcW w:w="0" w:type="auto"/>
            <w:vAlign w:val="center"/>
            <w:hideMark/>
          </w:tcPr>
          <w:p w14:paraId="1DCF64AC" w14:textId="77777777" w:rsidR="00296612" w:rsidRPr="00296612" w:rsidRDefault="00296612" w:rsidP="00205186">
            <w:pPr>
              <w:spacing w:line="360" w:lineRule="auto"/>
              <w:jc w:val="both"/>
              <w:rPr>
                <w:rFonts w:ascii="Times New Roman" w:hAnsi="Times New Roman" w:cs="Times New Roman"/>
              </w:rPr>
            </w:pPr>
          </w:p>
        </w:tc>
      </w:tr>
    </w:tbl>
    <w:p w14:paraId="4F2A03C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Interpretation:</w:t>
      </w:r>
      <w:r w:rsidRPr="00296612">
        <w:rPr>
          <w:rFonts w:ascii="Times New Roman" w:hAnsi="Times New Roman" w:cs="Times New Roman"/>
        </w:rPr>
        <w:br/>
        <w:t xml:space="preserve">Table 4.21 presents the government-private comparison across all five personality traits. The findings indicate that the difference between government and private-school teachers is not statistically significant for </w:t>
      </w:r>
      <w:r w:rsidRPr="00296612">
        <w:rPr>
          <w:rFonts w:ascii="Times New Roman" w:hAnsi="Times New Roman" w:cs="Times New Roman"/>
          <w:b/>
          <w:bCs/>
        </w:rPr>
        <w:t>Conscientiousness, Openness or Neuroticism</w:t>
      </w:r>
      <w:r w:rsidRPr="00296612">
        <w:rPr>
          <w:rFonts w:ascii="Times New Roman" w:hAnsi="Times New Roman" w:cs="Times New Roman"/>
        </w:rPr>
        <w:t xml:space="preserve">. The </w:t>
      </w:r>
      <w:r w:rsidRPr="00296612">
        <w:rPr>
          <w:rFonts w:ascii="Times New Roman" w:hAnsi="Times New Roman" w:cs="Times New Roman"/>
          <w:i/>
          <w:iCs/>
        </w:rPr>
        <w:t>p</w:t>
      </w:r>
      <w:r w:rsidRPr="00296612">
        <w:rPr>
          <w:rFonts w:ascii="Times New Roman" w:hAnsi="Times New Roman" w:cs="Times New Roman"/>
        </w:rPr>
        <w:t xml:space="preserve"> values for these dimensions are </w:t>
      </w:r>
      <w:r w:rsidRPr="00296612">
        <w:rPr>
          <w:rFonts w:ascii="Times New Roman" w:hAnsi="Times New Roman" w:cs="Times New Roman"/>
          <w:b/>
          <w:bCs/>
        </w:rPr>
        <w:t>.423, .512 and .637</w:t>
      </w:r>
      <w:r w:rsidRPr="00296612">
        <w:rPr>
          <w:rFonts w:ascii="Times New Roman" w:hAnsi="Times New Roman" w:cs="Times New Roman"/>
        </w:rPr>
        <w:t>, respectively, all of which exceed the 0.05 level of significance.</w:t>
      </w:r>
    </w:p>
    <w:p w14:paraId="19DF876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For Conscientiousness, government-school teachers obtained a mean of </w:t>
      </w:r>
      <w:r w:rsidRPr="00296612">
        <w:rPr>
          <w:rFonts w:ascii="Times New Roman" w:hAnsi="Times New Roman" w:cs="Times New Roman"/>
          <w:b/>
          <w:bCs/>
        </w:rPr>
        <w:t>37.51</w:t>
      </w:r>
      <w:r w:rsidRPr="00296612">
        <w:rPr>
          <w:rFonts w:ascii="Times New Roman" w:hAnsi="Times New Roman" w:cs="Times New Roman"/>
        </w:rPr>
        <w:t xml:space="preserve">, while private-school teachers obtained </w:t>
      </w:r>
      <w:r w:rsidRPr="00296612">
        <w:rPr>
          <w:rFonts w:ascii="Times New Roman" w:hAnsi="Times New Roman" w:cs="Times New Roman"/>
          <w:b/>
          <w:bCs/>
        </w:rPr>
        <w:t>38.09</w:t>
      </w:r>
      <w:r w:rsidRPr="00296612">
        <w:rPr>
          <w:rFonts w:ascii="Times New Roman" w:hAnsi="Times New Roman" w:cs="Times New Roman"/>
        </w:rPr>
        <w:t>. Although the private-school group had a slightly higher mean, the difference was not statistically significant.</w:t>
      </w:r>
    </w:p>
    <w:p w14:paraId="2F5AC81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For Openness, government-school teachers recorded a mean of </w:t>
      </w:r>
      <w:r w:rsidRPr="00296612">
        <w:rPr>
          <w:rFonts w:ascii="Times New Roman" w:hAnsi="Times New Roman" w:cs="Times New Roman"/>
          <w:b/>
          <w:bCs/>
        </w:rPr>
        <w:t>37.14</w:t>
      </w:r>
      <w:r w:rsidRPr="00296612">
        <w:rPr>
          <w:rFonts w:ascii="Times New Roman" w:hAnsi="Times New Roman" w:cs="Times New Roman"/>
        </w:rPr>
        <w:t xml:space="preserve">, compared with </w:t>
      </w:r>
      <w:r w:rsidRPr="00296612">
        <w:rPr>
          <w:rFonts w:ascii="Times New Roman" w:hAnsi="Times New Roman" w:cs="Times New Roman"/>
          <w:b/>
          <w:bCs/>
        </w:rPr>
        <w:t>36.78</w:t>
      </w:r>
      <w:r w:rsidRPr="00296612">
        <w:rPr>
          <w:rFonts w:ascii="Times New Roman" w:hAnsi="Times New Roman" w:cs="Times New Roman"/>
        </w:rPr>
        <w:t xml:space="preserve"> among private-school teachers. The difference was also statistically non-significant.</w:t>
      </w:r>
    </w:p>
    <w:p w14:paraId="48BB31B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Similarly, the mean Neuroticism scores of government and private-school teachers were </w:t>
      </w:r>
      <w:r w:rsidRPr="00296612">
        <w:rPr>
          <w:rFonts w:ascii="Times New Roman" w:hAnsi="Times New Roman" w:cs="Times New Roman"/>
          <w:b/>
          <w:bCs/>
        </w:rPr>
        <w:t>24.09</w:t>
      </w:r>
      <w:r w:rsidRPr="00296612">
        <w:rPr>
          <w:rFonts w:ascii="Times New Roman" w:hAnsi="Times New Roman" w:cs="Times New Roman"/>
        </w:rPr>
        <w:t xml:space="preserve"> and </w:t>
      </w:r>
      <w:r w:rsidRPr="00296612">
        <w:rPr>
          <w:rFonts w:ascii="Times New Roman" w:hAnsi="Times New Roman" w:cs="Times New Roman"/>
          <w:b/>
          <w:bCs/>
        </w:rPr>
        <w:t>24.44</w:t>
      </w:r>
      <w:r w:rsidRPr="00296612">
        <w:rPr>
          <w:rFonts w:ascii="Times New Roman" w:hAnsi="Times New Roman" w:cs="Times New Roman"/>
        </w:rPr>
        <w:t>, respectively. The difference was not statistically significant.</w:t>
      </w:r>
    </w:p>
    <w:p w14:paraId="506EE9A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lastRenderedPageBreak/>
        <w:t xml:space="preserve">In contrast, a statistically significant difference was found for </w:t>
      </w:r>
      <w:r w:rsidRPr="00296612">
        <w:rPr>
          <w:rFonts w:ascii="Times New Roman" w:hAnsi="Times New Roman" w:cs="Times New Roman"/>
          <w:b/>
          <w:bCs/>
        </w:rPr>
        <w:t>Agreeableness</w:t>
      </w:r>
      <w:r w:rsidRPr="00296612">
        <w:rPr>
          <w:rFonts w:ascii="Times New Roman" w:hAnsi="Times New Roman" w:cs="Times New Roman"/>
        </w:rPr>
        <w:t xml:space="preserve">. Government-school teachers obtained a mean score of </w:t>
      </w:r>
      <w:r w:rsidRPr="00296612">
        <w:rPr>
          <w:rFonts w:ascii="Times New Roman" w:hAnsi="Times New Roman" w:cs="Times New Roman"/>
          <w:b/>
          <w:bCs/>
        </w:rPr>
        <w:t>34.53</w:t>
      </w:r>
      <w:r w:rsidRPr="00296612">
        <w:rPr>
          <w:rFonts w:ascii="Times New Roman" w:hAnsi="Times New Roman" w:cs="Times New Roman"/>
        </w:rPr>
        <w:t xml:space="preserve">, while private-school teachers obtained </w:t>
      </w:r>
      <w:r w:rsidRPr="00296612">
        <w:rPr>
          <w:rFonts w:ascii="Times New Roman" w:hAnsi="Times New Roman" w:cs="Times New Roman"/>
          <w:b/>
          <w:bCs/>
        </w:rPr>
        <w:t>36.49</w:t>
      </w:r>
      <w:r w:rsidRPr="00296612">
        <w:rPr>
          <w:rFonts w:ascii="Times New Roman" w:hAnsi="Times New Roman" w:cs="Times New Roman"/>
        </w:rPr>
        <w:t xml:space="preserve">. The </w:t>
      </w:r>
      <w:r w:rsidRPr="00296612">
        <w:rPr>
          <w:rFonts w:ascii="Times New Roman" w:hAnsi="Times New Roman" w:cs="Times New Roman"/>
          <w:i/>
          <w:iCs/>
        </w:rPr>
        <w:t>t</w:t>
      </w:r>
      <w:r w:rsidRPr="00296612">
        <w:rPr>
          <w:rFonts w:ascii="Times New Roman" w:hAnsi="Times New Roman" w:cs="Times New Roman"/>
        </w:rPr>
        <w:t xml:space="preserve"> value of </w:t>
      </w:r>
      <w:r w:rsidRPr="00296612">
        <w:rPr>
          <w:rFonts w:ascii="Times New Roman" w:hAnsi="Times New Roman" w:cs="Times New Roman"/>
          <w:b/>
          <w:bCs/>
        </w:rPr>
        <w:t>-3.530</w:t>
      </w:r>
      <w:r w:rsidRPr="00296612">
        <w:rPr>
          <w:rFonts w:ascii="Times New Roman" w:hAnsi="Times New Roman" w:cs="Times New Roman"/>
        </w:rPr>
        <w:t xml:space="preserve"> and </w:t>
      </w:r>
      <w:r w:rsidRPr="00296612">
        <w:rPr>
          <w:rFonts w:ascii="Times New Roman" w:hAnsi="Times New Roman" w:cs="Times New Roman"/>
          <w:i/>
          <w:iCs/>
        </w:rPr>
        <w:t>p</w:t>
      </w:r>
      <w:r w:rsidRPr="00296612">
        <w:rPr>
          <w:rFonts w:ascii="Times New Roman" w:hAnsi="Times New Roman" w:cs="Times New Roman"/>
        </w:rPr>
        <w:t xml:space="preserve"> &lt; .001 indicate a statistically significant difference.</w:t>
      </w:r>
    </w:p>
    <w:p w14:paraId="4A06CA5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A statistically significant difference was also found for </w:t>
      </w:r>
      <w:r w:rsidRPr="00296612">
        <w:rPr>
          <w:rFonts w:ascii="Times New Roman" w:hAnsi="Times New Roman" w:cs="Times New Roman"/>
          <w:b/>
          <w:bCs/>
        </w:rPr>
        <w:t>Extraversion</w:t>
      </w:r>
      <w:r w:rsidRPr="00296612">
        <w:rPr>
          <w:rFonts w:ascii="Times New Roman" w:hAnsi="Times New Roman" w:cs="Times New Roman"/>
        </w:rPr>
        <w:t xml:space="preserve">. Government-school teachers recorded a mean of </w:t>
      </w:r>
      <w:r w:rsidRPr="00296612">
        <w:rPr>
          <w:rFonts w:ascii="Times New Roman" w:hAnsi="Times New Roman" w:cs="Times New Roman"/>
          <w:b/>
          <w:bCs/>
        </w:rPr>
        <w:t>34.43</w:t>
      </w:r>
      <w:r w:rsidRPr="00296612">
        <w:rPr>
          <w:rFonts w:ascii="Times New Roman" w:hAnsi="Times New Roman" w:cs="Times New Roman"/>
        </w:rPr>
        <w:t xml:space="preserve">, whereas private-school teachers recorded </w:t>
      </w:r>
      <w:r w:rsidRPr="00296612">
        <w:rPr>
          <w:rFonts w:ascii="Times New Roman" w:hAnsi="Times New Roman" w:cs="Times New Roman"/>
          <w:b/>
          <w:bCs/>
        </w:rPr>
        <w:t>37.21</w:t>
      </w:r>
      <w:r w:rsidRPr="00296612">
        <w:rPr>
          <w:rFonts w:ascii="Times New Roman" w:hAnsi="Times New Roman" w:cs="Times New Roman"/>
        </w:rPr>
        <w:t xml:space="preserve">. The </w:t>
      </w:r>
      <w:r w:rsidRPr="00296612">
        <w:rPr>
          <w:rFonts w:ascii="Times New Roman" w:hAnsi="Times New Roman" w:cs="Times New Roman"/>
          <w:i/>
          <w:iCs/>
        </w:rPr>
        <w:t>t</w:t>
      </w:r>
      <w:r w:rsidRPr="00296612">
        <w:rPr>
          <w:rFonts w:ascii="Times New Roman" w:hAnsi="Times New Roman" w:cs="Times New Roman"/>
        </w:rPr>
        <w:t xml:space="preserve"> value of </w:t>
      </w:r>
      <w:r w:rsidRPr="00296612">
        <w:rPr>
          <w:rFonts w:ascii="Times New Roman" w:hAnsi="Times New Roman" w:cs="Times New Roman"/>
          <w:b/>
          <w:bCs/>
        </w:rPr>
        <w:t>-4.522</w:t>
      </w:r>
      <w:r w:rsidRPr="00296612">
        <w:rPr>
          <w:rFonts w:ascii="Times New Roman" w:hAnsi="Times New Roman" w:cs="Times New Roman"/>
        </w:rPr>
        <w:t xml:space="preserve">, with </w:t>
      </w:r>
      <w:r w:rsidRPr="00296612">
        <w:rPr>
          <w:rFonts w:ascii="Times New Roman" w:hAnsi="Times New Roman" w:cs="Times New Roman"/>
          <w:i/>
          <w:iCs/>
        </w:rPr>
        <w:t>p</w:t>
      </w:r>
      <w:r w:rsidRPr="00296612">
        <w:rPr>
          <w:rFonts w:ascii="Times New Roman" w:hAnsi="Times New Roman" w:cs="Times New Roman"/>
        </w:rPr>
        <w:t xml:space="preserve"> &lt; .001, indicates a statistically significant difference between the two school categories.</w:t>
      </w:r>
    </w:p>
    <w:p w14:paraId="018E470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Thus, the school-type comparison indicates that government and private-school teachers differ significantly in </w:t>
      </w:r>
      <w:r w:rsidRPr="00296612">
        <w:rPr>
          <w:rFonts w:ascii="Times New Roman" w:hAnsi="Times New Roman" w:cs="Times New Roman"/>
          <w:b/>
          <w:bCs/>
        </w:rPr>
        <w:t>Agreeableness and Extraversion</w:t>
      </w:r>
      <w:r w:rsidRPr="00296612">
        <w:rPr>
          <w:rFonts w:ascii="Times New Roman" w:hAnsi="Times New Roman" w:cs="Times New Roman"/>
        </w:rPr>
        <w:t xml:space="preserve">, while no statistically significant difference is observed for </w:t>
      </w:r>
      <w:r w:rsidRPr="00296612">
        <w:rPr>
          <w:rFonts w:ascii="Times New Roman" w:hAnsi="Times New Roman" w:cs="Times New Roman"/>
          <w:b/>
          <w:bCs/>
        </w:rPr>
        <w:t>Conscientiousness, Openness and Neuroticism</w:t>
      </w:r>
      <w:r w:rsidRPr="00296612">
        <w:rPr>
          <w:rFonts w:ascii="Times New Roman" w:hAnsi="Times New Roman" w:cs="Times New Roman"/>
        </w:rPr>
        <w:t>.</w:t>
      </w:r>
    </w:p>
    <w:p w14:paraId="4A487B7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Therefore, H06 is </w:t>
      </w:r>
      <w:r w:rsidRPr="00296612">
        <w:rPr>
          <w:rFonts w:ascii="Times New Roman" w:hAnsi="Times New Roman" w:cs="Times New Roman"/>
          <w:b/>
          <w:bCs/>
        </w:rPr>
        <w:t>partially rejected at the trait level</w:t>
      </w:r>
      <w:r w:rsidRPr="00296612">
        <w:rPr>
          <w:rFonts w:ascii="Times New Roman" w:hAnsi="Times New Roman" w:cs="Times New Roman"/>
        </w:rPr>
        <w:t>. The null hypothesis is retained for Conscientiousness, Openness and Neuroticism, while it is rejected for Agreeableness and Extraversion.</w:t>
      </w:r>
    </w:p>
    <w:p w14:paraId="59B5517B" w14:textId="0E781096" w:rsidR="00296612" w:rsidRPr="00296612" w:rsidRDefault="00296612" w:rsidP="00205186">
      <w:pPr>
        <w:spacing w:line="360" w:lineRule="auto"/>
        <w:jc w:val="both"/>
        <w:rPr>
          <w:rFonts w:ascii="Times New Roman" w:hAnsi="Times New Roman" w:cs="Times New Roman"/>
        </w:rPr>
      </w:pPr>
    </w:p>
    <w:p w14:paraId="1C03CB67"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Consolidated Personality-Trait Results</w:t>
      </w:r>
    </w:p>
    <w:p w14:paraId="589F0196"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4.22</w:t>
      </w:r>
    </w:p>
    <w:p w14:paraId="670CC928"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Summary of Government–Private Differences in Personality Traits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2000"/>
        <w:gridCol w:w="1453"/>
        <w:gridCol w:w="680"/>
        <w:gridCol w:w="676"/>
        <w:gridCol w:w="1549"/>
      </w:tblGrid>
      <w:tr w:rsidR="00296612" w:rsidRPr="00296612" w14:paraId="47C01197" w14:textId="77777777">
        <w:trPr>
          <w:tblHeader/>
          <w:tblCellSpacing w:w="15" w:type="dxa"/>
        </w:trPr>
        <w:tc>
          <w:tcPr>
            <w:tcW w:w="0" w:type="auto"/>
            <w:vAlign w:val="center"/>
            <w:hideMark/>
          </w:tcPr>
          <w:p w14:paraId="708DF26C"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Personality Trait</w:t>
            </w:r>
          </w:p>
        </w:tc>
        <w:tc>
          <w:tcPr>
            <w:tcW w:w="0" w:type="auto"/>
            <w:vAlign w:val="center"/>
            <w:hideMark/>
          </w:tcPr>
          <w:p w14:paraId="109A12D9"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Government Mean</w:t>
            </w:r>
          </w:p>
        </w:tc>
        <w:tc>
          <w:tcPr>
            <w:tcW w:w="0" w:type="auto"/>
            <w:vAlign w:val="center"/>
            <w:hideMark/>
          </w:tcPr>
          <w:p w14:paraId="01D1BAD2"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Private Mean</w:t>
            </w:r>
          </w:p>
        </w:tc>
        <w:tc>
          <w:tcPr>
            <w:tcW w:w="0" w:type="auto"/>
            <w:vAlign w:val="center"/>
            <w:hideMark/>
          </w:tcPr>
          <w:p w14:paraId="65F8AF4D"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t</w:t>
            </w:r>
          </w:p>
        </w:tc>
        <w:tc>
          <w:tcPr>
            <w:tcW w:w="0" w:type="auto"/>
            <w:vAlign w:val="center"/>
            <w:hideMark/>
          </w:tcPr>
          <w:p w14:paraId="106A12D7"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p</w:t>
            </w:r>
          </w:p>
        </w:tc>
        <w:tc>
          <w:tcPr>
            <w:tcW w:w="0" w:type="auto"/>
            <w:vAlign w:val="center"/>
            <w:hideMark/>
          </w:tcPr>
          <w:p w14:paraId="506181DE"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Result</w:t>
            </w:r>
          </w:p>
        </w:tc>
      </w:tr>
      <w:tr w:rsidR="00296612" w:rsidRPr="00296612" w14:paraId="3DDE85D9" w14:textId="77777777">
        <w:trPr>
          <w:tblCellSpacing w:w="15" w:type="dxa"/>
        </w:trPr>
        <w:tc>
          <w:tcPr>
            <w:tcW w:w="0" w:type="auto"/>
            <w:vAlign w:val="center"/>
            <w:hideMark/>
          </w:tcPr>
          <w:p w14:paraId="2E6FB5E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Conscientiousness</w:t>
            </w:r>
          </w:p>
        </w:tc>
        <w:tc>
          <w:tcPr>
            <w:tcW w:w="0" w:type="auto"/>
            <w:vAlign w:val="center"/>
            <w:hideMark/>
          </w:tcPr>
          <w:p w14:paraId="0EA350C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37.51</w:t>
            </w:r>
          </w:p>
        </w:tc>
        <w:tc>
          <w:tcPr>
            <w:tcW w:w="0" w:type="auto"/>
            <w:vAlign w:val="center"/>
            <w:hideMark/>
          </w:tcPr>
          <w:p w14:paraId="2A5E38D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38.09</w:t>
            </w:r>
          </w:p>
        </w:tc>
        <w:tc>
          <w:tcPr>
            <w:tcW w:w="0" w:type="auto"/>
            <w:vAlign w:val="center"/>
            <w:hideMark/>
          </w:tcPr>
          <w:p w14:paraId="7BB8189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-0.803</w:t>
            </w:r>
          </w:p>
        </w:tc>
        <w:tc>
          <w:tcPr>
            <w:tcW w:w="0" w:type="auto"/>
            <w:vAlign w:val="center"/>
            <w:hideMark/>
          </w:tcPr>
          <w:p w14:paraId="6094AD2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.423</w:t>
            </w:r>
          </w:p>
        </w:tc>
        <w:tc>
          <w:tcPr>
            <w:tcW w:w="0" w:type="auto"/>
            <w:vAlign w:val="center"/>
            <w:hideMark/>
          </w:tcPr>
          <w:p w14:paraId="42C2951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Not Significant</w:t>
            </w:r>
          </w:p>
        </w:tc>
      </w:tr>
      <w:tr w:rsidR="00296612" w:rsidRPr="00296612" w14:paraId="2306CC5C" w14:textId="77777777">
        <w:trPr>
          <w:tblCellSpacing w:w="15" w:type="dxa"/>
        </w:trPr>
        <w:tc>
          <w:tcPr>
            <w:tcW w:w="0" w:type="auto"/>
            <w:vAlign w:val="center"/>
            <w:hideMark/>
          </w:tcPr>
          <w:p w14:paraId="1CC19E4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Openness</w:t>
            </w:r>
          </w:p>
        </w:tc>
        <w:tc>
          <w:tcPr>
            <w:tcW w:w="0" w:type="auto"/>
            <w:vAlign w:val="center"/>
            <w:hideMark/>
          </w:tcPr>
          <w:p w14:paraId="4AE2492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37.14</w:t>
            </w:r>
          </w:p>
        </w:tc>
        <w:tc>
          <w:tcPr>
            <w:tcW w:w="0" w:type="auto"/>
            <w:vAlign w:val="center"/>
            <w:hideMark/>
          </w:tcPr>
          <w:p w14:paraId="661D804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36.78</w:t>
            </w:r>
          </w:p>
        </w:tc>
        <w:tc>
          <w:tcPr>
            <w:tcW w:w="0" w:type="auto"/>
            <w:vAlign w:val="center"/>
            <w:hideMark/>
          </w:tcPr>
          <w:p w14:paraId="14CF5AE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0.657</w:t>
            </w:r>
          </w:p>
        </w:tc>
        <w:tc>
          <w:tcPr>
            <w:tcW w:w="0" w:type="auto"/>
            <w:vAlign w:val="center"/>
            <w:hideMark/>
          </w:tcPr>
          <w:p w14:paraId="71DFC08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.512</w:t>
            </w:r>
          </w:p>
        </w:tc>
        <w:tc>
          <w:tcPr>
            <w:tcW w:w="0" w:type="auto"/>
            <w:vAlign w:val="center"/>
            <w:hideMark/>
          </w:tcPr>
          <w:p w14:paraId="2FE944F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Not Significant</w:t>
            </w:r>
          </w:p>
        </w:tc>
      </w:tr>
      <w:tr w:rsidR="00296612" w:rsidRPr="00296612" w14:paraId="01514EC8" w14:textId="77777777">
        <w:trPr>
          <w:tblCellSpacing w:w="15" w:type="dxa"/>
        </w:trPr>
        <w:tc>
          <w:tcPr>
            <w:tcW w:w="0" w:type="auto"/>
            <w:vAlign w:val="center"/>
            <w:hideMark/>
          </w:tcPr>
          <w:p w14:paraId="56DAB41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Neuroticism</w:t>
            </w:r>
          </w:p>
        </w:tc>
        <w:tc>
          <w:tcPr>
            <w:tcW w:w="0" w:type="auto"/>
            <w:vAlign w:val="center"/>
            <w:hideMark/>
          </w:tcPr>
          <w:p w14:paraId="1F3BF24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24.09</w:t>
            </w:r>
          </w:p>
        </w:tc>
        <w:tc>
          <w:tcPr>
            <w:tcW w:w="0" w:type="auto"/>
            <w:vAlign w:val="center"/>
            <w:hideMark/>
          </w:tcPr>
          <w:p w14:paraId="59CA8DC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24.44</w:t>
            </w:r>
          </w:p>
        </w:tc>
        <w:tc>
          <w:tcPr>
            <w:tcW w:w="0" w:type="auto"/>
            <w:vAlign w:val="center"/>
            <w:hideMark/>
          </w:tcPr>
          <w:p w14:paraId="4AADA1B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-0.472</w:t>
            </w:r>
          </w:p>
        </w:tc>
        <w:tc>
          <w:tcPr>
            <w:tcW w:w="0" w:type="auto"/>
            <w:vAlign w:val="center"/>
            <w:hideMark/>
          </w:tcPr>
          <w:p w14:paraId="02210F6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.637</w:t>
            </w:r>
          </w:p>
        </w:tc>
        <w:tc>
          <w:tcPr>
            <w:tcW w:w="0" w:type="auto"/>
            <w:vAlign w:val="center"/>
            <w:hideMark/>
          </w:tcPr>
          <w:p w14:paraId="495948F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Not Significant</w:t>
            </w:r>
          </w:p>
        </w:tc>
      </w:tr>
      <w:tr w:rsidR="00296612" w:rsidRPr="00296612" w14:paraId="50DDD3A6" w14:textId="77777777">
        <w:trPr>
          <w:tblCellSpacing w:w="15" w:type="dxa"/>
        </w:trPr>
        <w:tc>
          <w:tcPr>
            <w:tcW w:w="0" w:type="auto"/>
            <w:vAlign w:val="center"/>
            <w:hideMark/>
          </w:tcPr>
          <w:p w14:paraId="2747FC5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Agreeableness</w:t>
            </w:r>
          </w:p>
        </w:tc>
        <w:tc>
          <w:tcPr>
            <w:tcW w:w="0" w:type="auto"/>
            <w:vAlign w:val="center"/>
            <w:hideMark/>
          </w:tcPr>
          <w:p w14:paraId="0FA94DF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34.53</w:t>
            </w:r>
          </w:p>
        </w:tc>
        <w:tc>
          <w:tcPr>
            <w:tcW w:w="0" w:type="auto"/>
            <w:vAlign w:val="center"/>
            <w:hideMark/>
          </w:tcPr>
          <w:p w14:paraId="6D21857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36.49</w:t>
            </w:r>
          </w:p>
        </w:tc>
        <w:tc>
          <w:tcPr>
            <w:tcW w:w="0" w:type="auto"/>
            <w:vAlign w:val="center"/>
            <w:hideMark/>
          </w:tcPr>
          <w:p w14:paraId="3A0AF2C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-3.530</w:t>
            </w:r>
          </w:p>
        </w:tc>
        <w:tc>
          <w:tcPr>
            <w:tcW w:w="0" w:type="auto"/>
            <w:vAlign w:val="center"/>
            <w:hideMark/>
          </w:tcPr>
          <w:p w14:paraId="5111715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&lt; .001</w:t>
            </w:r>
          </w:p>
        </w:tc>
        <w:tc>
          <w:tcPr>
            <w:tcW w:w="0" w:type="auto"/>
            <w:vAlign w:val="center"/>
            <w:hideMark/>
          </w:tcPr>
          <w:p w14:paraId="25372D9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Significant</w:t>
            </w:r>
          </w:p>
        </w:tc>
      </w:tr>
      <w:tr w:rsidR="00296612" w:rsidRPr="00296612" w14:paraId="1592AA13" w14:textId="77777777">
        <w:trPr>
          <w:tblCellSpacing w:w="15" w:type="dxa"/>
        </w:trPr>
        <w:tc>
          <w:tcPr>
            <w:tcW w:w="0" w:type="auto"/>
            <w:vAlign w:val="center"/>
            <w:hideMark/>
          </w:tcPr>
          <w:p w14:paraId="690D6B8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Extraversion</w:t>
            </w:r>
          </w:p>
        </w:tc>
        <w:tc>
          <w:tcPr>
            <w:tcW w:w="0" w:type="auto"/>
            <w:vAlign w:val="center"/>
            <w:hideMark/>
          </w:tcPr>
          <w:p w14:paraId="42E4282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34.43</w:t>
            </w:r>
          </w:p>
        </w:tc>
        <w:tc>
          <w:tcPr>
            <w:tcW w:w="0" w:type="auto"/>
            <w:vAlign w:val="center"/>
            <w:hideMark/>
          </w:tcPr>
          <w:p w14:paraId="45E4A2B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37.21</w:t>
            </w:r>
          </w:p>
        </w:tc>
        <w:tc>
          <w:tcPr>
            <w:tcW w:w="0" w:type="auto"/>
            <w:vAlign w:val="center"/>
            <w:hideMark/>
          </w:tcPr>
          <w:p w14:paraId="6F43958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-4.522</w:t>
            </w:r>
          </w:p>
        </w:tc>
        <w:tc>
          <w:tcPr>
            <w:tcW w:w="0" w:type="auto"/>
            <w:vAlign w:val="center"/>
            <w:hideMark/>
          </w:tcPr>
          <w:p w14:paraId="0ECB713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&lt; .001</w:t>
            </w:r>
          </w:p>
        </w:tc>
        <w:tc>
          <w:tcPr>
            <w:tcW w:w="0" w:type="auto"/>
            <w:vAlign w:val="center"/>
            <w:hideMark/>
          </w:tcPr>
          <w:p w14:paraId="2DC2646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Significant</w:t>
            </w:r>
          </w:p>
        </w:tc>
      </w:tr>
    </w:tbl>
    <w:p w14:paraId="3693488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consolidated results indicate that the personality profile of government and private-school teachers is not uniformly different across all five dimensions. Significant school-type differences are confined to </w:t>
      </w:r>
      <w:r w:rsidRPr="00296612">
        <w:rPr>
          <w:rFonts w:ascii="Times New Roman" w:hAnsi="Times New Roman" w:cs="Times New Roman"/>
          <w:b/>
          <w:bCs/>
        </w:rPr>
        <w:t>Agreeableness and Extraversion</w:t>
      </w:r>
      <w:r w:rsidRPr="00296612">
        <w:rPr>
          <w:rFonts w:ascii="Times New Roman" w:hAnsi="Times New Roman" w:cs="Times New Roman"/>
        </w:rPr>
        <w:t xml:space="preserve">. The differences in </w:t>
      </w:r>
      <w:r w:rsidRPr="00296612">
        <w:rPr>
          <w:rFonts w:ascii="Times New Roman" w:hAnsi="Times New Roman" w:cs="Times New Roman"/>
        </w:rPr>
        <w:lastRenderedPageBreak/>
        <w:t>Conscientiousness, Openness and Neuroticism do not reach statistical significance at the 0.05 level.</w:t>
      </w:r>
    </w:p>
    <w:p w14:paraId="4B527AFF"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Table 4.23</w:t>
      </w:r>
    </w:p>
    <w:p w14:paraId="36457090"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Consolidated Gender-wise Results for H04 and H05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834"/>
        <w:gridCol w:w="2640"/>
        <w:gridCol w:w="676"/>
        <w:gridCol w:w="942"/>
      </w:tblGrid>
      <w:tr w:rsidR="00296612" w:rsidRPr="00296612" w14:paraId="20AE5B7F" w14:textId="77777777">
        <w:trPr>
          <w:tblHeader/>
          <w:tblCellSpacing w:w="15" w:type="dxa"/>
        </w:trPr>
        <w:tc>
          <w:tcPr>
            <w:tcW w:w="0" w:type="auto"/>
            <w:vAlign w:val="center"/>
            <w:hideMark/>
          </w:tcPr>
          <w:p w14:paraId="20FC1BAE"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Hypothesis</w:t>
            </w:r>
          </w:p>
        </w:tc>
        <w:tc>
          <w:tcPr>
            <w:tcW w:w="0" w:type="auto"/>
            <w:vAlign w:val="center"/>
            <w:hideMark/>
          </w:tcPr>
          <w:p w14:paraId="02BEB41D"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Personality Trait</w:t>
            </w:r>
          </w:p>
        </w:tc>
        <w:tc>
          <w:tcPr>
            <w:tcW w:w="0" w:type="auto"/>
            <w:vAlign w:val="center"/>
            <w:hideMark/>
          </w:tcPr>
          <w:p w14:paraId="69105E1A"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Comparison</w:t>
            </w:r>
          </w:p>
        </w:tc>
        <w:tc>
          <w:tcPr>
            <w:tcW w:w="0" w:type="auto"/>
            <w:vAlign w:val="center"/>
            <w:hideMark/>
          </w:tcPr>
          <w:p w14:paraId="33F6F3AD"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i/>
                <w:iCs/>
              </w:rPr>
              <w:t>p</w:t>
            </w:r>
          </w:p>
        </w:tc>
        <w:tc>
          <w:tcPr>
            <w:tcW w:w="0" w:type="auto"/>
            <w:vAlign w:val="center"/>
            <w:hideMark/>
          </w:tcPr>
          <w:p w14:paraId="23EEF15E"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Decision</w:t>
            </w:r>
          </w:p>
        </w:tc>
      </w:tr>
      <w:tr w:rsidR="00296612" w:rsidRPr="00296612" w14:paraId="32E6B1CD" w14:textId="77777777">
        <w:trPr>
          <w:tblCellSpacing w:w="15" w:type="dxa"/>
        </w:trPr>
        <w:tc>
          <w:tcPr>
            <w:tcW w:w="0" w:type="auto"/>
            <w:vAlign w:val="center"/>
            <w:hideMark/>
          </w:tcPr>
          <w:p w14:paraId="5BF8E16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H04</w:t>
            </w:r>
          </w:p>
        </w:tc>
        <w:tc>
          <w:tcPr>
            <w:tcW w:w="0" w:type="auto"/>
            <w:vAlign w:val="center"/>
            <w:hideMark/>
          </w:tcPr>
          <w:p w14:paraId="75EB936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Conscientiousness</w:t>
            </w:r>
          </w:p>
        </w:tc>
        <w:tc>
          <w:tcPr>
            <w:tcW w:w="0" w:type="auto"/>
            <w:vAlign w:val="center"/>
            <w:hideMark/>
          </w:tcPr>
          <w:p w14:paraId="698249E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 Male–Female</w:t>
            </w:r>
          </w:p>
        </w:tc>
        <w:tc>
          <w:tcPr>
            <w:tcW w:w="0" w:type="auto"/>
            <w:vAlign w:val="center"/>
            <w:hideMark/>
          </w:tcPr>
          <w:p w14:paraId="465A166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.005</w:t>
            </w:r>
          </w:p>
        </w:tc>
        <w:tc>
          <w:tcPr>
            <w:tcW w:w="0" w:type="auto"/>
            <w:vAlign w:val="center"/>
            <w:hideMark/>
          </w:tcPr>
          <w:p w14:paraId="091983E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Reject</w:t>
            </w:r>
          </w:p>
        </w:tc>
      </w:tr>
      <w:tr w:rsidR="00296612" w:rsidRPr="00296612" w14:paraId="03736972" w14:textId="77777777">
        <w:trPr>
          <w:tblCellSpacing w:w="15" w:type="dxa"/>
        </w:trPr>
        <w:tc>
          <w:tcPr>
            <w:tcW w:w="0" w:type="auto"/>
            <w:vAlign w:val="center"/>
            <w:hideMark/>
          </w:tcPr>
          <w:p w14:paraId="573FE0B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H04</w:t>
            </w:r>
          </w:p>
        </w:tc>
        <w:tc>
          <w:tcPr>
            <w:tcW w:w="0" w:type="auto"/>
            <w:vAlign w:val="center"/>
            <w:hideMark/>
          </w:tcPr>
          <w:p w14:paraId="489D6F4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Openness</w:t>
            </w:r>
          </w:p>
        </w:tc>
        <w:tc>
          <w:tcPr>
            <w:tcW w:w="0" w:type="auto"/>
            <w:vAlign w:val="center"/>
            <w:hideMark/>
          </w:tcPr>
          <w:p w14:paraId="5AC2CE9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 Male–Female</w:t>
            </w:r>
          </w:p>
        </w:tc>
        <w:tc>
          <w:tcPr>
            <w:tcW w:w="0" w:type="auto"/>
            <w:vAlign w:val="center"/>
            <w:hideMark/>
          </w:tcPr>
          <w:p w14:paraId="7E7D0C0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&lt; .001</w:t>
            </w:r>
          </w:p>
        </w:tc>
        <w:tc>
          <w:tcPr>
            <w:tcW w:w="0" w:type="auto"/>
            <w:vAlign w:val="center"/>
            <w:hideMark/>
          </w:tcPr>
          <w:p w14:paraId="1E42CB0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Reject</w:t>
            </w:r>
          </w:p>
        </w:tc>
      </w:tr>
      <w:tr w:rsidR="00296612" w:rsidRPr="00296612" w14:paraId="5EDBA374" w14:textId="77777777">
        <w:trPr>
          <w:tblCellSpacing w:w="15" w:type="dxa"/>
        </w:trPr>
        <w:tc>
          <w:tcPr>
            <w:tcW w:w="0" w:type="auto"/>
            <w:vAlign w:val="center"/>
            <w:hideMark/>
          </w:tcPr>
          <w:p w14:paraId="7DA0D9B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H04</w:t>
            </w:r>
          </w:p>
        </w:tc>
        <w:tc>
          <w:tcPr>
            <w:tcW w:w="0" w:type="auto"/>
            <w:vAlign w:val="center"/>
            <w:hideMark/>
          </w:tcPr>
          <w:p w14:paraId="1ECDD84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Neuroticism</w:t>
            </w:r>
          </w:p>
        </w:tc>
        <w:tc>
          <w:tcPr>
            <w:tcW w:w="0" w:type="auto"/>
            <w:vAlign w:val="center"/>
            <w:hideMark/>
          </w:tcPr>
          <w:p w14:paraId="59EF6460"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 Male–Female</w:t>
            </w:r>
          </w:p>
        </w:tc>
        <w:tc>
          <w:tcPr>
            <w:tcW w:w="0" w:type="auto"/>
            <w:vAlign w:val="center"/>
            <w:hideMark/>
          </w:tcPr>
          <w:p w14:paraId="4FEA9A6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.062</w:t>
            </w:r>
          </w:p>
        </w:tc>
        <w:tc>
          <w:tcPr>
            <w:tcW w:w="0" w:type="auto"/>
            <w:vAlign w:val="center"/>
            <w:hideMark/>
          </w:tcPr>
          <w:p w14:paraId="76315D7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Retain</w:t>
            </w:r>
          </w:p>
        </w:tc>
      </w:tr>
      <w:tr w:rsidR="00296612" w:rsidRPr="00296612" w14:paraId="6AE5813F" w14:textId="77777777">
        <w:trPr>
          <w:tblCellSpacing w:w="15" w:type="dxa"/>
        </w:trPr>
        <w:tc>
          <w:tcPr>
            <w:tcW w:w="0" w:type="auto"/>
            <w:vAlign w:val="center"/>
            <w:hideMark/>
          </w:tcPr>
          <w:p w14:paraId="2B1A717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H04</w:t>
            </w:r>
          </w:p>
        </w:tc>
        <w:tc>
          <w:tcPr>
            <w:tcW w:w="0" w:type="auto"/>
            <w:vAlign w:val="center"/>
            <w:hideMark/>
          </w:tcPr>
          <w:p w14:paraId="30805B7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Agreeableness</w:t>
            </w:r>
          </w:p>
        </w:tc>
        <w:tc>
          <w:tcPr>
            <w:tcW w:w="0" w:type="auto"/>
            <w:vAlign w:val="center"/>
            <w:hideMark/>
          </w:tcPr>
          <w:p w14:paraId="4740DD2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 Male–Female</w:t>
            </w:r>
          </w:p>
        </w:tc>
        <w:tc>
          <w:tcPr>
            <w:tcW w:w="0" w:type="auto"/>
            <w:vAlign w:val="center"/>
            <w:hideMark/>
          </w:tcPr>
          <w:p w14:paraId="1E704E7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.063</w:t>
            </w:r>
          </w:p>
        </w:tc>
        <w:tc>
          <w:tcPr>
            <w:tcW w:w="0" w:type="auto"/>
            <w:vAlign w:val="center"/>
            <w:hideMark/>
          </w:tcPr>
          <w:p w14:paraId="557E573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Retain</w:t>
            </w:r>
          </w:p>
        </w:tc>
      </w:tr>
      <w:tr w:rsidR="00296612" w:rsidRPr="00296612" w14:paraId="2B9328ED" w14:textId="77777777">
        <w:trPr>
          <w:tblCellSpacing w:w="15" w:type="dxa"/>
        </w:trPr>
        <w:tc>
          <w:tcPr>
            <w:tcW w:w="0" w:type="auto"/>
            <w:vAlign w:val="center"/>
            <w:hideMark/>
          </w:tcPr>
          <w:p w14:paraId="019C2FA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H04</w:t>
            </w:r>
          </w:p>
        </w:tc>
        <w:tc>
          <w:tcPr>
            <w:tcW w:w="0" w:type="auto"/>
            <w:vAlign w:val="center"/>
            <w:hideMark/>
          </w:tcPr>
          <w:p w14:paraId="5FDD8E9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Extraversion</w:t>
            </w:r>
          </w:p>
        </w:tc>
        <w:tc>
          <w:tcPr>
            <w:tcW w:w="0" w:type="auto"/>
            <w:vAlign w:val="center"/>
            <w:hideMark/>
          </w:tcPr>
          <w:p w14:paraId="51B4C83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Government Male–Female</w:t>
            </w:r>
          </w:p>
        </w:tc>
        <w:tc>
          <w:tcPr>
            <w:tcW w:w="0" w:type="auto"/>
            <w:vAlign w:val="center"/>
            <w:hideMark/>
          </w:tcPr>
          <w:p w14:paraId="1F70FD1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.542</w:t>
            </w:r>
          </w:p>
        </w:tc>
        <w:tc>
          <w:tcPr>
            <w:tcW w:w="0" w:type="auto"/>
            <w:vAlign w:val="center"/>
            <w:hideMark/>
          </w:tcPr>
          <w:p w14:paraId="4CA9DD1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Retain</w:t>
            </w:r>
          </w:p>
        </w:tc>
      </w:tr>
      <w:tr w:rsidR="00296612" w:rsidRPr="00296612" w14:paraId="754E9AEF" w14:textId="77777777">
        <w:trPr>
          <w:tblCellSpacing w:w="15" w:type="dxa"/>
        </w:trPr>
        <w:tc>
          <w:tcPr>
            <w:tcW w:w="0" w:type="auto"/>
            <w:vAlign w:val="center"/>
            <w:hideMark/>
          </w:tcPr>
          <w:p w14:paraId="4795CBB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H05</w:t>
            </w:r>
          </w:p>
        </w:tc>
        <w:tc>
          <w:tcPr>
            <w:tcW w:w="0" w:type="auto"/>
            <w:vAlign w:val="center"/>
            <w:hideMark/>
          </w:tcPr>
          <w:p w14:paraId="58B4E71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Conscientiousness</w:t>
            </w:r>
          </w:p>
        </w:tc>
        <w:tc>
          <w:tcPr>
            <w:tcW w:w="0" w:type="auto"/>
            <w:vAlign w:val="center"/>
            <w:hideMark/>
          </w:tcPr>
          <w:p w14:paraId="2F13809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 Male–Female</w:t>
            </w:r>
          </w:p>
        </w:tc>
        <w:tc>
          <w:tcPr>
            <w:tcW w:w="0" w:type="auto"/>
            <w:vAlign w:val="center"/>
            <w:hideMark/>
          </w:tcPr>
          <w:p w14:paraId="1A38925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.024</w:t>
            </w:r>
          </w:p>
        </w:tc>
        <w:tc>
          <w:tcPr>
            <w:tcW w:w="0" w:type="auto"/>
            <w:vAlign w:val="center"/>
            <w:hideMark/>
          </w:tcPr>
          <w:p w14:paraId="0752247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Reject</w:t>
            </w:r>
          </w:p>
        </w:tc>
      </w:tr>
      <w:tr w:rsidR="00296612" w:rsidRPr="00296612" w14:paraId="2A6B095D" w14:textId="77777777">
        <w:trPr>
          <w:tblCellSpacing w:w="15" w:type="dxa"/>
        </w:trPr>
        <w:tc>
          <w:tcPr>
            <w:tcW w:w="0" w:type="auto"/>
            <w:vAlign w:val="center"/>
            <w:hideMark/>
          </w:tcPr>
          <w:p w14:paraId="639AC69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H05</w:t>
            </w:r>
          </w:p>
        </w:tc>
        <w:tc>
          <w:tcPr>
            <w:tcW w:w="0" w:type="auto"/>
            <w:vAlign w:val="center"/>
            <w:hideMark/>
          </w:tcPr>
          <w:p w14:paraId="43C2AF1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Openness</w:t>
            </w:r>
          </w:p>
        </w:tc>
        <w:tc>
          <w:tcPr>
            <w:tcW w:w="0" w:type="auto"/>
            <w:vAlign w:val="center"/>
            <w:hideMark/>
          </w:tcPr>
          <w:p w14:paraId="1EC392F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 Male–Female</w:t>
            </w:r>
          </w:p>
        </w:tc>
        <w:tc>
          <w:tcPr>
            <w:tcW w:w="0" w:type="auto"/>
            <w:vAlign w:val="center"/>
            <w:hideMark/>
          </w:tcPr>
          <w:p w14:paraId="4FEAF65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.953</w:t>
            </w:r>
          </w:p>
        </w:tc>
        <w:tc>
          <w:tcPr>
            <w:tcW w:w="0" w:type="auto"/>
            <w:vAlign w:val="center"/>
            <w:hideMark/>
          </w:tcPr>
          <w:p w14:paraId="03FA0A5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Retain</w:t>
            </w:r>
          </w:p>
        </w:tc>
      </w:tr>
      <w:tr w:rsidR="00296612" w:rsidRPr="00296612" w14:paraId="2ABEB099" w14:textId="77777777">
        <w:trPr>
          <w:tblCellSpacing w:w="15" w:type="dxa"/>
        </w:trPr>
        <w:tc>
          <w:tcPr>
            <w:tcW w:w="0" w:type="auto"/>
            <w:vAlign w:val="center"/>
            <w:hideMark/>
          </w:tcPr>
          <w:p w14:paraId="67530E3F"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H05</w:t>
            </w:r>
          </w:p>
        </w:tc>
        <w:tc>
          <w:tcPr>
            <w:tcW w:w="0" w:type="auto"/>
            <w:vAlign w:val="center"/>
            <w:hideMark/>
          </w:tcPr>
          <w:p w14:paraId="7856827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Neuroticism</w:t>
            </w:r>
          </w:p>
        </w:tc>
        <w:tc>
          <w:tcPr>
            <w:tcW w:w="0" w:type="auto"/>
            <w:vAlign w:val="center"/>
            <w:hideMark/>
          </w:tcPr>
          <w:p w14:paraId="29D7170C"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 Male–Female</w:t>
            </w:r>
          </w:p>
        </w:tc>
        <w:tc>
          <w:tcPr>
            <w:tcW w:w="0" w:type="auto"/>
            <w:vAlign w:val="center"/>
            <w:hideMark/>
          </w:tcPr>
          <w:p w14:paraId="3B9BF3B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.371</w:t>
            </w:r>
          </w:p>
        </w:tc>
        <w:tc>
          <w:tcPr>
            <w:tcW w:w="0" w:type="auto"/>
            <w:vAlign w:val="center"/>
            <w:hideMark/>
          </w:tcPr>
          <w:p w14:paraId="68E16A7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Retain</w:t>
            </w:r>
          </w:p>
        </w:tc>
      </w:tr>
      <w:tr w:rsidR="00296612" w:rsidRPr="00296612" w14:paraId="742993ED" w14:textId="77777777">
        <w:trPr>
          <w:tblCellSpacing w:w="15" w:type="dxa"/>
        </w:trPr>
        <w:tc>
          <w:tcPr>
            <w:tcW w:w="0" w:type="auto"/>
            <w:vAlign w:val="center"/>
            <w:hideMark/>
          </w:tcPr>
          <w:p w14:paraId="7089B518"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H05</w:t>
            </w:r>
          </w:p>
        </w:tc>
        <w:tc>
          <w:tcPr>
            <w:tcW w:w="0" w:type="auto"/>
            <w:vAlign w:val="center"/>
            <w:hideMark/>
          </w:tcPr>
          <w:p w14:paraId="6DF55FEA"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Agreeableness</w:t>
            </w:r>
          </w:p>
        </w:tc>
        <w:tc>
          <w:tcPr>
            <w:tcW w:w="0" w:type="auto"/>
            <w:vAlign w:val="center"/>
            <w:hideMark/>
          </w:tcPr>
          <w:p w14:paraId="796D7A22"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 Male–Female</w:t>
            </w:r>
          </w:p>
        </w:tc>
        <w:tc>
          <w:tcPr>
            <w:tcW w:w="0" w:type="auto"/>
            <w:vAlign w:val="center"/>
            <w:hideMark/>
          </w:tcPr>
          <w:p w14:paraId="77F35A5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.756</w:t>
            </w:r>
          </w:p>
        </w:tc>
        <w:tc>
          <w:tcPr>
            <w:tcW w:w="0" w:type="auto"/>
            <w:vAlign w:val="center"/>
            <w:hideMark/>
          </w:tcPr>
          <w:p w14:paraId="4DDEB74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Retain</w:t>
            </w:r>
          </w:p>
        </w:tc>
      </w:tr>
      <w:tr w:rsidR="00296612" w:rsidRPr="00296612" w14:paraId="45B71F7E" w14:textId="77777777">
        <w:trPr>
          <w:tblCellSpacing w:w="15" w:type="dxa"/>
        </w:trPr>
        <w:tc>
          <w:tcPr>
            <w:tcW w:w="0" w:type="auto"/>
            <w:vAlign w:val="center"/>
            <w:hideMark/>
          </w:tcPr>
          <w:p w14:paraId="7A1CDE5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H05</w:t>
            </w:r>
          </w:p>
        </w:tc>
        <w:tc>
          <w:tcPr>
            <w:tcW w:w="0" w:type="auto"/>
            <w:vAlign w:val="center"/>
            <w:hideMark/>
          </w:tcPr>
          <w:p w14:paraId="408A712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Extraversion</w:t>
            </w:r>
          </w:p>
        </w:tc>
        <w:tc>
          <w:tcPr>
            <w:tcW w:w="0" w:type="auto"/>
            <w:vAlign w:val="center"/>
            <w:hideMark/>
          </w:tcPr>
          <w:p w14:paraId="1A245611"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Private Male–Female</w:t>
            </w:r>
          </w:p>
        </w:tc>
        <w:tc>
          <w:tcPr>
            <w:tcW w:w="0" w:type="auto"/>
            <w:vAlign w:val="center"/>
            <w:hideMark/>
          </w:tcPr>
          <w:p w14:paraId="7F067CAD"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&lt; .001</w:t>
            </w:r>
          </w:p>
        </w:tc>
        <w:tc>
          <w:tcPr>
            <w:tcW w:w="0" w:type="auto"/>
            <w:vAlign w:val="center"/>
            <w:hideMark/>
          </w:tcPr>
          <w:p w14:paraId="36E9E30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Reject</w:t>
            </w:r>
          </w:p>
        </w:tc>
      </w:tr>
    </w:tbl>
    <w:p w14:paraId="1D3FF519"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The gender-wise analysis demonstrates that the pattern of personality differences varies according to the school category. Among government-school teachers, significant gender differences occur in </w:t>
      </w:r>
      <w:r w:rsidRPr="00296612">
        <w:rPr>
          <w:rFonts w:ascii="Times New Roman" w:hAnsi="Times New Roman" w:cs="Times New Roman"/>
          <w:b/>
          <w:bCs/>
        </w:rPr>
        <w:t>Conscientiousness and Openness</w:t>
      </w:r>
      <w:r w:rsidRPr="00296612">
        <w:rPr>
          <w:rFonts w:ascii="Times New Roman" w:hAnsi="Times New Roman" w:cs="Times New Roman"/>
        </w:rPr>
        <w:t xml:space="preserve">, whereas among private-school teachers significant gender differences occur in </w:t>
      </w:r>
      <w:r w:rsidRPr="00296612">
        <w:rPr>
          <w:rFonts w:ascii="Times New Roman" w:hAnsi="Times New Roman" w:cs="Times New Roman"/>
          <w:b/>
          <w:bCs/>
        </w:rPr>
        <w:t>Conscientiousness and Extraversion</w:t>
      </w:r>
      <w:r w:rsidRPr="00296612">
        <w:rPr>
          <w:rFonts w:ascii="Times New Roman" w:hAnsi="Times New Roman" w:cs="Times New Roman"/>
        </w:rPr>
        <w:t>. The remaining traits do not show statistically significant gender differences within their respective school categories.</w:t>
      </w:r>
    </w:p>
    <w:p w14:paraId="39AA8F22" w14:textId="2F20FDBF" w:rsidR="00296612" w:rsidRPr="00296612" w:rsidRDefault="00296612" w:rsidP="00205186">
      <w:pPr>
        <w:spacing w:line="360" w:lineRule="auto"/>
        <w:jc w:val="both"/>
        <w:rPr>
          <w:rFonts w:ascii="Times New Roman" w:hAnsi="Times New Roman" w:cs="Times New Roman"/>
        </w:rPr>
      </w:pPr>
    </w:p>
    <w:p w14:paraId="5F41D707"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Objective-wise Interpretation</w:t>
      </w:r>
    </w:p>
    <w:p w14:paraId="7BE312E9"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Objective 3</w:t>
      </w:r>
    </w:p>
    <w:p w14:paraId="51598003"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lastRenderedPageBreak/>
        <w:t>To study the personality traits of secondary-level teachers in government and private schools.</w:t>
      </w:r>
    </w:p>
    <w:p w14:paraId="7190C73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 xml:space="preserve">Objective 3 is addressed through Tables 4.13–4.18. The findings establish the personality profile of the 300 secondary-level teachers across the five dimensions of the FPTI-MKS. The overall mean scores were </w:t>
      </w:r>
      <w:r w:rsidRPr="00296612">
        <w:rPr>
          <w:rFonts w:ascii="Times New Roman" w:hAnsi="Times New Roman" w:cs="Times New Roman"/>
          <w:b/>
          <w:bCs/>
        </w:rPr>
        <w:t>37.80 for Conscientiousness, 36.96 for Openness, 24.26 for Neuroticism, 35.51 for Agreeableness and 35.82 for Extraversion</w:t>
      </w:r>
      <w:r w:rsidRPr="00296612">
        <w:rPr>
          <w:rFonts w:ascii="Times New Roman" w:hAnsi="Times New Roman" w:cs="Times New Roman"/>
        </w:rPr>
        <w:t>. The analysis demonstrates that personality among the respondents is multidimensional and that the five traits display different patterns of mean scores and variability.</w:t>
      </w:r>
    </w:p>
    <w:p w14:paraId="5A3821F6"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Objective 4</w:t>
      </w:r>
    </w:p>
    <w:p w14:paraId="367BBA3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To compare the levels of personality traits between secondary-level teachers in government and private schools.</w:t>
      </w:r>
    </w:p>
    <w:p w14:paraId="43A31C94"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Objective 4 is addressed through Tables 4.14–4.18 and Table 4.21. The comparison demonstrates that government and private-school teachers do not differ significantly in Conscientiousness, Openness or Neuroticism. However, statistically significant differences are observed in Agreeableness and Extraversion, with private-school teachers recording higher mean scores on both dimensions.</w:t>
      </w:r>
    </w:p>
    <w:p w14:paraId="638C42BD" w14:textId="56256456" w:rsidR="00296612" w:rsidRPr="00296612" w:rsidRDefault="00296612" w:rsidP="00205186">
      <w:pPr>
        <w:spacing w:line="360" w:lineRule="auto"/>
        <w:jc w:val="both"/>
        <w:rPr>
          <w:rFonts w:ascii="Times New Roman" w:hAnsi="Times New Roman" w:cs="Times New Roman"/>
        </w:rPr>
      </w:pPr>
    </w:p>
    <w:p w14:paraId="16E938DC" w14:textId="77777777" w:rsidR="00296612" w:rsidRPr="00296612" w:rsidRDefault="00296612" w:rsidP="00205186">
      <w:pPr>
        <w:spacing w:line="360" w:lineRule="auto"/>
        <w:jc w:val="both"/>
        <w:rPr>
          <w:rFonts w:ascii="Times New Roman" w:hAnsi="Times New Roman" w:cs="Times New Roman"/>
          <w:b/>
          <w:bCs/>
        </w:rPr>
      </w:pPr>
      <w:r w:rsidRPr="00296612">
        <w:rPr>
          <w:rFonts w:ascii="Times New Roman" w:hAnsi="Times New Roman" w:cs="Times New Roman"/>
          <w:b/>
          <w:bCs/>
        </w:rPr>
        <w:t>Summary of H04, H05 and H06</w:t>
      </w:r>
    </w:p>
    <w:p w14:paraId="0C370E7E"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t>The hypothesis testing demonstrates that the personality variable should not be interpreted as one undifferentiated score because the FPTI-MKS generates five separate trait scores. The results therefore provide trait-specific decisions.</w:t>
      </w:r>
    </w:p>
    <w:p w14:paraId="37339E96"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H04:</w:t>
      </w:r>
      <w:r w:rsidRPr="00296612">
        <w:rPr>
          <w:rFonts w:ascii="Times New Roman" w:hAnsi="Times New Roman" w:cs="Times New Roman"/>
        </w:rPr>
        <w:t xml:space="preserve"> The hypothesis of no significant gender difference among government-school teachers is rejected for </w:t>
      </w:r>
      <w:r w:rsidRPr="00296612">
        <w:rPr>
          <w:rFonts w:ascii="Times New Roman" w:hAnsi="Times New Roman" w:cs="Times New Roman"/>
          <w:b/>
          <w:bCs/>
        </w:rPr>
        <w:t>Conscientiousness and Openness</w:t>
      </w:r>
      <w:r w:rsidRPr="00296612">
        <w:rPr>
          <w:rFonts w:ascii="Times New Roman" w:hAnsi="Times New Roman" w:cs="Times New Roman"/>
        </w:rPr>
        <w:t xml:space="preserve">, but retained for </w:t>
      </w:r>
      <w:r w:rsidRPr="00296612">
        <w:rPr>
          <w:rFonts w:ascii="Times New Roman" w:hAnsi="Times New Roman" w:cs="Times New Roman"/>
          <w:b/>
          <w:bCs/>
        </w:rPr>
        <w:t>Neuroticism, Agreeableness and Extraversion</w:t>
      </w:r>
      <w:r w:rsidRPr="00296612">
        <w:rPr>
          <w:rFonts w:ascii="Times New Roman" w:hAnsi="Times New Roman" w:cs="Times New Roman"/>
        </w:rPr>
        <w:t>.</w:t>
      </w:r>
    </w:p>
    <w:p w14:paraId="5257BDC7"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H05:</w:t>
      </w:r>
      <w:r w:rsidRPr="00296612">
        <w:rPr>
          <w:rFonts w:ascii="Times New Roman" w:hAnsi="Times New Roman" w:cs="Times New Roman"/>
        </w:rPr>
        <w:t xml:space="preserve"> The hypothesis of no significant gender difference among private-school teachers is rejected for </w:t>
      </w:r>
      <w:r w:rsidRPr="00296612">
        <w:rPr>
          <w:rFonts w:ascii="Times New Roman" w:hAnsi="Times New Roman" w:cs="Times New Roman"/>
          <w:b/>
          <w:bCs/>
        </w:rPr>
        <w:t>Conscientiousness and Extraversion</w:t>
      </w:r>
      <w:r w:rsidRPr="00296612">
        <w:rPr>
          <w:rFonts w:ascii="Times New Roman" w:hAnsi="Times New Roman" w:cs="Times New Roman"/>
        </w:rPr>
        <w:t xml:space="preserve">, but retained for </w:t>
      </w:r>
      <w:r w:rsidRPr="00296612">
        <w:rPr>
          <w:rFonts w:ascii="Times New Roman" w:hAnsi="Times New Roman" w:cs="Times New Roman"/>
          <w:b/>
          <w:bCs/>
        </w:rPr>
        <w:t>Openness, Neuroticism and Agreeableness</w:t>
      </w:r>
      <w:r w:rsidRPr="00296612">
        <w:rPr>
          <w:rFonts w:ascii="Times New Roman" w:hAnsi="Times New Roman" w:cs="Times New Roman"/>
        </w:rPr>
        <w:t>.</w:t>
      </w:r>
    </w:p>
    <w:p w14:paraId="0B185A9B"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b/>
          <w:bCs/>
        </w:rPr>
        <w:t>H06:</w:t>
      </w:r>
      <w:r w:rsidRPr="00296612">
        <w:rPr>
          <w:rFonts w:ascii="Times New Roman" w:hAnsi="Times New Roman" w:cs="Times New Roman"/>
        </w:rPr>
        <w:t xml:space="preserve"> The hypothesis of no significant government-private difference is retained for </w:t>
      </w:r>
      <w:r w:rsidRPr="00296612">
        <w:rPr>
          <w:rFonts w:ascii="Times New Roman" w:hAnsi="Times New Roman" w:cs="Times New Roman"/>
          <w:b/>
          <w:bCs/>
        </w:rPr>
        <w:t>Conscientiousness, Openness and Neuroticism</w:t>
      </w:r>
      <w:r w:rsidRPr="00296612">
        <w:rPr>
          <w:rFonts w:ascii="Times New Roman" w:hAnsi="Times New Roman" w:cs="Times New Roman"/>
        </w:rPr>
        <w:t xml:space="preserve">, but rejected for </w:t>
      </w:r>
      <w:r w:rsidRPr="00296612">
        <w:rPr>
          <w:rFonts w:ascii="Times New Roman" w:hAnsi="Times New Roman" w:cs="Times New Roman"/>
          <w:b/>
          <w:bCs/>
        </w:rPr>
        <w:t>Agreeableness and Extraversion</w:t>
      </w:r>
      <w:r w:rsidRPr="00296612">
        <w:rPr>
          <w:rFonts w:ascii="Times New Roman" w:hAnsi="Times New Roman" w:cs="Times New Roman"/>
        </w:rPr>
        <w:t>.</w:t>
      </w:r>
    </w:p>
    <w:p w14:paraId="4058A195" w14:textId="77777777" w:rsidR="00296612" w:rsidRPr="00296612" w:rsidRDefault="00296612" w:rsidP="00205186">
      <w:pPr>
        <w:spacing w:line="360" w:lineRule="auto"/>
        <w:jc w:val="both"/>
        <w:rPr>
          <w:rFonts w:ascii="Times New Roman" w:hAnsi="Times New Roman" w:cs="Times New Roman"/>
        </w:rPr>
      </w:pPr>
      <w:r w:rsidRPr="00296612">
        <w:rPr>
          <w:rFonts w:ascii="Times New Roman" w:hAnsi="Times New Roman" w:cs="Times New Roman"/>
        </w:rPr>
        <w:lastRenderedPageBreak/>
        <w:t>The findings provide a detailed empirical picture of personality differences among secondary-level teachers and establish the basis for examining the relationship of these personality dimensions with Emotional Intelligence and Techno-Pedagogical Competency in the subsequent correlational analysis.</w:t>
      </w:r>
    </w:p>
    <w:p w14:paraId="164C62E1" w14:textId="77777777" w:rsidR="00296612" w:rsidRPr="00296612" w:rsidRDefault="00296612" w:rsidP="00205186">
      <w:pPr>
        <w:spacing w:line="360" w:lineRule="auto"/>
        <w:jc w:val="both"/>
        <w:rPr>
          <w:rFonts w:ascii="Times New Roman" w:hAnsi="Times New Roman" w:cs="Times New Roman"/>
        </w:rPr>
      </w:pPr>
    </w:p>
    <w:p w14:paraId="0B4192A0"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PART C: TECHNO-PEDAGOGICAL COMPETENCY</w:t>
      </w:r>
    </w:p>
    <w:p w14:paraId="6DA2C8E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Techno-Pedagogical Competency (TPC) refers to teachers' ability to integrate technological resources with teaching and pedagogical practices in an effective manner. In the present study, techno-pedagogical competency was examined using the </w:t>
      </w:r>
      <w:r w:rsidRPr="000D4BA3">
        <w:rPr>
          <w:rFonts w:ascii="Times New Roman" w:hAnsi="Times New Roman" w:cs="Times New Roman"/>
          <w:b/>
          <w:bCs/>
        </w:rPr>
        <w:t>Teacher's Techno-Pedagogical Competence Scale (TTPCS-RSSK)</w:t>
      </w:r>
      <w:r w:rsidRPr="000D4BA3">
        <w:rPr>
          <w:rFonts w:ascii="Times New Roman" w:hAnsi="Times New Roman" w:cs="Times New Roman"/>
        </w:rPr>
        <w:t xml:space="preserve"> developed by </w:t>
      </w:r>
      <w:r w:rsidRPr="000D4BA3">
        <w:rPr>
          <w:rFonts w:ascii="Times New Roman" w:hAnsi="Times New Roman" w:cs="Times New Roman"/>
          <w:b/>
          <w:bCs/>
        </w:rPr>
        <w:t>S. Rajasekar and K. Sathiyaraj</w:t>
      </w:r>
      <w:r w:rsidRPr="000D4BA3">
        <w:rPr>
          <w:rFonts w:ascii="Times New Roman" w:hAnsi="Times New Roman" w:cs="Times New Roman"/>
        </w:rPr>
        <w:t xml:space="preserve">. The scale consists of four major dimensions: </w:t>
      </w:r>
      <w:r w:rsidRPr="000D4BA3">
        <w:rPr>
          <w:rFonts w:ascii="Times New Roman" w:hAnsi="Times New Roman" w:cs="Times New Roman"/>
          <w:b/>
          <w:bCs/>
        </w:rPr>
        <w:t>Technology in Preparation for Teaching, Technology in Providing Motivation, Technology in Presentation, and Technology in Evaluation</w:t>
      </w:r>
      <w:r w:rsidRPr="000D4BA3">
        <w:rPr>
          <w:rFonts w:ascii="Times New Roman" w:hAnsi="Times New Roman" w:cs="Times New Roman"/>
        </w:rPr>
        <w:t>.</w:t>
      </w:r>
    </w:p>
    <w:p w14:paraId="190262B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The TTPCS-RSSK is based on a five-point response format ranging from </w:t>
      </w:r>
      <w:r w:rsidRPr="000D4BA3">
        <w:rPr>
          <w:rFonts w:ascii="Times New Roman" w:hAnsi="Times New Roman" w:cs="Times New Roman"/>
          <w:b/>
          <w:bCs/>
        </w:rPr>
        <w:t>Strongly Agree to Strongly Disagree</w:t>
      </w:r>
      <w:r w:rsidRPr="000D4BA3">
        <w:rPr>
          <w:rFonts w:ascii="Times New Roman" w:hAnsi="Times New Roman" w:cs="Times New Roman"/>
        </w:rPr>
        <w:t xml:space="preserve">. The methodology specifies that the scale contains </w:t>
      </w:r>
      <w:r w:rsidRPr="000D4BA3">
        <w:rPr>
          <w:rFonts w:ascii="Times New Roman" w:hAnsi="Times New Roman" w:cs="Times New Roman"/>
          <w:b/>
          <w:bCs/>
        </w:rPr>
        <w:t>40 items</w:t>
      </w:r>
      <w:r w:rsidRPr="000D4BA3">
        <w:rPr>
          <w:rFonts w:ascii="Times New Roman" w:hAnsi="Times New Roman" w:cs="Times New Roman"/>
        </w:rPr>
        <w:t>, with separate scores calculated for the four dimensions. The present analysis therefore examines both the overall level of techno-pedagogical competency and the individual dimensions of the construct.</w:t>
      </w:r>
    </w:p>
    <w:p w14:paraId="0B92F39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The analysis is based on the responses of </w:t>
      </w:r>
      <w:r w:rsidRPr="000D4BA3">
        <w:rPr>
          <w:rFonts w:ascii="Times New Roman" w:hAnsi="Times New Roman" w:cs="Times New Roman"/>
          <w:b/>
          <w:bCs/>
        </w:rPr>
        <w:t>300 secondary-level teachers</w:t>
      </w:r>
      <w:r w:rsidRPr="000D4BA3">
        <w:rPr>
          <w:rFonts w:ascii="Times New Roman" w:hAnsi="Times New Roman" w:cs="Times New Roman"/>
        </w:rPr>
        <w:t xml:space="preserve">, comprising 150 government-school teachers and 150 private-school teachers. The respondents are further classified according to gender. Descriptive statistics are used to establish the level and distribution of techno-pedagogical competency, while independent-samples </w:t>
      </w:r>
      <w:r w:rsidRPr="000D4BA3">
        <w:rPr>
          <w:rFonts w:ascii="Times New Roman" w:hAnsi="Times New Roman" w:cs="Times New Roman"/>
          <w:i/>
          <w:iCs/>
        </w:rPr>
        <w:t>t</w:t>
      </w:r>
      <w:r w:rsidRPr="000D4BA3">
        <w:rPr>
          <w:rFonts w:ascii="Times New Roman" w:hAnsi="Times New Roman" w:cs="Times New Roman"/>
        </w:rPr>
        <w:t>-tests are used to examine differences between the specified groups.</w:t>
      </w:r>
    </w:p>
    <w:p w14:paraId="1F986052" w14:textId="73871A98" w:rsidR="000D4BA3" w:rsidRPr="000D4BA3" w:rsidRDefault="000D4BA3" w:rsidP="00205186">
      <w:pPr>
        <w:spacing w:line="360" w:lineRule="auto"/>
        <w:jc w:val="both"/>
        <w:rPr>
          <w:rFonts w:ascii="Times New Roman" w:hAnsi="Times New Roman" w:cs="Times New Roman"/>
        </w:rPr>
      </w:pPr>
    </w:p>
    <w:p w14:paraId="33B3E98E"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4.18 Overall Level of Techno-Pedagogical Competency</w:t>
      </w:r>
    </w:p>
    <w:p w14:paraId="1813B62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first stage of analysis presents the overall level of Techno-Pedagogical Competency among the respondents. The overall TTPCS score provides an indication of the extent to which teachers perceive themselves as capable of integrating technology into different stages of the teaching-learning process.</w:t>
      </w:r>
    </w:p>
    <w:p w14:paraId="47405155"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Table 4.22</w:t>
      </w:r>
    </w:p>
    <w:p w14:paraId="097D0F30"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Mean and Standard Deviation of Overall Techno-Pedagogical Competency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420"/>
        <w:gridCol w:w="720"/>
        <w:gridCol w:w="615"/>
      </w:tblGrid>
      <w:tr w:rsidR="000D4BA3" w:rsidRPr="000D4BA3" w14:paraId="79018308" w14:textId="77777777">
        <w:trPr>
          <w:tblHeader/>
          <w:tblCellSpacing w:w="15" w:type="dxa"/>
        </w:trPr>
        <w:tc>
          <w:tcPr>
            <w:tcW w:w="0" w:type="auto"/>
            <w:vAlign w:val="center"/>
            <w:hideMark/>
          </w:tcPr>
          <w:p w14:paraId="1DBC47BB"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lastRenderedPageBreak/>
              <w:t>School Type</w:t>
            </w:r>
          </w:p>
        </w:tc>
        <w:tc>
          <w:tcPr>
            <w:tcW w:w="0" w:type="auto"/>
            <w:vAlign w:val="center"/>
            <w:hideMark/>
          </w:tcPr>
          <w:p w14:paraId="5B18999D"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N</w:t>
            </w:r>
          </w:p>
        </w:tc>
        <w:tc>
          <w:tcPr>
            <w:tcW w:w="0" w:type="auto"/>
            <w:vAlign w:val="center"/>
            <w:hideMark/>
          </w:tcPr>
          <w:p w14:paraId="59C9FD37"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Mean</w:t>
            </w:r>
          </w:p>
        </w:tc>
        <w:tc>
          <w:tcPr>
            <w:tcW w:w="0" w:type="auto"/>
            <w:vAlign w:val="center"/>
            <w:hideMark/>
          </w:tcPr>
          <w:p w14:paraId="35041760"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SD</w:t>
            </w:r>
          </w:p>
        </w:tc>
      </w:tr>
      <w:tr w:rsidR="000D4BA3" w:rsidRPr="000D4BA3" w14:paraId="1CFA4BA8" w14:textId="77777777">
        <w:trPr>
          <w:tblCellSpacing w:w="15" w:type="dxa"/>
        </w:trPr>
        <w:tc>
          <w:tcPr>
            <w:tcW w:w="0" w:type="auto"/>
            <w:vAlign w:val="center"/>
            <w:hideMark/>
          </w:tcPr>
          <w:p w14:paraId="4A0CBCD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Government</w:t>
            </w:r>
          </w:p>
        </w:tc>
        <w:tc>
          <w:tcPr>
            <w:tcW w:w="0" w:type="auto"/>
            <w:vAlign w:val="center"/>
            <w:hideMark/>
          </w:tcPr>
          <w:p w14:paraId="65B59CE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150</w:t>
            </w:r>
          </w:p>
        </w:tc>
        <w:tc>
          <w:tcPr>
            <w:tcW w:w="0" w:type="auto"/>
            <w:vAlign w:val="center"/>
            <w:hideMark/>
          </w:tcPr>
          <w:p w14:paraId="035071F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144.21</w:t>
            </w:r>
          </w:p>
        </w:tc>
        <w:tc>
          <w:tcPr>
            <w:tcW w:w="0" w:type="auto"/>
            <w:vAlign w:val="center"/>
            <w:hideMark/>
          </w:tcPr>
          <w:p w14:paraId="40306E0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15.36</w:t>
            </w:r>
          </w:p>
        </w:tc>
      </w:tr>
      <w:tr w:rsidR="000D4BA3" w:rsidRPr="000D4BA3" w14:paraId="47355614" w14:textId="77777777">
        <w:trPr>
          <w:tblCellSpacing w:w="15" w:type="dxa"/>
        </w:trPr>
        <w:tc>
          <w:tcPr>
            <w:tcW w:w="0" w:type="auto"/>
            <w:vAlign w:val="center"/>
            <w:hideMark/>
          </w:tcPr>
          <w:p w14:paraId="4935243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Private</w:t>
            </w:r>
          </w:p>
        </w:tc>
        <w:tc>
          <w:tcPr>
            <w:tcW w:w="0" w:type="auto"/>
            <w:vAlign w:val="center"/>
            <w:hideMark/>
          </w:tcPr>
          <w:p w14:paraId="16BBA7C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150</w:t>
            </w:r>
          </w:p>
        </w:tc>
        <w:tc>
          <w:tcPr>
            <w:tcW w:w="0" w:type="auto"/>
            <w:vAlign w:val="center"/>
            <w:hideMark/>
          </w:tcPr>
          <w:p w14:paraId="381F530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151.68</w:t>
            </w:r>
          </w:p>
        </w:tc>
        <w:tc>
          <w:tcPr>
            <w:tcW w:w="0" w:type="auto"/>
            <w:vAlign w:val="center"/>
            <w:hideMark/>
          </w:tcPr>
          <w:p w14:paraId="24C225E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14.82</w:t>
            </w:r>
          </w:p>
        </w:tc>
      </w:tr>
      <w:tr w:rsidR="000D4BA3" w:rsidRPr="000D4BA3" w14:paraId="38F1391B" w14:textId="77777777">
        <w:trPr>
          <w:tblCellSpacing w:w="15" w:type="dxa"/>
        </w:trPr>
        <w:tc>
          <w:tcPr>
            <w:tcW w:w="0" w:type="auto"/>
            <w:vAlign w:val="center"/>
            <w:hideMark/>
          </w:tcPr>
          <w:p w14:paraId="64340F7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Overall Sample</w:t>
            </w:r>
          </w:p>
        </w:tc>
        <w:tc>
          <w:tcPr>
            <w:tcW w:w="0" w:type="auto"/>
            <w:vAlign w:val="center"/>
            <w:hideMark/>
          </w:tcPr>
          <w:p w14:paraId="3C4205A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300</w:t>
            </w:r>
          </w:p>
        </w:tc>
        <w:tc>
          <w:tcPr>
            <w:tcW w:w="0" w:type="auto"/>
            <w:vAlign w:val="center"/>
            <w:hideMark/>
          </w:tcPr>
          <w:p w14:paraId="4BE06F3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147.95</w:t>
            </w:r>
          </w:p>
        </w:tc>
        <w:tc>
          <w:tcPr>
            <w:tcW w:w="0" w:type="auto"/>
            <w:vAlign w:val="center"/>
            <w:hideMark/>
          </w:tcPr>
          <w:p w14:paraId="7C17D27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15.31</w:t>
            </w:r>
          </w:p>
        </w:tc>
      </w:tr>
    </w:tbl>
    <w:p w14:paraId="1928849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Interpretation:</w:t>
      </w:r>
      <w:r w:rsidRPr="000D4BA3">
        <w:rPr>
          <w:rFonts w:ascii="Times New Roman" w:hAnsi="Times New Roman" w:cs="Times New Roman"/>
        </w:rPr>
        <w:br/>
        <w:t xml:space="preserve">Table 4.22 presents the overall level of Techno-Pedagogical Competency among secondary-level teachers. The overall sample of 300 teachers obtained a mean score of </w:t>
      </w:r>
      <w:r w:rsidRPr="000D4BA3">
        <w:rPr>
          <w:rFonts w:ascii="Times New Roman" w:hAnsi="Times New Roman" w:cs="Times New Roman"/>
          <w:b/>
          <w:bCs/>
        </w:rPr>
        <w:t>147.95</w:t>
      </w:r>
      <w:r w:rsidRPr="000D4BA3">
        <w:rPr>
          <w:rFonts w:ascii="Times New Roman" w:hAnsi="Times New Roman" w:cs="Times New Roman"/>
        </w:rPr>
        <w:t xml:space="preserve"> with a standard deviation of </w:t>
      </w:r>
      <w:r w:rsidRPr="000D4BA3">
        <w:rPr>
          <w:rFonts w:ascii="Times New Roman" w:hAnsi="Times New Roman" w:cs="Times New Roman"/>
          <w:b/>
          <w:bCs/>
        </w:rPr>
        <w:t>15.31</w:t>
      </w:r>
      <w:r w:rsidRPr="000D4BA3">
        <w:rPr>
          <w:rFonts w:ascii="Times New Roman" w:hAnsi="Times New Roman" w:cs="Times New Roman"/>
        </w:rPr>
        <w:t>. The result indicates a generally favourable level of techno-pedagogical competency among the teachers included in the study.</w:t>
      </w:r>
    </w:p>
    <w:p w14:paraId="42748A0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When the respondents are considered according to school type, government-school teachers obtained a mean score of </w:t>
      </w:r>
      <w:r w:rsidRPr="000D4BA3">
        <w:rPr>
          <w:rFonts w:ascii="Times New Roman" w:hAnsi="Times New Roman" w:cs="Times New Roman"/>
          <w:b/>
          <w:bCs/>
        </w:rPr>
        <w:t>144.21</w:t>
      </w:r>
      <w:r w:rsidRPr="000D4BA3">
        <w:rPr>
          <w:rFonts w:ascii="Times New Roman" w:hAnsi="Times New Roman" w:cs="Times New Roman"/>
        </w:rPr>
        <w:t xml:space="preserve"> (SD = 15.36), whereas private-school teachers obtained a higher mean score of </w:t>
      </w:r>
      <w:r w:rsidRPr="000D4BA3">
        <w:rPr>
          <w:rFonts w:ascii="Times New Roman" w:hAnsi="Times New Roman" w:cs="Times New Roman"/>
          <w:b/>
          <w:bCs/>
        </w:rPr>
        <w:t>151.68</w:t>
      </w:r>
      <w:r w:rsidRPr="000D4BA3">
        <w:rPr>
          <w:rFonts w:ascii="Times New Roman" w:hAnsi="Times New Roman" w:cs="Times New Roman"/>
        </w:rPr>
        <w:t xml:space="preserve"> (SD = 14.82). The difference in the descriptive means indicates that private-school teachers reported comparatively higher techno-pedagogical competency than government-school teachers.</w:t>
      </w:r>
    </w:p>
    <w:p w14:paraId="0BDEEB5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The standard deviations of the two groups are relatively similar, indicating a broadly comparable degree of variation in techno-pedagogical competency within government and private schools. The statistical significance of the difference between the two school categories is examined subsequently through the independent-samples </w:t>
      </w:r>
      <w:r w:rsidRPr="000D4BA3">
        <w:rPr>
          <w:rFonts w:ascii="Times New Roman" w:hAnsi="Times New Roman" w:cs="Times New Roman"/>
          <w:i/>
          <w:iCs/>
        </w:rPr>
        <w:t>t</w:t>
      </w:r>
      <w:r w:rsidRPr="000D4BA3">
        <w:rPr>
          <w:rFonts w:ascii="Times New Roman" w:hAnsi="Times New Roman" w:cs="Times New Roman"/>
        </w:rPr>
        <w:t>-test.</w:t>
      </w:r>
    </w:p>
    <w:p w14:paraId="01F7D53C" w14:textId="211433E1" w:rsidR="000D4BA3" w:rsidRPr="000D4BA3" w:rsidRDefault="000D4BA3" w:rsidP="00205186">
      <w:pPr>
        <w:spacing w:line="360" w:lineRule="auto"/>
        <w:jc w:val="both"/>
        <w:rPr>
          <w:rFonts w:ascii="Times New Roman" w:hAnsi="Times New Roman" w:cs="Times New Roman"/>
        </w:rPr>
      </w:pPr>
    </w:p>
    <w:p w14:paraId="1BBC03BD"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4.19 Dimension-wise Techno-Pedagogical Competency</w:t>
      </w:r>
    </w:p>
    <w:p w14:paraId="16E8323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Techno-Pedagogical Competency is a multidimensional construct in the present study. The TTPCS-RSSK identifies four dimensions representing different stages and functions of technology integration in teaching: </w:t>
      </w:r>
      <w:r w:rsidRPr="000D4BA3">
        <w:rPr>
          <w:rFonts w:ascii="Times New Roman" w:hAnsi="Times New Roman" w:cs="Times New Roman"/>
          <w:b/>
          <w:bCs/>
        </w:rPr>
        <w:t>Technology in Preparation for Teaching, Technology in Providing Motivation, Technology in Presentation, and Technology in Evaluation</w:t>
      </w:r>
      <w:r w:rsidRPr="000D4BA3">
        <w:rPr>
          <w:rFonts w:ascii="Times New Roman" w:hAnsi="Times New Roman" w:cs="Times New Roman"/>
        </w:rPr>
        <w:t>.</w:t>
      </w:r>
    </w:p>
    <w:p w14:paraId="64DA6C0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dimension-wise analysis is important because teachers may demonstrate different levels of competency in preparing technology-supported lessons, motivating learners through technology, presenting instructional content and using technology for evaluation.</w:t>
      </w:r>
    </w:p>
    <w:p w14:paraId="2A6FF7EE"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4.19.1 Technology in Preparation for Teaching</w:t>
      </w:r>
    </w:p>
    <w:p w14:paraId="24872AB2"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lastRenderedPageBreak/>
        <w:t>Table 4.23</w:t>
      </w:r>
    </w:p>
    <w:p w14:paraId="707DC235"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Mean and Standard Deviation of Technology in Preparation for Teaching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420"/>
        <w:gridCol w:w="647"/>
        <w:gridCol w:w="495"/>
      </w:tblGrid>
      <w:tr w:rsidR="000D4BA3" w:rsidRPr="000D4BA3" w14:paraId="2ECBBC70" w14:textId="77777777">
        <w:trPr>
          <w:tblHeader/>
          <w:tblCellSpacing w:w="15" w:type="dxa"/>
        </w:trPr>
        <w:tc>
          <w:tcPr>
            <w:tcW w:w="0" w:type="auto"/>
            <w:vAlign w:val="center"/>
            <w:hideMark/>
          </w:tcPr>
          <w:p w14:paraId="23905967"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School Type</w:t>
            </w:r>
          </w:p>
        </w:tc>
        <w:tc>
          <w:tcPr>
            <w:tcW w:w="0" w:type="auto"/>
            <w:vAlign w:val="center"/>
            <w:hideMark/>
          </w:tcPr>
          <w:p w14:paraId="73C2787E"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N</w:t>
            </w:r>
          </w:p>
        </w:tc>
        <w:tc>
          <w:tcPr>
            <w:tcW w:w="0" w:type="auto"/>
            <w:vAlign w:val="center"/>
            <w:hideMark/>
          </w:tcPr>
          <w:p w14:paraId="06955CD5"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Mean</w:t>
            </w:r>
          </w:p>
        </w:tc>
        <w:tc>
          <w:tcPr>
            <w:tcW w:w="0" w:type="auto"/>
            <w:vAlign w:val="center"/>
            <w:hideMark/>
          </w:tcPr>
          <w:p w14:paraId="2B170FF4"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SD</w:t>
            </w:r>
          </w:p>
        </w:tc>
      </w:tr>
      <w:tr w:rsidR="000D4BA3" w:rsidRPr="000D4BA3" w14:paraId="732F1222" w14:textId="77777777">
        <w:trPr>
          <w:tblCellSpacing w:w="15" w:type="dxa"/>
        </w:trPr>
        <w:tc>
          <w:tcPr>
            <w:tcW w:w="0" w:type="auto"/>
            <w:vAlign w:val="center"/>
            <w:hideMark/>
          </w:tcPr>
          <w:p w14:paraId="5908E26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Government</w:t>
            </w:r>
          </w:p>
        </w:tc>
        <w:tc>
          <w:tcPr>
            <w:tcW w:w="0" w:type="auto"/>
            <w:vAlign w:val="center"/>
            <w:hideMark/>
          </w:tcPr>
          <w:p w14:paraId="44E1D7A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150</w:t>
            </w:r>
          </w:p>
        </w:tc>
        <w:tc>
          <w:tcPr>
            <w:tcW w:w="0" w:type="auto"/>
            <w:vAlign w:val="center"/>
            <w:hideMark/>
          </w:tcPr>
          <w:p w14:paraId="271B7D9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36.17</w:t>
            </w:r>
          </w:p>
        </w:tc>
        <w:tc>
          <w:tcPr>
            <w:tcW w:w="0" w:type="auto"/>
            <w:vAlign w:val="center"/>
            <w:hideMark/>
          </w:tcPr>
          <w:p w14:paraId="64AD9B6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4.82</w:t>
            </w:r>
          </w:p>
        </w:tc>
      </w:tr>
      <w:tr w:rsidR="000D4BA3" w:rsidRPr="000D4BA3" w14:paraId="6656F977" w14:textId="77777777">
        <w:trPr>
          <w:tblCellSpacing w:w="15" w:type="dxa"/>
        </w:trPr>
        <w:tc>
          <w:tcPr>
            <w:tcW w:w="0" w:type="auto"/>
            <w:vAlign w:val="center"/>
            <w:hideMark/>
          </w:tcPr>
          <w:p w14:paraId="6FD7952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Private</w:t>
            </w:r>
          </w:p>
        </w:tc>
        <w:tc>
          <w:tcPr>
            <w:tcW w:w="0" w:type="auto"/>
            <w:vAlign w:val="center"/>
            <w:hideMark/>
          </w:tcPr>
          <w:p w14:paraId="3C816A6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150</w:t>
            </w:r>
          </w:p>
        </w:tc>
        <w:tc>
          <w:tcPr>
            <w:tcW w:w="0" w:type="auto"/>
            <w:vAlign w:val="center"/>
            <w:hideMark/>
          </w:tcPr>
          <w:p w14:paraId="4BDBFA0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38.24</w:t>
            </w:r>
          </w:p>
        </w:tc>
        <w:tc>
          <w:tcPr>
            <w:tcW w:w="0" w:type="auto"/>
            <w:vAlign w:val="center"/>
            <w:hideMark/>
          </w:tcPr>
          <w:p w14:paraId="511323F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4.65</w:t>
            </w:r>
          </w:p>
        </w:tc>
      </w:tr>
      <w:tr w:rsidR="000D4BA3" w:rsidRPr="000D4BA3" w14:paraId="0FE6B7D7" w14:textId="77777777">
        <w:trPr>
          <w:tblCellSpacing w:w="15" w:type="dxa"/>
        </w:trPr>
        <w:tc>
          <w:tcPr>
            <w:tcW w:w="0" w:type="auto"/>
            <w:vAlign w:val="center"/>
            <w:hideMark/>
          </w:tcPr>
          <w:p w14:paraId="31AD426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Overall Sample</w:t>
            </w:r>
          </w:p>
        </w:tc>
        <w:tc>
          <w:tcPr>
            <w:tcW w:w="0" w:type="auto"/>
            <w:vAlign w:val="center"/>
            <w:hideMark/>
          </w:tcPr>
          <w:p w14:paraId="5ED9C3D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300</w:t>
            </w:r>
          </w:p>
        </w:tc>
        <w:tc>
          <w:tcPr>
            <w:tcW w:w="0" w:type="auto"/>
            <w:vAlign w:val="center"/>
            <w:hideMark/>
          </w:tcPr>
          <w:p w14:paraId="633AAEB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37.21</w:t>
            </w:r>
          </w:p>
        </w:tc>
        <w:tc>
          <w:tcPr>
            <w:tcW w:w="0" w:type="auto"/>
            <w:vAlign w:val="center"/>
            <w:hideMark/>
          </w:tcPr>
          <w:p w14:paraId="5D4DE21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4.78</w:t>
            </w:r>
          </w:p>
        </w:tc>
      </w:tr>
    </w:tbl>
    <w:p w14:paraId="21276AC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Interpretation:</w:t>
      </w:r>
      <w:r w:rsidRPr="000D4BA3">
        <w:rPr>
          <w:rFonts w:ascii="Times New Roman" w:hAnsi="Times New Roman" w:cs="Times New Roman"/>
        </w:rPr>
        <w:br/>
        <w:t xml:space="preserve">Table 4.23 presents the scores obtained on </w:t>
      </w:r>
      <w:r w:rsidRPr="000D4BA3">
        <w:rPr>
          <w:rFonts w:ascii="Times New Roman" w:hAnsi="Times New Roman" w:cs="Times New Roman"/>
          <w:b/>
          <w:bCs/>
        </w:rPr>
        <w:t>Technology in Preparation for Teaching</w:t>
      </w:r>
      <w:r w:rsidRPr="000D4BA3">
        <w:rPr>
          <w:rFonts w:ascii="Times New Roman" w:hAnsi="Times New Roman" w:cs="Times New Roman"/>
        </w:rPr>
        <w:t xml:space="preserve">. The overall mean score was </w:t>
      </w:r>
      <w:r w:rsidRPr="000D4BA3">
        <w:rPr>
          <w:rFonts w:ascii="Times New Roman" w:hAnsi="Times New Roman" w:cs="Times New Roman"/>
          <w:b/>
          <w:bCs/>
        </w:rPr>
        <w:t>37.21</w:t>
      </w:r>
      <w:r w:rsidRPr="000D4BA3">
        <w:rPr>
          <w:rFonts w:ascii="Times New Roman" w:hAnsi="Times New Roman" w:cs="Times New Roman"/>
        </w:rPr>
        <w:t xml:space="preserve"> with a standard deviation of </w:t>
      </w:r>
      <w:r w:rsidRPr="000D4BA3">
        <w:rPr>
          <w:rFonts w:ascii="Times New Roman" w:hAnsi="Times New Roman" w:cs="Times New Roman"/>
          <w:b/>
          <w:bCs/>
        </w:rPr>
        <w:t>4.78</w:t>
      </w:r>
      <w:r w:rsidRPr="000D4BA3">
        <w:rPr>
          <w:rFonts w:ascii="Times New Roman" w:hAnsi="Times New Roman" w:cs="Times New Roman"/>
        </w:rPr>
        <w:t xml:space="preserve">. Government-school teachers obtained a mean of </w:t>
      </w:r>
      <w:r w:rsidRPr="000D4BA3">
        <w:rPr>
          <w:rFonts w:ascii="Times New Roman" w:hAnsi="Times New Roman" w:cs="Times New Roman"/>
          <w:b/>
          <w:bCs/>
        </w:rPr>
        <w:t>36.17</w:t>
      </w:r>
      <w:r w:rsidRPr="000D4BA3">
        <w:rPr>
          <w:rFonts w:ascii="Times New Roman" w:hAnsi="Times New Roman" w:cs="Times New Roman"/>
        </w:rPr>
        <w:t xml:space="preserve">, whereas private-school teachers obtained a higher mean of </w:t>
      </w:r>
      <w:r w:rsidRPr="000D4BA3">
        <w:rPr>
          <w:rFonts w:ascii="Times New Roman" w:hAnsi="Times New Roman" w:cs="Times New Roman"/>
          <w:b/>
          <w:bCs/>
        </w:rPr>
        <w:t>38.24</w:t>
      </w:r>
      <w:r w:rsidRPr="000D4BA3">
        <w:rPr>
          <w:rFonts w:ascii="Times New Roman" w:hAnsi="Times New Roman" w:cs="Times New Roman"/>
        </w:rPr>
        <w:t>.</w:t>
      </w:r>
    </w:p>
    <w:p w14:paraId="00382C9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results indicate that teachers in both categories reported the use of technological resources during the preparation stage of teaching. The comparatively higher mean among private-school teachers suggests greater reported use of technology in preparing lessons, organising instructional materials and planning teaching activities.</w:t>
      </w:r>
    </w:p>
    <w:p w14:paraId="061242B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relatively similar standard deviations indicate that the distribution of scores was broadly comparable between government and private-school teachers.</w:t>
      </w:r>
    </w:p>
    <w:p w14:paraId="05972FDF" w14:textId="1F16FF8E" w:rsidR="000D4BA3" w:rsidRPr="000D4BA3" w:rsidRDefault="000D4BA3" w:rsidP="00205186">
      <w:pPr>
        <w:spacing w:line="360" w:lineRule="auto"/>
        <w:jc w:val="both"/>
        <w:rPr>
          <w:rFonts w:ascii="Times New Roman" w:hAnsi="Times New Roman" w:cs="Times New Roman"/>
        </w:rPr>
      </w:pPr>
    </w:p>
    <w:p w14:paraId="14142C62"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4.19.2 Technology in Providing Motivation</w:t>
      </w:r>
    </w:p>
    <w:p w14:paraId="64F758E6"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Table 4.24</w:t>
      </w:r>
    </w:p>
    <w:p w14:paraId="001A5C99"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Mean and Standard Deviation of Technology in Providing Motivation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420"/>
        <w:gridCol w:w="647"/>
        <w:gridCol w:w="495"/>
      </w:tblGrid>
      <w:tr w:rsidR="000D4BA3" w:rsidRPr="000D4BA3" w14:paraId="5B30DF05" w14:textId="77777777">
        <w:trPr>
          <w:tblHeader/>
          <w:tblCellSpacing w:w="15" w:type="dxa"/>
        </w:trPr>
        <w:tc>
          <w:tcPr>
            <w:tcW w:w="0" w:type="auto"/>
            <w:vAlign w:val="center"/>
            <w:hideMark/>
          </w:tcPr>
          <w:p w14:paraId="0E5F1035"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School Type</w:t>
            </w:r>
          </w:p>
        </w:tc>
        <w:tc>
          <w:tcPr>
            <w:tcW w:w="0" w:type="auto"/>
            <w:vAlign w:val="center"/>
            <w:hideMark/>
          </w:tcPr>
          <w:p w14:paraId="6FFD84B0"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N</w:t>
            </w:r>
          </w:p>
        </w:tc>
        <w:tc>
          <w:tcPr>
            <w:tcW w:w="0" w:type="auto"/>
            <w:vAlign w:val="center"/>
            <w:hideMark/>
          </w:tcPr>
          <w:p w14:paraId="6BD84E6D"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Mean</w:t>
            </w:r>
          </w:p>
        </w:tc>
        <w:tc>
          <w:tcPr>
            <w:tcW w:w="0" w:type="auto"/>
            <w:vAlign w:val="center"/>
            <w:hideMark/>
          </w:tcPr>
          <w:p w14:paraId="64458CA1"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SD</w:t>
            </w:r>
          </w:p>
        </w:tc>
      </w:tr>
      <w:tr w:rsidR="000D4BA3" w:rsidRPr="000D4BA3" w14:paraId="64ACE2CF" w14:textId="77777777">
        <w:trPr>
          <w:tblCellSpacing w:w="15" w:type="dxa"/>
        </w:trPr>
        <w:tc>
          <w:tcPr>
            <w:tcW w:w="0" w:type="auto"/>
            <w:vAlign w:val="center"/>
            <w:hideMark/>
          </w:tcPr>
          <w:p w14:paraId="7CE8972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Government</w:t>
            </w:r>
          </w:p>
        </w:tc>
        <w:tc>
          <w:tcPr>
            <w:tcW w:w="0" w:type="auto"/>
            <w:vAlign w:val="center"/>
            <w:hideMark/>
          </w:tcPr>
          <w:p w14:paraId="01FCD42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150</w:t>
            </w:r>
          </w:p>
        </w:tc>
        <w:tc>
          <w:tcPr>
            <w:tcW w:w="0" w:type="auto"/>
            <w:vAlign w:val="center"/>
            <w:hideMark/>
          </w:tcPr>
          <w:p w14:paraId="5B6362D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35.63</w:t>
            </w:r>
          </w:p>
        </w:tc>
        <w:tc>
          <w:tcPr>
            <w:tcW w:w="0" w:type="auto"/>
            <w:vAlign w:val="center"/>
            <w:hideMark/>
          </w:tcPr>
          <w:p w14:paraId="0ED38BF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4.51</w:t>
            </w:r>
          </w:p>
        </w:tc>
      </w:tr>
      <w:tr w:rsidR="000D4BA3" w:rsidRPr="000D4BA3" w14:paraId="4DF32D5A" w14:textId="77777777">
        <w:trPr>
          <w:tblCellSpacing w:w="15" w:type="dxa"/>
        </w:trPr>
        <w:tc>
          <w:tcPr>
            <w:tcW w:w="0" w:type="auto"/>
            <w:vAlign w:val="center"/>
            <w:hideMark/>
          </w:tcPr>
          <w:p w14:paraId="578610D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Private</w:t>
            </w:r>
          </w:p>
        </w:tc>
        <w:tc>
          <w:tcPr>
            <w:tcW w:w="0" w:type="auto"/>
            <w:vAlign w:val="center"/>
            <w:hideMark/>
          </w:tcPr>
          <w:p w14:paraId="4D41DD2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150</w:t>
            </w:r>
          </w:p>
        </w:tc>
        <w:tc>
          <w:tcPr>
            <w:tcW w:w="0" w:type="auto"/>
            <w:vAlign w:val="center"/>
            <w:hideMark/>
          </w:tcPr>
          <w:p w14:paraId="72CF00F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37.91</w:t>
            </w:r>
          </w:p>
        </w:tc>
        <w:tc>
          <w:tcPr>
            <w:tcW w:w="0" w:type="auto"/>
            <w:vAlign w:val="center"/>
            <w:hideMark/>
          </w:tcPr>
          <w:p w14:paraId="0A64894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4.43</w:t>
            </w:r>
          </w:p>
        </w:tc>
      </w:tr>
      <w:tr w:rsidR="000D4BA3" w:rsidRPr="000D4BA3" w14:paraId="4729638D" w14:textId="77777777">
        <w:trPr>
          <w:tblCellSpacing w:w="15" w:type="dxa"/>
        </w:trPr>
        <w:tc>
          <w:tcPr>
            <w:tcW w:w="0" w:type="auto"/>
            <w:vAlign w:val="center"/>
            <w:hideMark/>
          </w:tcPr>
          <w:p w14:paraId="051FB74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Overall Sample</w:t>
            </w:r>
          </w:p>
        </w:tc>
        <w:tc>
          <w:tcPr>
            <w:tcW w:w="0" w:type="auto"/>
            <w:vAlign w:val="center"/>
            <w:hideMark/>
          </w:tcPr>
          <w:p w14:paraId="2CC5FF1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300</w:t>
            </w:r>
          </w:p>
        </w:tc>
        <w:tc>
          <w:tcPr>
            <w:tcW w:w="0" w:type="auto"/>
            <w:vAlign w:val="center"/>
            <w:hideMark/>
          </w:tcPr>
          <w:p w14:paraId="42D91F2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36.77</w:t>
            </w:r>
          </w:p>
        </w:tc>
        <w:tc>
          <w:tcPr>
            <w:tcW w:w="0" w:type="auto"/>
            <w:vAlign w:val="center"/>
            <w:hideMark/>
          </w:tcPr>
          <w:p w14:paraId="1E8DF62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4.50</w:t>
            </w:r>
          </w:p>
        </w:tc>
      </w:tr>
    </w:tbl>
    <w:p w14:paraId="19DCFE3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Interpretation:</w:t>
      </w:r>
      <w:r w:rsidRPr="000D4BA3">
        <w:rPr>
          <w:rFonts w:ascii="Times New Roman" w:hAnsi="Times New Roman" w:cs="Times New Roman"/>
        </w:rPr>
        <w:br/>
        <w:t xml:space="preserve">Table 4.24 presents the descriptive results for </w:t>
      </w:r>
      <w:r w:rsidRPr="000D4BA3">
        <w:rPr>
          <w:rFonts w:ascii="Times New Roman" w:hAnsi="Times New Roman" w:cs="Times New Roman"/>
          <w:b/>
          <w:bCs/>
        </w:rPr>
        <w:t>Technology in Providing Motivation</w:t>
      </w:r>
      <w:r w:rsidRPr="000D4BA3">
        <w:rPr>
          <w:rFonts w:ascii="Times New Roman" w:hAnsi="Times New Roman" w:cs="Times New Roman"/>
        </w:rPr>
        <w:t xml:space="preserve">. The </w:t>
      </w:r>
      <w:r w:rsidRPr="000D4BA3">
        <w:rPr>
          <w:rFonts w:ascii="Times New Roman" w:hAnsi="Times New Roman" w:cs="Times New Roman"/>
        </w:rPr>
        <w:lastRenderedPageBreak/>
        <w:t xml:space="preserve">overall sample obtained a mean score of </w:t>
      </w:r>
      <w:r w:rsidRPr="000D4BA3">
        <w:rPr>
          <w:rFonts w:ascii="Times New Roman" w:hAnsi="Times New Roman" w:cs="Times New Roman"/>
          <w:b/>
          <w:bCs/>
        </w:rPr>
        <w:t>36.77</w:t>
      </w:r>
      <w:r w:rsidRPr="000D4BA3">
        <w:rPr>
          <w:rFonts w:ascii="Times New Roman" w:hAnsi="Times New Roman" w:cs="Times New Roman"/>
        </w:rPr>
        <w:t xml:space="preserve"> (SD = 4.50). Government-school teachers recorded a mean score of </w:t>
      </w:r>
      <w:r w:rsidRPr="000D4BA3">
        <w:rPr>
          <w:rFonts w:ascii="Times New Roman" w:hAnsi="Times New Roman" w:cs="Times New Roman"/>
          <w:b/>
          <w:bCs/>
        </w:rPr>
        <w:t>35.63</w:t>
      </w:r>
      <w:r w:rsidRPr="000D4BA3">
        <w:rPr>
          <w:rFonts w:ascii="Times New Roman" w:hAnsi="Times New Roman" w:cs="Times New Roman"/>
        </w:rPr>
        <w:t xml:space="preserve">, while private-school teachers recorded a higher mean of </w:t>
      </w:r>
      <w:r w:rsidRPr="000D4BA3">
        <w:rPr>
          <w:rFonts w:ascii="Times New Roman" w:hAnsi="Times New Roman" w:cs="Times New Roman"/>
          <w:b/>
          <w:bCs/>
        </w:rPr>
        <w:t>37.91</w:t>
      </w:r>
      <w:r w:rsidRPr="000D4BA3">
        <w:rPr>
          <w:rFonts w:ascii="Times New Roman" w:hAnsi="Times New Roman" w:cs="Times New Roman"/>
        </w:rPr>
        <w:t>.</w:t>
      </w:r>
    </w:p>
    <w:p w14:paraId="4E10CC8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results suggest that technology is used by teachers as a means of increasing students' interest and involvement in learning activities. The higher mean obtained by private-school teachers indicates comparatively greater reported competency in using technological resources for motivational purposes.</w:t>
      </w:r>
    </w:p>
    <w:p w14:paraId="75836DB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relatively close standard deviations suggest that the variability of responses was similar in the two groups.</w:t>
      </w:r>
    </w:p>
    <w:p w14:paraId="4E1536C3" w14:textId="5056A2A2" w:rsidR="000D4BA3" w:rsidRPr="000D4BA3" w:rsidRDefault="000D4BA3" w:rsidP="00205186">
      <w:pPr>
        <w:spacing w:line="360" w:lineRule="auto"/>
        <w:jc w:val="both"/>
        <w:rPr>
          <w:rFonts w:ascii="Times New Roman" w:hAnsi="Times New Roman" w:cs="Times New Roman"/>
        </w:rPr>
      </w:pPr>
    </w:p>
    <w:p w14:paraId="1EE2A7B1"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4.19.3 Technology in Presentation</w:t>
      </w:r>
    </w:p>
    <w:p w14:paraId="7847E466"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Table 4.25</w:t>
      </w:r>
    </w:p>
    <w:p w14:paraId="7912189C"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Mean and Standard Deviation of Technology in 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420"/>
        <w:gridCol w:w="647"/>
        <w:gridCol w:w="495"/>
      </w:tblGrid>
      <w:tr w:rsidR="000D4BA3" w:rsidRPr="000D4BA3" w14:paraId="66A2767A" w14:textId="77777777">
        <w:trPr>
          <w:tblHeader/>
          <w:tblCellSpacing w:w="15" w:type="dxa"/>
        </w:trPr>
        <w:tc>
          <w:tcPr>
            <w:tcW w:w="0" w:type="auto"/>
            <w:vAlign w:val="center"/>
            <w:hideMark/>
          </w:tcPr>
          <w:p w14:paraId="464706BE"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School Type</w:t>
            </w:r>
          </w:p>
        </w:tc>
        <w:tc>
          <w:tcPr>
            <w:tcW w:w="0" w:type="auto"/>
            <w:vAlign w:val="center"/>
            <w:hideMark/>
          </w:tcPr>
          <w:p w14:paraId="2DDA7A6C"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N</w:t>
            </w:r>
          </w:p>
        </w:tc>
        <w:tc>
          <w:tcPr>
            <w:tcW w:w="0" w:type="auto"/>
            <w:vAlign w:val="center"/>
            <w:hideMark/>
          </w:tcPr>
          <w:p w14:paraId="31973B15"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Mean</w:t>
            </w:r>
          </w:p>
        </w:tc>
        <w:tc>
          <w:tcPr>
            <w:tcW w:w="0" w:type="auto"/>
            <w:vAlign w:val="center"/>
            <w:hideMark/>
          </w:tcPr>
          <w:p w14:paraId="11C250CD"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SD</w:t>
            </w:r>
          </w:p>
        </w:tc>
      </w:tr>
      <w:tr w:rsidR="000D4BA3" w:rsidRPr="000D4BA3" w14:paraId="038950EA" w14:textId="77777777">
        <w:trPr>
          <w:tblCellSpacing w:w="15" w:type="dxa"/>
        </w:trPr>
        <w:tc>
          <w:tcPr>
            <w:tcW w:w="0" w:type="auto"/>
            <w:vAlign w:val="center"/>
            <w:hideMark/>
          </w:tcPr>
          <w:p w14:paraId="01A8146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Government</w:t>
            </w:r>
          </w:p>
        </w:tc>
        <w:tc>
          <w:tcPr>
            <w:tcW w:w="0" w:type="auto"/>
            <w:vAlign w:val="center"/>
            <w:hideMark/>
          </w:tcPr>
          <w:p w14:paraId="282313A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150</w:t>
            </w:r>
          </w:p>
        </w:tc>
        <w:tc>
          <w:tcPr>
            <w:tcW w:w="0" w:type="auto"/>
            <w:vAlign w:val="center"/>
            <w:hideMark/>
          </w:tcPr>
          <w:p w14:paraId="64B5A08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37.04</w:t>
            </w:r>
          </w:p>
        </w:tc>
        <w:tc>
          <w:tcPr>
            <w:tcW w:w="0" w:type="auto"/>
            <w:vAlign w:val="center"/>
            <w:hideMark/>
          </w:tcPr>
          <w:p w14:paraId="26DCE6A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4.76</w:t>
            </w:r>
          </w:p>
        </w:tc>
      </w:tr>
      <w:tr w:rsidR="000D4BA3" w:rsidRPr="000D4BA3" w14:paraId="79517F4F" w14:textId="77777777">
        <w:trPr>
          <w:tblCellSpacing w:w="15" w:type="dxa"/>
        </w:trPr>
        <w:tc>
          <w:tcPr>
            <w:tcW w:w="0" w:type="auto"/>
            <w:vAlign w:val="center"/>
            <w:hideMark/>
          </w:tcPr>
          <w:p w14:paraId="45F1D5F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Private</w:t>
            </w:r>
          </w:p>
        </w:tc>
        <w:tc>
          <w:tcPr>
            <w:tcW w:w="0" w:type="auto"/>
            <w:vAlign w:val="center"/>
            <w:hideMark/>
          </w:tcPr>
          <w:p w14:paraId="69AAE82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150</w:t>
            </w:r>
          </w:p>
        </w:tc>
        <w:tc>
          <w:tcPr>
            <w:tcW w:w="0" w:type="auto"/>
            <w:vAlign w:val="center"/>
            <w:hideMark/>
          </w:tcPr>
          <w:p w14:paraId="5C98340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38.86</w:t>
            </w:r>
          </w:p>
        </w:tc>
        <w:tc>
          <w:tcPr>
            <w:tcW w:w="0" w:type="auto"/>
            <w:vAlign w:val="center"/>
            <w:hideMark/>
          </w:tcPr>
          <w:p w14:paraId="5611861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4.69</w:t>
            </w:r>
          </w:p>
        </w:tc>
      </w:tr>
      <w:tr w:rsidR="000D4BA3" w:rsidRPr="000D4BA3" w14:paraId="59754F23" w14:textId="77777777">
        <w:trPr>
          <w:tblCellSpacing w:w="15" w:type="dxa"/>
        </w:trPr>
        <w:tc>
          <w:tcPr>
            <w:tcW w:w="0" w:type="auto"/>
            <w:vAlign w:val="center"/>
            <w:hideMark/>
          </w:tcPr>
          <w:p w14:paraId="468DF5E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Overall Sample</w:t>
            </w:r>
          </w:p>
        </w:tc>
        <w:tc>
          <w:tcPr>
            <w:tcW w:w="0" w:type="auto"/>
            <w:vAlign w:val="center"/>
            <w:hideMark/>
          </w:tcPr>
          <w:p w14:paraId="4F208B9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300</w:t>
            </w:r>
          </w:p>
        </w:tc>
        <w:tc>
          <w:tcPr>
            <w:tcW w:w="0" w:type="auto"/>
            <w:vAlign w:val="center"/>
            <w:hideMark/>
          </w:tcPr>
          <w:p w14:paraId="2E9821C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37.95</w:t>
            </w:r>
          </w:p>
        </w:tc>
        <w:tc>
          <w:tcPr>
            <w:tcW w:w="0" w:type="auto"/>
            <w:vAlign w:val="center"/>
            <w:hideMark/>
          </w:tcPr>
          <w:p w14:paraId="1D54CE2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4.74</w:t>
            </w:r>
          </w:p>
        </w:tc>
      </w:tr>
    </w:tbl>
    <w:p w14:paraId="0469C89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Interpretation:</w:t>
      </w:r>
      <w:r w:rsidRPr="000D4BA3">
        <w:rPr>
          <w:rFonts w:ascii="Times New Roman" w:hAnsi="Times New Roman" w:cs="Times New Roman"/>
        </w:rPr>
        <w:br/>
        <w:t xml:space="preserve">Table 4.25 presents the mean and standard deviation for </w:t>
      </w:r>
      <w:r w:rsidRPr="000D4BA3">
        <w:rPr>
          <w:rFonts w:ascii="Times New Roman" w:hAnsi="Times New Roman" w:cs="Times New Roman"/>
          <w:b/>
          <w:bCs/>
        </w:rPr>
        <w:t>Technology in Presentation</w:t>
      </w:r>
      <w:r w:rsidRPr="000D4BA3">
        <w:rPr>
          <w:rFonts w:ascii="Times New Roman" w:hAnsi="Times New Roman" w:cs="Times New Roman"/>
        </w:rPr>
        <w:t xml:space="preserve">. The overall sample recorded a mean score of </w:t>
      </w:r>
      <w:r w:rsidRPr="000D4BA3">
        <w:rPr>
          <w:rFonts w:ascii="Times New Roman" w:hAnsi="Times New Roman" w:cs="Times New Roman"/>
          <w:b/>
          <w:bCs/>
        </w:rPr>
        <w:t>37.95</w:t>
      </w:r>
      <w:r w:rsidRPr="000D4BA3">
        <w:rPr>
          <w:rFonts w:ascii="Times New Roman" w:hAnsi="Times New Roman" w:cs="Times New Roman"/>
        </w:rPr>
        <w:t xml:space="preserve"> with a standard deviation of </w:t>
      </w:r>
      <w:r w:rsidRPr="000D4BA3">
        <w:rPr>
          <w:rFonts w:ascii="Times New Roman" w:hAnsi="Times New Roman" w:cs="Times New Roman"/>
          <w:b/>
          <w:bCs/>
        </w:rPr>
        <w:t>4.74</w:t>
      </w:r>
      <w:r w:rsidRPr="000D4BA3">
        <w:rPr>
          <w:rFonts w:ascii="Times New Roman" w:hAnsi="Times New Roman" w:cs="Times New Roman"/>
        </w:rPr>
        <w:t xml:space="preserve">. Government-school teachers obtained a mean score of </w:t>
      </w:r>
      <w:r w:rsidRPr="000D4BA3">
        <w:rPr>
          <w:rFonts w:ascii="Times New Roman" w:hAnsi="Times New Roman" w:cs="Times New Roman"/>
          <w:b/>
          <w:bCs/>
        </w:rPr>
        <w:t>37.04</w:t>
      </w:r>
      <w:r w:rsidRPr="000D4BA3">
        <w:rPr>
          <w:rFonts w:ascii="Times New Roman" w:hAnsi="Times New Roman" w:cs="Times New Roman"/>
        </w:rPr>
        <w:t xml:space="preserve">, whereas private-school teachers obtained a higher mean of </w:t>
      </w:r>
      <w:r w:rsidRPr="000D4BA3">
        <w:rPr>
          <w:rFonts w:ascii="Times New Roman" w:hAnsi="Times New Roman" w:cs="Times New Roman"/>
          <w:b/>
          <w:bCs/>
        </w:rPr>
        <w:t>38.86</w:t>
      </w:r>
      <w:r w:rsidRPr="000D4BA3">
        <w:rPr>
          <w:rFonts w:ascii="Times New Roman" w:hAnsi="Times New Roman" w:cs="Times New Roman"/>
        </w:rPr>
        <w:t>.</w:t>
      </w:r>
    </w:p>
    <w:p w14:paraId="693FDD6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results indicate that technology-supported presentation constitutes an important component of teachers' techno-pedagogical competency. The higher mean among private-school teachers suggests greater reported use and competency in employing technological resources for presenting instructional content.</w:t>
      </w:r>
    </w:p>
    <w:p w14:paraId="521EA9B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standard deviation values indicate a similar level of variation among the two school groups.</w:t>
      </w:r>
    </w:p>
    <w:p w14:paraId="7D629D42" w14:textId="63B9EE48" w:rsidR="000D4BA3" w:rsidRPr="000D4BA3" w:rsidRDefault="000D4BA3" w:rsidP="00205186">
      <w:pPr>
        <w:spacing w:line="360" w:lineRule="auto"/>
        <w:jc w:val="both"/>
        <w:rPr>
          <w:rFonts w:ascii="Times New Roman" w:hAnsi="Times New Roman" w:cs="Times New Roman"/>
        </w:rPr>
      </w:pPr>
    </w:p>
    <w:p w14:paraId="4B37F8DE"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lastRenderedPageBreak/>
        <w:t>4.19.4 Technology in Evaluation</w:t>
      </w:r>
    </w:p>
    <w:p w14:paraId="3D533B49"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Table 4.26</w:t>
      </w:r>
    </w:p>
    <w:p w14:paraId="3D1622CE"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Mean and Standard Deviation of Technology in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420"/>
        <w:gridCol w:w="647"/>
        <w:gridCol w:w="495"/>
      </w:tblGrid>
      <w:tr w:rsidR="000D4BA3" w:rsidRPr="000D4BA3" w14:paraId="7559F456" w14:textId="77777777">
        <w:trPr>
          <w:tblHeader/>
          <w:tblCellSpacing w:w="15" w:type="dxa"/>
        </w:trPr>
        <w:tc>
          <w:tcPr>
            <w:tcW w:w="0" w:type="auto"/>
            <w:vAlign w:val="center"/>
            <w:hideMark/>
          </w:tcPr>
          <w:p w14:paraId="15421706"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School Type</w:t>
            </w:r>
          </w:p>
        </w:tc>
        <w:tc>
          <w:tcPr>
            <w:tcW w:w="0" w:type="auto"/>
            <w:vAlign w:val="center"/>
            <w:hideMark/>
          </w:tcPr>
          <w:p w14:paraId="237A0105"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N</w:t>
            </w:r>
          </w:p>
        </w:tc>
        <w:tc>
          <w:tcPr>
            <w:tcW w:w="0" w:type="auto"/>
            <w:vAlign w:val="center"/>
            <w:hideMark/>
          </w:tcPr>
          <w:p w14:paraId="1A85ED5E"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Mean</w:t>
            </w:r>
          </w:p>
        </w:tc>
        <w:tc>
          <w:tcPr>
            <w:tcW w:w="0" w:type="auto"/>
            <w:vAlign w:val="center"/>
            <w:hideMark/>
          </w:tcPr>
          <w:p w14:paraId="1EEFECBE"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SD</w:t>
            </w:r>
          </w:p>
        </w:tc>
      </w:tr>
      <w:tr w:rsidR="000D4BA3" w:rsidRPr="000D4BA3" w14:paraId="3E737EB9" w14:textId="77777777">
        <w:trPr>
          <w:tblCellSpacing w:w="15" w:type="dxa"/>
        </w:trPr>
        <w:tc>
          <w:tcPr>
            <w:tcW w:w="0" w:type="auto"/>
            <w:vAlign w:val="center"/>
            <w:hideMark/>
          </w:tcPr>
          <w:p w14:paraId="16FF73B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Government</w:t>
            </w:r>
          </w:p>
        </w:tc>
        <w:tc>
          <w:tcPr>
            <w:tcW w:w="0" w:type="auto"/>
            <w:vAlign w:val="center"/>
            <w:hideMark/>
          </w:tcPr>
          <w:p w14:paraId="6107F41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150</w:t>
            </w:r>
          </w:p>
        </w:tc>
        <w:tc>
          <w:tcPr>
            <w:tcW w:w="0" w:type="auto"/>
            <w:vAlign w:val="center"/>
            <w:hideMark/>
          </w:tcPr>
          <w:p w14:paraId="092C462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35.37</w:t>
            </w:r>
          </w:p>
        </w:tc>
        <w:tc>
          <w:tcPr>
            <w:tcW w:w="0" w:type="auto"/>
            <w:vAlign w:val="center"/>
            <w:hideMark/>
          </w:tcPr>
          <w:p w14:paraId="028B8B8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4.64</w:t>
            </w:r>
          </w:p>
        </w:tc>
      </w:tr>
      <w:tr w:rsidR="000D4BA3" w:rsidRPr="000D4BA3" w14:paraId="76B0AE72" w14:textId="77777777">
        <w:trPr>
          <w:tblCellSpacing w:w="15" w:type="dxa"/>
        </w:trPr>
        <w:tc>
          <w:tcPr>
            <w:tcW w:w="0" w:type="auto"/>
            <w:vAlign w:val="center"/>
            <w:hideMark/>
          </w:tcPr>
          <w:p w14:paraId="6FD1552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Private</w:t>
            </w:r>
          </w:p>
        </w:tc>
        <w:tc>
          <w:tcPr>
            <w:tcW w:w="0" w:type="auto"/>
            <w:vAlign w:val="center"/>
            <w:hideMark/>
          </w:tcPr>
          <w:p w14:paraId="4CBC90C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150</w:t>
            </w:r>
          </w:p>
        </w:tc>
        <w:tc>
          <w:tcPr>
            <w:tcW w:w="0" w:type="auto"/>
            <w:vAlign w:val="center"/>
            <w:hideMark/>
          </w:tcPr>
          <w:p w14:paraId="790A495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36.67</w:t>
            </w:r>
          </w:p>
        </w:tc>
        <w:tc>
          <w:tcPr>
            <w:tcW w:w="0" w:type="auto"/>
            <w:vAlign w:val="center"/>
            <w:hideMark/>
          </w:tcPr>
          <w:p w14:paraId="1AACEA9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4.58</w:t>
            </w:r>
          </w:p>
        </w:tc>
      </w:tr>
      <w:tr w:rsidR="000D4BA3" w:rsidRPr="000D4BA3" w14:paraId="0B6AB1F8" w14:textId="77777777">
        <w:trPr>
          <w:tblCellSpacing w:w="15" w:type="dxa"/>
        </w:trPr>
        <w:tc>
          <w:tcPr>
            <w:tcW w:w="0" w:type="auto"/>
            <w:vAlign w:val="center"/>
            <w:hideMark/>
          </w:tcPr>
          <w:p w14:paraId="7321347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Overall Sample</w:t>
            </w:r>
          </w:p>
        </w:tc>
        <w:tc>
          <w:tcPr>
            <w:tcW w:w="0" w:type="auto"/>
            <w:vAlign w:val="center"/>
            <w:hideMark/>
          </w:tcPr>
          <w:p w14:paraId="5BE6862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300</w:t>
            </w:r>
          </w:p>
        </w:tc>
        <w:tc>
          <w:tcPr>
            <w:tcW w:w="0" w:type="auto"/>
            <w:vAlign w:val="center"/>
            <w:hideMark/>
          </w:tcPr>
          <w:p w14:paraId="35B6818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36.02</w:t>
            </w:r>
          </w:p>
        </w:tc>
        <w:tc>
          <w:tcPr>
            <w:tcW w:w="0" w:type="auto"/>
            <w:vAlign w:val="center"/>
            <w:hideMark/>
          </w:tcPr>
          <w:p w14:paraId="35940AA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4.61</w:t>
            </w:r>
          </w:p>
        </w:tc>
      </w:tr>
    </w:tbl>
    <w:p w14:paraId="173A3B2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Interpretation:</w:t>
      </w:r>
      <w:r w:rsidRPr="000D4BA3">
        <w:rPr>
          <w:rFonts w:ascii="Times New Roman" w:hAnsi="Times New Roman" w:cs="Times New Roman"/>
        </w:rPr>
        <w:br/>
        <w:t xml:space="preserve">Table 4.26 presents the scores for </w:t>
      </w:r>
      <w:r w:rsidRPr="000D4BA3">
        <w:rPr>
          <w:rFonts w:ascii="Times New Roman" w:hAnsi="Times New Roman" w:cs="Times New Roman"/>
          <w:b/>
          <w:bCs/>
        </w:rPr>
        <w:t>Technology in Evaluation</w:t>
      </w:r>
      <w:r w:rsidRPr="000D4BA3">
        <w:rPr>
          <w:rFonts w:ascii="Times New Roman" w:hAnsi="Times New Roman" w:cs="Times New Roman"/>
        </w:rPr>
        <w:t xml:space="preserve">. The overall sample obtained a mean score of </w:t>
      </w:r>
      <w:r w:rsidRPr="000D4BA3">
        <w:rPr>
          <w:rFonts w:ascii="Times New Roman" w:hAnsi="Times New Roman" w:cs="Times New Roman"/>
          <w:b/>
          <w:bCs/>
        </w:rPr>
        <w:t>36.02</w:t>
      </w:r>
      <w:r w:rsidRPr="000D4BA3">
        <w:rPr>
          <w:rFonts w:ascii="Times New Roman" w:hAnsi="Times New Roman" w:cs="Times New Roman"/>
        </w:rPr>
        <w:t xml:space="preserve"> and a standard deviation of </w:t>
      </w:r>
      <w:r w:rsidRPr="000D4BA3">
        <w:rPr>
          <w:rFonts w:ascii="Times New Roman" w:hAnsi="Times New Roman" w:cs="Times New Roman"/>
          <w:b/>
          <w:bCs/>
        </w:rPr>
        <w:t>4.61</w:t>
      </w:r>
      <w:r w:rsidRPr="000D4BA3">
        <w:rPr>
          <w:rFonts w:ascii="Times New Roman" w:hAnsi="Times New Roman" w:cs="Times New Roman"/>
        </w:rPr>
        <w:t xml:space="preserve">. Government-school teachers recorded a mean of </w:t>
      </w:r>
      <w:r w:rsidRPr="000D4BA3">
        <w:rPr>
          <w:rFonts w:ascii="Times New Roman" w:hAnsi="Times New Roman" w:cs="Times New Roman"/>
          <w:b/>
          <w:bCs/>
        </w:rPr>
        <w:t>35.37</w:t>
      </w:r>
      <w:r w:rsidRPr="000D4BA3">
        <w:rPr>
          <w:rFonts w:ascii="Times New Roman" w:hAnsi="Times New Roman" w:cs="Times New Roman"/>
        </w:rPr>
        <w:t xml:space="preserve">, while private-school teachers recorded a higher mean score of </w:t>
      </w:r>
      <w:r w:rsidRPr="000D4BA3">
        <w:rPr>
          <w:rFonts w:ascii="Times New Roman" w:hAnsi="Times New Roman" w:cs="Times New Roman"/>
          <w:b/>
          <w:bCs/>
        </w:rPr>
        <w:t>36.67</w:t>
      </w:r>
      <w:r w:rsidRPr="000D4BA3">
        <w:rPr>
          <w:rFonts w:ascii="Times New Roman" w:hAnsi="Times New Roman" w:cs="Times New Roman"/>
        </w:rPr>
        <w:t>.</w:t>
      </w:r>
    </w:p>
    <w:p w14:paraId="2FFB382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results indicate that teachers reported using technology in the evaluation component of teaching, including activities associated with assessment and feedback. The private-school group recorded a somewhat higher descriptive mean than the government-school group.</w:t>
      </w:r>
    </w:p>
    <w:p w14:paraId="53A52D5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standard deviation values were close to one another, indicating broadly similar variation in responses across the two school categories.</w:t>
      </w:r>
    </w:p>
    <w:p w14:paraId="02C95D44" w14:textId="26A9F599" w:rsidR="000D4BA3" w:rsidRPr="000D4BA3" w:rsidRDefault="000D4BA3" w:rsidP="00205186">
      <w:pPr>
        <w:spacing w:line="360" w:lineRule="auto"/>
        <w:jc w:val="both"/>
        <w:rPr>
          <w:rFonts w:ascii="Times New Roman" w:hAnsi="Times New Roman" w:cs="Times New Roman"/>
        </w:rPr>
      </w:pPr>
    </w:p>
    <w:p w14:paraId="020BBA72"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Consolidated Dimension-wise Results</w:t>
      </w:r>
    </w:p>
    <w:p w14:paraId="16FC587F"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Table 4.26A</w:t>
      </w:r>
    </w:p>
    <w:p w14:paraId="69DBC9A2"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Dimension-wise Mean Scores of Techno-Pedagogical Competency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0"/>
        <w:gridCol w:w="2000"/>
        <w:gridCol w:w="1453"/>
        <w:gridCol w:w="1495"/>
      </w:tblGrid>
      <w:tr w:rsidR="000D4BA3" w:rsidRPr="000D4BA3" w14:paraId="07DFF514" w14:textId="77777777">
        <w:trPr>
          <w:tblHeader/>
          <w:tblCellSpacing w:w="15" w:type="dxa"/>
        </w:trPr>
        <w:tc>
          <w:tcPr>
            <w:tcW w:w="0" w:type="auto"/>
            <w:vAlign w:val="center"/>
            <w:hideMark/>
          </w:tcPr>
          <w:p w14:paraId="2FD34BB3"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TTPCS Dimension</w:t>
            </w:r>
          </w:p>
        </w:tc>
        <w:tc>
          <w:tcPr>
            <w:tcW w:w="0" w:type="auto"/>
            <w:vAlign w:val="center"/>
            <w:hideMark/>
          </w:tcPr>
          <w:p w14:paraId="580BDF5A"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Government Mean</w:t>
            </w:r>
          </w:p>
        </w:tc>
        <w:tc>
          <w:tcPr>
            <w:tcW w:w="0" w:type="auto"/>
            <w:vAlign w:val="center"/>
            <w:hideMark/>
          </w:tcPr>
          <w:p w14:paraId="5A846AEB"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Private Mean</w:t>
            </w:r>
          </w:p>
        </w:tc>
        <w:tc>
          <w:tcPr>
            <w:tcW w:w="0" w:type="auto"/>
            <w:vAlign w:val="center"/>
            <w:hideMark/>
          </w:tcPr>
          <w:p w14:paraId="25069071"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Overall Mean</w:t>
            </w:r>
          </w:p>
        </w:tc>
      </w:tr>
      <w:tr w:rsidR="000D4BA3" w:rsidRPr="000D4BA3" w14:paraId="5A2182CE" w14:textId="77777777">
        <w:trPr>
          <w:tblCellSpacing w:w="15" w:type="dxa"/>
        </w:trPr>
        <w:tc>
          <w:tcPr>
            <w:tcW w:w="0" w:type="auto"/>
            <w:vAlign w:val="center"/>
            <w:hideMark/>
          </w:tcPr>
          <w:p w14:paraId="35C9B25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Technology in Preparation for Teaching</w:t>
            </w:r>
          </w:p>
        </w:tc>
        <w:tc>
          <w:tcPr>
            <w:tcW w:w="0" w:type="auto"/>
            <w:vAlign w:val="center"/>
            <w:hideMark/>
          </w:tcPr>
          <w:p w14:paraId="15CAB42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36.17</w:t>
            </w:r>
          </w:p>
        </w:tc>
        <w:tc>
          <w:tcPr>
            <w:tcW w:w="0" w:type="auto"/>
            <w:vAlign w:val="center"/>
            <w:hideMark/>
          </w:tcPr>
          <w:p w14:paraId="1C6E172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38.24</w:t>
            </w:r>
          </w:p>
        </w:tc>
        <w:tc>
          <w:tcPr>
            <w:tcW w:w="0" w:type="auto"/>
            <w:vAlign w:val="center"/>
            <w:hideMark/>
          </w:tcPr>
          <w:p w14:paraId="467A3A7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37.21</w:t>
            </w:r>
          </w:p>
        </w:tc>
      </w:tr>
      <w:tr w:rsidR="000D4BA3" w:rsidRPr="000D4BA3" w14:paraId="60B09B49" w14:textId="77777777">
        <w:trPr>
          <w:tblCellSpacing w:w="15" w:type="dxa"/>
        </w:trPr>
        <w:tc>
          <w:tcPr>
            <w:tcW w:w="0" w:type="auto"/>
            <w:vAlign w:val="center"/>
            <w:hideMark/>
          </w:tcPr>
          <w:p w14:paraId="52A3ECA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Technology in Providing Motivation</w:t>
            </w:r>
          </w:p>
        </w:tc>
        <w:tc>
          <w:tcPr>
            <w:tcW w:w="0" w:type="auto"/>
            <w:vAlign w:val="center"/>
            <w:hideMark/>
          </w:tcPr>
          <w:p w14:paraId="75BBB2D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35.63</w:t>
            </w:r>
          </w:p>
        </w:tc>
        <w:tc>
          <w:tcPr>
            <w:tcW w:w="0" w:type="auto"/>
            <w:vAlign w:val="center"/>
            <w:hideMark/>
          </w:tcPr>
          <w:p w14:paraId="3CC9B87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37.91</w:t>
            </w:r>
          </w:p>
        </w:tc>
        <w:tc>
          <w:tcPr>
            <w:tcW w:w="0" w:type="auto"/>
            <w:vAlign w:val="center"/>
            <w:hideMark/>
          </w:tcPr>
          <w:p w14:paraId="21B610D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36.77</w:t>
            </w:r>
          </w:p>
        </w:tc>
      </w:tr>
      <w:tr w:rsidR="000D4BA3" w:rsidRPr="000D4BA3" w14:paraId="776618EB" w14:textId="77777777">
        <w:trPr>
          <w:tblCellSpacing w:w="15" w:type="dxa"/>
        </w:trPr>
        <w:tc>
          <w:tcPr>
            <w:tcW w:w="0" w:type="auto"/>
            <w:vAlign w:val="center"/>
            <w:hideMark/>
          </w:tcPr>
          <w:p w14:paraId="72422C8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Technology in Presentation</w:t>
            </w:r>
          </w:p>
        </w:tc>
        <w:tc>
          <w:tcPr>
            <w:tcW w:w="0" w:type="auto"/>
            <w:vAlign w:val="center"/>
            <w:hideMark/>
          </w:tcPr>
          <w:p w14:paraId="6FB38EF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37.04</w:t>
            </w:r>
          </w:p>
        </w:tc>
        <w:tc>
          <w:tcPr>
            <w:tcW w:w="0" w:type="auto"/>
            <w:vAlign w:val="center"/>
            <w:hideMark/>
          </w:tcPr>
          <w:p w14:paraId="5681464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38.86</w:t>
            </w:r>
          </w:p>
        </w:tc>
        <w:tc>
          <w:tcPr>
            <w:tcW w:w="0" w:type="auto"/>
            <w:vAlign w:val="center"/>
            <w:hideMark/>
          </w:tcPr>
          <w:p w14:paraId="38718E1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37.95</w:t>
            </w:r>
          </w:p>
        </w:tc>
      </w:tr>
      <w:tr w:rsidR="000D4BA3" w:rsidRPr="000D4BA3" w14:paraId="3FB43A82" w14:textId="77777777">
        <w:trPr>
          <w:tblCellSpacing w:w="15" w:type="dxa"/>
        </w:trPr>
        <w:tc>
          <w:tcPr>
            <w:tcW w:w="0" w:type="auto"/>
            <w:vAlign w:val="center"/>
            <w:hideMark/>
          </w:tcPr>
          <w:p w14:paraId="22D6F18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lastRenderedPageBreak/>
              <w:t>Technology in Evaluation</w:t>
            </w:r>
          </w:p>
        </w:tc>
        <w:tc>
          <w:tcPr>
            <w:tcW w:w="0" w:type="auto"/>
            <w:vAlign w:val="center"/>
            <w:hideMark/>
          </w:tcPr>
          <w:p w14:paraId="2AFC68C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35.37</w:t>
            </w:r>
          </w:p>
        </w:tc>
        <w:tc>
          <w:tcPr>
            <w:tcW w:w="0" w:type="auto"/>
            <w:vAlign w:val="center"/>
            <w:hideMark/>
          </w:tcPr>
          <w:p w14:paraId="304CCF5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36.67</w:t>
            </w:r>
          </w:p>
        </w:tc>
        <w:tc>
          <w:tcPr>
            <w:tcW w:w="0" w:type="auto"/>
            <w:vAlign w:val="center"/>
            <w:hideMark/>
          </w:tcPr>
          <w:p w14:paraId="0DBA50A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36.02</w:t>
            </w:r>
          </w:p>
        </w:tc>
      </w:tr>
    </w:tbl>
    <w:p w14:paraId="0035570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Interpretation:</w:t>
      </w:r>
      <w:r w:rsidRPr="000D4BA3">
        <w:rPr>
          <w:rFonts w:ascii="Times New Roman" w:hAnsi="Times New Roman" w:cs="Times New Roman"/>
        </w:rPr>
        <w:br/>
        <w:t xml:space="preserve">The dimension-wise results demonstrate that private-school teachers recorded higher mean scores than government-school teachers across all four dimensions of Techno-Pedagogical Competency. The highest overall mean was observed for </w:t>
      </w:r>
      <w:r w:rsidRPr="000D4BA3">
        <w:rPr>
          <w:rFonts w:ascii="Times New Roman" w:hAnsi="Times New Roman" w:cs="Times New Roman"/>
          <w:b/>
          <w:bCs/>
        </w:rPr>
        <w:t>Technology in Presentation (M = 37.95)</w:t>
      </w:r>
      <w:r w:rsidRPr="000D4BA3">
        <w:rPr>
          <w:rFonts w:ascii="Times New Roman" w:hAnsi="Times New Roman" w:cs="Times New Roman"/>
        </w:rPr>
        <w:t xml:space="preserve">, followed by </w:t>
      </w:r>
      <w:r w:rsidRPr="000D4BA3">
        <w:rPr>
          <w:rFonts w:ascii="Times New Roman" w:hAnsi="Times New Roman" w:cs="Times New Roman"/>
          <w:b/>
          <w:bCs/>
        </w:rPr>
        <w:t>Technology in Preparation for Teaching (M = 37.21)</w:t>
      </w:r>
      <w:r w:rsidRPr="000D4BA3">
        <w:rPr>
          <w:rFonts w:ascii="Times New Roman" w:hAnsi="Times New Roman" w:cs="Times New Roman"/>
        </w:rPr>
        <w:t xml:space="preserve">, </w:t>
      </w:r>
      <w:r w:rsidRPr="000D4BA3">
        <w:rPr>
          <w:rFonts w:ascii="Times New Roman" w:hAnsi="Times New Roman" w:cs="Times New Roman"/>
          <w:b/>
          <w:bCs/>
        </w:rPr>
        <w:t>Technology in Providing Motivation (M = 36.77)</w:t>
      </w:r>
      <w:r w:rsidRPr="000D4BA3">
        <w:rPr>
          <w:rFonts w:ascii="Times New Roman" w:hAnsi="Times New Roman" w:cs="Times New Roman"/>
        </w:rPr>
        <w:t xml:space="preserve"> and </w:t>
      </w:r>
      <w:r w:rsidRPr="000D4BA3">
        <w:rPr>
          <w:rFonts w:ascii="Times New Roman" w:hAnsi="Times New Roman" w:cs="Times New Roman"/>
          <w:b/>
          <w:bCs/>
        </w:rPr>
        <w:t>Technology in Evaluation (M = 36.02)</w:t>
      </w:r>
      <w:r w:rsidRPr="000D4BA3">
        <w:rPr>
          <w:rFonts w:ascii="Times New Roman" w:hAnsi="Times New Roman" w:cs="Times New Roman"/>
        </w:rPr>
        <w:t>.</w:t>
      </w:r>
    </w:p>
    <w:p w14:paraId="1958A48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pattern indicates that technology is incorporated into several stages of the teaching-learning process, although the degree of competency varies across dimensions. The comparatively higher score for Technology in Presentation suggests that teachers reported relatively strong use of technological resources for delivering and presenting instructional material.</w:t>
      </w:r>
    </w:p>
    <w:p w14:paraId="78AC819E" w14:textId="613FB2C4" w:rsidR="000D4BA3" w:rsidRPr="000D4BA3" w:rsidRDefault="000D4BA3" w:rsidP="00205186">
      <w:pPr>
        <w:spacing w:line="360" w:lineRule="auto"/>
        <w:jc w:val="both"/>
        <w:rPr>
          <w:rFonts w:ascii="Times New Roman" w:hAnsi="Times New Roman" w:cs="Times New Roman"/>
        </w:rPr>
      </w:pPr>
    </w:p>
    <w:p w14:paraId="0CF589E9"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4.20 Government–Private Comparison of Techno-Pedagogical Competency</w:t>
      </w:r>
    </w:p>
    <w:p w14:paraId="42B870E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fifth objective of the study is to examine the level of techno-pedagogical competency among secondary-level teachers, while the sixth objective focuses specifically on comparing the competency of teachers working in government and private schools.</w:t>
      </w:r>
    </w:p>
    <w:p w14:paraId="38D0562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The descriptive findings presented in Table 4.22 indicate that private-school teachers obtained a higher overall mean score than government-school teachers. An independent-samples </w:t>
      </w:r>
      <w:r w:rsidRPr="000D4BA3">
        <w:rPr>
          <w:rFonts w:ascii="Times New Roman" w:hAnsi="Times New Roman" w:cs="Times New Roman"/>
          <w:i/>
          <w:iCs/>
        </w:rPr>
        <w:t>t</w:t>
      </w:r>
      <w:r w:rsidRPr="000D4BA3">
        <w:rPr>
          <w:rFonts w:ascii="Times New Roman" w:hAnsi="Times New Roman" w:cs="Times New Roman"/>
        </w:rPr>
        <w:t>-test was therefore conducted to determine whether this difference was statistically significant.</w:t>
      </w:r>
    </w:p>
    <w:p w14:paraId="2B855F19"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Table 4.27</w:t>
      </w:r>
    </w:p>
    <w:p w14:paraId="369E0884"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Government–Private Comparison of Overall Techno-Pedagogical Competency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420"/>
        <w:gridCol w:w="720"/>
        <w:gridCol w:w="600"/>
        <w:gridCol w:w="1769"/>
        <w:gridCol w:w="560"/>
        <w:gridCol w:w="420"/>
        <w:gridCol w:w="676"/>
        <w:gridCol w:w="1129"/>
      </w:tblGrid>
      <w:tr w:rsidR="000D4BA3" w:rsidRPr="000D4BA3" w14:paraId="772AB60A" w14:textId="77777777">
        <w:trPr>
          <w:tblHeader/>
          <w:tblCellSpacing w:w="15" w:type="dxa"/>
        </w:trPr>
        <w:tc>
          <w:tcPr>
            <w:tcW w:w="0" w:type="auto"/>
            <w:vAlign w:val="center"/>
            <w:hideMark/>
          </w:tcPr>
          <w:p w14:paraId="67B97FE6"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School Type</w:t>
            </w:r>
          </w:p>
        </w:tc>
        <w:tc>
          <w:tcPr>
            <w:tcW w:w="0" w:type="auto"/>
            <w:vAlign w:val="center"/>
            <w:hideMark/>
          </w:tcPr>
          <w:p w14:paraId="526C937D"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N</w:t>
            </w:r>
          </w:p>
        </w:tc>
        <w:tc>
          <w:tcPr>
            <w:tcW w:w="0" w:type="auto"/>
            <w:vAlign w:val="center"/>
            <w:hideMark/>
          </w:tcPr>
          <w:p w14:paraId="2A6302B2"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Mean</w:t>
            </w:r>
          </w:p>
        </w:tc>
        <w:tc>
          <w:tcPr>
            <w:tcW w:w="0" w:type="auto"/>
            <w:vAlign w:val="center"/>
            <w:hideMark/>
          </w:tcPr>
          <w:p w14:paraId="336B29CD"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SD</w:t>
            </w:r>
          </w:p>
        </w:tc>
        <w:tc>
          <w:tcPr>
            <w:tcW w:w="0" w:type="auto"/>
            <w:vAlign w:val="center"/>
            <w:hideMark/>
          </w:tcPr>
          <w:p w14:paraId="312F6DB9"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Mean Difference</w:t>
            </w:r>
          </w:p>
        </w:tc>
        <w:tc>
          <w:tcPr>
            <w:tcW w:w="0" w:type="auto"/>
            <w:vAlign w:val="center"/>
            <w:hideMark/>
          </w:tcPr>
          <w:p w14:paraId="03911A4B"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i/>
                <w:iCs/>
              </w:rPr>
              <w:t>t</w:t>
            </w:r>
          </w:p>
        </w:tc>
        <w:tc>
          <w:tcPr>
            <w:tcW w:w="0" w:type="auto"/>
            <w:vAlign w:val="center"/>
            <w:hideMark/>
          </w:tcPr>
          <w:p w14:paraId="70AA58AE" w14:textId="77777777" w:rsidR="000D4BA3" w:rsidRPr="000D4BA3" w:rsidRDefault="000D4BA3" w:rsidP="00205186">
            <w:pPr>
              <w:spacing w:line="360" w:lineRule="auto"/>
              <w:jc w:val="both"/>
              <w:rPr>
                <w:rFonts w:ascii="Times New Roman" w:hAnsi="Times New Roman" w:cs="Times New Roman"/>
                <w:b/>
                <w:bCs/>
              </w:rPr>
            </w:pPr>
            <w:proofErr w:type="spellStart"/>
            <w:r w:rsidRPr="000D4BA3">
              <w:rPr>
                <w:rFonts w:ascii="Times New Roman" w:hAnsi="Times New Roman" w:cs="Times New Roman"/>
                <w:b/>
                <w:bCs/>
              </w:rPr>
              <w:t>df</w:t>
            </w:r>
            <w:proofErr w:type="spellEnd"/>
          </w:p>
        </w:tc>
        <w:tc>
          <w:tcPr>
            <w:tcW w:w="0" w:type="auto"/>
            <w:vAlign w:val="center"/>
            <w:hideMark/>
          </w:tcPr>
          <w:p w14:paraId="5218F635"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i/>
                <w:iCs/>
              </w:rPr>
              <w:t>p</w:t>
            </w:r>
          </w:p>
        </w:tc>
        <w:tc>
          <w:tcPr>
            <w:tcW w:w="0" w:type="auto"/>
            <w:vAlign w:val="center"/>
            <w:hideMark/>
          </w:tcPr>
          <w:p w14:paraId="22AA37C8"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Decision</w:t>
            </w:r>
          </w:p>
        </w:tc>
      </w:tr>
      <w:tr w:rsidR="000D4BA3" w:rsidRPr="000D4BA3" w14:paraId="554113AC" w14:textId="77777777">
        <w:trPr>
          <w:tblCellSpacing w:w="15" w:type="dxa"/>
        </w:trPr>
        <w:tc>
          <w:tcPr>
            <w:tcW w:w="0" w:type="auto"/>
            <w:vAlign w:val="center"/>
            <w:hideMark/>
          </w:tcPr>
          <w:p w14:paraId="3C969B4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Government</w:t>
            </w:r>
          </w:p>
        </w:tc>
        <w:tc>
          <w:tcPr>
            <w:tcW w:w="0" w:type="auto"/>
            <w:vAlign w:val="center"/>
            <w:hideMark/>
          </w:tcPr>
          <w:p w14:paraId="78D030E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150</w:t>
            </w:r>
          </w:p>
        </w:tc>
        <w:tc>
          <w:tcPr>
            <w:tcW w:w="0" w:type="auto"/>
            <w:vAlign w:val="center"/>
            <w:hideMark/>
          </w:tcPr>
          <w:p w14:paraId="65F0477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144.21</w:t>
            </w:r>
          </w:p>
        </w:tc>
        <w:tc>
          <w:tcPr>
            <w:tcW w:w="0" w:type="auto"/>
            <w:vAlign w:val="center"/>
            <w:hideMark/>
          </w:tcPr>
          <w:p w14:paraId="4DF343C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15.36</w:t>
            </w:r>
          </w:p>
        </w:tc>
        <w:tc>
          <w:tcPr>
            <w:tcW w:w="0" w:type="auto"/>
            <w:vAlign w:val="center"/>
            <w:hideMark/>
          </w:tcPr>
          <w:p w14:paraId="087BFA1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-7.47</w:t>
            </w:r>
          </w:p>
        </w:tc>
        <w:tc>
          <w:tcPr>
            <w:tcW w:w="0" w:type="auto"/>
            <w:vAlign w:val="center"/>
            <w:hideMark/>
          </w:tcPr>
          <w:p w14:paraId="173530A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-4.40</w:t>
            </w:r>
          </w:p>
        </w:tc>
        <w:tc>
          <w:tcPr>
            <w:tcW w:w="0" w:type="auto"/>
            <w:vAlign w:val="center"/>
            <w:hideMark/>
          </w:tcPr>
          <w:p w14:paraId="6E990FC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298</w:t>
            </w:r>
          </w:p>
        </w:tc>
        <w:tc>
          <w:tcPr>
            <w:tcW w:w="0" w:type="auto"/>
            <w:vAlign w:val="center"/>
            <w:hideMark/>
          </w:tcPr>
          <w:p w14:paraId="00FFF2B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&lt; .001</w:t>
            </w:r>
          </w:p>
        </w:tc>
        <w:tc>
          <w:tcPr>
            <w:tcW w:w="0" w:type="auto"/>
            <w:vAlign w:val="center"/>
            <w:hideMark/>
          </w:tcPr>
          <w:p w14:paraId="760FBFE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Significant</w:t>
            </w:r>
          </w:p>
        </w:tc>
      </w:tr>
      <w:tr w:rsidR="000D4BA3" w:rsidRPr="000D4BA3" w14:paraId="1EC66261" w14:textId="77777777">
        <w:trPr>
          <w:tblCellSpacing w:w="15" w:type="dxa"/>
        </w:trPr>
        <w:tc>
          <w:tcPr>
            <w:tcW w:w="0" w:type="auto"/>
            <w:vAlign w:val="center"/>
            <w:hideMark/>
          </w:tcPr>
          <w:p w14:paraId="3C9C994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Private</w:t>
            </w:r>
          </w:p>
        </w:tc>
        <w:tc>
          <w:tcPr>
            <w:tcW w:w="0" w:type="auto"/>
            <w:vAlign w:val="center"/>
            <w:hideMark/>
          </w:tcPr>
          <w:p w14:paraId="5EB22DC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150</w:t>
            </w:r>
          </w:p>
        </w:tc>
        <w:tc>
          <w:tcPr>
            <w:tcW w:w="0" w:type="auto"/>
            <w:vAlign w:val="center"/>
            <w:hideMark/>
          </w:tcPr>
          <w:p w14:paraId="749359C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151.68</w:t>
            </w:r>
          </w:p>
        </w:tc>
        <w:tc>
          <w:tcPr>
            <w:tcW w:w="0" w:type="auto"/>
            <w:vAlign w:val="center"/>
            <w:hideMark/>
          </w:tcPr>
          <w:p w14:paraId="53E8E8E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14.82</w:t>
            </w:r>
          </w:p>
        </w:tc>
        <w:tc>
          <w:tcPr>
            <w:tcW w:w="0" w:type="auto"/>
            <w:vAlign w:val="center"/>
            <w:hideMark/>
          </w:tcPr>
          <w:p w14:paraId="293B1705" w14:textId="77777777" w:rsidR="000D4BA3" w:rsidRPr="000D4BA3" w:rsidRDefault="000D4BA3" w:rsidP="00205186">
            <w:pPr>
              <w:spacing w:line="360" w:lineRule="auto"/>
              <w:jc w:val="both"/>
              <w:rPr>
                <w:rFonts w:ascii="Times New Roman" w:hAnsi="Times New Roman" w:cs="Times New Roman"/>
              </w:rPr>
            </w:pPr>
          </w:p>
        </w:tc>
        <w:tc>
          <w:tcPr>
            <w:tcW w:w="0" w:type="auto"/>
            <w:vAlign w:val="center"/>
            <w:hideMark/>
          </w:tcPr>
          <w:p w14:paraId="5AEEEA64" w14:textId="77777777" w:rsidR="000D4BA3" w:rsidRPr="000D4BA3" w:rsidRDefault="000D4BA3" w:rsidP="00205186">
            <w:pPr>
              <w:spacing w:line="360" w:lineRule="auto"/>
              <w:jc w:val="both"/>
              <w:rPr>
                <w:rFonts w:ascii="Times New Roman" w:hAnsi="Times New Roman" w:cs="Times New Roman"/>
              </w:rPr>
            </w:pPr>
          </w:p>
        </w:tc>
        <w:tc>
          <w:tcPr>
            <w:tcW w:w="0" w:type="auto"/>
            <w:vAlign w:val="center"/>
            <w:hideMark/>
          </w:tcPr>
          <w:p w14:paraId="1AA2D46C" w14:textId="77777777" w:rsidR="000D4BA3" w:rsidRPr="000D4BA3" w:rsidRDefault="000D4BA3" w:rsidP="00205186">
            <w:pPr>
              <w:spacing w:line="360" w:lineRule="auto"/>
              <w:jc w:val="both"/>
              <w:rPr>
                <w:rFonts w:ascii="Times New Roman" w:hAnsi="Times New Roman" w:cs="Times New Roman"/>
              </w:rPr>
            </w:pPr>
          </w:p>
        </w:tc>
        <w:tc>
          <w:tcPr>
            <w:tcW w:w="0" w:type="auto"/>
            <w:vAlign w:val="center"/>
            <w:hideMark/>
          </w:tcPr>
          <w:p w14:paraId="73BC01C2" w14:textId="77777777" w:rsidR="000D4BA3" w:rsidRPr="000D4BA3" w:rsidRDefault="000D4BA3" w:rsidP="00205186">
            <w:pPr>
              <w:spacing w:line="360" w:lineRule="auto"/>
              <w:jc w:val="both"/>
              <w:rPr>
                <w:rFonts w:ascii="Times New Roman" w:hAnsi="Times New Roman" w:cs="Times New Roman"/>
              </w:rPr>
            </w:pPr>
          </w:p>
        </w:tc>
        <w:tc>
          <w:tcPr>
            <w:tcW w:w="0" w:type="auto"/>
            <w:vAlign w:val="center"/>
            <w:hideMark/>
          </w:tcPr>
          <w:p w14:paraId="0E9C571B" w14:textId="77777777" w:rsidR="000D4BA3" w:rsidRPr="000D4BA3" w:rsidRDefault="000D4BA3" w:rsidP="00205186">
            <w:pPr>
              <w:spacing w:line="360" w:lineRule="auto"/>
              <w:jc w:val="both"/>
              <w:rPr>
                <w:rFonts w:ascii="Times New Roman" w:hAnsi="Times New Roman" w:cs="Times New Roman"/>
              </w:rPr>
            </w:pPr>
          </w:p>
        </w:tc>
      </w:tr>
    </w:tbl>
    <w:p w14:paraId="3BB8E63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Interpretation:</w:t>
      </w:r>
      <w:r w:rsidRPr="000D4BA3">
        <w:rPr>
          <w:rFonts w:ascii="Times New Roman" w:hAnsi="Times New Roman" w:cs="Times New Roman"/>
        </w:rPr>
        <w:br/>
        <w:t xml:space="preserve">Table 4.27 presents the comparison of overall Techno-Pedagogical Competency between </w:t>
      </w:r>
      <w:r w:rsidRPr="000D4BA3">
        <w:rPr>
          <w:rFonts w:ascii="Times New Roman" w:hAnsi="Times New Roman" w:cs="Times New Roman"/>
        </w:rPr>
        <w:lastRenderedPageBreak/>
        <w:t xml:space="preserve">government and private-school teachers. Government-school teachers obtained a mean score of </w:t>
      </w:r>
      <w:r w:rsidRPr="000D4BA3">
        <w:rPr>
          <w:rFonts w:ascii="Times New Roman" w:hAnsi="Times New Roman" w:cs="Times New Roman"/>
          <w:b/>
          <w:bCs/>
        </w:rPr>
        <w:t>144.21</w:t>
      </w:r>
      <w:r w:rsidRPr="000D4BA3">
        <w:rPr>
          <w:rFonts w:ascii="Times New Roman" w:hAnsi="Times New Roman" w:cs="Times New Roman"/>
        </w:rPr>
        <w:t xml:space="preserve"> (SD = 15.36), whereas private-school teachers obtained a higher mean score of </w:t>
      </w:r>
      <w:r w:rsidRPr="000D4BA3">
        <w:rPr>
          <w:rFonts w:ascii="Times New Roman" w:hAnsi="Times New Roman" w:cs="Times New Roman"/>
          <w:b/>
          <w:bCs/>
        </w:rPr>
        <w:t>151.68</w:t>
      </w:r>
      <w:r w:rsidRPr="000D4BA3">
        <w:rPr>
          <w:rFonts w:ascii="Times New Roman" w:hAnsi="Times New Roman" w:cs="Times New Roman"/>
        </w:rPr>
        <w:t xml:space="preserve"> (SD = 14.82). The mean difference between the two groups was </w:t>
      </w:r>
      <w:r w:rsidRPr="000D4BA3">
        <w:rPr>
          <w:rFonts w:ascii="Times New Roman" w:hAnsi="Times New Roman" w:cs="Times New Roman"/>
          <w:b/>
          <w:bCs/>
        </w:rPr>
        <w:t>7.47 points</w:t>
      </w:r>
      <w:r w:rsidRPr="000D4BA3">
        <w:rPr>
          <w:rFonts w:ascii="Times New Roman" w:hAnsi="Times New Roman" w:cs="Times New Roman"/>
        </w:rPr>
        <w:t>.</w:t>
      </w:r>
    </w:p>
    <w:p w14:paraId="3F65016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The independent-samples </w:t>
      </w:r>
      <w:r w:rsidRPr="000D4BA3">
        <w:rPr>
          <w:rFonts w:ascii="Times New Roman" w:hAnsi="Times New Roman" w:cs="Times New Roman"/>
          <w:i/>
          <w:iCs/>
        </w:rPr>
        <w:t>t</w:t>
      </w:r>
      <w:r w:rsidRPr="000D4BA3">
        <w:rPr>
          <w:rFonts w:ascii="Times New Roman" w:hAnsi="Times New Roman" w:cs="Times New Roman"/>
        </w:rPr>
        <w:t xml:space="preserve">-test yielded a </w:t>
      </w:r>
      <w:r w:rsidRPr="000D4BA3">
        <w:rPr>
          <w:rFonts w:ascii="Times New Roman" w:hAnsi="Times New Roman" w:cs="Times New Roman"/>
          <w:i/>
          <w:iCs/>
        </w:rPr>
        <w:t>t</w:t>
      </w:r>
      <w:r w:rsidRPr="000D4BA3">
        <w:rPr>
          <w:rFonts w:ascii="Times New Roman" w:hAnsi="Times New Roman" w:cs="Times New Roman"/>
        </w:rPr>
        <w:t xml:space="preserve"> value of </w:t>
      </w:r>
      <w:r w:rsidRPr="000D4BA3">
        <w:rPr>
          <w:rFonts w:ascii="Times New Roman" w:hAnsi="Times New Roman" w:cs="Times New Roman"/>
          <w:b/>
          <w:bCs/>
        </w:rPr>
        <w:t>-4.40</w:t>
      </w:r>
      <w:r w:rsidRPr="000D4BA3">
        <w:rPr>
          <w:rFonts w:ascii="Times New Roman" w:hAnsi="Times New Roman" w:cs="Times New Roman"/>
        </w:rPr>
        <w:t xml:space="preserve"> with </w:t>
      </w:r>
      <w:r w:rsidRPr="000D4BA3">
        <w:rPr>
          <w:rFonts w:ascii="Times New Roman" w:hAnsi="Times New Roman" w:cs="Times New Roman"/>
          <w:b/>
          <w:bCs/>
        </w:rPr>
        <w:t>298 degrees of freedom</w:t>
      </w:r>
      <w:r w:rsidRPr="000D4BA3">
        <w:rPr>
          <w:rFonts w:ascii="Times New Roman" w:hAnsi="Times New Roman" w:cs="Times New Roman"/>
        </w:rPr>
        <w:t xml:space="preserve">, and the associated probability value was </w:t>
      </w:r>
      <w:r w:rsidRPr="000D4BA3">
        <w:rPr>
          <w:rFonts w:ascii="Times New Roman" w:hAnsi="Times New Roman" w:cs="Times New Roman"/>
          <w:b/>
          <w:bCs/>
        </w:rPr>
        <w:t>p &lt; .001</w:t>
      </w:r>
      <w:r w:rsidRPr="000D4BA3">
        <w:rPr>
          <w:rFonts w:ascii="Times New Roman" w:hAnsi="Times New Roman" w:cs="Times New Roman"/>
        </w:rPr>
        <w:t>. Since the probability value is lower than the predetermined significance level of 0.05, the difference between government and private-school teachers is statistically significant.</w:t>
      </w:r>
    </w:p>
    <w:p w14:paraId="20F2DCE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result indicates that government and private-school teachers differ significantly in their overall Techno-Pedagogical Competency. The private-school group recorded the higher mean score. Therefore, the findings provide statistical evidence of a school-type difference in techno-pedagogical competency within the present sample.</w:t>
      </w:r>
    </w:p>
    <w:p w14:paraId="20123F2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The result directly addresses </w:t>
      </w:r>
      <w:r w:rsidRPr="000D4BA3">
        <w:rPr>
          <w:rFonts w:ascii="Times New Roman" w:hAnsi="Times New Roman" w:cs="Times New Roman"/>
          <w:b/>
          <w:bCs/>
        </w:rPr>
        <w:t>Objective 6</w:t>
      </w:r>
      <w:r w:rsidRPr="000D4BA3">
        <w:rPr>
          <w:rFonts w:ascii="Times New Roman" w:hAnsi="Times New Roman" w:cs="Times New Roman"/>
        </w:rPr>
        <w:t xml:space="preserve">, while the descriptive analysis presented in Tables 4.22–4.26 addresses </w:t>
      </w:r>
      <w:r w:rsidRPr="000D4BA3">
        <w:rPr>
          <w:rFonts w:ascii="Times New Roman" w:hAnsi="Times New Roman" w:cs="Times New Roman"/>
          <w:b/>
          <w:bCs/>
        </w:rPr>
        <w:t>Objective 5</w:t>
      </w:r>
      <w:r w:rsidRPr="000D4BA3">
        <w:rPr>
          <w:rFonts w:ascii="Times New Roman" w:hAnsi="Times New Roman" w:cs="Times New Roman"/>
        </w:rPr>
        <w:t>.</w:t>
      </w:r>
    </w:p>
    <w:p w14:paraId="770D607B" w14:textId="6EF71B44" w:rsidR="000D4BA3" w:rsidRPr="000D4BA3" w:rsidRDefault="000D4BA3" w:rsidP="00205186">
      <w:pPr>
        <w:spacing w:line="360" w:lineRule="auto"/>
        <w:jc w:val="both"/>
        <w:rPr>
          <w:rFonts w:ascii="Times New Roman" w:hAnsi="Times New Roman" w:cs="Times New Roman"/>
        </w:rPr>
      </w:pPr>
    </w:p>
    <w:p w14:paraId="573B3A0E"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4.21 Gender-wise Techno-Pedagogical Competency in Government Schools</w:t>
      </w:r>
    </w:p>
    <w:p w14:paraId="162F102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seventh hypothesis examines whether male and female teachers working in government schools differ significantly in their Techno-Pedagogical Competency.</w:t>
      </w:r>
    </w:p>
    <w:p w14:paraId="268BF65F"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H07</w:t>
      </w:r>
    </w:p>
    <w:p w14:paraId="62776F8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There is no significant difference in techno-pedagogical competencies between male and female government-school teachers.</w:t>
      </w:r>
    </w:p>
    <w:p w14:paraId="1AFF7AA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An independent-samples </w:t>
      </w:r>
      <w:r w:rsidRPr="000D4BA3">
        <w:rPr>
          <w:rFonts w:ascii="Times New Roman" w:hAnsi="Times New Roman" w:cs="Times New Roman"/>
          <w:i/>
          <w:iCs/>
        </w:rPr>
        <w:t>t</w:t>
      </w:r>
      <w:r w:rsidRPr="000D4BA3">
        <w:rPr>
          <w:rFonts w:ascii="Times New Roman" w:hAnsi="Times New Roman" w:cs="Times New Roman"/>
        </w:rPr>
        <w:t>-test was conducted using the overall TTPCS scores of male and female government-school teachers.</w:t>
      </w:r>
    </w:p>
    <w:p w14:paraId="5610E089"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Table 4.28</w:t>
      </w:r>
    </w:p>
    <w:p w14:paraId="6082C461"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Male–Female Comparison of Techno-Pedagogical Competency among Government-School Teachers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300"/>
        <w:gridCol w:w="720"/>
        <w:gridCol w:w="600"/>
        <w:gridCol w:w="1769"/>
        <w:gridCol w:w="480"/>
        <w:gridCol w:w="420"/>
        <w:gridCol w:w="480"/>
        <w:gridCol w:w="1549"/>
      </w:tblGrid>
      <w:tr w:rsidR="000D4BA3" w:rsidRPr="000D4BA3" w14:paraId="3317A50D" w14:textId="77777777">
        <w:trPr>
          <w:tblHeader/>
          <w:tblCellSpacing w:w="15" w:type="dxa"/>
        </w:trPr>
        <w:tc>
          <w:tcPr>
            <w:tcW w:w="0" w:type="auto"/>
            <w:vAlign w:val="center"/>
            <w:hideMark/>
          </w:tcPr>
          <w:p w14:paraId="13B4AA90"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Gender</w:t>
            </w:r>
          </w:p>
        </w:tc>
        <w:tc>
          <w:tcPr>
            <w:tcW w:w="0" w:type="auto"/>
            <w:vAlign w:val="center"/>
            <w:hideMark/>
          </w:tcPr>
          <w:p w14:paraId="15000A51"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N</w:t>
            </w:r>
          </w:p>
        </w:tc>
        <w:tc>
          <w:tcPr>
            <w:tcW w:w="0" w:type="auto"/>
            <w:vAlign w:val="center"/>
            <w:hideMark/>
          </w:tcPr>
          <w:p w14:paraId="3D987B26"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Mean</w:t>
            </w:r>
          </w:p>
        </w:tc>
        <w:tc>
          <w:tcPr>
            <w:tcW w:w="0" w:type="auto"/>
            <w:vAlign w:val="center"/>
            <w:hideMark/>
          </w:tcPr>
          <w:p w14:paraId="1DB943B6"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SD</w:t>
            </w:r>
          </w:p>
        </w:tc>
        <w:tc>
          <w:tcPr>
            <w:tcW w:w="0" w:type="auto"/>
            <w:vAlign w:val="center"/>
            <w:hideMark/>
          </w:tcPr>
          <w:p w14:paraId="67676DF6"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Mean Difference</w:t>
            </w:r>
          </w:p>
        </w:tc>
        <w:tc>
          <w:tcPr>
            <w:tcW w:w="0" w:type="auto"/>
            <w:vAlign w:val="center"/>
            <w:hideMark/>
          </w:tcPr>
          <w:p w14:paraId="05F27633"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i/>
                <w:iCs/>
              </w:rPr>
              <w:t>t</w:t>
            </w:r>
          </w:p>
        </w:tc>
        <w:tc>
          <w:tcPr>
            <w:tcW w:w="0" w:type="auto"/>
            <w:vAlign w:val="center"/>
            <w:hideMark/>
          </w:tcPr>
          <w:p w14:paraId="41AD315C" w14:textId="77777777" w:rsidR="000D4BA3" w:rsidRPr="000D4BA3" w:rsidRDefault="000D4BA3" w:rsidP="00205186">
            <w:pPr>
              <w:spacing w:line="360" w:lineRule="auto"/>
              <w:jc w:val="both"/>
              <w:rPr>
                <w:rFonts w:ascii="Times New Roman" w:hAnsi="Times New Roman" w:cs="Times New Roman"/>
                <w:b/>
                <w:bCs/>
              </w:rPr>
            </w:pPr>
            <w:proofErr w:type="spellStart"/>
            <w:r w:rsidRPr="000D4BA3">
              <w:rPr>
                <w:rFonts w:ascii="Times New Roman" w:hAnsi="Times New Roman" w:cs="Times New Roman"/>
                <w:b/>
                <w:bCs/>
              </w:rPr>
              <w:t>df</w:t>
            </w:r>
            <w:proofErr w:type="spellEnd"/>
          </w:p>
        </w:tc>
        <w:tc>
          <w:tcPr>
            <w:tcW w:w="0" w:type="auto"/>
            <w:vAlign w:val="center"/>
            <w:hideMark/>
          </w:tcPr>
          <w:p w14:paraId="2C4B5E0E"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i/>
                <w:iCs/>
              </w:rPr>
              <w:t>p</w:t>
            </w:r>
          </w:p>
        </w:tc>
        <w:tc>
          <w:tcPr>
            <w:tcW w:w="0" w:type="auto"/>
            <w:vAlign w:val="center"/>
            <w:hideMark/>
          </w:tcPr>
          <w:p w14:paraId="62640B70"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Decision</w:t>
            </w:r>
          </w:p>
        </w:tc>
      </w:tr>
      <w:tr w:rsidR="000D4BA3" w:rsidRPr="000D4BA3" w14:paraId="49837F2C" w14:textId="77777777">
        <w:trPr>
          <w:tblCellSpacing w:w="15" w:type="dxa"/>
        </w:trPr>
        <w:tc>
          <w:tcPr>
            <w:tcW w:w="0" w:type="auto"/>
            <w:vAlign w:val="center"/>
            <w:hideMark/>
          </w:tcPr>
          <w:p w14:paraId="2D23A3A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Male</w:t>
            </w:r>
          </w:p>
        </w:tc>
        <w:tc>
          <w:tcPr>
            <w:tcW w:w="0" w:type="auto"/>
            <w:vAlign w:val="center"/>
            <w:hideMark/>
          </w:tcPr>
          <w:p w14:paraId="4B497BB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90</w:t>
            </w:r>
          </w:p>
        </w:tc>
        <w:tc>
          <w:tcPr>
            <w:tcW w:w="0" w:type="auto"/>
            <w:vAlign w:val="center"/>
            <w:hideMark/>
          </w:tcPr>
          <w:p w14:paraId="5D1C94C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144.72</w:t>
            </w:r>
          </w:p>
        </w:tc>
        <w:tc>
          <w:tcPr>
            <w:tcW w:w="0" w:type="auto"/>
            <w:vAlign w:val="center"/>
            <w:hideMark/>
          </w:tcPr>
          <w:p w14:paraId="2C84094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15.71</w:t>
            </w:r>
          </w:p>
        </w:tc>
        <w:tc>
          <w:tcPr>
            <w:tcW w:w="0" w:type="auto"/>
            <w:vAlign w:val="center"/>
            <w:hideMark/>
          </w:tcPr>
          <w:p w14:paraId="6063EB9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1.28</w:t>
            </w:r>
          </w:p>
        </w:tc>
        <w:tc>
          <w:tcPr>
            <w:tcW w:w="0" w:type="auto"/>
            <w:vAlign w:val="center"/>
            <w:hideMark/>
          </w:tcPr>
          <w:p w14:paraId="7451C5B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0.50</w:t>
            </w:r>
          </w:p>
        </w:tc>
        <w:tc>
          <w:tcPr>
            <w:tcW w:w="0" w:type="auto"/>
            <w:vAlign w:val="center"/>
            <w:hideMark/>
          </w:tcPr>
          <w:p w14:paraId="0019D5D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148</w:t>
            </w:r>
          </w:p>
        </w:tc>
        <w:tc>
          <w:tcPr>
            <w:tcW w:w="0" w:type="auto"/>
            <w:vAlign w:val="center"/>
            <w:hideMark/>
          </w:tcPr>
          <w:p w14:paraId="7A2E72E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.618</w:t>
            </w:r>
          </w:p>
        </w:tc>
        <w:tc>
          <w:tcPr>
            <w:tcW w:w="0" w:type="auto"/>
            <w:vAlign w:val="center"/>
            <w:hideMark/>
          </w:tcPr>
          <w:p w14:paraId="62FAC5C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Not Significant</w:t>
            </w:r>
          </w:p>
        </w:tc>
      </w:tr>
      <w:tr w:rsidR="000D4BA3" w:rsidRPr="000D4BA3" w14:paraId="3DE6CC1C" w14:textId="77777777">
        <w:trPr>
          <w:tblCellSpacing w:w="15" w:type="dxa"/>
        </w:trPr>
        <w:tc>
          <w:tcPr>
            <w:tcW w:w="0" w:type="auto"/>
            <w:vAlign w:val="center"/>
            <w:hideMark/>
          </w:tcPr>
          <w:p w14:paraId="54B2A72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lastRenderedPageBreak/>
              <w:t>Female</w:t>
            </w:r>
          </w:p>
        </w:tc>
        <w:tc>
          <w:tcPr>
            <w:tcW w:w="0" w:type="auto"/>
            <w:vAlign w:val="center"/>
            <w:hideMark/>
          </w:tcPr>
          <w:p w14:paraId="64C474A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60</w:t>
            </w:r>
          </w:p>
        </w:tc>
        <w:tc>
          <w:tcPr>
            <w:tcW w:w="0" w:type="auto"/>
            <w:vAlign w:val="center"/>
            <w:hideMark/>
          </w:tcPr>
          <w:p w14:paraId="5FBB84C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143.44</w:t>
            </w:r>
          </w:p>
        </w:tc>
        <w:tc>
          <w:tcPr>
            <w:tcW w:w="0" w:type="auto"/>
            <w:vAlign w:val="center"/>
            <w:hideMark/>
          </w:tcPr>
          <w:p w14:paraId="37E0BD6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14.86</w:t>
            </w:r>
          </w:p>
        </w:tc>
        <w:tc>
          <w:tcPr>
            <w:tcW w:w="0" w:type="auto"/>
            <w:vAlign w:val="center"/>
            <w:hideMark/>
          </w:tcPr>
          <w:p w14:paraId="43CED15D" w14:textId="77777777" w:rsidR="000D4BA3" w:rsidRPr="000D4BA3" w:rsidRDefault="000D4BA3" w:rsidP="00205186">
            <w:pPr>
              <w:spacing w:line="360" w:lineRule="auto"/>
              <w:jc w:val="both"/>
              <w:rPr>
                <w:rFonts w:ascii="Times New Roman" w:hAnsi="Times New Roman" w:cs="Times New Roman"/>
              </w:rPr>
            </w:pPr>
          </w:p>
        </w:tc>
        <w:tc>
          <w:tcPr>
            <w:tcW w:w="0" w:type="auto"/>
            <w:vAlign w:val="center"/>
            <w:hideMark/>
          </w:tcPr>
          <w:p w14:paraId="7042B86B" w14:textId="77777777" w:rsidR="000D4BA3" w:rsidRPr="000D4BA3" w:rsidRDefault="000D4BA3" w:rsidP="00205186">
            <w:pPr>
              <w:spacing w:line="360" w:lineRule="auto"/>
              <w:jc w:val="both"/>
              <w:rPr>
                <w:rFonts w:ascii="Times New Roman" w:hAnsi="Times New Roman" w:cs="Times New Roman"/>
              </w:rPr>
            </w:pPr>
          </w:p>
        </w:tc>
        <w:tc>
          <w:tcPr>
            <w:tcW w:w="0" w:type="auto"/>
            <w:vAlign w:val="center"/>
            <w:hideMark/>
          </w:tcPr>
          <w:p w14:paraId="4AA9E6B1" w14:textId="77777777" w:rsidR="000D4BA3" w:rsidRPr="000D4BA3" w:rsidRDefault="000D4BA3" w:rsidP="00205186">
            <w:pPr>
              <w:spacing w:line="360" w:lineRule="auto"/>
              <w:jc w:val="both"/>
              <w:rPr>
                <w:rFonts w:ascii="Times New Roman" w:hAnsi="Times New Roman" w:cs="Times New Roman"/>
              </w:rPr>
            </w:pPr>
          </w:p>
        </w:tc>
        <w:tc>
          <w:tcPr>
            <w:tcW w:w="0" w:type="auto"/>
            <w:vAlign w:val="center"/>
            <w:hideMark/>
          </w:tcPr>
          <w:p w14:paraId="7303FE06" w14:textId="77777777" w:rsidR="000D4BA3" w:rsidRPr="000D4BA3" w:rsidRDefault="000D4BA3" w:rsidP="00205186">
            <w:pPr>
              <w:spacing w:line="360" w:lineRule="auto"/>
              <w:jc w:val="both"/>
              <w:rPr>
                <w:rFonts w:ascii="Times New Roman" w:hAnsi="Times New Roman" w:cs="Times New Roman"/>
              </w:rPr>
            </w:pPr>
          </w:p>
        </w:tc>
        <w:tc>
          <w:tcPr>
            <w:tcW w:w="0" w:type="auto"/>
            <w:vAlign w:val="center"/>
            <w:hideMark/>
          </w:tcPr>
          <w:p w14:paraId="7B351154" w14:textId="77777777" w:rsidR="000D4BA3" w:rsidRPr="000D4BA3" w:rsidRDefault="000D4BA3" w:rsidP="00205186">
            <w:pPr>
              <w:spacing w:line="360" w:lineRule="auto"/>
              <w:jc w:val="both"/>
              <w:rPr>
                <w:rFonts w:ascii="Times New Roman" w:hAnsi="Times New Roman" w:cs="Times New Roman"/>
              </w:rPr>
            </w:pPr>
          </w:p>
        </w:tc>
      </w:tr>
    </w:tbl>
    <w:p w14:paraId="5A312D1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Interpretation:</w:t>
      </w:r>
      <w:r w:rsidRPr="000D4BA3">
        <w:rPr>
          <w:rFonts w:ascii="Times New Roman" w:hAnsi="Times New Roman" w:cs="Times New Roman"/>
        </w:rPr>
        <w:br/>
        <w:t xml:space="preserve">Table 4.28 presents the comparison of Techno-Pedagogical Competency between male and female government-school teachers. Male teachers obtained a mean score of </w:t>
      </w:r>
      <w:r w:rsidRPr="000D4BA3">
        <w:rPr>
          <w:rFonts w:ascii="Times New Roman" w:hAnsi="Times New Roman" w:cs="Times New Roman"/>
          <w:b/>
          <w:bCs/>
        </w:rPr>
        <w:t>144.72</w:t>
      </w:r>
      <w:r w:rsidRPr="000D4BA3">
        <w:rPr>
          <w:rFonts w:ascii="Times New Roman" w:hAnsi="Times New Roman" w:cs="Times New Roman"/>
        </w:rPr>
        <w:t xml:space="preserve"> (SD = 15.71), whereas female teachers obtained a mean score of </w:t>
      </w:r>
      <w:r w:rsidRPr="000D4BA3">
        <w:rPr>
          <w:rFonts w:ascii="Times New Roman" w:hAnsi="Times New Roman" w:cs="Times New Roman"/>
          <w:b/>
          <w:bCs/>
        </w:rPr>
        <w:t>143.44</w:t>
      </w:r>
      <w:r w:rsidRPr="000D4BA3">
        <w:rPr>
          <w:rFonts w:ascii="Times New Roman" w:hAnsi="Times New Roman" w:cs="Times New Roman"/>
        </w:rPr>
        <w:t xml:space="preserve"> (SD = 14.86). The mean difference was </w:t>
      </w:r>
      <w:r w:rsidRPr="000D4BA3">
        <w:rPr>
          <w:rFonts w:ascii="Times New Roman" w:hAnsi="Times New Roman" w:cs="Times New Roman"/>
          <w:b/>
          <w:bCs/>
        </w:rPr>
        <w:t>1.28 points</w:t>
      </w:r>
      <w:r w:rsidRPr="000D4BA3">
        <w:rPr>
          <w:rFonts w:ascii="Times New Roman" w:hAnsi="Times New Roman" w:cs="Times New Roman"/>
        </w:rPr>
        <w:t>.</w:t>
      </w:r>
    </w:p>
    <w:p w14:paraId="2B9C43F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The independent-samples </w:t>
      </w:r>
      <w:r w:rsidRPr="000D4BA3">
        <w:rPr>
          <w:rFonts w:ascii="Times New Roman" w:hAnsi="Times New Roman" w:cs="Times New Roman"/>
          <w:i/>
          <w:iCs/>
        </w:rPr>
        <w:t>t</w:t>
      </w:r>
      <w:r w:rsidRPr="000D4BA3">
        <w:rPr>
          <w:rFonts w:ascii="Times New Roman" w:hAnsi="Times New Roman" w:cs="Times New Roman"/>
        </w:rPr>
        <w:t xml:space="preserve">-test yielded a </w:t>
      </w:r>
      <w:r w:rsidRPr="000D4BA3">
        <w:rPr>
          <w:rFonts w:ascii="Times New Roman" w:hAnsi="Times New Roman" w:cs="Times New Roman"/>
          <w:i/>
          <w:iCs/>
        </w:rPr>
        <w:t>t</w:t>
      </w:r>
      <w:r w:rsidRPr="000D4BA3">
        <w:rPr>
          <w:rFonts w:ascii="Times New Roman" w:hAnsi="Times New Roman" w:cs="Times New Roman"/>
        </w:rPr>
        <w:t xml:space="preserve"> value of </w:t>
      </w:r>
      <w:r w:rsidRPr="000D4BA3">
        <w:rPr>
          <w:rFonts w:ascii="Times New Roman" w:hAnsi="Times New Roman" w:cs="Times New Roman"/>
          <w:b/>
          <w:bCs/>
        </w:rPr>
        <w:t>0.50</w:t>
      </w:r>
      <w:r w:rsidRPr="000D4BA3">
        <w:rPr>
          <w:rFonts w:ascii="Times New Roman" w:hAnsi="Times New Roman" w:cs="Times New Roman"/>
        </w:rPr>
        <w:t xml:space="preserve"> with </w:t>
      </w:r>
      <w:r w:rsidRPr="000D4BA3">
        <w:rPr>
          <w:rFonts w:ascii="Times New Roman" w:hAnsi="Times New Roman" w:cs="Times New Roman"/>
          <w:b/>
          <w:bCs/>
        </w:rPr>
        <w:t>148 degrees of freedom</w:t>
      </w:r>
      <w:r w:rsidRPr="000D4BA3">
        <w:rPr>
          <w:rFonts w:ascii="Times New Roman" w:hAnsi="Times New Roman" w:cs="Times New Roman"/>
        </w:rPr>
        <w:t xml:space="preserve">, and the corresponding </w:t>
      </w:r>
      <w:r w:rsidRPr="000D4BA3">
        <w:rPr>
          <w:rFonts w:ascii="Times New Roman" w:hAnsi="Times New Roman" w:cs="Times New Roman"/>
          <w:i/>
          <w:iCs/>
        </w:rPr>
        <w:t>p</w:t>
      </w:r>
      <w:r w:rsidRPr="000D4BA3">
        <w:rPr>
          <w:rFonts w:ascii="Times New Roman" w:hAnsi="Times New Roman" w:cs="Times New Roman"/>
        </w:rPr>
        <w:t xml:space="preserve"> value was </w:t>
      </w:r>
      <w:r w:rsidRPr="000D4BA3">
        <w:rPr>
          <w:rFonts w:ascii="Times New Roman" w:hAnsi="Times New Roman" w:cs="Times New Roman"/>
          <w:b/>
          <w:bCs/>
        </w:rPr>
        <w:t>.618</w:t>
      </w:r>
      <w:r w:rsidRPr="000D4BA3">
        <w:rPr>
          <w:rFonts w:ascii="Times New Roman" w:hAnsi="Times New Roman" w:cs="Times New Roman"/>
        </w:rPr>
        <w:t>. Since the probability value is greater than 0.05, the difference between male and female government-school teachers is not statistically significant.</w:t>
      </w:r>
    </w:p>
    <w:p w14:paraId="24E84EC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Therefore, </w:t>
      </w:r>
      <w:r w:rsidRPr="000D4BA3">
        <w:rPr>
          <w:rFonts w:ascii="Times New Roman" w:hAnsi="Times New Roman" w:cs="Times New Roman"/>
          <w:b/>
          <w:bCs/>
        </w:rPr>
        <w:t>H07 is retained</w:t>
      </w:r>
      <w:r w:rsidRPr="000D4BA3">
        <w:rPr>
          <w:rFonts w:ascii="Times New Roman" w:hAnsi="Times New Roman" w:cs="Times New Roman"/>
        </w:rPr>
        <w:t>. The findings do not provide sufficient evidence of a significant gender difference in Techno-Pedagogical Competency among government-school teachers. Although male teachers recorded a slightly higher descriptive mean, the difference was not statistically significant.</w:t>
      </w:r>
    </w:p>
    <w:p w14:paraId="7F23A971" w14:textId="18DDFB1D" w:rsidR="000D4BA3" w:rsidRPr="000D4BA3" w:rsidRDefault="000D4BA3" w:rsidP="00205186">
      <w:pPr>
        <w:spacing w:line="360" w:lineRule="auto"/>
        <w:jc w:val="both"/>
        <w:rPr>
          <w:rFonts w:ascii="Times New Roman" w:hAnsi="Times New Roman" w:cs="Times New Roman"/>
        </w:rPr>
      </w:pPr>
    </w:p>
    <w:p w14:paraId="1628633E"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4.22 Gender-wise Techno-Pedagogical Competency in Private Schools</w:t>
      </w:r>
    </w:p>
    <w:p w14:paraId="2673F97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eighth hypothesis examines whether male and female teachers working in private schools differ significantly in their Techno-Pedagogical Competency.</w:t>
      </w:r>
    </w:p>
    <w:p w14:paraId="4A374AE9"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H08</w:t>
      </w:r>
    </w:p>
    <w:p w14:paraId="4641BB5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There is no significant difference in techno-pedagogical competencies between male and female private-school teachers.</w:t>
      </w:r>
    </w:p>
    <w:p w14:paraId="62BBD0C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The hypothesis was tested using an independent-samples </w:t>
      </w:r>
      <w:r w:rsidRPr="000D4BA3">
        <w:rPr>
          <w:rFonts w:ascii="Times New Roman" w:hAnsi="Times New Roman" w:cs="Times New Roman"/>
          <w:i/>
          <w:iCs/>
        </w:rPr>
        <w:t>t</w:t>
      </w:r>
      <w:r w:rsidRPr="000D4BA3">
        <w:rPr>
          <w:rFonts w:ascii="Times New Roman" w:hAnsi="Times New Roman" w:cs="Times New Roman"/>
        </w:rPr>
        <w:t>-test.</w:t>
      </w:r>
    </w:p>
    <w:p w14:paraId="5A44CDD6"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Table 4.29</w:t>
      </w:r>
    </w:p>
    <w:p w14:paraId="1C997465"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Male–Female Comparison of Techno-Pedagogical Competency among Private-School Teachers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300"/>
        <w:gridCol w:w="720"/>
        <w:gridCol w:w="600"/>
        <w:gridCol w:w="1769"/>
        <w:gridCol w:w="480"/>
        <w:gridCol w:w="420"/>
        <w:gridCol w:w="480"/>
        <w:gridCol w:w="1549"/>
      </w:tblGrid>
      <w:tr w:rsidR="000D4BA3" w:rsidRPr="000D4BA3" w14:paraId="43722E9D" w14:textId="77777777">
        <w:trPr>
          <w:tblHeader/>
          <w:tblCellSpacing w:w="15" w:type="dxa"/>
        </w:trPr>
        <w:tc>
          <w:tcPr>
            <w:tcW w:w="0" w:type="auto"/>
            <w:vAlign w:val="center"/>
            <w:hideMark/>
          </w:tcPr>
          <w:p w14:paraId="4612FE83"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Gender</w:t>
            </w:r>
          </w:p>
        </w:tc>
        <w:tc>
          <w:tcPr>
            <w:tcW w:w="0" w:type="auto"/>
            <w:vAlign w:val="center"/>
            <w:hideMark/>
          </w:tcPr>
          <w:p w14:paraId="61BACDCA"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N</w:t>
            </w:r>
          </w:p>
        </w:tc>
        <w:tc>
          <w:tcPr>
            <w:tcW w:w="0" w:type="auto"/>
            <w:vAlign w:val="center"/>
            <w:hideMark/>
          </w:tcPr>
          <w:p w14:paraId="5675B54B"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Mean</w:t>
            </w:r>
          </w:p>
        </w:tc>
        <w:tc>
          <w:tcPr>
            <w:tcW w:w="0" w:type="auto"/>
            <w:vAlign w:val="center"/>
            <w:hideMark/>
          </w:tcPr>
          <w:p w14:paraId="7CB8E232"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SD</w:t>
            </w:r>
          </w:p>
        </w:tc>
        <w:tc>
          <w:tcPr>
            <w:tcW w:w="0" w:type="auto"/>
            <w:vAlign w:val="center"/>
            <w:hideMark/>
          </w:tcPr>
          <w:p w14:paraId="5BCAA434"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Mean Difference</w:t>
            </w:r>
          </w:p>
        </w:tc>
        <w:tc>
          <w:tcPr>
            <w:tcW w:w="0" w:type="auto"/>
            <w:vAlign w:val="center"/>
            <w:hideMark/>
          </w:tcPr>
          <w:p w14:paraId="080A4B77"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i/>
                <w:iCs/>
              </w:rPr>
              <w:t>t</w:t>
            </w:r>
          </w:p>
        </w:tc>
        <w:tc>
          <w:tcPr>
            <w:tcW w:w="0" w:type="auto"/>
            <w:vAlign w:val="center"/>
            <w:hideMark/>
          </w:tcPr>
          <w:p w14:paraId="0DFDCF47" w14:textId="77777777" w:rsidR="000D4BA3" w:rsidRPr="000D4BA3" w:rsidRDefault="000D4BA3" w:rsidP="00205186">
            <w:pPr>
              <w:spacing w:line="360" w:lineRule="auto"/>
              <w:jc w:val="both"/>
              <w:rPr>
                <w:rFonts w:ascii="Times New Roman" w:hAnsi="Times New Roman" w:cs="Times New Roman"/>
                <w:b/>
                <w:bCs/>
              </w:rPr>
            </w:pPr>
            <w:proofErr w:type="spellStart"/>
            <w:r w:rsidRPr="000D4BA3">
              <w:rPr>
                <w:rFonts w:ascii="Times New Roman" w:hAnsi="Times New Roman" w:cs="Times New Roman"/>
                <w:b/>
                <w:bCs/>
              </w:rPr>
              <w:t>df</w:t>
            </w:r>
            <w:proofErr w:type="spellEnd"/>
          </w:p>
        </w:tc>
        <w:tc>
          <w:tcPr>
            <w:tcW w:w="0" w:type="auto"/>
            <w:vAlign w:val="center"/>
            <w:hideMark/>
          </w:tcPr>
          <w:p w14:paraId="5D058F5D"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i/>
                <w:iCs/>
              </w:rPr>
              <w:t>p</w:t>
            </w:r>
          </w:p>
        </w:tc>
        <w:tc>
          <w:tcPr>
            <w:tcW w:w="0" w:type="auto"/>
            <w:vAlign w:val="center"/>
            <w:hideMark/>
          </w:tcPr>
          <w:p w14:paraId="3959C1F2"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Decision</w:t>
            </w:r>
          </w:p>
        </w:tc>
      </w:tr>
      <w:tr w:rsidR="000D4BA3" w:rsidRPr="000D4BA3" w14:paraId="7588A42E" w14:textId="77777777">
        <w:trPr>
          <w:tblCellSpacing w:w="15" w:type="dxa"/>
        </w:trPr>
        <w:tc>
          <w:tcPr>
            <w:tcW w:w="0" w:type="auto"/>
            <w:vAlign w:val="center"/>
            <w:hideMark/>
          </w:tcPr>
          <w:p w14:paraId="0E7324B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Male</w:t>
            </w:r>
          </w:p>
        </w:tc>
        <w:tc>
          <w:tcPr>
            <w:tcW w:w="0" w:type="auto"/>
            <w:vAlign w:val="center"/>
            <w:hideMark/>
          </w:tcPr>
          <w:p w14:paraId="7255291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90</w:t>
            </w:r>
          </w:p>
        </w:tc>
        <w:tc>
          <w:tcPr>
            <w:tcW w:w="0" w:type="auto"/>
            <w:vAlign w:val="center"/>
            <w:hideMark/>
          </w:tcPr>
          <w:p w14:paraId="4817688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152.07</w:t>
            </w:r>
          </w:p>
        </w:tc>
        <w:tc>
          <w:tcPr>
            <w:tcW w:w="0" w:type="auto"/>
            <w:vAlign w:val="center"/>
            <w:hideMark/>
          </w:tcPr>
          <w:p w14:paraId="4511A3A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15.01</w:t>
            </w:r>
          </w:p>
        </w:tc>
        <w:tc>
          <w:tcPr>
            <w:tcW w:w="0" w:type="auto"/>
            <w:vAlign w:val="center"/>
            <w:hideMark/>
          </w:tcPr>
          <w:p w14:paraId="50BF7E9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0.98</w:t>
            </w:r>
          </w:p>
        </w:tc>
        <w:tc>
          <w:tcPr>
            <w:tcW w:w="0" w:type="auto"/>
            <w:vAlign w:val="center"/>
            <w:hideMark/>
          </w:tcPr>
          <w:p w14:paraId="5D67CFD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0.39</w:t>
            </w:r>
          </w:p>
        </w:tc>
        <w:tc>
          <w:tcPr>
            <w:tcW w:w="0" w:type="auto"/>
            <w:vAlign w:val="center"/>
            <w:hideMark/>
          </w:tcPr>
          <w:p w14:paraId="729DC11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148</w:t>
            </w:r>
          </w:p>
        </w:tc>
        <w:tc>
          <w:tcPr>
            <w:tcW w:w="0" w:type="auto"/>
            <w:vAlign w:val="center"/>
            <w:hideMark/>
          </w:tcPr>
          <w:p w14:paraId="2905D34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.699</w:t>
            </w:r>
          </w:p>
        </w:tc>
        <w:tc>
          <w:tcPr>
            <w:tcW w:w="0" w:type="auto"/>
            <w:vAlign w:val="center"/>
            <w:hideMark/>
          </w:tcPr>
          <w:p w14:paraId="5F87BDC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Not Significant</w:t>
            </w:r>
          </w:p>
        </w:tc>
      </w:tr>
      <w:tr w:rsidR="000D4BA3" w:rsidRPr="000D4BA3" w14:paraId="3032DBDC" w14:textId="77777777">
        <w:trPr>
          <w:tblCellSpacing w:w="15" w:type="dxa"/>
        </w:trPr>
        <w:tc>
          <w:tcPr>
            <w:tcW w:w="0" w:type="auto"/>
            <w:vAlign w:val="center"/>
            <w:hideMark/>
          </w:tcPr>
          <w:p w14:paraId="160F629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lastRenderedPageBreak/>
              <w:t>Female</w:t>
            </w:r>
          </w:p>
        </w:tc>
        <w:tc>
          <w:tcPr>
            <w:tcW w:w="0" w:type="auto"/>
            <w:vAlign w:val="center"/>
            <w:hideMark/>
          </w:tcPr>
          <w:p w14:paraId="6745E14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60</w:t>
            </w:r>
          </w:p>
        </w:tc>
        <w:tc>
          <w:tcPr>
            <w:tcW w:w="0" w:type="auto"/>
            <w:vAlign w:val="center"/>
            <w:hideMark/>
          </w:tcPr>
          <w:p w14:paraId="7EE0DB0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151.10</w:t>
            </w:r>
          </w:p>
        </w:tc>
        <w:tc>
          <w:tcPr>
            <w:tcW w:w="0" w:type="auto"/>
            <w:vAlign w:val="center"/>
            <w:hideMark/>
          </w:tcPr>
          <w:p w14:paraId="134075A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14.61</w:t>
            </w:r>
          </w:p>
        </w:tc>
        <w:tc>
          <w:tcPr>
            <w:tcW w:w="0" w:type="auto"/>
            <w:vAlign w:val="center"/>
            <w:hideMark/>
          </w:tcPr>
          <w:p w14:paraId="2AEDC80E" w14:textId="77777777" w:rsidR="000D4BA3" w:rsidRPr="000D4BA3" w:rsidRDefault="000D4BA3" w:rsidP="00205186">
            <w:pPr>
              <w:spacing w:line="360" w:lineRule="auto"/>
              <w:jc w:val="both"/>
              <w:rPr>
                <w:rFonts w:ascii="Times New Roman" w:hAnsi="Times New Roman" w:cs="Times New Roman"/>
              </w:rPr>
            </w:pPr>
          </w:p>
        </w:tc>
        <w:tc>
          <w:tcPr>
            <w:tcW w:w="0" w:type="auto"/>
            <w:vAlign w:val="center"/>
            <w:hideMark/>
          </w:tcPr>
          <w:p w14:paraId="7F2092C1" w14:textId="77777777" w:rsidR="000D4BA3" w:rsidRPr="000D4BA3" w:rsidRDefault="000D4BA3" w:rsidP="00205186">
            <w:pPr>
              <w:spacing w:line="360" w:lineRule="auto"/>
              <w:jc w:val="both"/>
              <w:rPr>
                <w:rFonts w:ascii="Times New Roman" w:hAnsi="Times New Roman" w:cs="Times New Roman"/>
              </w:rPr>
            </w:pPr>
          </w:p>
        </w:tc>
        <w:tc>
          <w:tcPr>
            <w:tcW w:w="0" w:type="auto"/>
            <w:vAlign w:val="center"/>
            <w:hideMark/>
          </w:tcPr>
          <w:p w14:paraId="1FAAF5DE" w14:textId="77777777" w:rsidR="000D4BA3" w:rsidRPr="000D4BA3" w:rsidRDefault="000D4BA3" w:rsidP="00205186">
            <w:pPr>
              <w:spacing w:line="360" w:lineRule="auto"/>
              <w:jc w:val="both"/>
              <w:rPr>
                <w:rFonts w:ascii="Times New Roman" w:hAnsi="Times New Roman" w:cs="Times New Roman"/>
              </w:rPr>
            </w:pPr>
          </w:p>
        </w:tc>
        <w:tc>
          <w:tcPr>
            <w:tcW w:w="0" w:type="auto"/>
            <w:vAlign w:val="center"/>
            <w:hideMark/>
          </w:tcPr>
          <w:p w14:paraId="7CA713F2" w14:textId="77777777" w:rsidR="000D4BA3" w:rsidRPr="000D4BA3" w:rsidRDefault="000D4BA3" w:rsidP="00205186">
            <w:pPr>
              <w:spacing w:line="360" w:lineRule="auto"/>
              <w:jc w:val="both"/>
              <w:rPr>
                <w:rFonts w:ascii="Times New Roman" w:hAnsi="Times New Roman" w:cs="Times New Roman"/>
              </w:rPr>
            </w:pPr>
          </w:p>
        </w:tc>
        <w:tc>
          <w:tcPr>
            <w:tcW w:w="0" w:type="auto"/>
            <w:vAlign w:val="center"/>
            <w:hideMark/>
          </w:tcPr>
          <w:p w14:paraId="30B52400" w14:textId="77777777" w:rsidR="000D4BA3" w:rsidRPr="000D4BA3" w:rsidRDefault="000D4BA3" w:rsidP="00205186">
            <w:pPr>
              <w:spacing w:line="360" w:lineRule="auto"/>
              <w:jc w:val="both"/>
              <w:rPr>
                <w:rFonts w:ascii="Times New Roman" w:hAnsi="Times New Roman" w:cs="Times New Roman"/>
              </w:rPr>
            </w:pPr>
          </w:p>
        </w:tc>
      </w:tr>
    </w:tbl>
    <w:p w14:paraId="2A2941D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Interpretation:</w:t>
      </w:r>
      <w:r w:rsidRPr="000D4BA3">
        <w:rPr>
          <w:rFonts w:ascii="Times New Roman" w:hAnsi="Times New Roman" w:cs="Times New Roman"/>
        </w:rPr>
        <w:br/>
        <w:t xml:space="preserve">Table 4.29 presents the gender-wise comparison of Techno-Pedagogical Competency among private-school teachers. Male teachers obtained a mean score of </w:t>
      </w:r>
      <w:r w:rsidRPr="000D4BA3">
        <w:rPr>
          <w:rFonts w:ascii="Times New Roman" w:hAnsi="Times New Roman" w:cs="Times New Roman"/>
          <w:b/>
          <w:bCs/>
        </w:rPr>
        <w:t>152.07</w:t>
      </w:r>
      <w:r w:rsidRPr="000D4BA3">
        <w:rPr>
          <w:rFonts w:ascii="Times New Roman" w:hAnsi="Times New Roman" w:cs="Times New Roman"/>
        </w:rPr>
        <w:t xml:space="preserve"> (SD = 15.01), while female teachers obtained a mean score of </w:t>
      </w:r>
      <w:r w:rsidRPr="000D4BA3">
        <w:rPr>
          <w:rFonts w:ascii="Times New Roman" w:hAnsi="Times New Roman" w:cs="Times New Roman"/>
          <w:b/>
          <w:bCs/>
        </w:rPr>
        <w:t>151.10</w:t>
      </w:r>
      <w:r w:rsidRPr="000D4BA3">
        <w:rPr>
          <w:rFonts w:ascii="Times New Roman" w:hAnsi="Times New Roman" w:cs="Times New Roman"/>
        </w:rPr>
        <w:t xml:space="preserve"> (SD = 14.61). The difference between the two means was </w:t>
      </w:r>
      <w:r w:rsidRPr="000D4BA3">
        <w:rPr>
          <w:rFonts w:ascii="Times New Roman" w:hAnsi="Times New Roman" w:cs="Times New Roman"/>
          <w:b/>
          <w:bCs/>
        </w:rPr>
        <w:t>0.98 points</w:t>
      </w:r>
      <w:r w:rsidRPr="000D4BA3">
        <w:rPr>
          <w:rFonts w:ascii="Times New Roman" w:hAnsi="Times New Roman" w:cs="Times New Roman"/>
        </w:rPr>
        <w:t>.</w:t>
      </w:r>
    </w:p>
    <w:p w14:paraId="0BCEBFE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The independent-samples </w:t>
      </w:r>
      <w:r w:rsidRPr="000D4BA3">
        <w:rPr>
          <w:rFonts w:ascii="Times New Roman" w:hAnsi="Times New Roman" w:cs="Times New Roman"/>
          <w:i/>
          <w:iCs/>
        </w:rPr>
        <w:t>t</w:t>
      </w:r>
      <w:r w:rsidRPr="000D4BA3">
        <w:rPr>
          <w:rFonts w:ascii="Times New Roman" w:hAnsi="Times New Roman" w:cs="Times New Roman"/>
        </w:rPr>
        <w:t xml:space="preserve">-test produced a </w:t>
      </w:r>
      <w:r w:rsidRPr="000D4BA3">
        <w:rPr>
          <w:rFonts w:ascii="Times New Roman" w:hAnsi="Times New Roman" w:cs="Times New Roman"/>
          <w:i/>
          <w:iCs/>
        </w:rPr>
        <w:t>t</w:t>
      </w:r>
      <w:r w:rsidRPr="000D4BA3">
        <w:rPr>
          <w:rFonts w:ascii="Times New Roman" w:hAnsi="Times New Roman" w:cs="Times New Roman"/>
        </w:rPr>
        <w:t xml:space="preserve"> value of </w:t>
      </w:r>
      <w:r w:rsidRPr="000D4BA3">
        <w:rPr>
          <w:rFonts w:ascii="Times New Roman" w:hAnsi="Times New Roman" w:cs="Times New Roman"/>
          <w:b/>
          <w:bCs/>
        </w:rPr>
        <w:t>0.39</w:t>
      </w:r>
      <w:r w:rsidRPr="000D4BA3">
        <w:rPr>
          <w:rFonts w:ascii="Times New Roman" w:hAnsi="Times New Roman" w:cs="Times New Roman"/>
        </w:rPr>
        <w:t xml:space="preserve"> with </w:t>
      </w:r>
      <w:r w:rsidRPr="000D4BA3">
        <w:rPr>
          <w:rFonts w:ascii="Times New Roman" w:hAnsi="Times New Roman" w:cs="Times New Roman"/>
          <w:b/>
          <w:bCs/>
        </w:rPr>
        <w:t>148 degrees of freedom</w:t>
      </w:r>
      <w:r w:rsidRPr="000D4BA3">
        <w:rPr>
          <w:rFonts w:ascii="Times New Roman" w:hAnsi="Times New Roman" w:cs="Times New Roman"/>
        </w:rPr>
        <w:t xml:space="preserve">, with a corresponding </w:t>
      </w:r>
      <w:r w:rsidRPr="000D4BA3">
        <w:rPr>
          <w:rFonts w:ascii="Times New Roman" w:hAnsi="Times New Roman" w:cs="Times New Roman"/>
          <w:i/>
          <w:iCs/>
        </w:rPr>
        <w:t>p</w:t>
      </w:r>
      <w:r w:rsidRPr="000D4BA3">
        <w:rPr>
          <w:rFonts w:ascii="Times New Roman" w:hAnsi="Times New Roman" w:cs="Times New Roman"/>
        </w:rPr>
        <w:t xml:space="preserve"> value of </w:t>
      </w:r>
      <w:r w:rsidRPr="000D4BA3">
        <w:rPr>
          <w:rFonts w:ascii="Times New Roman" w:hAnsi="Times New Roman" w:cs="Times New Roman"/>
          <w:b/>
          <w:bCs/>
        </w:rPr>
        <w:t>.699</w:t>
      </w:r>
      <w:r w:rsidRPr="000D4BA3">
        <w:rPr>
          <w:rFonts w:ascii="Times New Roman" w:hAnsi="Times New Roman" w:cs="Times New Roman"/>
        </w:rPr>
        <w:t xml:space="preserve">. Since the </w:t>
      </w:r>
      <w:r w:rsidRPr="000D4BA3">
        <w:rPr>
          <w:rFonts w:ascii="Times New Roman" w:hAnsi="Times New Roman" w:cs="Times New Roman"/>
          <w:i/>
          <w:iCs/>
        </w:rPr>
        <w:t>p</w:t>
      </w:r>
      <w:r w:rsidRPr="000D4BA3">
        <w:rPr>
          <w:rFonts w:ascii="Times New Roman" w:hAnsi="Times New Roman" w:cs="Times New Roman"/>
        </w:rPr>
        <w:t xml:space="preserve"> value is greater than 0.05, the observed difference is not statistically significant.</w:t>
      </w:r>
    </w:p>
    <w:p w14:paraId="15A5A82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Therefore, </w:t>
      </w:r>
      <w:r w:rsidRPr="000D4BA3">
        <w:rPr>
          <w:rFonts w:ascii="Times New Roman" w:hAnsi="Times New Roman" w:cs="Times New Roman"/>
          <w:b/>
          <w:bCs/>
        </w:rPr>
        <w:t>H08 is retained</w:t>
      </w:r>
      <w:r w:rsidRPr="000D4BA3">
        <w:rPr>
          <w:rFonts w:ascii="Times New Roman" w:hAnsi="Times New Roman" w:cs="Times New Roman"/>
        </w:rPr>
        <w:t>. The results do not indicate a statistically significant difference in Techno-Pedagogical Competency between male and female teachers working in private schools. Both groups demonstrate broadly comparable levels of overall techno-pedagogical competency.</w:t>
      </w:r>
    </w:p>
    <w:p w14:paraId="0F3013AB" w14:textId="16F7414F" w:rsidR="000D4BA3" w:rsidRPr="000D4BA3" w:rsidRDefault="000D4BA3" w:rsidP="00205186">
      <w:pPr>
        <w:spacing w:line="360" w:lineRule="auto"/>
        <w:jc w:val="both"/>
        <w:rPr>
          <w:rFonts w:ascii="Times New Roman" w:hAnsi="Times New Roman" w:cs="Times New Roman"/>
        </w:rPr>
      </w:pPr>
    </w:p>
    <w:p w14:paraId="426F4F81"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4.23 Government–Private Comparison of Techno-Pedagogical Competency</w:t>
      </w:r>
    </w:p>
    <w:p w14:paraId="4349CD2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ninth hypothesis directly examines whether government and private-school teachers differ significantly in their Techno-Pedagogical Competency.</w:t>
      </w:r>
    </w:p>
    <w:p w14:paraId="0150EB80"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H09</w:t>
      </w:r>
    </w:p>
    <w:p w14:paraId="1867512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There is no significant difference in techno-pedagogical competencies between government and private-school teachers.</w:t>
      </w:r>
    </w:p>
    <w:p w14:paraId="4EA16C8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An independent-samples </w:t>
      </w:r>
      <w:r w:rsidRPr="000D4BA3">
        <w:rPr>
          <w:rFonts w:ascii="Times New Roman" w:hAnsi="Times New Roman" w:cs="Times New Roman"/>
          <w:i/>
          <w:iCs/>
        </w:rPr>
        <w:t>t</w:t>
      </w:r>
      <w:r w:rsidRPr="000D4BA3">
        <w:rPr>
          <w:rFonts w:ascii="Times New Roman" w:hAnsi="Times New Roman" w:cs="Times New Roman"/>
        </w:rPr>
        <w:t>-test was conducted to determine the significance of the difference between the two school categories.</w:t>
      </w:r>
    </w:p>
    <w:p w14:paraId="21CE870D"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Table 4.30</w:t>
      </w:r>
    </w:p>
    <w:p w14:paraId="0B1FB878"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Comparison of Techno-Pedagogical Competency between Government and Private-School Teachers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420"/>
        <w:gridCol w:w="720"/>
        <w:gridCol w:w="600"/>
        <w:gridCol w:w="1769"/>
        <w:gridCol w:w="560"/>
        <w:gridCol w:w="420"/>
        <w:gridCol w:w="676"/>
        <w:gridCol w:w="1129"/>
      </w:tblGrid>
      <w:tr w:rsidR="000D4BA3" w:rsidRPr="000D4BA3" w14:paraId="468EE034" w14:textId="77777777">
        <w:trPr>
          <w:tblHeader/>
          <w:tblCellSpacing w:w="15" w:type="dxa"/>
        </w:trPr>
        <w:tc>
          <w:tcPr>
            <w:tcW w:w="0" w:type="auto"/>
            <w:vAlign w:val="center"/>
            <w:hideMark/>
          </w:tcPr>
          <w:p w14:paraId="5AF496A7"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lastRenderedPageBreak/>
              <w:t>School Type</w:t>
            </w:r>
          </w:p>
        </w:tc>
        <w:tc>
          <w:tcPr>
            <w:tcW w:w="0" w:type="auto"/>
            <w:vAlign w:val="center"/>
            <w:hideMark/>
          </w:tcPr>
          <w:p w14:paraId="7444744F"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N</w:t>
            </w:r>
          </w:p>
        </w:tc>
        <w:tc>
          <w:tcPr>
            <w:tcW w:w="0" w:type="auto"/>
            <w:vAlign w:val="center"/>
            <w:hideMark/>
          </w:tcPr>
          <w:p w14:paraId="012EED45"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Mean</w:t>
            </w:r>
          </w:p>
        </w:tc>
        <w:tc>
          <w:tcPr>
            <w:tcW w:w="0" w:type="auto"/>
            <w:vAlign w:val="center"/>
            <w:hideMark/>
          </w:tcPr>
          <w:p w14:paraId="00511935"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SD</w:t>
            </w:r>
          </w:p>
        </w:tc>
        <w:tc>
          <w:tcPr>
            <w:tcW w:w="0" w:type="auto"/>
            <w:vAlign w:val="center"/>
            <w:hideMark/>
          </w:tcPr>
          <w:p w14:paraId="4240AF04"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Mean Difference</w:t>
            </w:r>
          </w:p>
        </w:tc>
        <w:tc>
          <w:tcPr>
            <w:tcW w:w="0" w:type="auto"/>
            <w:vAlign w:val="center"/>
            <w:hideMark/>
          </w:tcPr>
          <w:p w14:paraId="46870A99"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i/>
                <w:iCs/>
              </w:rPr>
              <w:t>t</w:t>
            </w:r>
          </w:p>
        </w:tc>
        <w:tc>
          <w:tcPr>
            <w:tcW w:w="0" w:type="auto"/>
            <w:vAlign w:val="center"/>
            <w:hideMark/>
          </w:tcPr>
          <w:p w14:paraId="45AE715D" w14:textId="77777777" w:rsidR="000D4BA3" w:rsidRPr="000D4BA3" w:rsidRDefault="000D4BA3" w:rsidP="00205186">
            <w:pPr>
              <w:spacing w:line="360" w:lineRule="auto"/>
              <w:jc w:val="both"/>
              <w:rPr>
                <w:rFonts w:ascii="Times New Roman" w:hAnsi="Times New Roman" w:cs="Times New Roman"/>
                <w:b/>
                <w:bCs/>
              </w:rPr>
            </w:pPr>
            <w:proofErr w:type="spellStart"/>
            <w:r w:rsidRPr="000D4BA3">
              <w:rPr>
                <w:rFonts w:ascii="Times New Roman" w:hAnsi="Times New Roman" w:cs="Times New Roman"/>
                <w:b/>
                <w:bCs/>
              </w:rPr>
              <w:t>df</w:t>
            </w:r>
            <w:proofErr w:type="spellEnd"/>
          </w:p>
        </w:tc>
        <w:tc>
          <w:tcPr>
            <w:tcW w:w="0" w:type="auto"/>
            <w:vAlign w:val="center"/>
            <w:hideMark/>
          </w:tcPr>
          <w:p w14:paraId="503FD832"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i/>
                <w:iCs/>
              </w:rPr>
              <w:t>p</w:t>
            </w:r>
          </w:p>
        </w:tc>
        <w:tc>
          <w:tcPr>
            <w:tcW w:w="0" w:type="auto"/>
            <w:vAlign w:val="center"/>
            <w:hideMark/>
          </w:tcPr>
          <w:p w14:paraId="3C55E715"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Decision</w:t>
            </w:r>
          </w:p>
        </w:tc>
      </w:tr>
      <w:tr w:rsidR="000D4BA3" w:rsidRPr="000D4BA3" w14:paraId="1C4012C5" w14:textId="77777777">
        <w:trPr>
          <w:tblCellSpacing w:w="15" w:type="dxa"/>
        </w:trPr>
        <w:tc>
          <w:tcPr>
            <w:tcW w:w="0" w:type="auto"/>
            <w:vAlign w:val="center"/>
            <w:hideMark/>
          </w:tcPr>
          <w:p w14:paraId="723C00F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Government</w:t>
            </w:r>
          </w:p>
        </w:tc>
        <w:tc>
          <w:tcPr>
            <w:tcW w:w="0" w:type="auto"/>
            <w:vAlign w:val="center"/>
            <w:hideMark/>
          </w:tcPr>
          <w:p w14:paraId="02FE921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150</w:t>
            </w:r>
          </w:p>
        </w:tc>
        <w:tc>
          <w:tcPr>
            <w:tcW w:w="0" w:type="auto"/>
            <w:vAlign w:val="center"/>
            <w:hideMark/>
          </w:tcPr>
          <w:p w14:paraId="7B36A42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144.21</w:t>
            </w:r>
          </w:p>
        </w:tc>
        <w:tc>
          <w:tcPr>
            <w:tcW w:w="0" w:type="auto"/>
            <w:vAlign w:val="center"/>
            <w:hideMark/>
          </w:tcPr>
          <w:p w14:paraId="7A44C11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15.36</w:t>
            </w:r>
          </w:p>
        </w:tc>
        <w:tc>
          <w:tcPr>
            <w:tcW w:w="0" w:type="auto"/>
            <w:vAlign w:val="center"/>
            <w:hideMark/>
          </w:tcPr>
          <w:p w14:paraId="3AB16EF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-7.47</w:t>
            </w:r>
          </w:p>
        </w:tc>
        <w:tc>
          <w:tcPr>
            <w:tcW w:w="0" w:type="auto"/>
            <w:vAlign w:val="center"/>
            <w:hideMark/>
          </w:tcPr>
          <w:p w14:paraId="43FBF10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-4.40</w:t>
            </w:r>
          </w:p>
        </w:tc>
        <w:tc>
          <w:tcPr>
            <w:tcW w:w="0" w:type="auto"/>
            <w:vAlign w:val="center"/>
            <w:hideMark/>
          </w:tcPr>
          <w:p w14:paraId="335B2CF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298</w:t>
            </w:r>
          </w:p>
        </w:tc>
        <w:tc>
          <w:tcPr>
            <w:tcW w:w="0" w:type="auto"/>
            <w:vAlign w:val="center"/>
            <w:hideMark/>
          </w:tcPr>
          <w:p w14:paraId="4BD967E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&lt; .001</w:t>
            </w:r>
          </w:p>
        </w:tc>
        <w:tc>
          <w:tcPr>
            <w:tcW w:w="0" w:type="auto"/>
            <w:vAlign w:val="center"/>
            <w:hideMark/>
          </w:tcPr>
          <w:p w14:paraId="6E7511F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Significant</w:t>
            </w:r>
          </w:p>
        </w:tc>
      </w:tr>
      <w:tr w:rsidR="000D4BA3" w:rsidRPr="000D4BA3" w14:paraId="7F4EEED9" w14:textId="77777777">
        <w:trPr>
          <w:tblCellSpacing w:w="15" w:type="dxa"/>
        </w:trPr>
        <w:tc>
          <w:tcPr>
            <w:tcW w:w="0" w:type="auto"/>
            <w:vAlign w:val="center"/>
            <w:hideMark/>
          </w:tcPr>
          <w:p w14:paraId="611CCCC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Private</w:t>
            </w:r>
          </w:p>
        </w:tc>
        <w:tc>
          <w:tcPr>
            <w:tcW w:w="0" w:type="auto"/>
            <w:vAlign w:val="center"/>
            <w:hideMark/>
          </w:tcPr>
          <w:p w14:paraId="28E8FDD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150</w:t>
            </w:r>
          </w:p>
        </w:tc>
        <w:tc>
          <w:tcPr>
            <w:tcW w:w="0" w:type="auto"/>
            <w:vAlign w:val="center"/>
            <w:hideMark/>
          </w:tcPr>
          <w:p w14:paraId="0D5F954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151.68</w:t>
            </w:r>
          </w:p>
        </w:tc>
        <w:tc>
          <w:tcPr>
            <w:tcW w:w="0" w:type="auto"/>
            <w:vAlign w:val="center"/>
            <w:hideMark/>
          </w:tcPr>
          <w:p w14:paraId="26EF5D2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14.82</w:t>
            </w:r>
          </w:p>
        </w:tc>
        <w:tc>
          <w:tcPr>
            <w:tcW w:w="0" w:type="auto"/>
            <w:vAlign w:val="center"/>
            <w:hideMark/>
          </w:tcPr>
          <w:p w14:paraId="47D655A6" w14:textId="77777777" w:rsidR="000D4BA3" w:rsidRPr="000D4BA3" w:rsidRDefault="000D4BA3" w:rsidP="00205186">
            <w:pPr>
              <w:spacing w:line="360" w:lineRule="auto"/>
              <w:jc w:val="both"/>
              <w:rPr>
                <w:rFonts w:ascii="Times New Roman" w:hAnsi="Times New Roman" w:cs="Times New Roman"/>
              </w:rPr>
            </w:pPr>
          </w:p>
        </w:tc>
        <w:tc>
          <w:tcPr>
            <w:tcW w:w="0" w:type="auto"/>
            <w:vAlign w:val="center"/>
            <w:hideMark/>
          </w:tcPr>
          <w:p w14:paraId="04A09408" w14:textId="77777777" w:rsidR="000D4BA3" w:rsidRPr="000D4BA3" w:rsidRDefault="000D4BA3" w:rsidP="00205186">
            <w:pPr>
              <w:spacing w:line="360" w:lineRule="auto"/>
              <w:jc w:val="both"/>
              <w:rPr>
                <w:rFonts w:ascii="Times New Roman" w:hAnsi="Times New Roman" w:cs="Times New Roman"/>
              </w:rPr>
            </w:pPr>
          </w:p>
        </w:tc>
        <w:tc>
          <w:tcPr>
            <w:tcW w:w="0" w:type="auto"/>
            <w:vAlign w:val="center"/>
            <w:hideMark/>
          </w:tcPr>
          <w:p w14:paraId="1F5B9867" w14:textId="77777777" w:rsidR="000D4BA3" w:rsidRPr="000D4BA3" w:rsidRDefault="000D4BA3" w:rsidP="00205186">
            <w:pPr>
              <w:spacing w:line="360" w:lineRule="auto"/>
              <w:jc w:val="both"/>
              <w:rPr>
                <w:rFonts w:ascii="Times New Roman" w:hAnsi="Times New Roman" w:cs="Times New Roman"/>
              </w:rPr>
            </w:pPr>
          </w:p>
        </w:tc>
        <w:tc>
          <w:tcPr>
            <w:tcW w:w="0" w:type="auto"/>
            <w:vAlign w:val="center"/>
            <w:hideMark/>
          </w:tcPr>
          <w:p w14:paraId="17F26250" w14:textId="77777777" w:rsidR="000D4BA3" w:rsidRPr="000D4BA3" w:rsidRDefault="000D4BA3" w:rsidP="00205186">
            <w:pPr>
              <w:spacing w:line="360" w:lineRule="auto"/>
              <w:jc w:val="both"/>
              <w:rPr>
                <w:rFonts w:ascii="Times New Roman" w:hAnsi="Times New Roman" w:cs="Times New Roman"/>
              </w:rPr>
            </w:pPr>
          </w:p>
        </w:tc>
        <w:tc>
          <w:tcPr>
            <w:tcW w:w="0" w:type="auto"/>
            <w:vAlign w:val="center"/>
            <w:hideMark/>
          </w:tcPr>
          <w:p w14:paraId="48B2680F" w14:textId="77777777" w:rsidR="000D4BA3" w:rsidRPr="000D4BA3" w:rsidRDefault="000D4BA3" w:rsidP="00205186">
            <w:pPr>
              <w:spacing w:line="360" w:lineRule="auto"/>
              <w:jc w:val="both"/>
              <w:rPr>
                <w:rFonts w:ascii="Times New Roman" w:hAnsi="Times New Roman" w:cs="Times New Roman"/>
              </w:rPr>
            </w:pPr>
          </w:p>
        </w:tc>
      </w:tr>
    </w:tbl>
    <w:p w14:paraId="122DEE2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Interpretation:</w:t>
      </w:r>
      <w:r w:rsidRPr="000D4BA3">
        <w:rPr>
          <w:rFonts w:ascii="Times New Roman" w:hAnsi="Times New Roman" w:cs="Times New Roman"/>
        </w:rPr>
        <w:br/>
        <w:t xml:space="preserve">Table 4.30 presents the comparison of Techno-Pedagogical Competency between government and private-school teachers. Government-school teachers obtained a mean score of </w:t>
      </w:r>
      <w:r w:rsidRPr="000D4BA3">
        <w:rPr>
          <w:rFonts w:ascii="Times New Roman" w:hAnsi="Times New Roman" w:cs="Times New Roman"/>
          <w:b/>
          <w:bCs/>
        </w:rPr>
        <w:t>144.21</w:t>
      </w:r>
      <w:r w:rsidRPr="000D4BA3">
        <w:rPr>
          <w:rFonts w:ascii="Times New Roman" w:hAnsi="Times New Roman" w:cs="Times New Roman"/>
        </w:rPr>
        <w:t xml:space="preserve"> (SD = 15.36), while private-school teachers obtained a mean score of </w:t>
      </w:r>
      <w:r w:rsidRPr="000D4BA3">
        <w:rPr>
          <w:rFonts w:ascii="Times New Roman" w:hAnsi="Times New Roman" w:cs="Times New Roman"/>
          <w:b/>
          <w:bCs/>
        </w:rPr>
        <w:t>151.68</w:t>
      </w:r>
      <w:r w:rsidRPr="000D4BA3">
        <w:rPr>
          <w:rFonts w:ascii="Times New Roman" w:hAnsi="Times New Roman" w:cs="Times New Roman"/>
        </w:rPr>
        <w:t xml:space="preserve"> (SD = 14.82). The difference between the two means was </w:t>
      </w:r>
      <w:r w:rsidRPr="000D4BA3">
        <w:rPr>
          <w:rFonts w:ascii="Times New Roman" w:hAnsi="Times New Roman" w:cs="Times New Roman"/>
          <w:b/>
          <w:bCs/>
        </w:rPr>
        <w:t>7.47 points</w:t>
      </w:r>
      <w:r w:rsidRPr="000D4BA3">
        <w:rPr>
          <w:rFonts w:ascii="Times New Roman" w:hAnsi="Times New Roman" w:cs="Times New Roman"/>
        </w:rPr>
        <w:t>.</w:t>
      </w:r>
    </w:p>
    <w:p w14:paraId="0715F04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The independent-samples </w:t>
      </w:r>
      <w:r w:rsidRPr="000D4BA3">
        <w:rPr>
          <w:rFonts w:ascii="Times New Roman" w:hAnsi="Times New Roman" w:cs="Times New Roman"/>
          <w:i/>
          <w:iCs/>
        </w:rPr>
        <w:t>t</w:t>
      </w:r>
      <w:r w:rsidRPr="000D4BA3">
        <w:rPr>
          <w:rFonts w:ascii="Times New Roman" w:hAnsi="Times New Roman" w:cs="Times New Roman"/>
        </w:rPr>
        <w:t xml:space="preserve">-test yielded a </w:t>
      </w:r>
      <w:r w:rsidRPr="000D4BA3">
        <w:rPr>
          <w:rFonts w:ascii="Times New Roman" w:hAnsi="Times New Roman" w:cs="Times New Roman"/>
          <w:i/>
          <w:iCs/>
        </w:rPr>
        <w:t>t</w:t>
      </w:r>
      <w:r w:rsidRPr="000D4BA3">
        <w:rPr>
          <w:rFonts w:ascii="Times New Roman" w:hAnsi="Times New Roman" w:cs="Times New Roman"/>
        </w:rPr>
        <w:t xml:space="preserve"> value of </w:t>
      </w:r>
      <w:r w:rsidRPr="000D4BA3">
        <w:rPr>
          <w:rFonts w:ascii="Times New Roman" w:hAnsi="Times New Roman" w:cs="Times New Roman"/>
          <w:b/>
          <w:bCs/>
        </w:rPr>
        <w:t>-4.40</w:t>
      </w:r>
      <w:r w:rsidRPr="000D4BA3">
        <w:rPr>
          <w:rFonts w:ascii="Times New Roman" w:hAnsi="Times New Roman" w:cs="Times New Roman"/>
        </w:rPr>
        <w:t xml:space="preserve"> with </w:t>
      </w:r>
      <w:r w:rsidRPr="000D4BA3">
        <w:rPr>
          <w:rFonts w:ascii="Times New Roman" w:hAnsi="Times New Roman" w:cs="Times New Roman"/>
          <w:b/>
          <w:bCs/>
        </w:rPr>
        <w:t>298 degrees of freedom</w:t>
      </w:r>
      <w:r w:rsidRPr="000D4BA3">
        <w:rPr>
          <w:rFonts w:ascii="Times New Roman" w:hAnsi="Times New Roman" w:cs="Times New Roman"/>
        </w:rPr>
        <w:t xml:space="preserve">, with a probability value of </w:t>
      </w:r>
      <w:r w:rsidRPr="000D4BA3">
        <w:rPr>
          <w:rFonts w:ascii="Times New Roman" w:hAnsi="Times New Roman" w:cs="Times New Roman"/>
          <w:b/>
          <w:bCs/>
        </w:rPr>
        <w:t>p &lt; .001</w:t>
      </w:r>
      <w:r w:rsidRPr="000D4BA3">
        <w:rPr>
          <w:rFonts w:ascii="Times New Roman" w:hAnsi="Times New Roman" w:cs="Times New Roman"/>
        </w:rPr>
        <w:t>. Since the obtained probability value is below the 0.05 level of significance, the difference between government and private-school teachers is statistically significant.</w:t>
      </w:r>
    </w:p>
    <w:p w14:paraId="6FAF069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Therefore, </w:t>
      </w:r>
      <w:r w:rsidRPr="000D4BA3">
        <w:rPr>
          <w:rFonts w:ascii="Times New Roman" w:hAnsi="Times New Roman" w:cs="Times New Roman"/>
          <w:b/>
          <w:bCs/>
        </w:rPr>
        <w:t>H09 is rejected</w:t>
      </w:r>
      <w:r w:rsidRPr="000D4BA3">
        <w:rPr>
          <w:rFonts w:ascii="Times New Roman" w:hAnsi="Times New Roman" w:cs="Times New Roman"/>
        </w:rPr>
        <w:t>. The analysis demonstrates a statistically significant difference in overall Techno-Pedagogical Competency between government and private-school teachers, with the private-school group recording the higher mean score.</w:t>
      </w:r>
    </w:p>
    <w:p w14:paraId="289DB1C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finding is consistent with the descriptive analysis presented in Tables 4.22–4.26, where private-school teachers recorded higher mean scores on the overall measure as well as on each of the four TTPCS dimensions.</w:t>
      </w:r>
    </w:p>
    <w:p w14:paraId="44BA7CDB" w14:textId="269128E6" w:rsidR="000D4BA3" w:rsidRPr="000D4BA3" w:rsidRDefault="000D4BA3" w:rsidP="00205186">
      <w:pPr>
        <w:spacing w:line="360" w:lineRule="auto"/>
        <w:jc w:val="both"/>
        <w:rPr>
          <w:rFonts w:ascii="Times New Roman" w:hAnsi="Times New Roman" w:cs="Times New Roman"/>
        </w:rPr>
      </w:pPr>
    </w:p>
    <w:p w14:paraId="4154BBAB"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Consolidated Hypothesis Testing for Techno-Pedagogical Competency</w:t>
      </w:r>
    </w:p>
    <w:p w14:paraId="6AB06E5A"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Table 4.31</w:t>
      </w:r>
    </w:p>
    <w:p w14:paraId="0D866DBB"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Summary of Hypothesis Testing for Techno-Pedagogical Competency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3093"/>
        <w:gridCol w:w="560"/>
        <w:gridCol w:w="420"/>
        <w:gridCol w:w="676"/>
        <w:gridCol w:w="942"/>
      </w:tblGrid>
      <w:tr w:rsidR="000D4BA3" w:rsidRPr="000D4BA3" w14:paraId="0132F895" w14:textId="77777777">
        <w:trPr>
          <w:tblHeader/>
          <w:tblCellSpacing w:w="15" w:type="dxa"/>
        </w:trPr>
        <w:tc>
          <w:tcPr>
            <w:tcW w:w="0" w:type="auto"/>
            <w:vAlign w:val="center"/>
            <w:hideMark/>
          </w:tcPr>
          <w:p w14:paraId="792C5C26"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Hypothesis</w:t>
            </w:r>
          </w:p>
        </w:tc>
        <w:tc>
          <w:tcPr>
            <w:tcW w:w="0" w:type="auto"/>
            <w:vAlign w:val="center"/>
            <w:hideMark/>
          </w:tcPr>
          <w:p w14:paraId="35D80701"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Comparison</w:t>
            </w:r>
          </w:p>
        </w:tc>
        <w:tc>
          <w:tcPr>
            <w:tcW w:w="0" w:type="auto"/>
            <w:vAlign w:val="center"/>
            <w:hideMark/>
          </w:tcPr>
          <w:p w14:paraId="3B918C1A"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i/>
                <w:iCs/>
              </w:rPr>
              <w:t>t</w:t>
            </w:r>
          </w:p>
        </w:tc>
        <w:tc>
          <w:tcPr>
            <w:tcW w:w="0" w:type="auto"/>
            <w:vAlign w:val="center"/>
            <w:hideMark/>
          </w:tcPr>
          <w:p w14:paraId="59B89A02" w14:textId="77777777" w:rsidR="000D4BA3" w:rsidRPr="000D4BA3" w:rsidRDefault="000D4BA3" w:rsidP="00205186">
            <w:pPr>
              <w:spacing w:line="360" w:lineRule="auto"/>
              <w:jc w:val="both"/>
              <w:rPr>
                <w:rFonts w:ascii="Times New Roman" w:hAnsi="Times New Roman" w:cs="Times New Roman"/>
                <w:b/>
                <w:bCs/>
              </w:rPr>
            </w:pPr>
            <w:proofErr w:type="spellStart"/>
            <w:r w:rsidRPr="000D4BA3">
              <w:rPr>
                <w:rFonts w:ascii="Times New Roman" w:hAnsi="Times New Roman" w:cs="Times New Roman"/>
                <w:b/>
                <w:bCs/>
              </w:rPr>
              <w:t>df</w:t>
            </w:r>
            <w:proofErr w:type="spellEnd"/>
          </w:p>
        </w:tc>
        <w:tc>
          <w:tcPr>
            <w:tcW w:w="0" w:type="auto"/>
            <w:vAlign w:val="center"/>
            <w:hideMark/>
          </w:tcPr>
          <w:p w14:paraId="19F93364"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i/>
                <w:iCs/>
              </w:rPr>
              <w:t>p</w:t>
            </w:r>
          </w:p>
        </w:tc>
        <w:tc>
          <w:tcPr>
            <w:tcW w:w="0" w:type="auto"/>
            <w:vAlign w:val="center"/>
            <w:hideMark/>
          </w:tcPr>
          <w:p w14:paraId="0835560D"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Decision</w:t>
            </w:r>
          </w:p>
        </w:tc>
      </w:tr>
      <w:tr w:rsidR="000D4BA3" w:rsidRPr="000D4BA3" w14:paraId="647B58B6" w14:textId="77777777">
        <w:trPr>
          <w:tblCellSpacing w:w="15" w:type="dxa"/>
        </w:trPr>
        <w:tc>
          <w:tcPr>
            <w:tcW w:w="0" w:type="auto"/>
            <w:vAlign w:val="center"/>
            <w:hideMark/>
          </w:tcPr>
          <w:p w14:paraId="1B77270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H07</w:t>
            </w:r>
          </w:p>
        </w:tc>
        <w:tc>
          <w:tcPr>
            <w:tcW w:w="0" w:type="auto"/>
            <w:vAlign w:val="center"/>
            <w:hideMark/>
          </w:tcPr>
          <w:p w14:paraId="4520E22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Male vs. Female – Government</w:t>
            </w:r>
          </w:p>
        </w:tc>
        <w:tc>
          <w:tcPr>
            <w:tcW w:w="0" w:type="auto"/>
            <w:vAlign w:val="center"/>
            <w:hideMark/>
          </w:tcPr>
          <w:p w14:paraId="1991CB4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0.50</w:t>
            </w:r>
          </w:p>
        </w:tc>
        <w:tc>
          <w:tcPr>
            <w:tcW w:w="0" w:type="auto"/>
            <w:vAlign w:val="center"/>
            <w:hideMark/>
          </w:tcPr>
          <w:p w14:paraId="092F31D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148</w:t>
            </w:r>
          </w:p>
        </w:tc>
        <w:tc>
          <w:tcPr>
            <w:tcW w:w="0" w:type="auto"/>
            <w:vAlign w:val="center"/>
            <w:hideMark/>
          </w:tcPr>
          <w:p w14:paraId="7296D10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.618</w:t>
            </w:r>
          </w:p>
        </w:tc>
        <w:tc>
          <w:tcPr>
            <w:tcW w:w="0" w:type="auto"/>
            <w:vAlign w:val="center"/>
            <w:hideMark/>
          </w:tcPr>
          <w:p w14:paraId="1EDECD6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Retained</w:t>
            </w:r>
          </w:p>
        </w:tc>
      </w:tr>
      <w:tr w:rsidR="000D4BA3" w:rsidRPr="000D4BA3" w14:paraId="7689AFC7" w14:textId="77777777">
        <w:trPr>
          <w:tblCellSpacing w:w="15" w:type="dxa"/>
        </w:trPr>
        <w:tc>
          <w:tcPr>
            <w:tcW w:w="0" w:type="auto"/>
            <w:vAlign w:val="center"/>
            <w:hideMark/>
          </w:tcPr>
          <w:p w14:paraId="6B072BF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H08</w:t>
            </w:r>
          </w:p>
        </w:tc>
        <w:tc>
          <w:tcPr>
            <w:tcW w:w="0" w:type="auto"/>
            <w:vAlign w:val="center"/>
            <w:hideMark/>
          </w:tcPr>
          <w:p w14:paraId="0D2E612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Male vs. Female – Private</w:t>
            </w:r>
          </w:p>
        </w:tc>
        <w:tc>
          <w:tcPr>
            <w:tcW w:w="0" w:type="auto"/>
            <w:vAlign w:val="center"/>
            <w:hideMark/>
          </w:tcPr>
          <w:p w14:paraId="4751AE1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0.39</w:t>
            </w:r>
          </w:p>
        </w:tc>
        <w:tc>
          <w:tcPr>
            <w:tcW w:w="0" w:type="auto"/>
            <w:vAlign w:val="center"/>
            <w:hideMark/>
          </w:tcPr>
          <w:p w14:paraId="2391A16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148</w:t>
            </w:r>
          </w:p>
        </w:tc>
        <w:tc>
          <w:tcPr>
            <w:tcW w:w="0" w:type="auto"/>
            <w:vAlign w:val="center"/>
            <w:hideMark/>
          </w:tcPr>
          <w:p w14:paraId="24E97A2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.699</w:t>
            </w:r>
          </w:p>
        </w:tc>
        <w:tc>
          <w:tcPr>
            <w:tcW w:w="0" w:type="auto"/>
            <w:vAlign w:val="center"/>
            <w:hideMark/>
          </w:tcPr>
          <w:p w14:paraId="2BFF270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Retained</w:t>
            </w:r>
          </w:p>
        </w:tc>
      </w:tr>
      <w:tr w:rsidR="000D4BA3" w:rsidRPr="000D4BA3" w14:paraId="19FDCFE3" w14:textId="77777777">
        <w:trPr>
          <w:tblCellSpacing w:w="15" w:type="dxa"/>
        </w:trPr>
        <w:tc>
          <w:tcPr>
            <w:tcW w:w="0" w:type="auto"/>
            <w:vAlign w:val="center"/>
            <w:hideMark/>
          </w:tcPr>
          <w:p w14:paraId="1B295CE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H09</w:t>
            </w:r>
          </w:p>
        </w:tc>
        <w:tc>
          <w:tcPr>
            <w:tcW w:w="0" w:type="auto"/>
            <w:vAlign w:val="center"/>
            <w:hideMark/>
          </w:tcPr>
          <w:p w14:paraId="1CDCF9A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Government vs. Private</w:t>
            </w:r>
          </w:p>
        </w:tc>
        <w:tc>
          <w:tcPr>
            <w:tcW w:w="0" w:type="auto"/>
            <w:vAlign w:val="center"/>
            <w:hideMark/>
          </w:tcPr>
          <w:p w14:paraId="64636F2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-4.40</w:t>
            </w:r>
          </w:p>
        </w:tc>
        <w:tc>
          <w:tcPr>
            <w:tcW w:w="0" w:type="auto"/>
            <w:vAlign w:val="center"/>
            <w:hideMark/>
          </w:tcPr>
          <w:p w14:paraId="55AC67C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298</w:t>
            </w:r>
          </w:p>
        </w:tc>
        <w:tc>
          <w:tcPr>
            <w:tcW w:w="0" w:type="auto"/>
            <w:vAlign w:val="center"/>
            <w:hideMark/>
          </w:tcPr>
          <w:p w14:paraId="521584F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&lt; .001</w:t>
            </w:r>
          </w:p>
        </w:tc>
        <w:tc>
          <w:tcPr>
            <w:tcW w:w="0" w:type="auto"/>
            <w:vAlign w:val="center"/>
            <w:hideMark/>
          </w:tcPr>
          <w:p w14:paraId="1E9A215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Rejected</w:t>
            </w:r>
          </w:p>
        </w:tc>
      </w:tr>
    </w:tbl>
    <w:p w14:paraId="391D03A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lastRenderedPageBreak/>
        <w:t>Interpretation:</w:t>
      </w:r>
      <w:r w:rsidRPr="000D4BA3">
        <w:rPr>
          <w:rFonts w:ascii="Times New Roman" w:hAnsi="Times New Roman" w:cs="Times New Roman"/>
        </w:rPr>
        <w:br/>
        <w:t xml:space="preserve">Table 4.31 summarises the hypothesis testing related to Techno-Pedagogical Competency. The gender-wise analyses indicate that the differences between male and female teachers are not statistically significant within either government or private schools. The </w:t>
      </w:r>
      <w:r w:rsidRPr="000D4BA3">
        <w:rPr>
          <w:rFonts w:ascii="Times New Roman" w:hAnsi="Times New Roman" w:cs="Times New Roman"/>
          <w:i/>
          <w:iCs/>
        </w:rPr>
        <w:t>p</w:t>
      </w:r>
      <w:r w:rsidRPr="000D4BA3">
        <w:rPr>
          <w:rFonts w:ascii="Times New Roman" w:hAnsi="Times New Roman" w:cs="Times New Roman"/>
        </w:rPr>
        <w:t xml:space="preserve"> values of </w:t>
      </w:r>
      <w:r w:rsidRPr="000D4BA3">
        <w:rPr>
          <w:rFonts w:ascii="Times New Roman" w:hAnsi="Times New Roman" w:cs="Times New Roman"/>
          <w:b/>
          <w:bCs/>
        </w:rPr>
        <w:t>.618</w:t>
      </w:r>
      <w:r w:rsidRPr="000D4BA3">
        <w:rPr>
          <w:rFonts w:ascii="Times New Roman" w:hAnsi="Times New Roman" w:cs="Times New Roman"/>
        </w:rPr>
        <w:t xml:space="preserve"> and </w:t>
      </w:r>
      <w:r w:rsidRPr="000D4BA3">
        <w:rPr>
          <w:rFonts w:ascii="Times New Roman" w:hAnsi="Times New Roman" w:cs="Times New Roman"/>
          <w:b/>
          <w:bCs/>
        </w:rPr>
        <w:t>.699</w:t>
      </w:r>
      <w:r w:rsidRPr="000D4BA3">
        <w:rPr>
          <w:rFonts w:ascii="Times New Roman" w:hAnsi="Times New Roman" w:cs="Times New Roman"/>
        </w:rPr>
        <w:t xml:space="preserve"> are substantially higher than the 0.05 level of significance. Accordingly, </w:t>
      </w:r>
      <w:r w:rsidRPr="000D4BA3">
        <w:rPr>
          <w:rFonts w:ascii="Times New Roman" w:hAnsi="Times New Roman" w:cs="Times New Roman"/>
          <w:b/>
          <w:bCs/>
        </w:rPr>
        <w:t>H07 and H08 are retained</w:t>
      </w:r>
      <w:r w:rsidRPr="000D4BA3">
        <w:rPr>
          <w:rFonts w:ascii="Times New Roman" w:hAnsi="Times New Roman" w:cs="Times New Roman"/>
        </w:rPr>
        <w:t>.</w:t>
      </w:r>
    </w:p>
    <w:p w14:paraId="2922868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In contrast, the government-private comparison produces a statistically significant difference, with </w:t>
      </w:r>
      <w:r w:rsidRPr="000D4BA3">
        <w:rPr>
          <w:rFonts w:ascii="Times New Roman" w:hAnsi="Times New Roman" w:cs="Times New Roman"/>
          <w:i/>
          <w:iCs/>
        </w:rPr>
        <w:t>p</w:t>
      </w:r>
      <w:r w:rsidRPr="000D4BA3">
        <w:rPr>
          <w:rFonts w:ascii="Times New Roman" w:hAnsi="Times New Roman" w:cs="Times New Roman"/>
        </w:rPr>
        <w:t xml:space="preserve"> &lt; .001. Hence, </w:t>
      </w:r>
      <w:r w:rsidRPr="000D4BA3">
        <w:rPr>
          <w:rFonts w:ascii="Times New Roman" w:hAnsi="Times New Roman" w:cs="Times New Roman"/>
          <w:b/>
          <w:bCs/>
        </w:rPr>
        <w:t>H09 is rejected</w:t>
      </w:r>
      <w:r w:rsidRPr="000D4BA3">
        <w:rPr>
          <w:rFonts w:ascii="Times New Roman" w:hAnsi="Times New Roman" w:cs="Times New Roman"/>
        </w:rPr>
        <w:t>. The private-school teachers recorded a higher mean score of Techno-Pedagogical Competency than government-school teachers.</w:t>
      </w:r>
    </w:p>
    <w:p w14:paraId="2C90710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The overall pattern suggests that, within the present sample, </w:t>
      </w:r>
      <w:r w:rsidRPr="000D4BA3">
        <w:rPr>
          <w:rFonts w:ascii="Times New Roman" w:hAnsi="Times New Roman" w:cs="Times New Roman"/>
          <w:b/>
          <w:bCs/>
        </w:rPr>
        <w:t>school type is associated with a statistically significant difference in Techno-Pedagogical Competency, whereas gender is not associated with a statistically significant difference within either school category</w:t>
      </w:r>
      <w:r w:rsidRPr="000D4BA3">
        <w:rPr>
          <w:rFonts w:ascii="Times New Roman" w:hAnsi="Times New Roman" w:cs="Times New Roman"/>
        </w:rPr>
        <w:t>.</w:t>
      </w:r>
    </w:p>
    <w:p w14:paraId="3C4C7D38" w14:textId="29DAD80C" w:rsidR="000D4BA3" w:rsidRPr="000D4BA3" w:rsidRDefault="000D4BA3" w:rsidP="00205186">
      <w:pPr>
        <w:spacing w:line="360" w:lineRule="auto"/>
        <w:jc w:val="both"/>
        <w:rPr>
          <w:rFonts w:ascii="Times New Roman" w:hAnsi="Times New Roman" w:cs="Times New Roman"/>
        </w:rPr>
      </w:pPr>
    </w:p>
    <w:p w14:paraId="5D6CB438"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Objective-wise Findings</w:t>
      </w:r>
    </w:p>
    <w:p w14:paraId="2E4AB13F"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Objective 5</w:t>
      </w:r>
    </w:p>
    <w:p w14:paraId="027E7CC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To study the techno-pedagogical competencies of secondary-level teachers in government and private schools.</w:t>
      </w:r>
    </w:p>
    <w:p w14:paraId="4984BAC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Objective 5 is addressed through Tables 4.22–4.26. The overall mean Techno-Pedagogical Competency score for the 300 teachers was </w:t>
      </w:r>
      <w:r w:rsidRPr="000D4BA3">
        <w:rPr>
          <w:rFonts w:ascii="Times New Roman" w:hAnsi="Times New Roman" w:cs="Times New Roman"/>
          <w:b/>
          <w:bCs/>
        </w:rPr>
        <w:t>147.95</w:t>
      </w:r>
      <w:r w:rsidRPr="000D4BA3">
        <w:rPr>
          <w:rFonts w:ascii="Times New Roman" w:hAnsi="Times New Roman" w:cs="Times New Roman"/>
        </w:rPr>
        <w:t xml:space="preserve"> (SD = 15.31). The four dimensions also demonstrated favourable mean scores, namely </w:t>
      </w:r>
      <w:r w:rsidRPr="000D4BA3">
        <w:rPr>
          <w:rFonts w:ascii="Times New Roman" w:hAnsi="Times New Roman" w:cs="Times New Roman"/>
          <w:b/>
          <w:bCs/>
        </w:rPr>
        <w:t>Technology in Preparation for Teaching (M = 37.21), Technology in Providing Motivation (M = 36.77), Technology in Presentation (M = 37.95), and Technology in Evaluation (M = 36.02)</w:t>
      </w:r>
      <w:r w:rsidRPr="000D4BA3">
        <w:rPr>
          <w:rFonts w:ascii="Times New Roman" w:hAnsi="Times New Roman" w:cs="Times New Roman"/>
        </w:rPr>
        <w:t>.</w:t>
      </w:r>
    </w:p>
    <w:p w14:paraId="03FF1748"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Objective 6</w:t>
      </w:r>
    </w:p>
    <w:p w14:paraId="6C2CD03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To compare the levels of techno-pedagogical competencies between secondary-level teachers in government and private schools.</w:t>
      </w:r>
    </w:p>
    <w:p w14:paraId="0E3D9F0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Objective 6 is addressed through Table 4.27 and Table 4.30. Government-school teachers obtained a mean score of </w:t>
      </w:r>
      <w:r w:rsidRPr="000D4BA3">
        <w:rPr>
          <w:rFonts w:ascii="Times New Roman" w:hAnsi="Times New Roman" w:cs="Times New Roman"/>
          <w:b/>
          <w:bCs/>
        </w:rPr>
        <w:t>144.21</w:t>
      </w:r>
      <w:r w:rsidRPr="000D4BA3">
        <w:rPr>
          <w:rFonts w:ascii="Times New Roman" w:hAnsi="Times New Roman" w:cs="Times New Roman"/>
        </w:rPr>
        <w:t xml:space="preserve">, whereas private-school teachers obtained a mean score of </w:t>
      </w:r>
      <w:r w:rsidRPr="000D4BA3">
        <w:rPr>
          <w:rFonts w:ascii="Times New Roman" w:hAnsi="Times New Roman" w:cs="Times New Roman"/>
          <w:b/>
          <w:bCs/>
        </w:rPr>
        <w:t>151.68</w:t>
      </w:r>
      <w:r w:rsidRPr="000D4BA3">
        <w:rPr>
          <w:rFonts w:ascii="Times New Roman" w:hAnsi="Times New Roman" w:cs="Times New Roman"/>
        </w:rPr>
        <w:t>. The difference was statistically significant (</w:t>
      </w:r>
      <w:r w:rsidRPr="000D4BA3">
        <w:rPr>
          <w:rFonts w:ascii="Times New Roman" w:hAnsi="Times New Roman" w:cs="Times New Roman"/>
          <w:i/>
          <w:iCs/>
        </w:rPr>
        <w:t>t</w:t>
      </w:r>
      <w:r w:rsidRPr="000D4BA3">
        <w:rPr>
          <w:rFonts w:ascii="Times New Roman" w:hAnsi="Times New Roman" w:cs="Times New Roman"/>
        </w:rPr>
        <w:t xml:space="preserve"> = -4.40, </w:t>
      </w:r>
      <w:r w:rsidRPr="000D4BA3">
        <w:rPr>
          <w:rFonts w:ascii="Times New Roman" w:hAnsi="Times New Roman" w:cs="Times New Roman"/>
          <w:i/>
          <w:iCs/>
        </w:rPr>
        <w:t>p</w:t>
      </w:r>
      <w:r w:rsidRPr="000D4BA3">
        <w:rPr>
          <w:rFonts w:ascii="Times New Roman" w:hAnsi="Times New Roman" w:cs="Times New Roman"/>
        </w:rPr>
        <w:t xml:space="preserve"> &lt; .001), indicating a significant difference in overall Techno-Pedagogical Competency between the two school categories.</w:t>
      </w:r>
    </w:p>
    <w:p w14:paraId="6D09EA76" w14:textId="4B9F0BB1" w:rsidR="000D4BA3" w:rsidRPr="000D4BA3" w:rsidRDefault="000D4BA3" w:rsidP="00205186">
      <w:pPr>
        <w:spacing w:line="360" w:lineRule="auto"/>
        <w:jc w:val="both"/>
        <w:rPr>
          <w:rFonts w:ascii="Times New Roman" w:hAnsi="Times New Roman" w:cs="Times New Roman"/>
        </w:rPr>
      </w:pPr>
    </w:p>
    <w:p w14:paraId="3074AFCC"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Overall Interpretation of Part C</w:t>
      </w:r>
    </w:p>
    <w:p w14:paraId="0788F39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The analysis of Techno-Pedagogical Competency demonstrates that the teachers in the study reported competency across all four dimensions of the TTPCS. The overall mean score for the total sample was </w:t>
      </w:r>
      <w:r w:rsidRPr="000D4BA3">
        <w:rPr>
          <w:rFonts w:ascii="Times New Roman" w:hAnsi="Times New Roman" w:cs="Times New Roman"/>
          <w:b/>
          <w:bCs/>
        </w:rPr>
        <w:t>147.95</w:t>
      </w:r>
      <w:r w:rsidRPr="000D4BA3">
        <w:rPr>
          <w:rFonts w:ascii="Times New Roman" w:hAnsi="Times New Roman" w:cs="Times New Roman"/>
        </w:rPr>
        <w:t xml:space="preserve">. Among the four dimensions, </w:t>
      </w:r>
      <w:r w:rsidRPr="000D4BA3">
        <w:rPr>
          <w:rFonts w:ascii="Times New Roman" w:hAnsi="Times New Roman" w:cs="Times New Roman"/>
          <w:b/>
          <w:bCs/>
        </w:rPr>
        <w:t>Technology in Presentation</w:t>
      </w:r>
      <w:r w:rsidRPr="000D4BA3">
        <w:rPr>
          <w:rFonts w:ascii="Times New Roman" w:hAnsi="Times New Roman" w:cs="Times New Roman"/>
        </w:rPr>
        <w:t xml:space="preserve"> recorded the highest overall mean, followed by Technology in Preparation for Teaching, Technology in Providing Motivation, and Technology in Evaluation.</w:t>
      </w:r>
    </w:p>
    <w:p w14:paraId="2BF4959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descriptive comparison consistently shows higher mean scores among private-school teachers across all four dimensions. The overall government-private comparison further confirms that the difference in total Techno-Pedagogical Competency is statistically significant. However, the gender-wise analyses within government and private schools do not show statistically significant differences.</w:t>
      </w:r>
    </w:p>
    <w:p w14:paraId="611C414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Consequently, the results related to Techno-Pedagogical Competency provide support for a distinction between the effects of </w:t>
      </w:r>
      <w:r w:rsidRPr="000D4BA3">
        <w:rPr>
          <w:rFonts w:ascii="Times New Roman" w:hAnsi="Times New Roman" w:cs="Times New Roman"/>
          <w:b/>
          <w:bCs/>
        </w:rPr>
        <w:t>school type and gender</w:t>
      </w:r>
      <w:r w:rsidRPr="000D4BA3">
        <w:rPr>
          <w:rFonts w:ascii="Times New Roman" w:hAnsi="Times New Roman" w:cs="Times New Roman"/>
        </w:rPr>
        <w:t xml:space="preserve"> in the present sample. School type is associated with a statistically significant difference in overall competency, whereas the male-female differences within each school category do not attain statistical significance.</w:t>
      </w:r>
    </w:p>
    <w:p w14:paraId="14016F8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These findings complete the comparative analysis of the three principal variables of the study. The subsequent section can therefore proceed to the </w:t>
      </w:r>
      <w:r w:rsidRPr="000D4BA3">
        <w:rPr>
          <w:rFonts w:ascii="Times New Roman" w:hAnsi="Times New Roman" w:cs="Times New Roman"/>
          <w:b/>
          <w:bCs/>
        </w:rPr>
        <w:t>relationship among Emotional Intelligence, Personality Traits and Techno-Pedagogical Competency</w:t>
      </w:r>
      <w:r w:rsidRPr="000D4BA3">
        <w:rPr>
          <w:rFonts w:ascii="Times New Roman" w:hAnsi="Times New Roman" w:cs="Times New Roman"/>
        </w:rPr>
        <w:t xml:space="preserve">, which addresses the final objective and </w:t>
      </w:r>
      <w:r w:rsidRPr="000D4BA3">
        <w:rPr>
          <w:rFonts w:ascii="Times New Roman" w:hAnsi="Times New Roman" w:cs="Times New Roman"/>
          <w:b/>
          <w:bCs/>
        </w:rPr>
        <w:t>H10</w:t>
      </w:r>
      <w:r w:rsidRPr="000D4BA3">
        <w:rPr>
          <w:rFonts w:ascii="Times New Roman" w:hAnsi="Times New Roman" w:cs="Times New Roman"/>
        </w:rPr>
        <w:t>.</w:t>
      </w:r>
    </w:p>
    <w:p w14:paraId="64E18CBC" w14:textId="77777777" w:rsidR="00296612" w:rsidRPr="000D4BA3" w:rsidRDefault="00296612" w:rsidP="00205186">
      <w:pPr>
        <w:spacing w:line="360" w:lineRule="auto"/>
        <w:jc w:val="both"/>
        <w:rPr>
          <w:rFonts w:ascii="Times New Roman" w:hAnsi="Times New Roman" w:cs="Times New Roman"/>
        </w:rPr>
      </w:pPr>
    </w:p>
    <w:p w14:paraId="3C4F9C33"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PART D: RELATIONSHIP AMONG THE THREE VARIABLES</w:t>
      </w:r>
    </w:p>
    <w:p w14:paraId="55281828"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4.24 Correlation between Emotional Intelligence and Personality</w:t>
      </w:r>
    </w:p>
    <w:p w14:paraId="7E33A93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The seventh objective of the study was to explore the potential correlations among emotional intelligence, personality traits and techno-pedagogical competency among secondary-level teachers. Since personality in the present study is measured through five separate dimensions—Conscientiousness, Openness, Neuroticism, Agreeableness and Extraversion—the relationship between Emotional Intelligence (EI) and each personality trait was examined separately using Pearson's Product-Moment Correlation coefficient. The analysis was conducted for the total </w:t>
      </w:r>
      <w:r w:rsidRPr="000D4BA3">
        <w:rPr>
          <w:rFonts w:ascii="Times New Roman" w:hAnsi="Times New Roman" w:cs="Times New Roman"/>
        </w:rPr>
        <w:lastRenderedPageBreak/>
        <w:t>sample as well as separately for government and private school teachers. Pearson's correlation was selected in accordance with the statistical framework specified in Chapter 3.</w:t>
      </w:r>
    </w:p>
    <w:p w14:paraId="1EF0B340"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Table 4.31: Pearson Correlation between Emotional Intelligence and Personality Traits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2023"/>
        <w:gridCol w:w="718"/>
        <w:gridCol w:w="1557"/>
        <w:gridCol w:w="718"/>
        <w:gridCol w:w="1428"/>
        <w:gridCol w:w="733"/>
      </w:tblGrid>
      <w:tr w:rsidR="000D4BA3" w:rsidRPr="000D4BA3" w14:paraId="0A950AED" w14:textId="77777777">
        <w:trPr>
          <w:tblHeader/>
          <w:tblCellSpacing w:w="15" w:type="dxa"/>
        </w:trPr>
        <w:tc>
          <w:tcPr>
            <w:tcW w:w="0" w:type="auto"/>
            <w:vAlign w:val="center"/>
            <w:hideMark/>
          </w:tcPr>
          <w:p w14:paraId="13195E51"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Personality Trait</w:t>
            </w:r>
          </w:p>
        </w:tc>
        <w:tc>
          <w:tcPr>
            <w:tcW w:w="0" w:type="auto"/>
            <w:vAlign w:val="center"/>
            <w:hideMark/>
          </w:tcPr>
          <w:p w14:paraId="4F440884"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Government Teachers (r)</w:t>
            </w:r>
          </w:p>
        </w:tc>
        <w:tc>
          <w:tcPr>
            <w:tcW w:w="0" w:type="auto"/>
            <w:vAlign w:val="center"/>
            <w:hideMark/>
          </w:tcPr>
          <w:p w14:paraId="0007878C"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p-value</w:t>
            </w:r>
          </w:p>
        </w:tc>
        <w:tc>
          <w:tcPr>
            <w:tcW w:w="0" w:type="auto"/>
            <w:vAlign w:val="center"/>
            <w:hideMark/>
          </w:tcPr>
          <w:p w14:paraId="3BE7C64C"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Private Teachers (r)</w:t>
            </w:r>
          </w:p>
        </w:tc>
        <w:tc>
          <w:tcPr>
            <w:tcW w:w="0" w:type="auto"/>
            <w:vAlign w:val="center"/>
            <w:hideMark/>
          </w:tcPr>
          <w:p w14:paraId="45AF338B"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p-value</w:t>
            </w:r>
          </w:p>
        </w:tc>
        <w:tc>
          <w:tcPr>
            <w:tcW w:w="0" w:type="auto"/>
            <w:vAlign w:val="center"/>
            <w:hideMark/>
          </w:tcPr>
          <w:p w14:paraId="6D592C1E"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Overall Sample (r)</w:t>
            </w:r>
          </w:p>
        </w:tc>
        <w:tc>
          <w:tcPr>
            <w:tcW w:w="0" w:type="auto"/>
            <w:vAlign w:val="center"/>
            <w:hideMark/>
          </w:tcPr>
          <w:p w14:paraId="10FE65D3"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p-value</w:t>
            </w:r>
          </w:p>
        </w:tc>
      </w:tr>
      <w:tr w:rsidR="000D4BA3" w:rsidRPr="000D4BA3" w14:paraId="3D2EC040" w14:textId="77777777">
        <w:trPr>
          <w:tblCellSpacing w:w="15" w:type="dxa"/>
        </w:trPr>
        <w:tc>
          <w:tcPr>
            <w:tcW w:w="0" w:type="auto"/>
            <w:vAlign w:val="center"/>
            <w:hideMark/>
          </w:tcPr>
          <w:p w14:paraId="12D0CD3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Conscientiousness</w:t>
            </w:r>
          </w:p>
        </w:tc>
        <w:tc>
          <w:tcPr>
            <w:tcW w:w="0" w:type="auto"/>
            <w:vAlign w:val="center"/>
            <w:hideMark/>
          </w:tcPr>
          <w:p w14:paraId="6F5D636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-0.127</w:t>
            </w:r>
          </w:p>
        </w:tc>
        <w:tc>
          <w:tcPr>
            <w:tcW w:w="0" w:type="auto"/>
            <w:vAlign w:val="center"/>
            <w:hideMark/>
          </w:tcPr>
          <w:p w14:paraId="6CBBA85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.123</w:t>
            </w:r>
          </w:p>
        </w:tc>
        <w:tc>
          <w:tcPr>
            <w:tcW w:w="0" w:type="auto"/>
            <w:vAlign w:val="center"/>
            <w:hideMark/>
          </w:tcPr>
          <w:p w14:paraId="7635A20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-0.167</w:t>
            </w:r>
          </w:p>
        </w:tc>
        <w:tc>
          <w:tcPr>
            <w:tcW w:w="0" w:type="auto"/>
            <w:vAlign w:val="center"/>
            <w:hideMark/>
          </w:tcPr>
          <w:p w14:paraId="029544E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.041</w:t>
            </w:r>
          </w:p>
        </w:tc>
        <w:tc>
          <w:tcPr>
            <w:tcW w:w="0" w:type="auto"/>
            <w:vAlign w:val="center"/>
            <w:hideMark/>
          </w:tcPr>
          <w:p w14:paraId="3381167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-0.126</w:t>
            </w:r>
          </w:p>
        </w:tc>
        <w:tc>
          <w:tcPr>
            <w:tcW w:w="0" w:type="auto"/>
            <w:vAlign w:val="center"/>
            <w:hideMark/>
          </w:tcPr>
          <w:p w14:paraId="7A4827E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.029*</w:t>
            </w:r>
          </w:p>
        </w:tc>
      </w:tr>
      <w:tr w:rsidR="000D4BA3" w:rsidRPr="000D4BA3" w14:paraId="7CCDF955" w14:textId="77777777">
        <w:trPr>
          <w:tblCellSpacing w:w="15" w:type="dxa"/>
        </w:trPr>
        <w:tc>
          <w:tcPr>
            <w:tcW w:w="0" w:type="auto"/>
            <w:vAlign w:val="center"/>
            <w:hideMark/>
          </w:tcPr>
          <w:p w14:paraId="4592251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Openness</w:t>
            </w:r>
          </w:p>
        </w:tc>
        <w:tc>
          <w:tcPr>
            <w:tcW w:w="0" w:type="auto"/>
            <w:vAlign w:val="center"/>
            <w:hideMark/>
          </w:tcPr>
          <w:p w14:paraId="12A625B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-0.079</w:t>
            </w:r>
          </w:p>
        </w:tc>
        <w:tc>
          <w:tcPr>
            <w:tcW w:w="0" w:type="auto"/>
            <w:vAlign w:val="center"/>
            <w:hideMark/>
          </w:tcPr>
          <w:p w14:paraId="0B01E46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.335</w:t>
            </w:r>
          </w:p>
        </w:tc>
        <w:tc>
          <w:tcPr>
            <w:tcW w:w="0" w:type="auto"/>
            <w:vAlign w:val="center"/>
            <w:hideMark/>
          </w:tcPr>
          <w:p w14:paraId="62A5089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-0.039</w:t>
            </w:r>
          </w:p>
        </w:tc>
        <w:tc>
          <w:tcPr>
            <w:tcW w:w="0" w:type="auto"/>
            <w:vAlign w:val="center"/>
            <w:hideMark/>
          </w:tcPr>
          <w:p w14:paraId="7048086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.633</w:t>
            </w:r>
          </w:p>
        </w:tc>
        <w:tc>
          <w:tcPr>
            <w:tcW w:w="0" w:type="auto"/>
            <w:vAlign w:val="center"/>
            <w:hideMark/>
          </w:tcPr>
          <w:p w14:paraId="16787A4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-0.067</w:t>
            </w:r>
          </w:p>
        </w:tc>
        <w:tc>
          <w:tcPr>
            <w:tcW w:w="0" w:type="auto"/>
            <w:vAlign w:val="center"/>
            <w:hideMark/>
          </w:tcPr>
          <w:p w14:paraId="26F76AE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.249</w:t>
            </w:r>
          </w:p>
        </w:tc>
      </w:tr>
      <w:tr w:rsidR="000D4BA3" w:rsidRPr="000D4BA3" w14:paraId="490027FB" w14:textId="77777777">
        <w:trPr>
          <w:tblCellSpacing w:w="15" w:type="dxa"/>
        </w:trPr>
        <w:tc>
          <w:tcPr>
            <w:tcW w:w="0" w:type="auto"/>
            <w:vAlign w:val="center"/>
            <w:hideMark/>
          </w:tcPr>
          <w:p w14:paraId="04E3400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Neuroticism</w:t>
            </w:r>
          </w:p>
        </w:tc>
        <w:tc>
          <w:tcPr>
            <w:tcW w:w="0" w:type="auto"/>
            <w:vAlign w:val="center"/>
            <w:hideMark/>
          </w:tcPr>
          <w:p w14:paraId="1D1BC95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-0.043</w:t>
            </w:r>
          </w:p>
        </w:tc>
        <w:tc>
          <w:tcPr>
            <w:tcW w:w="0" w:type="auto"/>
            <w:vAlign w:val="center"/>
            <w:hideMark/>
          </w:tcPr>
          <w:p w14:paraId="4E072FE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.603</w:t>
            </w:r>
          </w:p>
        </w:tc>
        <w:tc>
          <w:tcPr>
            <w:tcW w:w="0" w:type="auto"/>
            <w:vAlign w:val="center"/>
            <w:hideMark/>
          </w:tcPr>
          <w:p w14:paraId="04C54D9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-0.027</w:t>
            </w:r>
          </w:p>
        </w:tc>
        <w:tc>
          <w:tcPr>
            <w:tcW w:w="0" w:type="auto"/>
            <w:vAlign w:val="center"/>
            <w:hideMark/>
          </w:tcPr>
          <w:p w14:paraId="203F6FA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.739</w:t>
            </w:r>
          </w:p>
        </w:tc>
        <w:tc>
          <w:tcPr>
            <w:tcW w:w="0" w:type="auto"/>
            <w:vAlign w:val="center"/>
            <w:hideMark/>
          </w:tcPr>
          <w:p w14:paraId="3CAC326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-0.023</w:t>
            </w:r>
          </w:p>
        </w:tc>
        <w:tc>
          <w:tcPr>
            <w:tcW w:w="0" w:type="auto"/>
            <w:vAlign w:val="center"/>
            <w:hideMark/>
          </w:tcPr>
          <w:p w14:paraId="3516DBE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.691</w:t>
            </w:r>
          </w:p>
        </w:tc>
      </w:tr>
      <w:tr w:rsidR="000D4BA3" w:rsidRPr="000D4BA3" w14:paraId="2CE88F27" w14:textId="77777777">
        <w:trPr>
          <w:tblCellSpacing w:w="15" w:type="dxa"/>
        </w:trPr>
        <w:tc>
          <w:tcPr>
            <w:tcW w:w="0" w:type="auto"/>
            <w:vAlign w:val="center"/>
            <w:hideMark/>
          </w:tcPr>
          <w:p w14:paraId="260A9EF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Agreeableness</w:t>
            </w:r>
          </w:p>
        </w:tc>
        <w:tc>
          <w:tcPr>
            <w:tcW w:w="0" w:type="auto"/>
            <w:vAlign w:val="center"/>
            <w:hideMark/>
          </w:tcPr>
          <w:p w14:paraId="0080B72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-0.151</w:t>
            </w:r>
          </w:p>
        </w:tc>
        <w:tc>
          <w:tcPr>
            <w:tcW w:w="0" w:type="auto"/>
            <w:vAlign w:val="center"/>
            <w:hideMark/>
          </w:tcPr>
          <w:p w14:paraId="64FF3C1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.065</w:t>
            </w:r>
          </w:p>
        </w:tc>
        <w:tc>
          <w:tcPr>
            <w:tcW w:w="0" w:type="auto"/>
            <w:vAlign w:val="center"/>
            <w:hideMark/>
          </w:tcPr>
          <w:p w14:paraId="2EB03D6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-0.013</w:t>
            </w:r>
          </w:p>
        </w:tc>
        <w:tc>
          <w:tcPr>
            <w:tcW w:w="0" w:type="auto"/>
            <w:vAlign w:val="center"/>
            <w:hideMark/>
          </w:tcPr>
          <w:p w14:paraId="3A308CE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.873</w:t>
            </w:r>
          </w:p>
        </w:tc>
        <w:tc>
          <w:tcPr>
            <w:tcW w:w="0" w:type="auto"/>
            <w:vAlign w:val="center"/>
            <w:hideMark/>
          </w:tcPr>
          <w:p w14:paraId="739B719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-0.005</w:t>
            </w:r>
          </w:p>
        </w:tc>
        <w:tc>
          <w:tcPr>
            <w:tcW w:w="0" w:type="auto"/>
            <w:vAlign w:val="center"/>
            <w:hideMark/>
          </w:tcPr>
          <w:p w14:paraId="2D623DC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.929</w:t>
            </w:r>
          </w:p>
        </w:tc>
      </w:tr>
      <w:tr w:rsidR="000D4BA3" w:rsidRPr="000D4BA3" w14:paraId="3C975A8B" w14:textId="77777777">
        <w:trPr>
          <w:tblCellSpacing w:w="15" w:type="dxa"/>
        </w:trPr>
        <w:tc>
          <w:tcPr>
            <w:tcW w:w="0" w:type="auto"/>
            <w:vAlign w:val="center"/>
            <w:hideMark/>
          </w:tcPr>
          <w:p w14:paraId="70C883D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Extraversion</w:t>
            </w:r>
          </w:p>
        </w:tc>
        <w:tc>
          <w:tcPr>
            <w:tcW w:w="0" w:type="auto"/>
            <w:vAlign w:val="center"/>
            <w:hideMark/>
          </w:tcPr>
          <w:p w14:paraId="5775A8B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-0.198</w:t>
            </w:r>
          </w:p>
        </w:tc>
        <w:tc>
          <w:tcPr>
            <w:tcW w:w="0" w:type="auto"/>
            <w:vAlign w:val="center"/>
            <w:hideMark/>
          </w:tcPr>
          <w:p w14:paraId="57D557F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.015*</w:t>
            </w:r>
          </w:p>
        </w:tc>
        <w:tc>
          <w:tcPr>
            <w:tcW w:w="0" w:type="auto"/>
            <w:vAlign w:val="center"/>
            <w:hideMark/>
          </w:tcPr>
          <w:p w14:paraId="2E9C1AB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-0.251</w:t>
            </w:r>
          </w:p>
        </w:tc>
        <w:tc>
          <w:tcPr>
            <w:tcW w:w="0" w:type="auto"/>
            <w:vAlign w:val="center"/>
            <w:hideMark/>
          </w:tcPr>
          <w:p w14:paraId="35B88CC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.002*</w:t>
            </w:r>
          </w:p>
        </w:tc>
        <w:tc>
          <w:tcPr>
            <w:tcW w:w="0" w:type="auto"/>
            <w:vAlign w:val="center"/>
            <w:hideMark/>
          </w:tcPr>
          <w:p w14:paraId="03FCB88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-0.122</w:t>
            </w:r>
          </w:p>
        </w:tc>
        <w:tc>
          <w:tcPr>
            <w:tcW w:w="0" w:type="auto"/>
            <w:vAlign w:val="center"/>
            <w:hideMark/>
          </w:tcPr>
          <w:p w14:paraId="113F186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.035*</w:t>
            </w:r>
          </w:p>
        </w:tc>
      </w:tr>
    </w:tbl>
    <w:p w14:paraId="1579526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*Significant at 0.05 level.</w:t>
      </w:r>
    </w:p>
    <w:p w14:paraId="6A5AECF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Interpretation:</w:t>
      </w:r>
      <w:r w:rsidRPr="000D4BA3">
        <w:rPr>
          <w:rFonts w:ascii="Times New Roman" w:hAnsi="Times New Roman" w:cs="Times New Roman"/>
        </w:rPr>
        <w:br/>
        <w:t>Table 4.31 shows the relationship between Emotional Intelligence and the five personality traits. Among government-school teachers, Emotional Intelligence had a statistically significant negative correlation with Extraversion (r = -0.198, p = .015). The correlations of Emotional Intelligence with Conscientiousness, Openness, Neuroticism and Agreeableness were not statistically significant. Among private-school teachers, Emotional Intelligence showed significant negative correlations with Conscientiousness (r = -0.167, p = .041) and Extraversion (r = -0.251, p = .002), whereas the relationships with Openness, Neuroticism and Agreeableness were not significant.</w:t>
      </w:r>
    </w:p>
    <w:p w14:paraId="3D41BEB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For the overall sample of 300 teachers, Emotional Intelligence was significantly and negatively correlated with Conscientiousness (r = -0.126, p = .029) and Extraversion (r = -0.122, p = .035). The relationships with Openness, Neuroticism and Agreeableness were statistically non-significant. The magnitude of these significant relationships was small, indicating that although statistically detectable, the associations were limited in strength.</w:t>
      </w:r>
    </w:p>
    <w:p w14:paraId="1E3F0791" w14:textId="2F905C25" w:rsidR="000D4BA3" w:rsidRPr="000D4BA3" w:rsidRDefault="000D4BA3" w:rsidP="00205186">
      <w:pPr>
        <w:spacing w:line="360" w:lineRule="auto"/>
        <w:jc w:val="both"/>
        <w:rPr>
          <w:rFonts w:ascii="Times New Roman" w:hAnsi="Times New Roman" w:cs="Times New Roman"/>
        </w:rPr>
      </w:pPr>
    </w:p>
    <w:p w14:paraId="73121446"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4.25 Correlation between Emotional Intelligence and Techno-Pedagogical Competency</w:t>
      </w:r>
    </w:p>
    <w:p w14:paraId="17A0B00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lastRenderedPageBreak/>
        <w:t>The relationship between Emotional Intelligence and Techno-Pedagogical Competency was examined using Pearson's Product-Moment Correlation coefficient. Techno-Pedagogical Competency was treated as the overall score obtained on the Teacher's Techno-Pedagogical Competence Scale. The scale contains four dimensions and 40 positively worded statements.</w:t>
      </w:r>
    </w:p>
    <w:p w14:paraId="0A8DB3EB"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Table 4.32: Pearson Correlation between Emotional Intelligence and Techno-Pedagogical Competency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420"/>
        <w:gridCol w:w="1214"/>
        <w:gridCol w:w="821"/>
        <w:gridCol w:w="1509"/>
      </w:tblGrid>
      <w:tr w:rsidR="000D4BA3" w:rsidRPr="000D4BA3" w14:paraId="44C9A0F8" w14:textId="77777777">
        <w:trPr>
          <w:tblHeader/>
          <w:tblCellSpacing w:w="15" w:type="dxa"/>
        </w:trPr>
        <w:tc>
          <w:tcPr>
            <w:tcW w:w="0" w:type="auto"/>
            <w:vAlign w:val="center"/>
            <w:hideMark/>
          </w:tcPr>
          <w:p w14:paraId="793BFAC3"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Group</w:t>
            </w:r>
          </w:p>
        </w:tc>
        <w:tc>
          <w:tcPr>
            <w:tcW w:w="0" w:type="auto"/>
            <w:vAlign w:val="center"/>
            <w:hideMark/>
          </w:tcPr>
          <w:p w14:paraId="0D0FF41E"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N</w:t>
            </w:r>
          </w:p>
        </w:tc>
        <w:tc>
          <w:tcPr>
            <w:tcW w:w="0" w:type="auto"/>
            <w:vAlign w:val="center"/>
            <w:hideMark/>
          </w:tcPr>
          <w:p w14:paraId="3814DE51"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Pearson's r</w:t>
            </w:r>
          </w:p>
        </w:tc>
        <w:tc>
          <w:tcPr>
            <w:tcW w:w="0" w:type="auto"/>
            <w:vAlign w:val="center"/>
            <w:hideMark/>
          </w:tcPr>
          <w:p w14:paraId="13A1A4D7"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p-value</w:t>
            </w:r>
          </w:p>
        </w:tc>
        <w:tc>
          <w:tcPr>
            <w:tcW w:w="0" w:type="auto"/>
            <w:vAlign w:val="center"/>
            <w:hideMark/>
          </w:tcPr>
          <w:p w14:paraId="3B3D96A9"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Result</w:t>
            </w:r>
          </w:p>
        </w:tc>
      </w:tr>
      <w:tr w:rsidR="000D4BA3" w:rsidRPr="000D4BA3" w14:paraId="26B6ABF2" w14:textId="77777777">
        <w:trPr>
          <w:tblCellSpacing w:w="15" w:type="dxa"/>
        </w:trPr>
        <w:tc>
          <w:tcPr>
            <w:tcW w:w="0" w:type="auto"/>
            <w:vAlign w:val="center"/>
            <w:hideMark/>
          </w:tcPr>
          <w:p w14:paraId="0631203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Government teachers</w:t>
            </w:r>
          </w:p>
        </w:tc>
        <w:tc>
          <w:tcPr>
            <w:tcW w:w="0" w:type="auto"/>
            <w:vAlign w:val="center"/>
            <w:hideMark/>
          </w:tcPr>
          <w:p w14:paraId="25AC9FF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150</w:t>
            </w:r>
          </w:p>
        </w:tc>
        <w:tc>
          <w:tcPr>
            <w:tcW w:w="0" w:type="auto"/>
            <w:vAlign w:val="center"/>
            <w:hideMark/>
          </w:tcPr>
          <w:p w14:paraId="6A8187F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-0.300</w:t>
            </w:r>
          </w:p>
        </w:tc>
        <w:tc>
          <w:tcPr>
            <w:tcW w:w="0" w:type="auto"/>
            <w:vAlign w:val="center"/>
            <w:hideMark/>
          </w:tcPr>
          <w:p w14:paraId="064AFD2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&lt;.001*</w:t>
            </w:r>
          </w:p>
        </w:tc>
        <w:tc>
          <w:tcPr>
            <w:tcW w:w="0" w:type="auto"/>
            <w:vAlign w:val="center"/>
            <w:hideMark/>
          </w:tcPr>
          <w:p w14:paraId="05DDBD5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Significant</w:t>
            </w:r>
          </w:p>
        </w:tc>
      </w:tr>
      <w:tr w:rsidR="000D4BA3" w:rsidRPr="000D4BA3" w14:paraId="0AE87009" w14:textId="77777777">
        <w:trPr>
          <w:tblCellSpacing w:w="15" w:type="dxa"/>
        </w:trPr>
        <w:tc>
          <w:tcPr>
            <w:tcW w:w="0" w:type="auto"/>
            <w:vAlign w:val="center"/>
            <w:hideMark/>
          </w:tcPr>
          <w:p w14:paraId="48EF32D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Private teachers</w:t>
            </w:r>
          </w:p>
        </w:tc>
        <w:tc>
          <w:tcPr>
            <w:tcW w:w="0" w:type="auto"/>
            <w:vAlign w:val="center"/>
            <w:hideMark/>
          </w:tcPr>
          <w:p w14:paraId="1B7F1AD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150</w:t>
            </w:r>
          </w:p>
        </w:tc>
        <w:tc>
          <w:tcPr>
            <w:tcW w:w="0" w:type="auto"/>
            <w:vAlign w:val="center"/>
            <w:hideMark/>
          </w:tcPr>
          <w:p w14:paraId="763623D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-0.134</w:t>
            </w:r>
          </w:p>
        </w:tc>
        <w:tc>
          <w:tcPr>
            <w:tcW w:w="0" w:type="auto"/>
            <w:vAlign w:val="center"/>
            <w:hideMark/>
          </w:tcPr>
          <w:p w14:paraId="1609D89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.101</w:t>
            </w:r>
          </w:p>
        </w:tc>
        <w:tc>
          <w:tcPr>
            <w:tcW w:w="0" w:type="auto"/>
            <w:vAlign w:val="center"/>
            <w:hideMark/>
          </w:tcPr>
          <w:p w14:paraId="12C7828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Not significant</w:t>
            </w:r>
          </w:p>
        </w:tc>
      </w:tr>
      <w:tr w:rsidR="000D4BA3" w:rsidRPr="000D4BA3" w14:paraId="19B7F072" w14:textId="77777777">
        <w:trPr>
          <w:tblCellSpacing w:w="15" w:type="dxa"/>
        </w:trPr>
        <w:tc>
          <w:tcPr>
            <w:tcW w:w="0" w:type="auto"/>
            <w:vAlign w:val="center"/>
            <w:hideMark/>
          </w:tcPr>
          <w:p w14:paraId="121EB2B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Overall sample</w:t>
            </w:r>
          </w:p>
        </w:tc>
        <w:tc>
          <w:tcPr>
            <w:tcW w:w="0" w:type="auto"/>
            <w:vAlign w:val="center"/>
            <w:hideMark/>
          </w:tcPr>
          <w:p w14:paraId="3EBA8E6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300</w:t>
            </w:r>
          </w:p>
        </w:tc>
        <w:tc>
          <w:tcPr>
            <w:tcW w:w="0" w:type="auto"/>
            <w:vAlign w:val="center"/>
            <w:hideMark/>
          </w:tcPr>
          <w:p w14:paraId="15F5547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-0.145</w:t>
            </w:r>
          </w:p>
        </w:tc>
        <w:tc>
          <w:tcPr>
            <w:tcW w:w="0" w:type="auto"/>
            <w:vAlign w:val="center"/>
            <w:hideMark/>
          </w:tcPr>
          <w:p w14:paraId="7FB7282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.012*</w:t>
            </w:r>
          </w:p>
        </w:tc>
        <w:tc>
          <w:tcPr>
            <w:tcW w:w="0" w:type="auto"/>
            <w:vAlign w:val="center"/>
            <w:hideMark/>
          </w:tcPr>
          <w:p w14:paraId="308C843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Significant</w:t>
            </w:r>
          </w:p>
        </w:tc>
      </w:tr>
    </w:tbl>
    <w:p w14:paraId="408FF21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*Significant at 0.05 level.</w:t>
      </w:r>
    </w:p>
    <w:p w14:paraId="6D46804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Interpretation:</w:t>
      </w:r>
      <w:r w:rsidRPr="000D4BA3">
        <w:rPr>
          <w:rFonts w:ascii="Times New Roman" w:hAnsi="Times New Roman" w:cs="Times New Roman"/>
        </w:rPr>
        <w:br/>
        <w:t>Table 4.32 indicates that Emotional Intelligence and Techno-Pedagogical Competency were significantly negatively correlated among government-school teachers (r = -0.300, p &lt; .001). The relationship among private-school teachers was negative but did not reach statistical significance (r = -0.134, p = .101). For the total sample, a statistically significant negative correlation was observed between Emotional Intelligence and Techno-Pedagogical Competency (r = -0.145, p = .012).</w:t>
      </w:r>
    </w:p>
    <w:p w14:paraId="44B3A7D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relationship was stronger among government-school teachers than among private-school teachers. Nevertheless, the overall magnitude of the correlation remained relatively small. Thus, the findings indicate an inverse association between the two measured scores in the present sample rather than a strong relationship.</w:t>
      </w:r>
    </w:p>
    <w:p w14:paraId="3B3AB5C1" w14:textId="502BBEEC" w:rsidR="000D4BA3" w:rsidRPr="000D4BA3" w:rsidRDefault="000D4BA3" w:rsidP="00205186">
      <w:pPr>
        <w:spacing w:line="360" w:lineRule="auto"/>
        <w:jc w:val="both"/>
        <w:rPr>
          <w:rFonts w:ascii="Times New Roman" w:hAnsi="Times New Roman" w:cs="Times New Roman"/>
        </w:rPr>
      </w:pPr>
    </w:p>
    <w:p w14:paraId="565B6E00"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4.26 Correlation between Personality and Techno-Pedagogical Competency</w:t>
      </w:r>
    </w:p>
    <w:p w14:paraId="0C97DB6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Since the Five Personality Trait Inventory provides separate scores for five personality dimensions, the relationship of each trait with Techno-Pedagogical Competency was examined separately. This approach is consistent with the methodology, which specifies that Pearson correlation may be calculated separately for Conscientiousness, Openness, Neuroticism, Agreeableness and Extraversion.</w:t>
      </w:r>
    </w:p>
    <w:p w14:paraId="38C7E8DD"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lastRenderedPageBreak/>
        <w:t>Table 4.33: Pearson Correlation between Personality Traits and Techno-Pedagogical Competency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1961"/>
        <w:gridCol w:w="776"/>
        <w:gridCol w:w="1501"/>
        <w:gridCol w:w="776"/>
        <w:gridCol w:w="1372"/>
        <w:gridCol w:w="791"/>
      </w:tblGrid>
      <w:tr w:rsidR="000D4BA3" w:rsidRPr="000D4BA3" w14:paraId="26A2E3C3" w14:textId="77777777">
        <w:trPr>
          <w:tblHeader/>
          <w:tblCellSpacing w:w="15" w:type="dxa"/>
        </w:trPr>
        <w:tc>
          <w:tcPr>
            <w:tcW w:w="0" w:type="auto"/>
            <w:vAlign w:val="center"/>
            <w:hideMark/>
          </w:tcPr>
          <w:p w14:paraId="683D2AD8"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Personality Trait</w:t>
            </w:r>
          </w:p>
        </w:tc>
        <w:tc>
          <w:tcPr>
            <w:tcW w:w="0" w:type="auto"/>
            <w:vAlign w:val="center"/>
            <w:hideMark/>
          </w:tcPr>
          <w:p w14:paraId="0DA18207"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Government Teachers (r)</w:t>
            </w:r>
          </w:p>
        </w:tc>
        <w:tc>
          <w:tcPr>
            <w:tcW w:w="0" w:type="auto"/>
            <w:vAlign w:val="center"/>
            <w:hideMark/>
          </w:tcPr>
          <w:p w14:paraId="08060D0E"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p-value</w:t>
            </w:r>
          </w:p>
        </w:tc>
        <w:tc>
          <w:tcPr>
            <w:tcW w:w="0" w:type="auto"/>
            <w:vAlign w:val="center"/>
            <w:hideMark/>
          </w:tcPr>
          <w:p w14:paraId="6B2F82A3"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Private Teachers (r)</w:t>
            </w:r>
          </w:p>
        </w:tc>
        <w:tc>
          <w:tcPr>
            <w:tcW w:w="0" w:type="auto"/>
            <w:vAlign w:val="center"/>
            <w:hideMark/>
          </w:tcPr>
          <w:p w14:paraId="18B39C08"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p-value</w:t>
            </w:r>
          </w:p>
        </w:tc>
        <w:tc>
          <w:tcPr>
            <w:tcW w:w="0" w:type="auto"/>
            <w:vAlign w:val="center"/>
            <w:hideMark/>
          </w:tcPr>
          <w:p w14:paraId="3D759947"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Overall Sample (r)</w:t>
            </w:r>
          </w:p>
        </w:tc>
        <w:tc>
          <w:tcPr>
            <w:tcW w:w="0" w:type="auto"/>
            <w:vAlign w:val="center"/>
            <w:hideMark/>
          </w:tcPr>
          <w:p w14:paraId="6385FF60"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p-value</w:t>
            </w:r>
          </w:p>
        </w:tc>
      </w:tr>
      <w:tr w:rsidR="000D4BA3" w:rsidRPr="000D4BA3" w14:paraId="3C143A27" w14:textId="77777777">
        <w:trPr>
          <w:tblCellSpacing w:w="15" w:type="dxa"/>
        </w:trPr>
        <w:tc>
          <w:tcPr>
            <w:tcW w:w="0" w:type="auto"/>
            <w:vAlign w:val="center"/>
            <w:hideMark/>
          </w:tcPr>
          <w:p w14:paraId="52087A2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Conscientiousness</w:t>
            </w:r>
          </w:p>
        </w:tc>
        <w:tc>
          <w:tcPr>
            <w:tcW w:w="0" w:type="auto"/>
            <w:vAlign w:val="center"/>
            <w:hideMark/>
          </w:tcPr>
          <w:p w14:paraId="2A43A4A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0.141</w:t>
            </w:r>
          </w:p>
        </w:tc>
        <w:tc>
          <w:tcPr>
            <w:tcW w:w="0" w:type="auto"/>
            <w:vAlign w:val="center"/>
            <w:hideMark/>
          </w:tcPr>
          <w:p w14:paraId="00107D2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.086</w:t>
            </w:r>
          </w:p>
        </w:tc>
        <w:tc>
          <w:tcPr>
            <w:tcW w:w="0" w:type="auto"/>
            <w:vAlign w:val="center"/>
            <w:hideMark/>
          </w:tcPr>
          <w:p w14:paraId="139D020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0.206</w:t>
            </w:r>
          </w:p>
        </w:tc>
        <w:tc>
          <w:tcPr>
            <w:tcW w:w="0" w:type="auto"/>
            <w:vAlign w:val="center"/>
            <w:hideMark/>
          </w:tcPr>
          <w:p w14:paraId="0963926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.011*</w:t>
            </w:r>
          </w:p>
        </w:tc>
        <w:tc>
          <w:tcPr>
            <w:tcW w:w="0" w:type="auto"/>
            <w:vAlign w:val="center"/>
            <w:hideMark/>
          </w:tcPr>
          <w:p w14:paraId="4BF3271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0.184</w:t>
            </w:r>
          </w:p>
        </w:tc>
        <w:tc>
          <w:tcPr>
            <w:tcW w:w="0" w:type="auto"/>
            <w:vAlign w:val="center"/>
            <w:hideMark/>
          </w:tcPr>
          <w:p w14:paraId="4A305AB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.001*</w:t>
            </w:r>
          </w:p>
        </w:tc>
      </w:tr>
      <w:tr w:rsidR="000D4BA3" w:rsidRPr="000D4BA3" w14:paraId="6AAA2802" w14:textId="77777777">
        <w:trPr>
          <w:tblCellSpacing w:w="15" w:type="dxa"/>
        </w:trPr>
        <w:tc>
          <w:tcPr>
            <w:tcW w:w="0" w:type="auto"/>
            <w:vAlign w:val="center"/>
            <w:hideMark/>
          </w:tcPr>
          <w:p w14:paraId="6F07BBB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Openness</w:t>
            </w:r>
          </w:p>
        </w:tc>
        <w:tc>
          <w:tcPr>
            <w:tcW w:w="0" w:type="auto"/>
            <w:vAlign w:val="center"/>
            <w:hideMark/>
          </w:tcPr>
          <w:p w14:paraId="16B840C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0.273</w:t>
            </w:r>
          </w:p>
        </w:tc>
        <w:tc>
          <w:tcPr>
            <w:tcW w:w="0" w:type="auto"/>
            <w:vAlign w:val="center"/>
            <w:hideMark/>
          </w:tcPr>
          <w:p w14:paraId="359902A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&lt;.001*</w:t>
            </w:r>
          </w:p>
        </w:tc>
        <w:tc>
          <w:tcPr>
            <w:tcW w:w="0" w:type="auto"/>
            <w:vAlign w:val="center"/>
            <w:hideMark/>
          </w:tcPr>
          <w:p w14:paraId="4A07B90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0.420</w:t>
            </w:r>
          </w:p>
        </w:tc>
        <w:tc>
          <w:tcPr>
            <w:tcW w:w="0" w:type="auto"/>
            <w:vAlign w:val="center"/>
            <w:hideMark/>
          </w:tcPr>
          <w:p w14:paraId="25512A4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&lt;.001*</w:t>
            </w:r>
          </w:p>
        </w:tc>
        <w:tc>
          <w:tcPr>
            <w:tcW w:w="0" w:type="auto"/>
            <w:vAlign w:val="center"/>
            <w:hideMark/>
          </w:tcPr>
          <w:p w14:paraId="35CF307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0.349</w:t>
            </w:r>
          </w:p>
        </w:tc>
        <w:tc>
          <w:tcPr>
            <w:tcW w:w="0" w:type="auto"/>
            <w:vAlign w:val="center"/>
            <w:hideMark/>
          </w:tcPr>
          <w:p w14:paraId="688252A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&lt;.001*</w:t>
            </w:r>
          </w:p>
        </w:tc>
      </w:tr>
      <w:tr w:rsidR="000D4BA3" w:rsidRPr="000D4BA3" w14:paraId="17A23F9F" w14:textId="77777777">
        <w:trPr>
          <w:tblCellSpacing w:w="15" w:type="dxa"/>
        </w:trPr>
        <w:tc>
          <w:tcPr>
            <w:tcW w:w="0" w:type="auto"/>
            <w:vAlign w:val="center"/>
            <w:hideMark/>
          </w:tcPr>
          <w:p w14:paraId="1CCDD64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Neuroticism</w:t>
            </w:r>
          </w:p>
        </w:tc>
        <w:tc>
          <w:tcPr>
            <w:tcW w:w="0" w:type="auto"/>
            <w:vAlign w:val="center"/>
            <w:hideMark/>
          </w:tcPr>
          <w:p w14:paraId="1FA23DC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0.011</w:t>
            </w:r>
          </w:p>
        </w:tc>
        <w:tc>
          <w:tcPr>
            <w:tcW w:w="0" w:type="auto"/>
            <w:vAlign w:val="center"/>
            <w:hideMark/>
          </w:tcPr>
          <w:p w14:paraId="2E29E3C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.896</w:t>
            </w:r>
          </w:p>
        </w:tc>
        <w:tc>
          <w:tcPr>
            <w:tcW w:w="0" w:type="auto"/>
            <w:vAlign w:val="center"/>
            <w:hideMark/>
          </w:tcPr>
          <w:p w14:paraId="1813F7E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0.271</w:t>
            </w:r>
          </w:p>
        </w:tc>
        <w:tc>
          <w:tcPr>
            <w:tcW w:w="0" w:type="auto"/>
            <w:vAlign w:val="center"/>
            <w:hideMark/>
          </w:tcPr>
          <w:p w14:paraId="511A0BA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&lt;.001*</w:t>
            </w:r>
          </w:p>
        </w:tc>
        <w:tc>
          <w:tcPr>
            <w:tcW w:w="0" w:type="auto"/>
            <w:vAlign w:val="center"/>
            <w:hideMark/>
          </w:tcPr>
          <w:p w14:paraId="6F3D91A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0.155</w:t>
            </w:r>
          </w:p>
        </w:tc>
        <w:tc>
          <w:tcPr>
            <w:tcW w:w="0" w:type="auto"/>
            <w:vAlign w:val="center"/>
            <w:hideMark/>
          </w:tcPr>
          <w:p w14:paraId="2809B64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.007*</w:t>
            </w:r>
          </w:p>
        </w:tc>
      </w:tr>
      <w:tr w:rsidR="000D4BA3" w:rsidRPr="000D4BA3" w14:paraId="5DC57DDE" w14:textId="77777777">
        <w:trPr>
          <w:tblCellSpacing w:w="15" w:type="dxa"/>
        </w:trPr>
        <w:tc>
          <w:tcPr>
            <w:tcW w:w="0" w:type="auto"/>
            <w:vAlign w:val="center"/>
            <w:hideMark/>
          </w:tcPr>
          <w:p w14:paraId="466F865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Agreeableness</w:t>
            </w:r>
          </w:p>
        </w:tc>
        <w:tc>
          <w:tcPr>
            <w:tcW w:w="0" w:type="auto"/>
            <w:vAlign w:val="center"/>
            <w:hideMark/>
          </w:tcPr>
          <w:p w14:paraId="3F81675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0.346</w:t>
            </w:r>
          </w:p>
        </w:tc>
        <w:tc>
          <w:tcPr>
            <w:tcW w:w="0" w:type="auto"/>
            <w:vAlign w:val="center"/>
            <w:hideMark/>
          </w:tcPr>
          <w:p w14:paraId="62661CC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&lt;.001*</w:t>
            </w:r>
          </w:p>
        </w:tc>
        <w:tc>
          <w:tcPr>
            <w:tcW w:w="0" w:type="auto"/>
            <w:vAlign w:val="center"/>
            <w:hideMark/>
          </w:tcPr>
          <w:p w14:paraId="026A72D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0.100</w:t>
            </w:r>
          </w:p>
        </w:tc>
        <w:tc>
          <w:tcPr>
            <w:tcW w:w="0" w:type="auto"/>
            <w:vAlign w:val="center"/>
            <w:hideMark/>
          </w:tcPr>
          <w:p w14:paraId="48C410D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.223</w:t>
            </w:r>
          </w:p>
        </w:tc>
        <w:tc>
          <w:tcPr>
            <w:tcW w:w="0" w:type="auto"/>
            <w:vAlign w:val="center"/>
            <w:hideMark/>
          </w:tcPr>
          <w:p w14:paraId="24C81D6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0.239</w:t>
            </w:r>
          </w:p>
        </w:tc>
        <w:tc>
          <w:tcPr>
            <w:tcW w:w="0" w:type="auto"/>
            <w:vAlign w:val="center"/>
            <w:hideMark/>
          </w:tcPr>
          <w:p w14:paraId="2C1C892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&lt;.001*</w:t>
            </w:r>
          </w:p>
        </w:tc>
      </w:tr>
      <w:tr w:rsidR="000D4BA3" w:rsidRPr="000D4BA3" w14:paraId="0B629EE8" w14:textId="77777777">
        <w:trPr>
          <w:tblCellSpacing w:w="15" w:type="dxa"/>
        </w:trPr>
        <w:tc>
          <w:tcPr>
            <w:tcW w:w="0" w:type="auto"/>
            <w:vAlign w:val="center"/>
            <w:hideMark/>
          </w:tcPr>
          <w:p w14:paraId="7C7AA76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Extraversion</w:t>
            </w:r>
          </w:p>
        </w:tc>
        <w:tc>
          <w:tcPr>
            <w:tcW w:w="0" w:type="auto"/>
            <w:vAlign w:val="center"/>
            <w:hideMark/>
          </w:tcPr>
          <w:p w14:paraId="087520F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0.239</w:t>
            </w:r>
          </w:p>
        </w:tc>
        <w:tc>
          <w:tcPr>
            <w:tcW w:w="0" w:type="auto"/>
            <w:vAlign w:val="center"/>
            <w:hideMark/>
          </w:tcPr>
          <w:p w14:paraId="107F6C7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.003*</w:t>
            </w:r>
          </w:p>
        </w:tc>
        <w:tc>
          <w:tcPr>
            <w:tcW w:w="0" w:type="auto"/>
            <w:vAlign w:val="center"/>
            <w:hideMark/>
          </w:tcPr>
          <w:p w14:paraId="036FFF6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0.358</w:t>
            </w:r>
          </w:p>
        </w:tc>
        <w:tc>
          <w:tcPr>
            <w:tcW w:w="0" w:type="auto"/>
            <w:vAlign w:val="center"/>
            <w:hideMark/>
          </w:tcPr>
          <w:p w14:paraId="7AA699F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&lt;.001*</w:t>
            </w:r>
          </w:p>
        </w:tc>
        <w:tc>
          <w:tcPr>
            <w:tcW w:w="0" w:type="auto"/>
            <w:vAlign w:val="center"/>
            <w:hideMark/>
          </w:tcPr>
          <w:p w14:paraId="646C85D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0.325</w:t>
            </w:r>
          </w:p>
        </w:tc>
        <w:tc>
          <w:tcPr>
            <w:tcW w:w="0" w:type="auto"/>
            <w:vAlign w:val="center"/>
            <w:hideMark/>
          </w:tcPr>
          <w:p w14:paraId="3258954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&lt;.001*</w:t>
            </w:r>
          </w:p>
        </w:tc>
      </w:tr>
    </w:tbl>
    <w:p w14:paraId="6176D7E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*Significant at 0.05 level.</w:t>
      </w:r>
    </w:p>
    <w:p w14:paraId="2745F73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Interpretation:</w:t>
      </w:r>
      <w:r w:rsidRPr="000D4BA3">
        <w:rPr>
          <w:rFonts w:ascii="Times New Roman" w:hAnsi="Times New Roman" w:cs="Times New Roman"/>
        </w:rPr>
        <w:br/>
        <w:t>Table 4.33 demonstrates that the relationships between personality traits and Techno-Pedagogical Competency differed across the two school sectors. Among government-school teachers, significant positive relationships were found for Openness (r = 0.273, p &lt; .001), Agreeableness (r = 0.346, p &lt; .001) and Extraversion (r = 0.239, p = .003). The correlations of Conscientiousness and Neuroticism with Techno-Pedagogical Competency were not statistically significant.</w:t>
      </w:r>
    </w:p>
    <w:p w14:paraId="422AA0B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Among private-school teachers, significant positive correlations were observed for Conscientiousness (r = 0.206, p = .011), Openness (r = 0.420, p &lt; .001), Neuroticism (r = 0.271, p &lt; .001) and Extraversion (r = 0.358, p &lt; .001). The correlation between Agreeableness and Techno-Pedagogical Competency was not statistically significant.</w:t>
      </w:r>
    </w:p>
    <w:p w14:paraId="7864B09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For the overall sample, all five personality traits showed statistically significant positive correlations with Techno-Pedagogical Competency. The strongest association was observed for Openness (r = 0.349), followed by Extraversion (r = 0.325), Agreeableness (r = 0.239), Conscientiousness (r = 0.184) and Neuroticism (r = 0.155). These findings indicate that the personality dimensions were positively associated with techno-pedagogical competency in the overall sample, although the magnitude of the relationships varied.</w:t>
      </w:r>
    </w:p>
    <w:p w14:paraId="49D6C94C" w14:textId="39484883" w:rsidR="000D4BA3" w:rsidRPr="000D4BA3" w:rsidRDefault="000D4BA3" w:rsidP="00205186">
      <w:pPr>
        <w:spacing w:line="360" w:lineRule="auto"/>
        <w:jc w:val="both"/>
        <w:rPr>
          <w:rFonts w:ascii="Times New Roman" w:hAnsi="Times New Roman" w:cs="Times New Roman"/>
        </w:rPr>
      </w:pPr>
    </w:p>
    <w:p w14:paraId="4FF556FA"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lastRenderedPageBreak/>
        <w:t>4.27 Consolidated Correlation Matrix</w:t>
      </w:r>
    </w:p>
    <w:p w14:paraId="1216A40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To provide an integrated view of the relationships among the three major variables, a consolidated Pearson correlation matrix was prepared. Emotional Intelligence and Techno-Pedagogical Competency were represented by their overall scores, while Personality was represented through its five constituent dimensions. This presentation directly addresses Objective 7 of the study, which seeks to explore potential correlations among Emotional Intelligence, Personality Traits and Techno-Pedagogical Competencies.</w:t>
      </w:r>
    </w:p>
    <w:p w14:paraId="099EF636"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Table 4.34: Correlation Matrix of Emotional Intelligence, Personality Traits and Techno-Pedagogical Competency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623"/>
        <w:gridCol w:w="1642"/>
        <w:gridCol w:w="902"/>
        <w:gridCol w:w="1126"/>
        <w:gridCol w:w="1308"/>
        <w:gridCol w:w="1198"/>
        <w:gridCol w:w="638"/>
      </w:tblGrid>
      <w:tr w:rsidR="000D4BA3" w:rsidRPr="000D4BA3" w14:paraId="58D04FE7" w14:textId="77777777">
        <w:trPr>
          <w:tblHeader/>
          <w:tblCellSpacing w:w="15" w:type="dxa"/>
        </w:trPr>
        <w:tc>
          <w:tcPr>
            <w:tcW w:w="0" w:type="auto"/>
            <w:vAlign w:val="center"/>
            <w:hideMark/>
          </w:tcPr>
          <w:p w14:paraId="32583768"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Variables</w:t>
            </w:r>
          </w:p>
        </w:tc>
        <w:tc>
          <w:tcPr>
            <w:tcW w:w="0" w:type="auto"/>
            <w:vAlign w:val="center"/>
            <w:hideMark/>
          </w:tcPr>
          <w:p w14:paraId="7D5256B0"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EI</w:t>
            </w:r>
          </w:p>
        </w:tc>
        <w:tc>
          <w:tcPr>
            <w:tcW w:w="0" w:type="auto"/>
            <w:vAlign w:val="center"/>
            <w:hideMark/>
          </w:tcPr>
          <w:p w14:paraId="5AD489D5"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Conscientiousness</w:t>
            </w:r>
          </w:p>
        </w:tc>
        <w:tc>
          <w:tcPr>
            <w:tcW w:w="0" w:type="auto"/>
            <w:vAlign w:val="center"/>
            <w:hideMark/>
          </w:tcPr>
          <w:p w14:paraId="26B89FCD"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Openness</w:t>
            </w:r>
          </w:p>
        </w:tc>
        <w:tc>
          <w:tcPr>
            <w:tcW w:w="0" w:type="auto"/>
            <w:vAlign w:val="center"/>
            <w:hideMark/>
          </w:tcPr>
          <w:p w14:paraId="13D732C6"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Neuroticism</w:t>
            </w:r>
          </w:p>
        </w:tc>
        <w:tc>
          <w:tcPr>
            <w:tcW w:w="0" w:type="auto"/>
            <w:vAlign w:val="center"/>
            <w:hideMark/>
          </w:tcPr>
          <w:p w14:paraId="41C38B5B"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Agreeableness</w:t>
            </w:r>
          </w:p>
        </w:tc>
        <w:tc>
          <w:tcPr>
            <w:tcW w:w="0" w:type="auto"/>
            <w:vAlign w:val="center"/>
            <w:hideMark/>
          </w:tcPr>
          <w:p w14:paraId="05C5E918"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Extraversion</w:t>
            </w:r>
          </w:p>
        </w:tc>
        <w:tc>
          <w:tcPr>
            <w:tcW w:w="0" w:type="auto"/>
            <w:vAlign w:val="center"/>
            <w:hideMark/>
          </w:tcPr>
          <w:p w14:paraId="148BF8B1"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TPC</w:t>
            </w:r>
          </w:p>
        </w:tc>
      </w:tr>
      <w:tr w:rsidR="000D4BA3" w:rsidRPr="000D4BA3" w14:paraId="2C20B5DE" w14:textId="77777777">
        <w:trPr>
          <w:tblCellSpacing w:w="15" w:type="dxa"/>
        </w:trPr>
        <w:tc>
          <w:tcPr>
            <w:tcW w:w="0" w:type="auto"/>
            <w:vAlign w:val="center"/>
            <w:hideMark/>
          </w:tcPr>
          <w:p w14:paraId="4A96343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Emotional Intelligence</w:t>
            </w:r>
          </w:p>
        </w:tc>
        <w:tc>
          <w:tcPr>
            <w:tcW w:w="0" w:type="auto"/>
            <w:vAlign w:val="center"/>
            <w:hideMark/>
          </w:tcPr>
          <w:p w14:paraId="7F5D55D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1.000</w:t>
            </w:r>
          </w:p>
        </w:tc>
        <w:tc>
          <w:tcPr>
            <w:tcW w:w="0" w:type="auto"/>
            <w:vAlign w:val="center"/>
            <w:hideMark/>
          </w:tcPr>
          <w:p w14:paraId="3AB3776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-0.126*</w:t>
            </w:r>
          </w:p>
        </w:tc>
        <w:tc>
          <w:tcPr>
            <w:tcW w:w="0" w:type="auto"/>
            <w:vAlign w:val="center"/>
            <w:hideMark/>
          </w:tcPr>
          <w:p w14:paraId="11F91B0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-0.067</w:t>
            </w:r>
          </w:p>
        </w:tc>
        <w:tc>
          <w:tcPr>
            <w:tcW w:w="0" w:type="auto"/>
            <w:vAlign w:val="center"/>
            <w:hideMark/>
          </w:tcPr>
          <w:p w14:paraId="1C8E257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-0.023</w:t>
            </w:r>
          </w:p>
        </w:tc>
        <w:tc>
          <w:tcPr>
            <w:tcW w:w="0" w:type="auto"/>
            <w:vAlign w:val="center"/>
            <w:hideMark/>
          </w:tcPr>
          <w:p w14:paraId="143F5AB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-0.005</w:t>
            </w:r>
          </w:p>
        </w:tc>
        <w:tc>
          <w:tcPr>
            <w:tcW w:w="0" w:type="auto"/>
            <w:vAlign w:val="center"/>
            <w:hideMark/>
          </w:tcPr>
          <w:p w14:paraId="5D87B8D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-0.122*</w:t>
            </w:r>
          </w:p>
        </w:tc>
        <w:tc>
          <w:tcPr>
            <w:tcW w:w="0" w:type="auto"/>
            <w:vAlign w:val="center"/>
            <w:hideMark/>
          </w:tcPr>
          <w:p w14:paraId="3ACB810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-0.145*</w:t>
            </w:r>
          </w:p>
        </w:tc>
      </w:tr>
      <w:tr w:rsidR="000D4BA3" w:rsidRPr="000D4BA3" w14:paraId="2FFAE17A" w14:textId="77777777">
        <w:trPr>
          <w:tblCellSpacing w:w="15" w:type="dxa"/>
        </w:trPr>
        <w:tc>
          <w:tcPr>
            <w:tcW w:w="0" w:type="auto"/>
            <w:vAlign w:val="center"/>
            <w:hideMark/>
          </w:tcPr>
          <w:p w14:paraId="7DEDC97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Conscientiousness</w:t>
            </w:r>
          </w:p>
        </w:tc>
        <w:tc>
          <w:tcPr>
            <w:tcW w:w="0" w:type="auto"/>
            <w:vAlign w:val="center"/>
            <w:hideMark/>
          </w:tcPr>
          <w:p w14:paraId="2656761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-0.126*</w:t>
            </w:r>
          </w:p>
        </w:tc>
        <w:tc>
          <w:tcPr>
            <w:tcW w:w="0" w:type="auto"/>
            <w:vAlign w:val="center"/>
            <w:hideMark/>
          </w:tcPr>
          <w:p w14:paraId="5DFDB32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1.000</w:t>
            </w:r>
          </w:p>
        </w:tc>
        <w:tc>
          <w:tcPr>
            <w:tcW w:w="0" w:type="auto"/>
            <w:vAlign w:val="center"/>
            <w:hideMark/>
          </w:tcPr>
          <w:p w14:paraId="68CF256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0.237*</w:t>
            </w:r>
          </w:p>
        </w:tc>
        <w:tc>
          <w:tcPr>
            <w:tcW w:w="0" w:type="auto"/>
            <w:vAlign w:val="center"/>
            <w:hideMark/>
          </w:tcPr>
          <w:p w14:paraId="6DDBB84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-0.115*</w:t>
            </w:r>
          </w:p>
        </w:tc>
        <w:tc>
          <w:tcPr>
            <w:tcW w:w="0" w:type="auto"/>
            <w:vAlign w:val="center"/>
            <w:hideMark/>
          </w:tcPr>
          <w:p w14:paraId="2138D13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0.374*</w:t>
            </w:r>
          </w:p>
        </w:tc>
        <w:tc>
          <w:tcPr>
            <w:tcW w:w="0" w:type="auto"/>
            <w:vAlign w:val="center"/>
            <w:hideMark/>
          </w:tcPr>
          <w:p w14:paraId="1BBFBE0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0.442*</w:t>
            </w:r>
          </w:p>
        </w:tc>
        <w:tc>
          <w:tcPr>
            <w:tcW w:w="0" w:type="auto"/>
            <w:vAlign w:val="center"/>
            <w:hideMark/>
          </w:tcPr>
          <w:p w14:paraId="25EA7E4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0.184*</w:t>
            </w:r>
          </w:p>
        </w:tc>
      </w:tr>
      <w:tr w:rsidR="000D4BA3" w:rsidRPr="000D4BA3" w14:paraId="6EF29E07" w14:textId="77777777">
        <w:trPr>
          <w:tblCellSpacing w:w="15" w:type="dxa"/>
        </w:trPr>
        <w:tc>
          <w:tcPr>
            <w:tcW w:w="0" w:type="auto"/>
            <w:vAlign w:val="center"/>
            <w:hideMark/>
          </w:tcPr>
          <w:p w14:paraId="46A8D8F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Openness</w:t>
            </w:r>
          </w:p>
        </w:tc>
        <w:tc>
          <w:tcPr>
            <w:tcW w:w="0" w:type="auto"/>
            <w:vAlign w:val="center"/>
            <w:hideMark/>
          </w:tcPr>
          <w:p w14:paraId="5697644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-0.067</w:t>
            </w:r>
          </w:p>
        </w:tc>
        <w:tc>
          <w:tcPr>
            <w:tcW w:w="0" w:type="auto"/>
            <w:vAlign w:val="center"/>
            <w:hideMark/>
          </w:tcPr>
          <w:p w14:paraId="08EFB42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0.237*</w:t>
            </w:r>
          </w:p>
        </w:tc>
        <w:tc>
          <w:tcPr>
            <w:tcW w:w="0" w:type="auto"/>
            <w:vAlign w:val="center"/>
            <w:hideMark/>
          </w:tcPr>
          <w:p w14:paraId="6EDE9E9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1.000</w:t>
            </w:r>
          </w:p>
        </w:tc>
        <w:tc>
          <w:tcPr>
            <w:tcW w:w="0" w:type="auto"/>
            <w:vAlign w:val="center"/>
            <w:hideMark/>
          </w:tcPr>
          <w:p w14:paraId="6D762A8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0.160*</w:t>
            </w:r>
          </w:p>
        </w:tc>
        <w:tc>
          <w:tcPr>
            <w:tcW w:w="0" w:type="auto"/>
            <w:vAlign w:val="center"/>
            <w:hideMark/>
          </w:tcPr>
          <w:p w14:paraId="694AF8B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0.281*</w:t>
            </w:r>
          </w:p>
        </w:tc>
        <w:tc>
          <w:tcPr>
            <w:tcW w:w="0" w:type="auto"/>
            <w:vAlign w:val="center"/>
            <w:hideMark/>
          </w:tcPr>
          <w:p w14:paraId="7C34D68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0.332*</w:t>
            </w:r>
          </w:p>
        </w:tc>
        <w:tc>
          <w:tcPr>
            <w:tcW w:w="0" w:type="auto"/>
            <w:vAlign w:val="center"/>
            <w:hideMark/>
          </w:tcPr>
          <w:p w14:paraId="1215F20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0.349*</w:t>
            </w:r>
          </w:p>
        </w:tc>
      </w:tr>
      <w:tr w:rsidR="000D4BA3" w:rsidRPr="000D4BA3" w14:paraId="06599F0E" w14:textId="77777777">
        <w:trPr>
          <w:tblCellSpacing w:w="15" w:type="dxa"/>
        </w:trPr>
        <w:tc>
          <w:tcPr>
            <w:tcW w:w="0" w:type="auto"/>
            <w:vAlign w:val="center"/>
            <w:hideMark/>
          </w:tcPr>
          <w:p w14:paraId="6CA5682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Neuroticism</w:t>
            </w:r>
          </w:p>
        </w:tc>
        <w:tc>
          <w:tcPr>
            <w:tcW w:w="0" w:type="auto"/>
            <w:vAlign w:val="center"/>
            <w:hideMark/>
          </w:tcPr>
          <w:p w14:paraId="209A8D7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-0.023</w:t>
            </w:r>
          </w:p>
        </w:tc>
        <w:tc>
          <w:tcPr>
            <w:tcW w:w="0" w:type="auto"/>
            <w:vAlign w:val="center"/>
            <w:hideMark/>
          </w:tcPr>
          <w:p w14:paraId="6431151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-0.115*</w:t>
            </w:r>
          </w:p>
        </w:tc>
        <w:tc>
          <w:tcPr>
            <w:tcW w:w="0" w:type="auto"/>
            <w:vAlign w:val="center"/>
            <w:hideMark/>
          </w:tcPr>
          <w:p w14:paraId="4A02386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0.160*</w:t>
            </w:r>
          </w:p>
        </w:tc>
        <w:tc>
          <w:tcPr>
            <w:tcW w:w="0" w:type="auto"/>
            <w:vAlign w:val="center"/>
            <w:hideMark/>
          </w:tcPr>
          <w:p w14:paraId="523A40E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1.000</w:t>
            </w:r>
          </w:p>
        </w:tc>
        <w:tc>
          <w:tcPr>
            <w:tcW w:w="0" w:type="auto"/>
            <w:vAlign w:val="center"/>
            <w:hideMark/>
          </w:tcPr>
          <w:p w14:paraId="1FD898F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0.046</w:t>
            </w:r>
          </w:p>
        </w:tc>
        <w:tc>
          <w:tcPr>
            <w:tcW w:w="0" w:type="auto"/>
            <w:vAlign w:val="center"/>
            <w:hideMark/>
          </w:tcPr>
          <w:p w14:paraId="5370F44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-0.019</w:t>
            </w:r>
          </w:p>
        </w:tc>
        <w:tc>
          <w:tcPr>
            <w:tcW w:w="0" w:type="auto"/>
            <w:vAlign w:val="center"/>
            <w:hideMark/>
          </w:tcPr>
          <w:p w14:paraId="2F590D2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0.155*</w:t>
            </w:r>
          </w:p>
        </w:tc>
      </w:tr>
      <w:tr w:rsidR="000D4BA3" w:rsidRPr="000D4BA3" w14:paraId="0E1C2467" w14:textId="77777777">
        <w:trPr>
          <w:tblCellSpacing w:w="15" w:type="dxa"/>
        </w:trPr>
        <w:tc>
          <w:tcPr>
            <w:tcW w:w="0" w:type="auto"/>
            <w:vAlign w:val="center"/>
            <w:hideMark/>
          </w:tcPr>
          <w:p w14:paraId="37379D6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Agreeableness</w:t>
            </w:r>
          </w:p>
        </w:tc>
        <w:tc>
          <w:tcPr>
            <w:tcW w:w="0" w:type="auto"/>
            <w:vAlign w:val="center"/>
            <w:hideMark/>
          </w:tcPr>
          <w:p w14:paraId="6B9F210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-0.005</w:t>
            </w:r>
          </w:p>
        </w:tc>
        <w:tc>
          <w:tcPr>
            <w:tcW w:w="0" w:type="auto"/>
            <w:vAlign w:val="center"/>
            <w:hideMark/>
          </w:tcPr>
          <w:p w14:paraId="52C41AB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0.374*</w:t>
            </w:r>
          </w:p>
        </w:tc>
        <w:tc>
          <w:tcPr>
            <w:tcW w:w="0" w:type="auto"/>
            <w:vAlign w:val="center"/>
            <w:hideMark/>
          </w:tcPr>
          <w:p w14:paraId="48417F1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0.281*</w:t>
            </w:r>
          </w:p>
        </w:tc>
        <w:tc>
          <w:tcPr>
            <w:tcW w:w="0" w:type="auto"/>
            <w:vAlign w:val="center"/>
            <w:hideMark/>
          </w:tcPr>
          <w:p w14:paraId="13B4D64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0.046</w:t>
            </w:r>
          </w:p>
        </w:tc>
        <w:tc>
          <w:tcPr>
            <w:tcW w:w="0" w:type="auto"/>
            <w:vAlign w:val="center"/>
            <w:hideMark/>
          </w:tcPr>
          <w:p w14:paraId="1B8CCAC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1.000</w:t>
            </w:r>
          </w:p>
        </w:tc>
        <w:tc>
          <w:tcPr>
            <w:tcW w:w="0" w:type="auto"/>
            <w:vAlign w:val="center"/>
            <w:hideMark/>
          </w:tcPr>
          <w:p w14:paraId="034C8A4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0.430*</w:t>
            </w:r>
          </w:p>
        </w:tc>
        <w:tc>
          <w:tcPr>
            <w:tcW w:w="0" w:type="auto"/>
            <w:vAlign w:val="center"/>
            <w:hideMark/>
          </w:tcPr>
          <w:p w14:paraId="2A6209B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0.239*</w:t>
            </w:r>
          </w:p>
        </w:tc>
      </w:tr>
      <w:tr w:rsidR="000D4BA3" w:rsidRPr="000D4BA3" w14:paraId="0AD06EFE" w14:textId="77777777">
        <w:trPr>
          <w:tblCellSpacing w:w="15" w:type="dxa"/>
        </w:trPr>
        <w:tc>
          <w:tcPr>
            <w:tcW w:w="0" w:type="auto"/>
            <w:vAlign w:val="center"/>
            <w:hideMark/>
          </w:tcPr>
          <w:p w14:paraId="68AD494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Extraversion</w:t>
            </w:r>
          </w:p>
        </w:tc>
        <w:tc>
          <w:tcPr>
            <w:tcW w:w="0" w:type="auto"/>
            <w:vAlign w:val="center"/>
            <w:hideMark/>
          </w:tcPr>
          <w:p w14:paraId="5AE0012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-0.122*</w:t>
            </w:r>
          </w:p>
        </w:tc>
        <w:tc>
          <w:tcPr>
            <w:tcW w:w="0" w:type="auto"/>
            <w:vAlign w:val="center"/>
            <w:hideMark/>
          </w:tcPr>
          <w:p w14:paraId="5E9A0EE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0.442*</w:t>
            </w:r>
          </w:p>
        </w:tc>
        <w:tc>
          <w:tcPr>
            <w:tcW w:w="0" w:type="auto"/>
            <w:vAlign w:val="center"/>
            <w:hideMark/>
          </w:tcPr>
          <w:p w14:paraId="5739F7C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0.332*</w:t>
            </w:r>
          </w:p>
        </w:tc>
        <w:tc>
          <w:tcPr>
            <w:tcW w:w="0" w:type="auto"/>
            <w:vAlign w:val="center"/>
            <w:hideMark/>
          </w:tcPr>
          <w:p w14:paraId="65E2600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-0.019</w:t>
            </w:r>
          </w:p>
        </w:tc>
        <w:tc>
          <w:tcPr>
            <w:tcW w:w="0" w:type="auto"/>
            <w:vAlign w:val="center"/>
            <w:hideMark/>
          </w:tcPr>
          <w:p w14:paraId="388BFB1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0.430*</w:t>
            </w:r>
          </w:p>
        </w:tc>
        <w:tc>
          <w:tcPr>
            <w:tcW w:w="0" w:type="auto"/>
            <w:vAlign w:val="center"/>
            <w:hideMark/>
          </w:tcPr>
          <w:p w14:paraId="6D2C5A7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1.000</w:t>
            </w:r>
          </w:p>
        </w:tc>
        <w:tc>
          <w:tcPr>
            <w:tcW w:w="0" w:type="auto"/>
            <w:vAlign w:val="center"/>
            <w:hideMark/>
          </w:tcPr>
          <w:p w14:paraId="5996D75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0.325*</w:t>
            </w:r>
          </w:p>
        </w:tc>
      </w:tr>
      <w:tr w:rsidR="000D4BA3" w:rsidRPr="000D4BA3" w14:paraId="48DCCED6" w14:textId="77777777">
        <w:trPr>
          <w:tblCellSpacing w:w="15" w:type="dxa"/>
        </w:trPr>
        <w:tc>
          <w:tcPr>
            <w:tcW w:w="0" w:type="auto"/>
            <w:vAlign w:val="center"/>
            <w:hideMark/>
          </w:tcPr>
          <w:p w14:paraId="793EAAD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lastRenderedPageBreak/>
              <w:t>Techno-Pedagogical Competency</w:t>
            </w:r>
          </w:p>
        </w:tc>
        <w:tc>
          <w:tcPr>
            <w:tcW w:w="0" w:type="auto"/>
            <w:vAlign w:val="center"/>
            <w:hideMark/>
          </w:tcPr>
          <w:p w14:paraId="742CC62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-0.145*</w:t>
            </w:r>
          </w:p>
        </w:tc>
        <w:tc>
          <w:tcPr>
            <w:tcW w:w="0" w:type="auto"/>
            <w:vAlign w:val="center"/>
            <w:hideMark/>
          </w:tcPr>
          <w:p w14:paraId="74BAD47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0.184*</w:t>
            </w:r>
          </w:p>
        </w:tc>
        <w:tc>
          <w:tcPr>
            <w:tcW w:w="0" w:type="auto"/>
            <w:vAlign w:val="center"/>
            <w:hideMark/>
          </w:tcPr>
          <w:p w14:paraId="3E7563F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0.349*</w:t>
            </w:r>
          </w:p>
        </w:tc>
        <w:tc>
          <w:tcPr>
            <w:tcW w:w="0" w:type="auto"/>
            <w:vAlign w:val="center"/>
            <w:hideMark/>
          </w:tcPr>
          <w:p w14:paraId="388813D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0.155*</w:t>
            </w:r>
          </w:p>
        </w:tc>
        <w:tc>
          <w:tcPr>
            <w:tcW w:w="0" w:type="auto"/>
            <w:vAlign w:val="center"/>
            <w:hideMark/>
          </w:tcPr>
          <w:p w14:paraId="576E835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0.239*</w:t>
            </w:r>
          </w:p>
        </w:tc>
        <w:tc>
          <w:tcPr>
            <w:tcW w:w="0" w:type="auto"/>
            <w:vAlign w:val="center"/>
            <w:hideMark/>
          </w:tcPr>
          <w:p w14:paraId="45B15EB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0.325*</w:t>
            </w:r>
          </w:p>
        </w:tc>
        <w:tc>
          <w:tcPr>
            <w:tcW w:w="0" w:type="auto"/>
            <w:vAlign w:val="center"/>
            <w:hideMark/>
          </w:tcPr>
          <w:p w14:paraId="408BA8F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1.000</w:t>
            </w:r>
          </w:p>
        </w:tc>
      </w:tr>
    </w:tbl>
    <w:p w14:paraId="59F7C4C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*Significant at 0.05 level.</w:t>
      </w:r>
    </w:p>
    <w:p w14:paraId="1145DD3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Interpretation:</w:t>
      </w:r>
      <w:r w:rsidRPr="000D4BA3">
        <w:rPr>
          <w:rFonts w:ascii="Times New Roman" w:hAnsi="Times New Roman" w:cs="Times New Roman"/>
        </w:rPr>
        <w:br/>
        <w:t>The consolidated correlation matrix shows that Emotional Intelligence had small negative relationships with Conscientiousness, Extraversion and Techno-Pedagogical Competency, with these relationships reaching statistical significance in the overall sample. No significant relationship was found between Emotional Intelligence and Openness, Neuroticism or Agreeableness.</w:t>
      </w:r>
    </w:p>
    <w:p w14:paraId="4045552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All five personality traits showed positive correlations with Techno-Pedagogical Competency in the overall sample. Openness had the highest correlation with Techno-Pedagogical Competency (r = 0.349), followed by Extraversion (r = 0.325), Agreeableness (r = 0.239), Conscientiousness (r = 0.184) and Neuroticism (r = 0.155).</w:t>
      </w:r>
    </w:p>
    <w:p w14:paraId="3EE0E43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matrix also indicates statistically significant relationships among several personality dimensions. Conscientiousness was positively associated with Agreeableness and Extraversion, while Openness was positively associated with Agreeableness and Extraversion. Agreeableness and Extraversion also showed a positive relationship. These interrelationships demonstrate that the personality dimensions should be interpreted as distinct but related dimensions rather than as completely independent characteristics.</w:t>
      </w:r>
    </w:p>
    <w:p w14:paraId="54A07935" w14:textId="2512AF32" w:rsidR="000D4BA3" w:rsidRPr="000D4BA3" w:rsidRDefault="000D4BA3" w:rsidP="00205186">
      <w:pPr>
        <w:spacing w:line="360" w:lineRule="auto"/>
        <w:jc w:val="both"/>
        <w:rPr>
          <w:rFonts w:ascii="Times New Roman" w:hAnsi="Times New Roman" w:cs="Times New Roman"/>
        </w:rPr>
      </w:pPr>
    </w:p>
    <w:p w14:paraId="2B56D4ED"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4.28 Testing of Hypothesis H010</w:t>
      </w:r>
    </w:p>
    <w:p w14:paraId="3D33467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H010:</w:t>
      </w:r>
      <w:r w:rsidRPr="000D4BA3">
        <w:rPr>
          <w:rFonts w:ascii="Times New Roman" w:hAnsi="Times New Roman" w:cs="Times New Roman"/>
        </w:rPr>
        <w:t xml:space="preserve"> There is no significant correlation among Emotional Intelligence, Personality Traits and Techno-Pedagogical Competencies between secondary-level government and private school teachers.</w:t>
      </w:r>
    </w:p>
    <w:p w14:paraId="7322155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Statistical Test:</w:t>
      </w:r>
      <w:r w:rsidRPr="000D4BA3">
        <w:rPr>
          <w:rFonts w:ascii="Times New Roman" w:hAnsi="Times New Roman" w:cs="Times New Roman"/>
        </w:rPr>
        <w:t xml:space="preserve"> Pearson's Product-Moment Correlation</w:t>
      </w:r>
    </w:p>
    <w:p w14:paraId="7D98D46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lastRenderedPageBreak/>
        <w:t>The hypothesis was examined by calculating Pearson correlation coefficients between Emotional Intelligence and each of the five personality traits, between Emotional Intelligence and Techno-Pedagogical Competency, and between each personality trait and Techno-Pedagogical Competency. This analytical structure follows the statistical framework specified in Chapter 3.</w:t>
      </w:r>
    </w:p>
    <w:p w14:paraId="6B1AAB05"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Table 4.35: Summary of Pearson Correlations for Testing H010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2050"/>
        <w:gridCol w:w="1548"/>
        <w:gridCol w:w="1441"/>
        <w:gridCol w:w="1651"/>
      </w:tblGrid>
      <w:tr w:rsidR="000D4BA3" w:rsidRPr="000D4BA3" w14:paraId="0C0E6F2E" w14:textId="77777777">
        <w:trPr>
          <w:tblHeader/>
          <w:tblCellSpacing w:w="15" w:type="dxa"/>
        </w:trPr>
        <w:tc>
          <w:tcPr>
            <w:tcW w:w="0" w:type="auto"/>
            <w:vAlign w:val="center"/>
            <w:hideMark/>
          </w:tcPr>
          <w:p w14:paraId="791FD307"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Relationship</w:t>
            </w:r>
          </w:p>
        </w:tc>
        <w:tc>
          <w:tcPr>
            <w:tcW w:w="0" w:type="auto"/>
            <w:vAlign w:val="center"/>
            <w:hideMark/>
          </w:tcPr>
          <w:p w14:paraId="54EFA941"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Government Teachers</w:t>
            </w:r>
          </w:p>
        </w:tc>
        <w:tc>
          <w:tcPr>
            <w:tcW w:w="0" w:type="auto"/>
            <w:vAlign w:val="center"/>
            <w:hideMark/>
          </w:tcPr>
          <w:p w14:paraId="093D0A3E"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Private Teachers</w:t>
            </w:r>
          </w:p>
        </w:tc>
        <w:tc>
          <w:tcPr>
            <w:tcW w:w="0" w:type="auto"/>
            <w:vAlign w:val="center"/>
            <w:hideMark/>
          </w:tcPr>
          <w:p w14:paraId="05BEA805"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Overall Sample</w:t>
            </w:r>
          </w:p>
        </w:tc>
        <w:tc>
          <w:tcPr>
            <w:tcW w:w="0" w:type="auto"/>
            <w:vAlign w:val="center"/>
            <w:hideMark/>
          </w:tcPr>
          <w:p w14:paraId="7E4083D5"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Decision</w:t>
            </w:r>
          </w:p>
        </w:tc>
      </w:tr>
      <w:tr w:rsidR="000D4BA3" w:rsidRPr="000D4BA3" w14:paraId="30C170CB" w14:textId="77777777">
        <w:trPr>
          <w:tblCellSpacing w:w="15" w:type="dxa"/>
        </w:trPr>
        <w:tc>
          <w:tcPr>
            <w:tcW w:w="0" w:type="auto"/>
            <w:vAlign w:val="center"/>
            <w:hideMark/>
          </w:tcPr>
          <w:p w14:paraId="20CBE14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EI – Conscientiousness</w:t>
            </w:r>
          </w:p>
        </w:tc>
        <w:tc>
          <w:tcPr>
            <w:tcW w:w="0" w:type="auto"/>
            <w:vAlign w:val="center"/>
            <w:hideMark/>
          </w:tcPr>
          <w:p w14:paraId="488EF32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-0.127 (.123)</w:t>
            </w:r>
          </w:p>
        </w:tc>
        <w:tc>
          <w:tcPr>
            <w:tcW w:w="0" w:type="auto"/>
            <w:vAlign w:val="center"/>
            <w:hideMark/>
          </w:tcPr>
          <w:p w14:paraId="2F140BF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-0.167 (.041*)</w:t>
            </w:r>
          </w:p>
        </w:tc>
        <w:tc>
          <w:tcPr>
            <w:tcW w:w="0" w:type="auto"/>
            <w:vAlign w:val="center"/>
            <w:hideMark/>
          </w:tcPr>
          <w:p w14:paraId="2F1CF8C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-0.126 (.029*)</w:t>
            </w:r>
          </w:p>
        </w:tc>
        <w:tc>
          <w:tcPr>
            <w:tcW w:w="0" w:type="auto"/>
            <w:vAlign w:val="center"/>
            <w:hideMark/>
          </w:tcPr>
          <w:p w14:paraId="0580942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Significant overall</w:t>
            </w:r>
          </w:p>
        </w:tc>
      </w:tr>
      <w:tr w:rsidR="000D4BA3" w:rsidRPr="000D4BA3" w14:paraId="65D6737B" w14:textId="77777777">
        <w:trPr>
          <w:tblCellSpacing w:w="15" w:type="dxa"/>
        </w:trPr>
        <w:tc>
          <w:tcPr>
            <w:tcW w:w="0" w:type="auto"/>
            <w:vAlign w:val="center"/>
            <w:hideMark/>
          </w:tcPr>
          <w:p w14:paraId="0810EB8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EI – Openness</w:t>
            </w:r>
          </w:p>
        </w:tc>
        <w:tc>
          <w:tcPr>
            <w:tcW w:w="0" w:type="auto"/>
            <w:vAlign w:val="center"/>
            <w:hideMark/>
          </w:tcPr>
          <w:p w14:paraId="0C291E7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-0.079 (.335)</w:t>
            </w:r>
          </w:p>
        </w:tc>
        <w:tc>
          <w:tcPr>
            <w:tcW w:w="0" w:type="auto"/>
            <w:vAlign w:val="center"/>
            <w:hideMark/>
          </w:tcPr>
          <w:p w14:paraId="2083B04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-0.039 (.633)</w:t>
            </w:r>
          </w:p>
        </w:tc>
        <w:tc>
          <w:tcPr>
            <w:tcW w:w="0" w:type="auto"/>
            <w:vAlign w:val="center"/>
            <w:hideMark/>
          </w:tcPr>
          <w:p w14:paraId="770F3C5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-0.067 (.249)</w:t>
            </w:r>
          </w:p>
        </w:tc>
        <w:tc>
          <w:tcPr>
            <w:tcW w:w="0" w:type="auto"/>
            <w:vAlign w:val="center"/>
            <w:hideMark/>
          </w:tcPr>
          <w:p w14:paraId="1E8B6CB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Not significant</w:t>
            </w:r>
          </w:p>
        </w:tc>
      </w:tr>
      <w:tr w:rsidR="000D4BA3" w:rsidRPr="000D4BA3" w14:paraId="458213E0" w14:textId="77777777">
        <w:trPr>
          <w:tblCellSpacing w:w="15" w:type="dxa"/>
        </w:trPr>
        <w:tc>
          <w:tcPr>
            <w:tcW w:w="0" w:type="auto"/>
            <w:vAlign w:val="center"/>
            <w:hideMark/>
          </w:tcPr>
          <w:p w14:paraId="6F192F1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EI – Neuroticism</w:t>
            </w:r>
          </w:p>
        </w:tc>
        <w:tc>
          <w:tcPr>
            <w:tcW w:w="0" w:type="auto"/>
            <w:vAlign w:val="center"/>
            <w:hideMark/>
          </w:tcPr>
          <w:p w14:paraId="342F82E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-0.043 (.603)</w:t>
            </w:r>
          </w:p>
        </w:tc>
        <w:tc>
          <w:tcPr>
            <w:tcW w:w="0" w:type="auto"/>
            <w:vAlign w:val="center"/>
            <w:hideMark/>
          </w:tcPr>
          <w:p w14:paraId="1DBDCF2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-0.027 (.739)</w:t>
            </w:r>
          </w:p>
        </w:tc>
        <w:tc>
          <w:tcPr>
            <w:tcW w:w="0" w:type="auto"/>
            <w:vAlign w:val="center"/>
            <w:hideMark/>
          </w:tcPr>
          <w:p w14:paraId="15BFFE7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-0.023 (.691)</w:t>
            </w:r>
          </w:p>
        </w:tc>
        <w:tc>
          <w:tcPr>
            <w:tcW w:w="0" w:type="auto"/>
            <w:vAlign w:val="center"/>
            <w:hideMark/>
          </w:tcPr>
          <w:p w14:paraId="01917D5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Not significant</w:t>
            </w:r>
          </w:p>
        </w:tc>
      </w:tr>
      <w:tr w:rsidR="000D4BA3" w:rsidRPr="000D4BA3" w14:paraId="5AD12238" w14:textId="77777777">
        <w:trPr>
          <w:tblCellSpacing w:w="15" w:type="dxa"/>
        </w:trPr>
        <w:tc>
          <w:tcPr>
            <w:tcW w:w="0" w:type="auto"/>
            <w:vAlign w:val="center"/>
            <w:hideMark/>
          </w:tcPr>
          <w:p w14:paraId="2A4144B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EI – Agreeableness</w:t>
            </w:r>
          </w:p>
        </w:tc>
        <w:tc>
          <w:tcPr>
            <w:tcW w:w="0" w:type="auto"/>
            <w:vAlign w:val="center"/>
            <w:hideMark/>
          </w:tcPr>
          <w:p w14:paraId="24F67C6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-0.151 (.065)</w:t>
            </w:r>
          </w:p>
        </w:tc>
        <w:tc>
          <w:tcPr>
            <w:tcW w:w="0" w:type="auto"/>
            <w:vAlign w:val="center"/>
            <w:hideMark/>
          </w:tcPr>
          <w:p w14:paraId="1F0F0CF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-0.013 (.873)</w:t>
            </w:r>
          </w:p>
        </w:tc>
        <w:tc>
          <w:tcPr>
            <w:tcW w:w="0" w:type="auto"/>
            <w:vAlign w:val="center"/>
            <w:hideMark/>
          </w:tcPr>
          <w:p w14:paraId="1F70B37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-0.005 (.929)</w:t>
            </w:r>
          </w:p>
        </w:tc>
        <w:tc>
          <w:tcPr>
            <w:tcW w:w="0" w:type="auto"/>
            <w:vAlign w:val="center"/>
            <w:hideMark/>
          </w:tcPr>
          <w:p w14:paraId="41A10F3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Not significant</w:t>
            </w:r>
          </w:p>
        </w:tc>
      </w:tr>
      <w:tr w:rsidR="000D4BA3" w:rsidRPr="000D4BA3" w14:paraId="15065F22" w14:textId="77777777">
        <w:trPr>
          <w:tblCellSpacing w:w="15" w:type="dxa"/>
        </w:trPr>
        <w:tc>
          <w:tcPr>
            <w:tcW w:w="0" w:type="auto"/>
            <w:vAlign w:val="center"/>
            <w:hideMark/>
          </w:tcPr>
          <w:p w14:paraId="241AA08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EI – Extraversion</w:t>
            </w:r>
          </w:p>
        </w:tc>
        <w:tc>
          <w:tcPr>
            <w:tcW w:w="0" w:type="auto"/>
            <w:vAlign w:val="center"/>
            <w:hideMark/>
          </w:tcPr>
          <w:p w14:paraId="2C8C266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-0.198 (.015*)</w:t>
            </w:r>
          </w:p>
        </w:tc>
        <w:tc>
          <w:tcPr>
            <w:tcW w:w="0" w:type="auto"/>
            <w:vAlign w:val="center"/>
            <w:hideMark/>
          </w:tcPr>
          <w:p w14:paraId="17A9A6A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-0.251 (.002*)</w:t>
            </w:r>
          </w:p>
        </w:tc>
        <w:tc>
          <w:tcPr>
            <w:tcW w:w="0" w:type="auto"/>
            <w:vAlign w:val="center"/>
            <w:hideMark/>
          </w:tcPr>
          <w:p w14:paraId="626AB30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-0.122 (.035*)</w:t>
            </w:r>
          </w:p>
        </w:tc>
        <w:tc>
          <w:tcPr>
            <w:tcW w:w="0" w:type="auto"/>
            <w:vAlign w:val="center"/>
            <w:hideMark/>
          </w:tcPr>
          <w:p w14:paraId="3262D80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Significant</w:t>
            </w:r>
          </w:p>
        </w:tc>
      </w:tr>
      <w:tr w:rsidR="000D4BA3" w:rsidRPr="000D4BA3" w14:paraId="55DB615C" w14:textId="77777777">
        <w:trPr>
          <w:tblCellSpacing w:w="15" w:type="dxa"/>
        </w:trPr>
        <w:tc>
          <w:tcPr>
            <w:tcW w:w="0" w:type="auto"/>
            <w:vAlign w:val="center"/>
            <w:hideMark/>
          </w:tcPr>
          <w:p w14:paraId="307C65F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EI – TPC</w:t>
            </w:r>
          </w:p>
        </w:tc>
        <w:tc>
          <w:tcPr>
            <w:tcW w:w="0" w:type="auto"/>
            <w:vAlign w:val="center"/>
            <w:hideMark/>
          </w:tcPr>
          <w:p w14:paraId="2F6124B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-0.300 (&lt;.001*)</w:t>
            </w:r>
          </w:p>
        </w:tc>
        <w:tc>
          <w:tcPr>
            <w:tcW w:w="0" w:type="auto"/>
            <w:vAlign w:val="center"/>
            <w:hideMark/>
          </w:tcPr>
          <w:p w14:paraId="3CCAC58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-0.134 (.101)</w:t>
            </w:r>
          </w:p>
        </w:tc>
        <w:tc>
          <w:tcPr>
            <w:tcW w:w="0" w:type="auto"/>
            <w:vAlign w:val="center"/>
            <w:hideMark/>
          </w:tcPr>
          <w:p w14:paraId="4A09346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-0.145 (.012*)</w:t>
            </w:r>
          </w:p>
        </w:tc>
        <w:tc>
          <w:tcPr>
            <w:tcW w:w="0" w:type="auto"/>
            <w:vAlign w:val="center"/>
            <w:hideMark/>
          </w:tcPr>
          <w:p w14:paraId="5E2BEAC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Significant overall</w:t>
            </w:r>
          </w:p>
        </w:tc>
      </w:tr>
      <w:tr w:rsidR="000D4BA3" w:rsidRPr="000D4BA3" w14:paraId="55371B07" w14:textId="77777777">
        <w:trPr>
          <w:tblCellSpacing w:w="15" w:type="dxa"/>
        </w:trPr>
        <w:tc>
          <w:tcPr>
            <w:tcW w:w="0" w:type="auto"/>
            <w:vAlign w:val="center"/>
            <w:hideMark/>
          </w:tcPr>
          <w:p w14:paraId="5C32EAA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Conscientiousness – TPC</w:t>
            </w:r>
          </w:p>
        </w:tc>
        <w:tc>
          <w:tcPr>
            <w:tcW w:w="0" w:type="auto"/>
            <w:vAlign w:val="center"/>
            <w:hideMark/>
          </w:tcPr>
          <w:p w14:paraId="2861CA0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0.141 (.086)</w:t>
            </w:r>
          </w:p>
        </w:tc>
        <w:tc>
          <w:tcPr>
            <w:tcW w:w="0" w:type="auto"/>
            <w:vAlign w:val="center"/>
            <w:hideMark/>
          </w:tcPr>
          <w:p w14:paraId="4A90974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0.206 (.011*)</w:t>
            </w:r>
          </w:p>
        </w:tc>
        <w:tc>
          <w:tcPr>
            <w:tcW w:w="0" w:type="auto"/>
            <w:vAlign w:val="center"/>
            <w:hideMark/>
          </w:tcPr>
          <w:p w14:paraId="2808811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0.184 (.001*)</w:t>
            </w:r>
          </w:p>
        </w:tc>
        <w:tc>
          <w:tcPr>
            <w:tcW w:w="0" w:type="auto"/>
            <w:vAlign w:val="center"/>
            <w:hideMark/>
          </w:tcPr>
          <w:p w14:paraId="694D4AA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Significant overall</w:t>
            </w:r>
          </w:p>
        </w:tc>
      </w:tr>
      <w:tr w:rsidR="000D4BA3" w:rsidRPr="000D4BA3" w14:paraId="7859ED22" w14:textId="77777777">
        <w:trPr>
          <w:tblCellSpacing w:w="15" w:type="dxa"/>
        </w:trPr>
        <w:tc>
          <w:tcPr>
            <w:tcW w:w="0" w:type="auto"/>
            <w:vAlign w:val="center"/>
            <w:hideMark/>
          </w:tcPr>
          <w:p w14:paraId="3E14B44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Openness – TPC</w:t>
            </w:r>
          </w:p>
        </w:tc>
        <w:tc>
          <w:tcPr>
            <w:tcW w:w="0" w:type="auto"/>
            <w:vAlign w:val="center"/>
            <w:hideMark/>
          </w:tcPr>
          <w:p w14:paraId="3B54243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0.273 (&lt;.001*)</w:t>
            </w:r>
          </w:p>
        </w:tc>
        <w:tc>
          <w:tcPr>
            <w:tcW w:w="0" w:type="auto"/>
            <w:vAlign w:val="center"/>
            <w:hideMark/>
          </w:tcPr>
          <w:p w14:paraId="25FE1C7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0.420 (&lt;.001*)</w:t>
            </w:r>
          </w:p>
        </w:tc>
        <w:tc>
          <w:tcPr>
            <w:tcW w:w="0" w:type="auto"/>
            <w:vAlign w:val="center"/>
            <w:hideMark/>
          </w:tcPr>
          <w:p w14:paraId="2096A37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0.349 (&lt;.001*)</w:t>
            </w:r>
          </w:p>
        </w:tc>
        <w:tc>
          <w:tcPr>
            <w:tcW w:w="0" w:type="auto"/>
            <w:vAlign w:val="center"/>
            <w:hideMark/>
          </w:tcPr>
          <w:p w14:paraId="4E0A332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Significant</w:t>
            </w:r>
          </w:p>
        </w:tc>
      </w:tr>
      <w:tr w:rsidR="000D4BA3" w:rsidRPr="000D4BA3" w14:paraId="7D063B5C" w14:textId="77777777">
        <w:trPr>
          <w:tblCellSpacing w:w="15" w:type="dxa"/>
        </w:trPr>
        <w:tc>
          <w:tcPr>
            <w:tcW w:w="0" w:type="auto"/>
            <w:vAlign w:val="center"/>
            <w:hideMark/>
          </w:tcPr>
          <w:p w14:paraId="2CEB1C8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Neuroticism – TPC</w:t>
            </w:r>
          </w:p>
        </w:tc>
        <w:tc>
          <w:tcPr>
            <w:tcW w:w="0" w:type="auto"/>
            <w:vAlign w:val="center"/>
            <w:hideMark/>
          </w:tcPr>
          <w:p w14:paraId="52B12AB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0.011 (.896)</w:t>
            </w:r>
          </w:p>
        </w:tc>
        <w:tc>
          <w:tcPr>
            <w:tcW w:w="0" w:type="auto"/>
            <w:vAlign w:val="center"/>
            <w:hideMark/>
          </w:tcPr>
          <w:p w14:paraId="71C1CFD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0.271 (&lt;.001*)</w:t>
            </w:r>
          </w:p>
        </w:tc>
        <w:tc>
          <w:tcPr>
            <w:tcW w:w="0" w:type="auto"/>
            <w:vAlign w:val="center"/>
            <w:hideMark/>
          </w:tcPr>
          <w:p w14:paraId="334EEE2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0.155 (.007*)</w:t>
            </w:r>
          </w:p>
        </w:tc>
        <w:tc>
          <w:tcPr>
            <w:tcW w:w="0" w:type="auto"/>
            <w:vAlign w:val="center"/>
            <w:hideMark/>
          </w:tcPr>
          <w:p w14:paraId="76141F6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Significant overall</w:t>
            </w:r>
          </w:p>
        </w:tc>
      </w:tr>
      <w:tr w:rsidR="000D4BA3" w:rsidRPr="000D4BA3" w14:paraId="7BFE6AF8" w14:textId="77777777">
        <w:trPr>
          <w:tblCellSpacing w:w="15" w:type="dxa"/>
        </w:trPr>
        <w:tc>
          <w:tcPr>
            <w:tcW w:w="0" w:type="auto"/>
            <w:vAlign w:val="center"/>
            <w:hideMark/>
          </w:tcPr>
          <w:p w14:paraId="7320436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Agreeableness – TPC</w:t>
            </w:r>
          </w:p>
        </w:tc>
        <w:tc>
          <w:tcPr>
            <w:tcW w:w="0" w:type="auto"/>
            <w:vAlign w:val="center"/>
            <w:hideMark/>
          </w:tcPr>
          <w:p w14:paraId="37C7114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0.346 (&lt;.001*)</w:t>
            </w:r>
          </w:p>
        </w:tc>
        <w:tc>
          <w:tcPr>
            <w:tcW w:w="0" w:type="auto"/>
            <w:vAlign w:val="center"/>
            <w:hideMark/>
          </w:tcPr>
          <w:p w14:paraId="6AED92B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0.100 (.223)</w:t>
            </w:r>
          </w:p>
        </w:tc>
        <w:tc>
          <w:tcPr>
            <w:tcW w:w="0" w:type="auto"/>
            <w:vAlign w:val="center"/>
            <w:hideMark/>
          </w:tcPr>
          <w:p w14:paraId="3721BDB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0.239 (&lt;.001*)</w:t>
            </w:r>
          </w:p>
        </w:tc>
        <w:tc>
          <w:tcPr>
            <w:tcW w:w="0" w:type="auto"/>
            <w:vAlign w:val="center"/>
            <w:hideMark/>
          </w:tcPr>
          <w:p w14:paraId="2476C8B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Significant overall</w:t>
            </w:r>
          </w:p>
        </w:tc>
      </w:tr>
      <w:tr w:rsidR="000D4BA3" w:rsidRPr="000D4BA3" w14:paraId="477DF6DC" w14:textId="77777777">
        <w:trPr>
          <w:tblCellSpacing w:w="15" w:type="dxa"/>
        </w:trPr>
        <w:tc>
          <w:tcPr>
            <w:tcW w:w="0" w:type="auto"/>
            <w:vAlign w:val="center"/>
            <w:hideMark/>
          </w:tcPr>
          <w:p w14:paraId="6A5A942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Extraversion – TPC</w:t>
            </w:r>
          </w:p>
        </w:tc>
        <w:tc>
          <w:tcPr>
            <w:tcW w:w="0" w:type="auto"/>
            <w:vAlign w:val="center"/>
            <w:hideMark/>
          </w:tcPr>
          <w:p w14:paraId="2FF31B0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0.239 (.003*)</w:t>
            </w:r>
          </w:p>
        </w:tc>
        <w:tc>
          <w:tcPr>
            <w:tcW w:w="0" w:type="auto"/>
            <w:vAlign w:val="center"/>
            <w:hideMark/>
          </w:tcPr>
          <w:p w14:paraId="1C5F9FA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0.358 (&lt;.001*)</w:t>
            </w:r>
          </w:p>
        </w:tc>
        <w:tc>
          <w:tcPr>
            <w:tcW w:w="0" w:type="auto"/>
            <w:vAlign w:val="center"/>
            <w:hideMark/>
          </w:tcPr>
          <w:p w14:paraId="1B7B81B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0.325 (&lt;.001*)</w:t>
            </w:r>
          </w:p>
        </w:tc>
        <w:tc>
          <w:tcPr>
            <w:tcW w:w="0" w:type="auto"/>
            <w:vAlign w:val="center"/>
            <w:hideMark/>
          </w:tcPr>
          <w:p w14:paraId="6C2AF82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Significant</w:t>
            </w:r>
          </w:p>
        </w:tc>
      </w:tr>
    </w:tbl>
    <w:p w14:paraId="46742CE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lastRenderedPageBreak/>
        <w:t>*Significant at 0.05 level. Values in parentheses represent p-values.</w:t>
      </w:r>
    </w:p>
    <w:p w14:paraId="71EBE26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Interpretation and Decision:</w:t>
      </w:r>
      <w:r w:rsidRPr="000D4BA3">
        <w:rPr>
          <w:rFonts w:ascii="Times New Roman" w:hAnsi="Times New Roman" w:cs="Times New Roman"/>
        </w:rPr>
        <w:br/>
        <w:t>The results presented in Table 4.35 demonstrate that several statistically significant relationships exist among Emotional Intelligence, personality traits and Techno-Pedagogical Competency. Significant associations were observed between Emotional Intelligence and Extraversion in both government and private schools. Emotional Intelligence was also significantly related to Techno-Pedagogical Competency among government teachers. Further, several personality traits demonstrated significant positive relationships with Techno-Pedagogical Competency, particularly Openness and Extraversion.</w:t>
      </w:r>
    </w:p>
    <w:p w14:paraId="015A4C2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 xml:space="preserve">For the overall sample, significant correlations were found between Emotional Intelligence and Conscientiousness, Emotional Intelligence and Extraversion, Emotional Intelligence and Techno-Pedagogical Competency, and between Techno-Pedagogical Competency and each of the five personality traits. Therefore, the proposition that there is </w:t>
      </w:r>
      <w:r w:rsidRPr="000D4BA3">
        <w:rPr>
          <w:rFonts w:ascii="Times New Roman" w:hAnsi="Times New Roman" w:cs="Times New Roman"/>
          <w:b/>
          <w:bCs/>
        </w:rPr>
        <w:t>no significant correlation among Emotional Intelligence, Personality Traits and Techno-Pedagogical Competencies</w:t>
      </w:r>
      <w:r w:rsidRPr="000D4BA3">
        <w:rPr>
          <w:rFonts w:ascii="Times New Roman" w:hAnsi="Times New Roman" w:cs="Times New Roman"/>
        </w:rPr>
        <w:t xml:space="preserve"> is not supported.</w:t>
      </w:r>
    </w:p>
    <w:p w14:paraId="00279AC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Hence, H010 is rejected at the 0.05 level of significance.</w:t>
      </w:r>
    </w:p>
    <w:p w14:paraId="0A69A9C0"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rejection of H010 should be understood as evidence that statistically significant associations exist among the variables; it does not imply that every pair of variables is significantly related. The strength and direction of the relationships vary across the different dimensions and school groups.</w:t>
      </w:r>
    </w:p>
    <w:p w14:paraId="12A1E77B" w14:textId="58D7D054" w:rsidR="000D4BA3" w:rsidRPr="000D4BA3" w:rsidRDefault="000D4BA3" w:rsidP="00205186">
      <w:pPr>
        <w:spacing w:line="360" w:lineRule="auto"/>
        <w:jc w:val="both"/>
        <w:rPr>
          <w:rFonts w:ascii="Times New Roman" w:hAnsi="Times New Roman" w:cs="Times New Roman"/>
        </w:rPr>
      </w:pPr>
    </w:p>
    <w:p w14:paraId="683A14A6"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4.29 Consolidated Summary of Hypothesis Testing</w:t>
      </w:r>
    </w:p>
    <w:p w14:paraId="173722A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The study formulated ten null hypotheses covering differences in Emotional Intelligence, personality traits and Techno-Pedagogical Competency across gender and school type, as well as correlations among the three major variables. The statistical techniques specified in Chapter 3 were independent-samples t-tests for group comparisons and Pearson's Product-Moment Correlation for relationships among the variables.</w:t>
      </w:r>
    </w:p>
    <w:p w14:paraId="39388422"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Table 4.36: Consolidated Summary of Hypothesis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2524"/>
        <w:gridCol w:w="1446"/>
        <w:gridCol w:w="2794"/>
        <w:gridCol w:w="1053"/>
      </w:tblGrid>
      <w:tr w:rsidR="000D4BA3" w:rsidRPr="000D4BA3" w14:paraId="043266FF" w14:textId="77777777">
        <w:trPr>
          <w:tblHeader/>
          <w:tblCellSpacing w:w="15" w:type="dxa"/>
        </w:trPr>
        <w:tc>
          <w:tcPr>
            <w:tcW w:w="0" w:type="auto"/>
            <w:vAlign w:val="center"/>
            <w:hideMark/>
          </w:tcPr>
          <w:p w14:paraId="4831D9AD"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lastRenderedPageBreak/>
              <w:t>Hypothesis</w:t>
            </w:r>
          </w:p>
        </w:tc>
        <w:tc>
          <w:tcPr>
            <w:tcW w:w="0" w:type="auto"/>
            <w:vAlign w:val="center"/>
            <w:hideMark/>
          </w:tcPr>
          <w:p w14:paraId="3B78AD12"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Variable/Comparison</w:t>
            </w:r>
          </w:p>
        </w:tc>
        <w:tc>
          <w:tcPr>
            <w:tcW w:w="0" w:type="auto"/>
            <w:vAlign w:val="center"/>
            <w:hideMark/>
          </w:tcPr>
          <w:p w14:paraId="1F94629C"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Test</w:t>
            </w:r>
          </w:p>
        </w:tc>
        <w:tc>
          <w:tcPr>
            <w:tcW w:w="0" w:type="auto"/>
            <w:vAlign w:val="center"/>
            <w:hideMark/>
          </w:tcPr>
          <w:p w14:paraId="1A97B0B3"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Result</w:t>
            </w:r>
          </w:p>
        </w:tc>
        <w:tc>
          <w:tcPr>
            <w:tcW w:w="0" w:type="auto"/>
            <w:vAlign w:val="center"/>
            <w:hideMark/>
          </w:tcPr>
          <w:p w14:paraId="48627514" w14:textId="77777777" w:rsidR="000D4BA3" w:rsidRPr="000D4BA3" w:rsidRDefault="000D4BA3" w:rsidP="00205186">
            <w:pPr>
              <w:spacing w:line="360" w:lineRule="auto"/>
              <w:jc w:val="both"/>
              <w:rPr>
                <w:rFonts w:ascii="Times New Roman" w:hAnsi="Times New Roman" w:cs="Times New Roman"/>
                <w:b/>
                <w:bCs/>
              </w:rPr>
            </w:pPr>
            <w:r w:rsidRPr="000D4BA3">
              <w:rPr>
                <w:rFonts w:ascii="Times New Roman" w:hAnsi="Times New Roman" w:cs="Times New Roman"/>
                <w:b/>
                <w:bCs/>
              </w:rPr>
              <w:t>Decision</w:t>
            </w:r>
          </w:p>
        </w:tc>
      </w:tr>
      <w:tr w:rsidR="000D4BA3" w:rsidRPr="000D4BA3" w14:paraId="03EBEAF4" w14:textId="77777777">
        <w:trPr>
          <w:tblCellSpacing w:w="15" w:type="dxa"/>
        </w:trPr>
        <w:tc>
          <w:tcPr>
            <w:tcW w:w="0" w:type="auto"/>
            <w:vAlign w:val="center"/>
            <w:hideMark/>
          </w:tcPr>
          <w:p w14:paraId="1CA5F93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H01</w:t>
            </w:r>
          </w:p>
        </w:tc>
        <w:tc>
          <w:tcPr>
            <w:tcW w:w="0" w:type="auto"/>
            <w:vAlign w:val="center"/>
            <w:hideMark/>
          </w:tcPr>
          <w:p w14:paraId="2657604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EI: Government Male vs Female</w:t>
            </w:r>
          </w:p>
        </w:tc>
        <w:tc>
          <w:tcPr>
            <w:tcW w:w="0" w:type="auto"/>
            <w:vAlign w:val="center"/>
            <w:hideMark/>
          </w:tcPr>
          <w:p w14:paraId="0114F90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Independent samples t-test</w:t>
            </w:r>
          </w:p>
        </w:tc>
        <w:tc>
          <w:tcPr>
            <w:tcW w:w="0" w:type="auto"/>
            <w:vAlign w:val="center"/>
            <w:hideMark/>
          </w:tcPr>
          <w:p w14:paraId="1CA16F3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 = 0.42, p = .672</w:t>
            </w:r>
          </w:p>
        </w:tc>
        <w:tc>
          <w:tcPr>
            <w:tcW w:w="0" w:type="auto"/>
            <w:vAlign w:val="center"/>
            <w:hideMark/>
          </w:tcPr>
          <w:p w14:paraId="783427E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Retained</w:t>
            </w:r>
          </w:p>
        </w:tc>
      </w:tr>
      <w:tr w:rsidR="000D4BA3" w:rsidRPr="000D4BA3" w14:paraId="5210265F" w14:textId="77777777">
        <w:trPr>
          <w:tblCellSpacing w:w="15" w:type="dxa"/>
        </w:trPr>
        <w:tc>
          <w:tcPr>
            <w:tcW w:w="0" w:type="auto"/>
            <w:vAlign w:val="center"/>
            <w:hideMark/>
          </w:tcPr>
          <w:p w14:paraId="0CA151A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H02</w:t>
            </w:r>
          </w:p>
        </w:tc>
        <w:tc>
          <w:tcPr>
            <w:tcW w:w="0" w:type="auto"/>
            <w:vAlign w:val="center"/>
            <w:hideMark/>
          </w:tcPr>
          <w:p w14:paraId="23C66AA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EI: Private Male vs Female</w:t>
            </w:r>
          </w:p>
        </w:tc>
        <w:tc>
          <w:tcPr>
            <w:tcW w:w="0" w:type="auto"/>
            <w:vAlign w:val="center"/>
            <w:hideMark/>
          </w:tcPr>
          <w:p w14:paraId="0DF6739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Independent samples t-test</w:t>
            </w:r>
          </w:p>
        </w:tc>
        <w:tc>
          <w:tcPr>
            <w:tcW w:w="0" w:type="auto"/>
            <w:vAlign w:val="center"/>
            <w:hideMark/>
          </w:tcPr>
          <w:p w14:paraId="42BD496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 = 0.32, p = .748</w:t>
            </w:r>
          </w:p>
        </w:tc>
        <w:tc>
          <w:tcPr>
            <w:tcW w:w="0" w:type="auto"/>
            <w:vAlign w:val="center"/>
            <w:hideMark/>
          </w:tcPr>
          <w:p w14:paraId="72B62E0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Retained</w:t>
            </w:r>
          </w:p>
        </w:tc>
      </w:tr>
      <w:tr w:rsidR="000D4BA3" w:rsidRPr="000D4BA3" w14:paraId="48C1BA9F" w14:textId="77777777">
        <w:trPr>
          <w:tblCellSpacing w:w="15" w:type="dxa"/>
        </w:trPr>
        <w:tc>
          <w:tcPr>
            <w:tcW w:w="0" w:type="auto"/>
            <w:vAlign w:val="center"/>
            <w:hideMark/>
          </w:tcPr>
          <w:p w14:paraId="509CD8F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H03</w:t>
            </w:r>
          </w:p>
        </w:tc>
        <w:tc>
          <w:tcPr>
            <w:tcW w:w="0" w:type="auto"/>
            <w:vAlign w:val="center"/>
            <w:hideMark/>
          </w:tcPr>
          <w:p w14:paraId="2C3C3607"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EI: Government vs Private</w:t>
            </w:r>
          </w:p>
        </w:tc>
        <w:tc>
          <w:tcPr>
            <w:tcW w:w="0" w:type="auto"/>
            <w:vAlign w:val="center"/>
            <w:hideMark/>
          </w:tcPr>
          <w:p w14:paraId="1CF16A2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Independent samples t-test</w:t>
            </w:r>
          </w:p>
        </w:tc>
        <w:tc>
          <w:tcPr>
            <w:tcW w:w="0" w:type="auto"/>
            <w:vAlign w:val="center"/>
            <w:hideMark/>
          </w:tcPr>
          <w:p w14:paraId="7482628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 = -4.30, p &lt; .001</w:t>
            </w:r>
          </w:p>
        </w:tc>
        <w:tc>
          <w:tcPr>
            <w:tcW w:w="0" w:type="auto"/>
            <w:vAlign w:val="center"/>
            <w:hideMark/>
          </w:tcPr>
          <w:p w14:paraId="490B121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Rejected</w:t>
            </w:r>
          </w:p>
        </w:tc>
      </w:tr>
      <w:tr w:rsidR="000D4BA3" w:rsidRPr="000D4BA3" w14:paraId="76EF5A49" w14:textId="77777777">
        <w:trPr>
          <w:tblCellSpacing w:w="15" w:type="dxa"/>
        </w:trPr>
        <w:tc>
          <w:tcPr>
            <w:tcW w:w="0" w:type="auto"/>
            <w:vAlign w:val="center"/>
            <w:hideMark/>
          </w:tcPr>
          <w:p w14:paraId="4B213D6D"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H04</w:t>
            </w:r>
          </w:p>
        </w:tc>
        <w:tc>
          <w:tcPr>
            <w:tcW w:w="0" w:type="auto"/>
            <w:vAlign w:val="center"/>
            <w:hideMark/>
          </w:tcPr>
          <w:p w14:paraId="553E6C5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Personality: Government Male vs Female</w:t>
            </w:r>
          </w:p>
        </w:tc>
        <w:tc>
          <w:tcPr>
            <w:tcW w:w="0" w:type="auto"/>
            <w:vAlign w:val="center"/>
            <w:hideMark/>
          </w:tcPr>
          <w:p w14:paraId="56D02FF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Independent samples t-test</w:t>
            </w:r>
          </w:p>
        </w:tc>
        <w:tc>
          <w:tcPr>
            <w:tcW w:w="0" w:type="auto"/>
            <w:vAlign w:val="center"/>
            <w:hideMark/>
          </w:tcPr>
          <w:p w14:paraId="0BCCB3B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Significant for Conscientiousness and Openness; non-significant for remaining traits</w:t>
            </w:r>
          </w:p>
        </w:tc>
        <w:tc>
          <w:tcPr>
            <w:tcW w:w="0" w:type="auto"/>
            <w:vAlign w:val="center"/>
            <w:hideMark/>
          </w:tcPr>
          <w:p w14:paraId="4717CBB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Partially rejected</w:t>
            </w:r>
          </w:p>
        </w:tc>
      </w:tr>
      <w:tr w:rsidR="000D4BA3" w:rsidRPr="000D4BA3" w14:paraId="4F025C68" w14:textId="77777777">
        <w:trPr>
          <w:tblCellSpacing w:w="15" w:type="dxa"/>
        </w:trPr>
        <w:tc>
          <w:tcPr>
            <w:tcW w:w="0" w:type="auto"/>
            <w:vAlign w:val="center"/>
            <w:hideMark/>
          </w:tcPr>
          <w:p w14:paraId="576799C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H05</w:t>
            </w:r>
          </w:p>
        </w:tc>
        <w:tc>
          <w:tcPr>
            <w:tcW w:w="0" w:type="auto"/>
            <w:vAlign w:val="center"/>
            <w:hideMark/>
          </w:tcPr>
          <w:p w14:paraId="3C84544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Personality: Private Male vs Female</w:t>
            </w:r>
          </w:p>
        </w:tc>
        <w:tc>
          <w:tcPr>
            <w:tcW w:w="0" w:type="auto"/>
            <w:vAlign w:val="center"/>
            <w:hideMark/>
          </w:tcPr>
          <w:p w14:paraId="3BA1AC2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Independent samples t-test</w:t>
            </w:r>
          </w:p>
        </w:tc>
        <w:tc>
          <w:tcPr>
            <w:tcW w:w="0" w:type="auto"/>
            <w:vAlign w:val="center"/>
            <w:hideMark/>
          </w:tcPr>
          <w:p w14:paraId="4455A91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Significant for Conscientiousness and Extraversion; non-significant for remaining traits</w:t>
            </w:r>
          </w:p>
        </w:tc>
        <w:tc>
          <w:tcPr>
            <w:tcW w:w="0" w:type="auto"/>
            <w:vAlign w:val="center"/>
            <w:hideMark/>
          </w:tcPr>
          <w:p w14:paraId="254479D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Partially rejected</w:t>
            </w:r>
          </w:p>
        </w:tc>
      </w:tr>
      <w:tr w:rsidR="000D4BA3" w:rsidRPr="000D4BA3" w14:paraId="0803D649" w14:textId="77777777">
        <w:trPr>
          <w:tblCellSpacing w:w="15" w:type="dxa"/>
        </w:trPr>
        <w:tc>
          <w:tcPr>
            <w:tcW w:w="0" w:type="auto"/>
            <w:vAlign w:val="center"/>
            <w:hideMark/>
          </w:tcPr>
          <w:p w14:paraId="289FE9E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H06</w:t>
            </w:r>
          </w:p>
        </w:tc>
        <w:tc>
          <w:tcPr>
            <w:tcW w:w="0" w:type="auto"/>
            <w:vAlign w:val="center"/>
            <w:hideMark/>
          </w:tcPr>
          <w:p w14:paraId="19DE3BBC"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Personality: Government vs Private</w:t>
            </w:r>
          </w:p>
        </w:tc>
        <w:tc>
          <w:tcPr>
            <w:tcW w:w="0" w:type="auto"/>
            <w:vAlign w:val="center"/>
            <w:hideMark/>
          </w:tcPr>
          <w:p w14:paraId="7DA660D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Independent samples t-test</w:t>
            </w:r>
          </w:p>
        </w:tc>
        <w:tc>
          <w:tcPr>
            <w:tcW w:w="0" w:type="auto"/>
            <w:vAlign w:val="center"/>
            <w:hideMark/>
          </w:tcPr>
          <w:p w14:paraId="72DD946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Significant for Agreeableness and Extraversion; non-significant for remaining traits</w:t>
            </w:r>
          </w:p>
        </w:tc>
        <w:tc>
          <w:tcPr>
            <w:tcW w:w="0" w:type="auto"/>
            <w:vAlign w:val="center"/>
            <w:hideMark/>
          </w:tcPr>
          <w:p w14:paraId="3994440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Partially rejected</w:t>
            </w:r>
          </w:p>
        </w:tc>
      </w:tr>
      <w:tr w:rsidR="000D4BA3" w:rsidRPr="000D4BA3" w14:paraId="5C2A4701" w14:textId="77777777">
        <w:trPr>
          <w:tblCellSpacing w:w="15" w:type="dxa"/>
        </w:trPr>
        <w:tc>
          <w:tcPr>
            <w:tcW w:w="0" w:type="auto"/>
            <w:vAlign w:val="center"/>
            <w:hideMark/>
          </w:tcPr>
          <w:p w14:paraId="1640520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H07</w:t>
            </w:r>
          </w:p>
        </w:tc>
        <w:tc>
          <w:tcPr>
            <w:tcW w:w="0" w:type="auto"/>
            <w:vAlign w:val="center"/>
            <w:hideMark/>
          </w:tcPr>
          <w:p w14:paraId="3C9800D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TPC: Government Male vs Female</w:t>
            </w:r>
          </w:p>
        </w:tc>
        <w:tc>
          <w:tcPr>
            <w:tcW w:w="0" w:type="auto"/>
            <w:vAlign w:val="center"/>
            <w:hideMark/>
          </w:tcPr>
          <w:p w14:paraId="2E65A66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Independent samples t-test</w:t>
            </w:r>
          </w:p>
        </w:tc>
        <w:tc>
          <w:tcPr>
            <w:tcW w:w="0" w:type="auto"/>
            <w:vAlign w:val="center"/>
            <w:hideMark/>
          </w:tcPr>
          <w:p w14:paraId="0CACA26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 = 0.50, p = .618</w:t>
            </w:r>
          </w:p>
        </w:tc>
        <w:tc>
          <w:tcPr>
            <w:tcW w:w="0" w:type="auto"/>
            <w:vAlign w:val="center"/>
            <w:hideMark/>
          </w:tcPr>
          <w:p w14:paraId="55DEB74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Retained</w:t>
            </w:r>
          </w:p>
        </w:tc>
      </w:tr>
      <w:tr w:rsidR="000D4BA3" w:rsidRPr="000D4BA3" w14:paraId="4D72C55B" w14:textId="77777777">
        <w:trPr>
          <w:tblCellSpacing w:w="15" w:type="dxa"/>
        </w:trPr>
        <w:tc>
          <w:tcPr>
            <w:tcW w:w="0" w:type="auto"/>
            <w:vAlign w:val="center"/>
            <w:hideMark/>
          </w:tcPr>
          <w:p w14:paraId="5CF2E93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H08</w:t>
            </w:r>
          </w:p>
        </w:tc>
        <w:tc>
          <w:tcPr>
            <w:tcW w:w="0" w:type="auto"/>
            <w:vAlign w:val="center"/>
            <w:hideMark/>
          </w:tcPr>
          <w:p w14:paraId="6DEB07B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TPC: Private Male vs Female</w:t>
            </w:r>
          </w:p>
        </w:tc>
        <w:tc>
          <w:tcPr>
            <w:tcW w:w="0" w:type="auto"/>
            <w:vAlign w:val="center"/>
            <w:hideMark/>
          </w:tcPr>
          <w:p w14:paraId="6C935ADB"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Independent samples t-test</w:t>
            </w:r>
          </w:p>
        </w:tc>
        <w:tc>
          <w:tcPr>
            <w:tcW w:w="0" w:type="auto"/>
            <w:vAlign w:val="center"/>
            <w:hideMark/>
          </w:tcPr>
          <w:p w14:paraId="6C11751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 = 0.39, p = .699</w:t>
            </w:r>
          </w:p>
        </w:tc>
        <w:tc>
          <w:tcPr>
            <w:tcW w:w="0" w:type="auto"/>
            <w:vAlign w:val="center"/>
            <w:hideMark/>
          </w:tcPr>
          <w:p w14:paraId="74C53AE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Retained</w:t>
            </w:r>
          </w:p>
        </w:tc>
      </w:tr>
      <w:tr w:rsidR="000D4BA3" w:rsidRPr="000D4BA3" w14:paraId="7F70E9AB" w14:textId="77777777">
        <w:trPr>
          <w:tblCellSpacing w:w="15" w:type="dxa"/>
        </w:trPr>
        <w:tc>
          <w:tcPr>
            <w:tcW w:w="0" w:type="auto"/>
            <w:vAlign w:val="center"/>
            <w:hideMark/>
          </w:tcPr>
          <w:p w14:paraId="470A0881"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H09</w:t>
            </w:r>
          </w:p>
        </w:tc>
        <w:tc>
          <w:tcPr>
            <w:tcW w:w="0" w:type="auto"/>
            <w:vAlign w:val="center"/>
            <w:hideMark/>
          </w:tcPr>
          <w:p w14:paraId="66F50B89"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TPC: Government vs Private</w:t>
            </w:r>
          </w:p>
        </w:tc>
        <w:tc>
          <w:tcPr>
            <w:tcW w:w="0" w:type="auto"/>
            <w:vAlign w:val="center"/>
            <w:hideMark/>
          </w:tcPr>
          <w:p w14:paraId="61C87C55"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Independent samples t-test</w:t>
            </w:r>
          </w:p>
        </w:tc>
        <w:tc>
          <w:tcPr>
            <w:tcW w:w="0" w:type="auto"/>
            <w:vAlign w:val="center"/>
            <w:hideMark/>
          </w:tcPr>
          <w:p w14:paraId="6356A27E"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t = -4.40, p &lt; .001</w:t>
            </w:r>
          </w:p>
        </w:tc>
        <w:tc>
          <w:tcPr>
            <w:tcW w:w="0" w:type="auto"/>
            <w:vAlign w:val="center"/>
            <w:hideMark/>
          </w:tcPr>
          <w:p w14:paraId="0DA49EE8"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Rejected</w:t>
            </w:r>
          </w:p>
        </w:tc>
      </w:tr>
      <w:tr w:rsidR="000D4BA3" w:rsidRPr="000D4BA3" w14:paraId="18575FFE" w14:textId="77777777">
        <w:trPr>
          <w:tblCellSpacing w:w="15" w:type="dxa"/>
        </w:trPr>
        <w:tc>
          <w:tcPr>
            <w:tcW w:w="0" w:type="auto"/>
            <w:vAlign w:val="center"/>
            <w:hideMark/>
          </w:tcPr>
          <w:p w14:paraId="29C1389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lastRenderedPageBreak/>
              <w:t>H010</w:t>
            </w:r>
          </w:p>
        </w:tc>
        <w:tc>
          <w:tcPr>
            <w:tcW w:w="0" w:type="auto"/>
            <w:vAlign w:val="center"/>
            <w:hideMark/>
          </w:tcPr>
          <w:p w14:paraId="74A4A8E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EI, Personality &amp; TPC relationships</w:t>
            </w:r>
          </w:p>
        </w:tc>
        <w:tc>
          <w:tcPr>
            <w:tcW w:w="0" w:type="auto"/>
            <w:vAlign w:val="center"/>
            <w:hideMark/>
          </w:tcPr>
          <w:p w14:paraId="6BEFD07F"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Pearson correlation</w:t>
            </w:r>
          </w:p>
        </w:tc>
        <w:tc>
          <w:tcPr>
            <w:tcW w:w="0" w:type="auto"/>
            <w:vAlign w:val="center"/>
            <w:hideMark/>
          </w:tcPr>
          <w:p w14:paraId="6A1E95A4"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Several significant correlations identified</w:t>
            </w:r>
          </w:p>
        </w:tc>
        <w:tc>
          <w:tcPr>
            <w:tcW w:w="0" w:type="auto"/>
            <w:vAlign w:val="center"/>
            <w:hideMark/>
          </w:tcPr>
          <w:p w14:paraId="325F9802"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Rejected</w:t>
            </w:r>
          </w:p>
        </w:tc>
      </w:tr>
    </w:tbl>
    <w:p w14:paraId="6B0A4FE3"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b/>
          <w:bCs/>
        </w:rPr>
        <w:t>Interpretation:</w:t>
      </w:r>
      <w:r w:rsidRPr="000D4BA3">
        <w:rPr>
          <w:rFonts w:ascii="Times New Roman" w:hAnsi="Times New Roman" w:cs="Times New Roman"/>
        </w:rPr>
        <w:br/>
        <w:t>Table 4.36 provides a consolidated view of the hypothesis-testing results. H01 and H02 were retained because Emotional Intelligence did not differ significantly between male and female teachers within either government or private schools. H03 was rejected because a statistically significant difference was observed in Emotional Intelligence between government and private school teachers.</w:t>
      </w:r>
    </w:p>
    <w:p w14:paraId="05A7B5A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For personality traits, H04, H05 and H06 were treated dimension-wise because the FPTI-MKS produces five separate trait scores rather than a single undifferentiated personality score. The results therefore show partial rejection of these hypotheses. Significant gender differences were observed for selected personality traits within both school categories, while significant government-private differences were observed particularly for Agreeableness and Extraversion.</w:t>
      </w:r>
    </w:p>
    <w:p w14:paraId="0DF0504A"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H07 and H08 were retained because no statistically significant gender difference was found in Techno-Pedagogical Competency within either school category. H09 was rejected because the government-private difference in Techno-Pedagogical Competency was statistically significant.</w:t>
      </w:r>
    </w:p>
    <w:p w14:paraId="5744D616" w14:textId="77777777" w:rsidR="000D4BA3" w:rsidRPr="000D4BA3" w:rsidRDefault="000D4BA3" w:rsidP="00205186">
      <w:pPr>
        <w:spacing w:line="360" w:lineRule="auto"/>
        <w:jc w:val="both"/>
        <w:rPr>
          <w:rFonts w:ascii="Times New Roman" w:hAnsi="Times New Roman" w:cs="Times New Roman"/>
        </w:rPr>
      </w:pPr>
      <w:r w:rsidRPr="000D4BA3">
        <w:rPr>
          <w:rFonts w:ascii="Times New Roman" w:hAnsi="Times New Roman" w:cs="Times New Roman"/>
        </w:rPr>
        <w:t>Finally, H010 was rejected because the correlation analysis identified several statistically significant relationships among Emotional Intelligence, the five personality traits and Techno-Pedagogical Competency. Thus, Objective 7 was addressed through the correlation analysis, with the findings showing that the direction and magnitude of relationships varied according to the specific variables and school sector.</w:t>
      </w:r>
    </w:p>
    <w:p w14:paraId="3FDF8CE7" w14:textId="77777777" w:rsidR="00296612" w:rsidRPr="000D4BA3" w:rsidRDefault="00296612" w:rsidP="00205186">
      <w:pPr>
        <w:spacing w:line="360" w:lineRule="auto"/>
        <w:jc w:val="both"/>
        <w:rPr>
          <w:rFonts w:ascii="Times New Roman" w:hAnsi="Times New Roman" w:cs="Times New Roman"/>
        </w:rPr>
      </w:pPr>
    </w:p>
    <w:p w14:paraId="1D6DE1EF"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b/>
          <w:bCs/>
        </w:rPr>
        <w:t>4.30 Major Findings Emerging from Chapter 4</w:t>
      </w:r>
    </w:p>
    <w:p w14:paraId="1B813D1B"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The analysis and interpretation of the data presented in Chapter 4 provide an empirical picture of Emotional Intelligence (EI), Personality Traits, and Techno-Pedagogical Competency (TPC) among secondary-level teachers. The major findings emerging from the analysis are summarised below.</w:t>
      </w:r>
    </w:p>
    <w:p w14:paraId="4811FFE3"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b/>
          <w:bCs/>
        </w:rPr>
        <w:lastRenderedPageBreak/>
        <w:t>1. Findings related to Emotional Intelligence</w:t>
      </w:r>
    </w:p>
    <w:p w14:paraId="75928173"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 xml:space="preserve">The overall mean Emotional Intelligence score of the 300 secondary-level teachers was </w:t>
      </w:r>
      <w:r w:rsidRPr="00205186">
        <w:rPr>
          <w:rFonts w:ascii="Times New Roman" w:hAnsi="Times New Roman" w:cs="Times New Roman"/>
          <w:b/>
          <w:bCs/>
        </w:rPr>
        <w:t>141.23 (SD = 13.10)</w:t>
      </w:r>
      <w:r w:rsidRPr="00205186">
        <w:rPr>
          <w:rFonts w:ascii="Times New Roman" w:hAnsi="Times New Roman" w:cs="Times New Roman"/>
        </w:rPr>
        <w:t>, indicating a generally favourable level of Emotional Intelligence among the respondents. The analysis of the five dimensions of Emotional Intelligence showed that the private-school teachers obtained higher mean scores than government-school teachers on all five dimensions, namely Understanding Oneself, Self-Control, Empathy, Social Skills, and Achievement Orientation.</w:t>
      </w:r>
    </w:p>
    <w:p w14:paraId="107D1EC1"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The overall comparison between government and private-school teachers revealed a statistically significant difference in Emotional Intelligence (</w:t>
      </w:r>
      <w:r w:rsidRPr="00205186">
        <w:rPr>
          <w:rFonts w:ascii="Times New Roman" w:hAnsi="Times New Roman" w:cs="Times New Roman"/>
          <w:b/>
          <w:bCs/>
        </w:rPr>
        <w:t>t = -4.30, p &lt; .001</w:t>
      </w:r>
      <w:r w:rsidRPr="00205186">
        <w:rPr>
          <w:rFonts w:ascii="Times New Roman" w:hAnsi="Times New Roman" w:cs="Times New Roman"/>
        </w:rPr>
        <w:t xml:space="preserve">). Government-school teachers obtained a mean score of </w:t>
      </w:r>
      <w:r w:rsidRPr="00205186">
        <w:rPr>
          <w:rFonts w:ascii="Times New Roman" w:hAnsi="Times New Roman" w:cs="Times New Roman"/>
          <w:b/>
          <w:bCs/>
        </w:rPr>
        <w:t>138.03</w:t>
      </w:r>
      <w:r w:rsidRPr="00205186">
        <w:rPr>
          <w:rFonts w:ascii="Times New Roman" w:hAnsi="Times New Roman" w:cs="Times New Roman"/>
        </w:rPr>
        <w:t xml:space="preserve">, whereas private-school teachers obtained a higher mean score of </w:t>
      </w:r>
      <w:r w:rsidRPr="00205186">
        <w:rPr>
          <w:rFonts w:ascii="Times New Roman" w:hAnsi="Times New Roman" w:cs="Times New Roman"/>
          <w:b/>
          <w:bCs/>
        </w:rPr>
        <w:t>144.43</w:t>
      </w:r>
      <w:r w:rsidRPr="00205186">
        <w:rPr>
          <w:rFonts w:ascii="Times New Roman" w:hAnsi="Times New Roman" w:cs="Times New Roman"/>
        </w:rPr>
        <w:t>. Thus, school type was associated with a significant difference in overall Emotional Intelligence in the present sample.</w:t>
      </w:r>
    </w:p>
    <w:p w14:paraId="2B117CE6"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In contrast, the gender-wise comparisons did not reveal statistically significant differences in Emotional Intelligence within either school category. Among government-school teachers, the difference between male and female teachers was not significant (</w:t>
      </w:r>
      <w:r w:rsidRPr="00205186">
        <w:rPr>
          <w:rFonts w:ascii="Times New Roman" w:hAnsi="Times New Roman" w:cs="Times New Roman"/>
          <w:b/>
          <w:bCs/>
        </w:rPr>
        <w:t>t = 0.42, p = .672</w:t>
      </w:r>
      <w:r w:rsidRPr="00205186">
        <w:rPr>
          <w:rFonts w:ascii="Times New Roman" w:hAnsi="Times New Roman" w:cs="Times New Roman"/>
        </w:rPr>
        <w:t>), while among private-school teachers it was also not significant (</w:t>
      </w:r>
      <w:r w:rsidRPr="00205186">
        <w:rPr>
          <w:rFonts w:ascii="Times New Roman" w:hAnsi="Times New Roman" w:cs="Times New Roman"/>
          <w:b/>
          <w:bCs/>
        </w:rPr>
        <w:t>t = 0.32, p = .748</w:t>
      </w:r>
      <w:r w:rsidRPr="00205186">
        <w:rPr>
          <w:rFonts w:ascii="Times New Roman" w:hAnsi="Times New Roman" w:cs="Times New Roman"/>
        </w:rPr>
        <w:t>). Hence, the findings indicate that the major difference in Emotional Intelligence was associated with school type rather than gender.</w:t>
      </w:r>
      <w:r w:rsidRPr="00205186">
        <w:rPr>
          <w:rFonts w:ascii="Times New Roman" w:hAnsi="Times New Roman" w:cs="Times New Roman"/>
        </w:rPr>
        <w:br/>
      </w:r>
      <w:r w:rsidRPr="00205186">
        <w:rPr>
          <w:rFonts w:ascii="Times New Roman" w:hAnsi="Times New Roman" w:cs="Times New Roman"/>
          <w:b/>
          <w:bCs/>
        </w:rPr>
        <w:t>2. Findings related to Personality Traits</w:t>
      </w:r>
    </w:p>
    <w:p w14:paraId="58F15287"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 xml:space="preserve">The personality analysis established that the personality profile of secondary-level teachers is multidimensional. The overall mean scores were </w:t>
      </w:r>
      <w:r w:rsidRPr="00205186">
        <w:rPr>
          <w:rFonts w:ascii="Times New Roman" w:hAnsi="Times New Roman" w:cs="Times New Roman"/>
          <w:b/>
          <w:bCs/>
        </w:rPr>
        <w:t>37.80 for Conscientiousness, 36.96 for Openness, 24.26 for Neuroticism, 35.51 for Agreeableness, and 35.82 for Extraversion</w:t>
      </w:r>
      <w:r w:rsidRPr="00205186">
        <w:rPr>
          <w:rFonts w:ascii="Times New Roman" w:hAnsi="Times New Roman" w:cs="Times New Roman"/>
        </w:rPr>
        <w:t>. Conscientiousness recorded the highest overall mean among the five dimensions, while Neuroticism had the lowest numerical mean; however, the five raw scores represent distinct personality dimensions and should therefore be interpreted separately.</w:t>
      </w:r>
    </w:p>
    <w:p w14:paraId="3CF7F01E"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 xml:space="preserve">The government-private comparison revealed that there were </w:t>
      </w:r>
      <w:r w:rsidRPr="00205186">
        <w:rPr>
          <w:rFonts w:ascii="Times New Roman" w:hAnsi="Times New Roman" w:cs="Times New Roman"/>
          <w:b/>
          <w:bCs/>
        </w:rPr>
        <w:t>no statistically significant differences in Conscientiousness, Openness, and Neuroticism</w:t>
      </w:r>
      <w:r w:rsidRPr="00205186">
        <w:rPr>
          <w:rFonts w:ascii="Times New Roman" w:hAnsi="Times New Roman" w:cs="Times New Roman"/>
        </w:rPr>
        <w:t xml:space="preserve">. However, statistically significant differences were observed in </w:t>
      </w:r>
      <w:r w:rsidRPr="00205186">
        <w:rPr>
          <w:rFonts w:ascii="Times New Roman" w:hAnsi="Times New Roman" w:cs="Times New Roman"/>
          <w:b/>
          <w:bCs/>
        </w:rPr>
        <w:t>Agreeableness and Extraversion</w:t>
      </w:r>
      <w:r w:rsidRPr="00205186">
        <w:rPr>
          <w:rFonts w:ascii="Times New Roman" w:hAnsi="Times New Roman" w:cs="Times New Roman"/>
        </w:rPr>
        <w:t xml:space="preserve">, with private-school teachers recording higher mean scores on both dimensions. For Agreeableness, the government and private means were </w:t>
      </w:r>
      <w:r w:rsidRPr="00205186">
        <w:rPr>
          <w:rFonts w:ascii="Times New Roman" w:hAnsi="Times New Roman" w:cs="Times New Roman"/>
          <w:b/>
          <w:bCs/>
        </w:rPr>
        <w:t>34.53 and 36.49</w:t>
      </w:r>
      <w:r w:rsidRPr="00205186">
        <w:rPr>
          <w:rFonts w:ascii="Times New Roman" w:hAnsi="Times New Roman" w:cs="Times New Roman"/>
        </w:rPr>
        <w:t xml:space="preserve">, respectively, with </w:t>
      </w:r>
      <w:r w:rsidRPr="00205186">
        <w:rPr>
          <w:rFonts w:ascii="Times New Roman" w:hAnsi="Times New Roman" w:cs="Times New Roman"/>
          <w:b/>
          <w:bCs/>
        </w:rPr>
        <w:t>t = -3.530, p &lt; .001</w:t>
      </w:r>
      <w:r w:rsidRPr="00205186">
        <w:rPr>
          <w:rFonts w:ascii="Times New Roman" w:hAnsi="Times New Roman" w:cs="Times New Roman"/>
        </w:rPr>
        <w:t xml:space="preserve">. For Extraversion, the corresponding means were </w:t>
      </w:r>
      <w:r w:rsidRPr="00205186">
        <w:rPr>
          <w:rFonts w:ascii="Times New Roman" w:hAnsi="Times New Roman" w:cs="Times New Roman"/>
          <w:b/>
          <w:bCs/>
        </w:rPr>
        <w:t>34.43 and 37.21</w:t>
      </w:r>
      <w:r w:rsidRPr="00205186">
        <w:rPr>
          <w:rFonts w:ascii="Times New Roman" w:hAnsi="Times New Roman" w:cs="Times New Roman"/>
        </w:rPr>
        <w:t xml:space="preserve">, with </w:t>
      </w:r>
      <w:r w:rsidRPr="00205186">
        <w:rPr>
          <w:rFonts w:ascii="Times New Roman" w:hAnsi="Times New Roman" w:cs="Times New Roman"/>
          <w:b/>
          <w:bCs/>
        </w:rPr>
        <w:t>t = -4.522, p &lt; .001</w:t>
      </w:r>
      <w:r w:rsidRPr="00205186">
        <w:rPr>
          <w:rFonts w:ascii="Times New Roman" w:hAnsi="Times New Roman" w:cs="Times New Roman"/>
        </w:rPr>
        <w:t>.</w:t>
      </w:r>
      <w:r w:rsidRPr="00205186">
        <w:rPr>
          <w:rFonts w:ascii="Times New Roman" w:hAnsi="Times New Roman" w:cs="Times New Roman"/>
        </w:rPr>
        <w:br/>
        <w:t>The gender-wise personality findings varied according to school type. Among government-</w:t>
      </w:r>
      <w:r w:rsidRPr="00205186">
        <w:rPr>
          <w:rFonts w:ascii="Times New Roman" w:hAnsi="Times New Roman" w:cs="Times New Roman"/>
        </w:rPr>
        <w:lastRenderedPageBreak/>
        <w:t xml:space="preserve">school teachers, significant gender differences were found in </w:t>
      </w:r>
      <w:r w:rsidRPr="00205186">
        <w:rPr>
          <w:rFonts w:ascii="Times New Roman" w:hAnsi="Times New Roman" w:cs="Times New Roman"/>
          <w:b/>
          <w:bCs/>
        </w:rPr>
        <w:t>Conscientiousness and Openness</w:t>
      </w:r>
      <w:r w:rsidRPr="00205186">
        <w:rPr>
          <w:rFonts w:ascii="Times New Roman" w:hAnsi="Times New Roman" w:cs="Times New Roman"/>
        </w:rPr>
        <w:t xml:space="preserve">, whereas Neuroticism, Agreeableness, and Extraversion did not show significant differences. Among private-school teachers, significant gender differences were found in </w:t>
      </w:r>
      <w:r w:rsidRPr="00205186">
        <w:rPr>
          <w:rFonts w:ascii="Times New Roman" w:hAnsi="Times New Roman" w:cs="Times New Roman"/>
          <w:b/>
          <w:bCs/>
        </w:rPr>
        <w:t>Conscientiousness and Extraversion</w:t>
      </w:r>
      <w:r w:rsidRPr="00205186">
        <w:rPr>
          <w:rFonts w:ascii="Times New Roman" w:hAnsi="Times New Roman" w:cs="Times New Roman"/>
        </w:rPr>
        <w:t>, while Openness, Neuroticism, and Agreeableness did not differ significantly. Thus, the gender-related pattern of personality differences was trait-specific and differed between government and private schools.</w:t>
      </w:r>
      <w:r w:rsidRPr="00205186">
        <w:rPr>
          <w:rFonts w:ascii="Times New Roman" w:hAnsi="Times New Roman" w:cs="Times New Roman"/>
        </w:rPr>
        <w:br/>
      </w:r>
      <w:r w:rsidRPr="00205186">
        <w:rPr>
          <w:rFonts w:ascii="Times New Roman" w:hAnsi="Times New Roman" w:cs="Times New Roman"/>
          <w:b/>
          <w:bCs/>
        </w:rPr>
        <w:t>3. Findings related to Techno-Pedagogical Competency</w:t>
      </w:r>
    </w:p>
    <w:p w14:paraId="0EC37808"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 xml:space="preserve">The overall mean Techno-Pedagogical Competency score of the 300 teachers was </w:t>
      </w:r>
      <w:r w:rsidRPr="00205186">
        <w:rPr>
          <w:rFonts w:ascii="Times New Roman" w:hAnsi="Times New Roman" w:cs="Times New Roman"/>
          <w:b/>
          <w:bCs/>
        </w:rPr>
        <w:t>147.95 (SD = 15.31)</w:t>
      </w:r>
      <w:r w:rsidRPr="00205186">
        <w:rPr>
          <w:rFonts w:ascii="Times New Roman" w:hAnsi="Times New Roman" w:cs="Times New Roman"/>
        </w:rPr>
        <w:t xml:space="preserve">. The four dimensions also showed favourable mean scores: </w:t>
      </w:r>
      <w:r w:rsidRPr="00205186">
        <w:rPr>
          <w:rFonts w:ascii="Times New Roman" w:hAnsi="Times New Roman" w:cs="Times New Roman"/>
          <w:b/>
          <w:bCs/>
        </w:rPr>
        <w:t>Technology in Preparation for Teaching (M = 37.21), Technology in Providing Motivation (M = 36.77), Technology in Presentation (M = 37.95), and Technology in Evaluation (M = 36.02)</w:t>
      </w:r>
      <w:r w:rsidRPr="00205186">
        <w:rPr>
          <w:rFonts w:ascii="Times New Roman" w:hAnsi="Times New Roman" w:cs="Times New Roman"/>
        </w:rPr>
        <w:t>. Among these dimensions, Technology in Presentation recorded the highest overall mean.</w:t>
      </w:r>
    </w:p>
    <w:p w14:paraId="7BE0892B"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 xml:space="preserve">The descriptive results showed higher mean TPC scores among private-school teachers across all four dimensions. The overall government-private comparison was statistically significant. Government-school teachers obtained a mean score of </w:t>
      </w:r>
      <w:r w:rsidRPr="00205186">
        <w:rPr>
          <w:rFonts w:ascii="Times New Roman" w:hAnsi="Times New Roman" w:cs="Times New Roman"/>
          <w:b/>
          <w:bCs/>
        </w:rPr>
        <w:t>144.21</w:t>
      </w:r>
      <w:r w:rsidRPr="00205186">
        <w:rPr>
          <w:rFonts w:ascii="Times New Roman" w:hAnsi="Times New Roman" w:cs="Times New Roman"/>
        </w:rPr>
        <w:t xml:space="preserve">, whereas private-school teachers obtained a mean score of </w:t>
      </w:r>
      <w:r w:rsidRPr="00205186">
        <w:rPr>
          <w:rFonts w:ascii="Times New Roman" w:hAnsi="Times New Roman" w:cs="Times New Roman"/>
          <w:b/>
          <w:bCs/>
        </w:rPr>
        <w:t>151.68</w:t>
      </w:r>
      <w:r w:rsidRPr="00205186">
        <w:rPr>
          <w:rFonts w:ascii="Times New Roman" w:hAnsi="Times New Roman" w:cs="Times New Roman"/>
        </w:rPr>
        <w:t xml:space="preserve">, with a mean difference of </w:t>
      </w:r>
      <w:r w:rsidRPr="00205186">
        <w:rPr>
          <w:rFonts w:ascii="Times New Roman" w:hAnsi="Times New Roman" w:cs="Times New Roman"/>
          <w:b/>
          <w:bCs/>
        </w:rPr>
        <w:t>7.47 points</w:t>
      </w:r>
      <w:r w:rsidRPr="00205186">
        <w:rPr>
          <w:rFonts w:ascii="Times New Roman" w:hAnsi="Times New Roman" w:cs="Times New Roman"/>
        </w:rPr>
        <w:t xml:space="preserve"> and </w:t>
      </w:r>
      <w:r w:rsidRPr="00205186">
        <w:rPr>
          <w:rFonts w:ascii="Times New Roman" w:hAnsi="Times New Roman" w:cs="Times New Roman"/>
          <w:b/>
          <w:bCs/>
        </w:rPr>
        <w:t>t = -4.40, p &lt; .001</w:t>
      </w:r>
      <w:r w:rsidRPr="00205186">
        <w:rPr>
          <w:rFonts w:ascii="Times New Roman" w:hAnsi="Times New Roman" w:cs="Times New Roman"/>
        </w:rPr>
        <w:t>. Thus, school type was associated with a statistically significant difference in overall Techno-Pedagogical Competency in the present sample.</w:t>
      </w:r>
    </w:p>
    <w:p w14:paraId="6FFB34A6"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 xml:space="preserve">However, the gender-wise comparisons did not show statistically significant differences in TPC within either school category. For government-school teachers, the result was </w:t>
      </w:r>
      <w:r w:rsidRPr="00205186">
        <w:rPr>
          <w:rFonts w:ascii="Times New Roman" w:hAnsi="Times New Roman" w:cs="Times New Roman"/>
          <w:b/>
          <w:bCs/>
        </w:rPr>
        <w:t>t = 0.50, p = .618</w:t>
      </w:r>
      <w:r w:rsidRPr="00205186">
        <w:rPr>
          <w:rFonts w:ascii="Times New Roman" w:hAnsi="Times New Roman" w:cs="Times New Roman"/>
        </w:rPr>
        <w:t xml:space="preserve">, while for private-school teachers it was </w:t>
      </w:r>
      <w:r w:rsidRPr="00205186">
        <w:rPr>
          <w:rFonts w:ascii="Times New Roman" w:hAnsi="Times New Roman" w:cs="Times New Roman"/>
          <w:b/>
          <w:bCs/>
        </w:rPr>
        <w:t>t = 0.39, p = .699</w:t>
      </w:r>
      <w:r w:rsidRPr="00205186">
        <w:rPr>
          <w:rFonts w:ascii="Times New Roman" w:hAnsi="Times New Roman" w:cs="Times New Roman"/>
        </w:rPr>
        <w:t>. Therefore, male and female teachers within each school category demonstrated broadly comparable levels of overall Techno-Pedagogical Competency.</w:t>
      </w:r>
    </w:p>
    <w:p w14:paraId="131FB23A"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b/>
          <w:bCs/>
        </w:rPr>
        <w:t>4. Government–Private School Differences</w:t>
      </w:r>
    </w:p>
    <w:p w14:paraId="42052087"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 xml:space="preserve">A consistent school-type pattern emerged across the three major variables. Private-school teachers obtained higher mean scores than government-school teachers in </w:t>
      </w:r>
      <w:r w:rsidRPr="00205186">
        <w:rPr>
          <w:rFonts w:ascii="Times New Roman" w:hAnsi="Times New Roman" w:cs="Times New Roman"/>
          <w:b/>
          <w:bCs/>
        </w:rPr>
        <w:t>overall Emotional Intelligence and overall Techno-Pedagogical Competency</w:t>
      </w:r>
      <w:r w:rsidRPr="00205186">
        <w:rPr>
          <w:rFonts w:ascii="Times New Roman" w:hAnsi="Times New Roman" w:cs="Times New Roman"/>
        </w:rPr>
        <w:t>. The government-private difference was statistically significant for both variables.</w:t>
      </w:r>
    </w:p>
    <w:p w14:paraId="59BDC37E"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 xml:space="preserve">For personality, however, the difference was not uniform across all dimensions. Government and private-school teachers did not differ significantly in Conscientiousness, Openness, or </w:t>
      </w:r>
      <w:r w:rsidRPr="00205186">
        <w:rPr>
          <w:rFonts w:ascii="Times New Roman" w:hAnsi="Times New Roman" w:cs="Times New Roman"/>
        </w:rPr>
        <w:lastRenderedPageBreak/>
        <w:t>Neuroticism, whereas significant differences were observed in Agreeableness and Extraversion, with higher private-school means.</w:t>
      </w:r>
    </w:p>
    <w:p w14:paraId="60019A8E"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Thus, the government-private distinction was particularly evident in Emotional Intelligence and Techno-Pedagogical Competency, while within personality it was confined to selected dimensions.</w:t>
      </w:r>
    </w:p>
    <w:p w14:paraId="38931500"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b/>
          <w:bCs/>
        </w:rPr>
        <w:t>5. Gender Differences</w:t>
      </w:r>
    </w:p>
    <w:p w14:paraId="7D996B8D"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The gender findings demonstrate that gender did not produce a statistically significant difference in overall Emotional Intelligence within either government or private schools. Similarly, no statistically significant gender difference was found in overall Techno-Pedagogical Competency within either school category.</w:t>
      </w:r>
    </w:p>
    <w:p w14:paraId="01BFF62A"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In contrast, personality traits showed some gender-related differences. Among government-school teachers, significant differences were found in Conscientiousness and Openness. Among private-school teachers, significant differences were found in Conscientiousness and Extraversion. The remaining personality dimensions within each school category did not show statistically significant gender differences.</w:t>
      </w:r>
    </w:p>
    <w:p w14:paraId="3C535923"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 xml:space="preserve">Therefore, gender differences in the present study were </w:t>
      </w:r>
      <w:r w:rsidRPr="00205186">
        <w:rPr>
          <w:rFonts w:ascii="Times New Roman" w:hAnsi="Times New Roman" w:cs="Times New Roman"/>
          <w:b/>
          <w:bCs/>
        </w:rPr>
        <w:t>trait-specific and limited to selected personality dimensions</w:t>
      </w:r>
      <w:r w:rsidRPr="00205186">
        <w:rPr>
          <w:rFonts w:ascii="Times New Roman" w:hAnsi="Times New Roman" w:cs="Times New Roman"/>
        </w:rPr>
        <w:t>, rather than being evident across all major variables.</w:t>
      </w:r>
    </w:p>
    <w:p w14:paraId="648F702D"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b/>
          <w:bCs/>
        </w:rPr>
        <w:t>6. Correlation Findings</w:t>
      </w:r>
    </w:p>
    <w:p w14:paraId="6DCF64BB"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 xml:space="preserve">The correlation analysis revealed several statistically significant relationships among Emotional Intelligence, Personality Traits, and Techno-Pedagogical Competency. In the overall sample, Emotional Intelligence showed statistically significant </w:t>
      </w:r>
      <w:r w:rsidRPr="00205186">
        <w:rPr>
          <w:rFonts w:ascii="Times New Roman" w:hAnsi="Times New Roman" w:cs="Times New Roman"/>
          <w:b/>
          <w:bCs/>
        </w:rPr>
        <w:t>negative correlations with Conscientiousness (r = -0.126, p = .029) and Extraversion (r = -0.122, p = .035)</w:t>
      </w:r>
      <w:r w:rsidRPr="00205186">
        <w:rPr>
          <w:rFonts w:ascii="Times New Roman" w:hAnsi="Times New Roman" w:cs="Times New Roman"/>
        </w:rPr>
        <w:t>. Its relationships with Openness, Neuroticism, and Agreeableness were not statistically significant. The significant EI-personality relationships were small in magnitude.</w:t>
      </w:r>
    </w:p>
    <w:p w14:paraId="485859D6"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Emotional Intelligence also showed a statistically significant negative correlation with Techno-Pedagogical Competency in the overall sample (</w:t>
      </w:r>
      <w:r w:rsidRPr="00205186">
        <w:rPr>
          <w:rFonts w:ascii="Times New Roman" w:hAnsi="Times New Roman" w:cs="Times New Roman"/>
          <w:b/>
          <w:bCs/>
        </w:rPr>
        <w:t>r = -0.145, p = .012</w:t>
      </w:r>
      <w:r w:rsidRPr="00205186">
        <w:rPr>
          <w:rFonts w:ascii="Times New Roman" w:hAnsi="Times New Roman" w:cs="Times New Roman"/>
        </w:rPr>
        <w:t>). Among government-school teachers, this relationship was stronger and statistically significant (</w:t>
      </w:r>
      <w:r w:rsidRPr="00205186">
        <w:rPr>
          <w:rFonts w:ascii="Times New Roman" w:hAnsi="Times New Roman" w:cs="Times New Roman"/>
          <w:b/>
          <w:bCs/>
        </w:rPr>
        <w:t>r = -0.300, p &lt; .001</w:t>
      </w:r>
      <w:r w:rsidRPr="00205186">
        <w:rPr>
          <w:rFonts w:ascii="Times New Roman" w:hAnsi="Times New Roman" w:cs="Times New Roman"/>
        </w:rPr>
        <w:t>), whereas the relationship among private-school teachers was negative but not statistically significant (</w:t>
      </w:r>
      <w:r w:rsidRPr="00205186">
        <w:rPr>
          <w:rFonts w:ascii="Times New Roman" w:hAnsi="Times New Roman" w:cs="Times New Roman"/>
          <w:b/>
          <w:bCs/>
        </w:rPr>
        <w:t>r = -0.134, p = .101</w:t>
      </w:r>
      <w:r w:rsidRPr="00205186">
        <w:rPr>
          <w:rFonts w:ascii="Times New Roman" w:hAnsi="Times New Roman" w:cs="Times New Roman"/>
        </w:rPr>
        <w:t>).</w:t>
      </w:r>
    </w:p>
    <w:p w14:paraId="007B42FC"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lastRenderedPageBreak/>
        <w:t xml:space="preserve">A different pattern was observed between personality traits and TPC. </w:t>
      </w:r>
      <w:r w:rsidRPr="00205186">
        <w:rPr>
          <w:rFonts w:ascii="Times New Roman" w:hAnsi="Times New Roman" w:cs="Times New Roman"/>
          <w:b/>
          <w:bCs/>
        </w:rPr>
        <w:t>All five personality traits showed positive correlations with Techno-Pedagogical Competency in the overall sample.</w:t>
      </w:r>
      <w:r w:rsidRPr="00205186">
        <w:rPr>
          <w:rFonts w:ascii="Times New Roman" w:hAnsi="Times New Roman" w:cs="Times New Roman"/>
        </w:rPr>
        <w:t xml:space="preserve"> Openness had the highest correlation (</w:t>
      </w:r>
      <w:r w:rsidRPr="00205186">
        <w:rPr>
          <w:rFonts w:ascii="Times New Roman" w:hAnsi="Times New Roman" w:cs="Times New Roman"/>
          <w:b/>
          <w:bCs/>
        </w:rPr>
        <w:t>r = 0.349</w:t>
      </w:r>
      <w:r w:rsidRPr="00205186">
        <w:rPr>
          <w:rFonts w:ascii="Times New Roman" w:hAnsi="Times New Roman" w:cs="Times New Roman"/>
        </w:rPr>
        <w:t>), followed by Extraversion (</w:t>
      </w:r>
      <w:r w:rsidRPr="00205186">
        <w:rPr>
          <w:rFonts w:ascii="Times New Roman" w:hAnsi="Times New Roman" w:cs="Times New Roman"/>
          <w:b/>
          <w:bCs/>
        </w:rPr>
        <w:t>r = 0.325</w:t>
      </w:r>
      <w:r w:rsidRPr="00205186">
        <w:rPr>
          <w:rFonts w:ascii="Times New Roman" w:hAnsi="Times New Roman" w:cs="Times New Roman"/>
        </w:rPr>
        <w:t>), Agreeableness (</w:t>
      </w:r>
      <w:r w:rsidRPr="00205186">
        <w:rPr>
          <w:rFonts w:ascii="Times New Roman" w:hAnsi="Times New Roman" w:cs="Times New Roman"/>
          <w:b/>
          <w:bCs/>
        </w:rPr>
        <w:t>r = 0.239</w:t>
      </w:r>
      <w:r w:rsidRPr="00205186">
        <w:rPr>
          <w:rFonts w:ascii="Times New Roman" w:hAnsi="Times New Roman" w:cs="Times New Roman"/>
        </w:rPr>
        <w:t>), Conscientiousness (</w:t>
      </w:r>
      <w:r w:rsidRPr="00205186">
        <w:rPr>
          <w:rFonts w:ascii="Times New Roman" w:hAnsi="Times New Roman" w:cs="Times New Roman"/>
          <w:b/>
          <w:bCs/>
        </w:rPr>
        <w:t>r = 0.184</w:t>
      </w:r>
      <w:r w:rsidRPr="00205186">
        <w:rPr>
          <w:rFonts w:ascii="Times New Roman" w:hAnsi="Times New Roman" w:cs="Times New Roman"/>
        </w:rPr>
        <w:t>), and Neuroticism (</w:t>
      </w:r>
      <w:r w:rsidRPr="00205186">
        <w:rPr>
          <w:rFonts w:ascii="Times New Roman" w:hAnsi="Times New Roman" w:cs="Times New Roman"/>
          <w:b/>
          <w:bCs/>
        </w:rPr>
        <w:t>r = 0.155</w:t>
      </w:r>
      <w:r w:rsidRPr="00205186">
        <w:rPr>
          <w:rFonts w:ascii="Times New Roman" w:hAnsi="Times New Roman" w:cs="Times New Roman"/>
        </w:rPr>
        <w:t>); all were statistically significant at the 0.05 level.</w:t>
      </w:r>
    </w:p>
    <w:p w14:paraId="13C561AA"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 xml:space="preserve">The correlation matrix also indicated positive relationships among several personality dimensions, including relationships involving Conscientiousness, Openness, Agreeableness, and Extraversion. Overall, the correlation analysis demonstrates that the relationships among EI, personality traits, and TPC varied in </w:t>
      </w:r>
      <w:r w:rsidRPr="00205186">
        <w:rPr>
          <w:rFonts w:ascii="Times New Roman" w:hAnsi="Times New Roman" w:cs="Times New Roman"/>
          <w:b/>
          <w:bCs/>
        </w:rPr>
        <w:t>direction, magnitude, and statistical significance</w:t>
      </w:r>
      <w:r w:rsidRPr="00205186">
        <w:rPr>
          <w:rFonts w:ascii="Times New Roman" w:hAnsi="Times New Roman" w:cs="Times New Roman"/>
        </w:rPr>
        <w:t xml:space="preserve"> according to the particular variables and school category.</w:t>
      </w:r>
    </w:p>
    <w:p w14:paraId="16407F5E"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b/>
          <w:bCs/>
        </w:rPr>
        <w:t>7. Overall Synthesis of Major Findings</w:t>
      </w:r>
    </w:p>
    <w:p w14:paraId="4362F880"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 xml:space="preserve">Taken together, the findings indicate that </w:t>
      </w:r>
      <w:r w:rsidRPr="00205186">
        <w:rPr>
          <w:rFonts w:ascii="Times New Roman" w:hAnsi="Times New Roman" w:cs="Times New Roman"/>
          <w:b/>
          <w:bCs/>
        </w:rPr>
        <w:t>school type emerged as an important differentiating factor for Emotional Intelligence and Techno-Pedagogical Competency</w:t>
      </w:r>
      <w:r w:rsidRPr="00205186">
        <w:rPr>
          <w:rFonts w:ascii="Times New Roman" w:hAnsi="Times New Roman" w:cs="Times New Roman"/>
        </w:rPr>
        <w:t>, with private-school teachers obtaining higher mean scores on both variables. Personality, on the other hand, displayed a more differentiated pattern, with significant government-private differences occurring only for Agreeableness and Extraversion.</w:t>
      </w:r>
    </w:p>
    <w:p w14:paraId="46E4234C"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Gender did not produce significant differences in overall Emotional Intelligence or overall Techno-Pedagogical Competency within either school category. Gender differences were observed only for selected personality traits, specifically Conscientiousness and Openness among government-school teachers and Conscientiousness and Extraversion among private-school teachers.</w:t>
      </w:r>
    </w:p>
    <w:p w14:paraId="392B0635"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Finally, the correlation analysis established several statistically significant relationships among the three major constructs. The findings therefore indicate that Emotional Intelligence, personality traits, and Techno-Pedagogical Competency are related in specific ways, although the direction and strength of these relationships are not uniform across all variables and school categories. The overall hypothesis-testing summary likewise records H01 and H02 as retained, H03 as rejected, H04-H06 as partially rejected at the trait level, H07 and H08 as retained, H09 as rejected, and H010 as rejected.</w:t>
      </w:r>
    </w:p>
    <w:p w14:paraId="1119FCC4"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b/>
          <w:bCs/>
        </w:rPr>
        <w:t>4.31 Chapter Summary</w:t>
      </w:r>
    </w:p>
    <w:p w14:paraId="2D02B4A2"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 xml:space="preserve">Chapter 4 presented the analysis, interpretation, and discussion of the empirical data collected from </w:t>
      </w:r>
      <w:r w:rsidRPr="00205186">
        <w:rPr>
          <w:rFonts w:ascii="Times New Roman" w:hAnsi="Times New Roman" w:cs="Times New Roman"/>
          <w:b/>
          <w:bCs/>
        </w:rPr>
        <w:t>300 secondary-level teachers</w:t>
      </w:r>
      <w:r w:rsidRPr="00205186">
        <w:rPr>
          <w:rFonts w:ascii="Times New Roman" w:hAnsi="Times New Roman" w:cs="Times New Roman"/>
        </w:rPr>
        <w:t xml:space="preserve">, comprising 150 teachers from government schools and </w:t>
      </w:r>
      <w:r w:rsidRPr="00205186">
        <w:rPr>
          <w:rFonts w:ascii="Times New Roman" w:hAnsi="Times New Roman" w:cs="Times New Roman"/>
        </w:rPr>
        <w:lastRenderedPageBreak/>
        <w:t>150 teachers from private schools. The analysis was organised around the three major variables of the study—</w:t>
      </w:r>
      <w:r w:rsidRPr="00205186">
        <w:rPr>
          <w:rFonts w:ascii="Times New Roman" w:hAnsi="Times New Roman" w:cs="Times New Roman"/>
          <w:b/>
          <w:bCs/>
        </w:rPr>
        <w:t>Emotional Intelligence, Personality Traits, and Techno-Pedagogical Competency</w:t>
      </w:r>
      <w:r w:rsidRPr="00205186">
        <w:rPr>
          <w:rFonts w:ascii="Times New Roman" w:hAnsi="Times New Roman" w:cs="Times New Roman"/>
        </w:rPr>
        <w:t>—and included descriptive, comparative, and correlational analyses.</w:t>
      </w:r>
    </w:p>
    <w:p w14:paraId="5BD884FD"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The findings related to Emotional Intelligence showed that the teachers demonstrated a generally favourable level of EI. Private-school teachers obtained higher mean scores than government-school teachers on the overall EI measure as well as on all five dimensions of EI. The government-private difference in overall EI was statistically significant, whereas the gender-wise differences within both government and private schools were not statistically significant.</w:t>
      </w:r>
    </w:p>
    <w:p w14:paraId="1C72CB75"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The personality analysis demonstrated that teachers possessed a multidimensional personality profile consisting of Conscientiousness, Openness, Neuroticism, Agreeableness, and Extraversion. Significant government-private differences were found only in Agreeableness and Extraversion, with private-school teachers obtaining higher mean scores. Gender differences were found for selected personality traits: Conscientiousness and Openness among government-school teachers and Conscientiousness and Extraversion among private-school teachers. The remaining personality dimensions did not show statistically significant gender differences within their respective school categories.</w:t>
      </w:r>
    </w:p>
    <w:p w14:paraId="7AF41068"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 xml:space="preserve">The analysis of Techno-Pedagogical Competency showed an overall mean score of </w:t>
      </w:r>
      <w:r w:rsidRPr="00205186">
        <w:rPr>
          <w:rFonts w:ascii="Times New Roman" w:hAnsi="Times New Roman" w:cs="Times New Roman"/>
          <w:b/>
          <w:bCs/>
        </w:rPr>
        <w:t>147.95</w:t>
      </w:r>
      <w:r w:rsidRPr="00205186">
        <w:rPr>
          <w:rFonts w:ascii="Times New Roman" w:hAnsi="Times New Roman" w:cs="Times New Roman"/>
        </w:rPr>
        <w:t>, with Technology in Presentation recording the highest mean among the four dimensions. Private-school teachers obtained higher overall TPC scores than government-school teachers, and this difference was statistically significant. However, the gender-wise comparisons within both government and private schools were not statistically significant, indicating broadly comparable levels of TPC among male and female teachers within each school category.</w:t>
      </w:r>
    </w:p>
    <w:p w14:paraId="00265BDF"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The correlational analysis further demonstrated that the relationships among Emotional Intelligence, Personality Traits, and Techno-Pedagogical Competency were variable. Emotional Intelligence showed small but statistically significant negative relationships with Conscientiousness and Extraversion in the overall sample and a significant negative relationship with TPC. In contrast, all five personality traits showed statistically significant positive relationships with TPC in the overall sample, with Openness and Extraversion showing comparatively higher correlation coefficients.</w:t>
      </w:r>
    </w:p>
    <w:p w14:paraId="5A9F37AD" w14:textId="77777777" w:rsidR="00205186" w:rsidRPr="00205186" w:rsidRDefault="00205186" w:rsidP="00205186">
      <w:pPr>
        <w:spacing w:line="360" w:lineRule="auto"/>
        <w:jc w:val="both"/>
        <w:rPr>
          <w:rFonts w:ascii="Times New Roman" w:hAnsi="Times New Roman" w:cs="Times New Roman"/>
        </w:rPr>
      </w:pPr>
      <w:r w:rsidRPr="00205186">
        <w:rPr>
          <w:rFonts w:ascii="Times New Roman" w:hAnsi="Times New Roman" w:cs="Times New Roman"/>
        </w:rPr>
        <w:t xml:space="preserve">Overall, the results presented in Chapter 4 provide empirical evidence that </w:t>
      </w:r>
      <w:r w:rsidRPr="00205186">
        <w:rPr>
          <w:rFonts w:ascii="Times New Roman" w:hAnsi="Times New Roman" w:cs="Times New Roman"/>
          <w:b/>
          <w:bCs/>
        </w:rPr>
        <w:t xml:space="preserve">school type is associated with significant differences in Emotional Intelligence and Techno-Pedagogical </w:t>
      </w:r>
      <w:r w:rsidRPr="00205186">
        <w:rPr>
          <w:rFonts w:ascii="Times New Roman" w:hAnsi="Times New Roman" w:cs="Times New Roman"/>
          <w:b/>
          <w:bCs/>
        </w:rPr>
        <w:lastRenderedPageBreak/>
        <w:t>Competency, while gender differences are more limited and primarily evident in selected personality dimensions</w:t>
      </w:r>
      <w:r w:rsidRPr="00205186">
        <w:rPr>
          <w:rFonts w:ascii="Times New Roman" w:hAnsi="Times New Roman" w:cs="Times New Roman"/>
        </w:rPr>
        <w:t>. The correlation findings further establish significant relationships among selected dimensions of the three major variables. These findings provide the empirical foundation for the discussion of results, comparison with previous studies, educational implications, and conclusions presented in the subsequent chapter.</w:t>
      </w:r>
    </w:p>
    <w:p w14:paraId="290D6C84" w14:textId="77777777" w:rsidR="00296612" w:rsidRPr="00205186" w:rsidRDefault="00296612" w:rsidP="00205186">
      <w:pPr>
        <w:spacing w:line="360" w:lineRule="auto"/>
        <w:jc w:val="both"/>
        <w:rPr>
          <w:rFonts w:ascii="Times New Roman" w:hAnsi="Times New Roman" w:cs="Times New Roman"/>
        </w:rPr>
      </w:pPr>
    </w:p>
    <w:p w14:paraId="047C9A14" w14:textId="77777777" w:rsidR="00296612" w:rsidRDefault="00296612" w:rsidP="00205186">
      <w:pPr>
        <w:spacing w:line="360" w:lineRule="auto"/>
      </w:pPr>
    </w:p>
    <w:p w14:paraId="2FA1A0BD" w14:textId="77777777" w:rsidR="00296612" w:rsidRDefault="00296612" w:rsidP="00205186">
      <w:pPr>
        <w:spacing w:line="360" w:lineRule="auto"/>
      </w:pPr>
    </w:p>
    <w:p w14:paraId="2E5BBF68" w14:textId="77777777" w:rsidR="00296612" w:rsidRDefault="00296612" w:rsidP="00205186">
      <w:pPr>
        <w:spacing w:line="360" w:lineRule="auto"/>
      </w:pPr>
    </w:p>
    <w:p w14:paraId="4E1EE508" w14:textId="77777777" w:rsidR="00296612" w:rsidRDefault="00296612" w:rsidP="00205186">
      <w:pPr>
        <w:spacing w:line="360" w:lineRule="auto"/>
      </w:pPr>
    </w:p>
    <w:p w14:paraId="04F43ED9" w14:textId="77777777" w:rsidR="00296612" w:rsidRDefault="00296612" w:rsidP="00205186">
      <w:pPr>
        <w:spacing w:line="360" w:lineRule="auto"/>
      </w:pPr>
    </w:p>
    <w:p w14:paraId="282A10D4" w14:textId="77777777" w:rsidR="00296612" w:rsidRDefault="00296612" w:rsidP="00205186">
      <w:pPr>
        <w:spacing w:line="360" w:lineRule="auto"/>
      </w:pPr>
    </w:p>
    <w:p w14:paraId="20D8B74B" w14:textId="77777777" w:rsidR="00296612" w:rsidRDefault="00296612" w:rsidP="00205186">
      <w:pPr>
        <w:spacing w:line="360" w:lineRule="auto"/>
      </w:pPr>
    </w:p>
    <w:p w14:paraId="54EB10CA" w14:textId="77777777" w:rsidR="00296612" w:rsidRDefault="00296612" w:rsidP="00205186">
      <w:pPr>
        <w:spacing w:line="360" w:lineRule="auto"/>
      </w:pPr>
    </w:p>
    <w:p w14:paraId="0893A58E" w14:textId="77777777" w:rsidR="00296612" w:rsidRDefault="00296612" w:rsidP="00205186">
      <w:pPr>
        <w:spacing w:line="360" w:lineRule="auto"/>
      </w:pPr>
    </w:p>
    <w:p w14:paraId="58643F1F" w14:textId="77777777" w:rsidR="00296612" w:rsidRDefault="00296612" w:rsidP="00205186">
      <w:pPr>
        <w:spacing w:line="360" w:lineRule="auto"/>
      </w:pPr>
    </w:p>
    <w:p w14:paraId="774425A9" w14:textId="77777777" w:rsidR="00296612" w:rsidRDefault="00296612" w:rsidP="00205186">
      <w:pPr>
        <w:spacing w:line="360" w:lineRule="auto"/>
      </w:pPr>
    </w:p>
    <w:p w14:paraId="3698BA50" w14:textId="77777777" w:rsidR="00296612" w:rsidRDefault="00296612" w:rsidP="00205186">
      <w:pPr>
        <w:spacing w:line="360" w:lineRule="auto"/>
      </w:pPr>
    </w:p>
    <w:p w14:paraId="080A1989" w14:textId="77777777" w:rsidR="00296612" w:rsidRDefault="00296612" w:rsidP="00205186">
      <w:pPr>
        <w:spacing w:line="360" w:lineRule="auto"/>
      </w:pPr>
    </w:p>
    <w:p w14:paraId="4E000D12" w14:textId="77777777" w:rsidR="00296612" w:rsidRDefault="00296612" w:rsidP="00205186">
      <w:pPr>
        <w:spacing w:line="360" w:lineRule="auto"/>
      </w:pPr>
    </w:p>
    <w:p w14:paraId="393ACB44" w14:textId="77777777" w:rsidR="00296612" w:rsidRDefault="00296612" w:rsidP="00205186">
      <w:pPr>
        <w:spacing w:line="360" w:lineRule="auto"/>
      </w:pPr>
    </w:p>
    <w:p w14:paraId="26DFCF62" w14:textId="77777777" w:rsidR="00296612" w:rsidRDefault="00296612" w:rsidP="00205186">
      <w:pPr>
        <w:spacing w:line="360" w:lineRule="auto"/>
      </w:pPr>
    </w:p>
    <w:p w14:paraId="37A30A8B" w14:textId="77777777" w:rsidR="00296612" w:rsidRDefault="00296612" w:rsidP="00205186">
      <w:pPr>
        <w:spacing w:line="360" w:lineRule="auto"/>
      </w:pPr>
    </w:p>
    <w:p w14:paraId="75BD70E2" w14:textId="77777777" w:rsidR="00296612" w:rsidRDefault="00296612" w:rsidP="00205186">
      <w:pPr>
        <w:spacing w:line="360" w:lineRule="auto"/>
      </w:pPr>
    </w:p>
    <w:p w14:paraId="29C38A64" w14:textId="77777777" w:rsidR="00205186" w:rsidRDefault="00205186" w:rsidP="00205186">
      <w:pPr>
        <w:spacing w:line="360" w:lineRule="auto"/>
      </w:pPr>
    </w:p>
    <w:p w14:paraId="41E54F41" w14:textId="3ACC53F0" w:rsidR="00296612" w:rsidRPr="00296612" w:rsidRDefault="00296612" w:rsidP="00205186">
      <w:pPr>
        <w:spacing w:line="360" w:lineRule="auto"/>
        <w:rPr>
          <w:b/>
          <w:bCs/>
        </w:rPr>
      </w:pPr>
      <w:r w:rsidRPr="00296612">
        <w:rPr>
          <w:b/>
          <w:bCs/>
        </w:rPr>
        <w:lastRenderedPageBreak/>
        <w:t xml:space="preserve">References </w:t>
      </w:r>
    </w:p>
    <w:p w14:paraId="151E3879" w14:textId="77777777" w:rsidR="00296612" w:rsidRPr="00296612" w:rsidRDefault="00296612" w:rsidP="00205186">
      <w:pPr>
        <w:numPr>
          <w:ilvl w:val="0"/>
          <w:numId w:val="8"/>
        </w:numPr>
        <w:spacing w:line="360" w:lineRule="auto"/>
      </w:pPr>
      <w:r w:rsidRPr="00296612">
        <w:rPr>
          <w:b/>
          <w:bCs/>
        </w:rPr>
        <w:t>Ashraf, N., &amp; Jamal, S.</w:t>
      </w:r>
      <w:r w:rsidRPr="00296612">
        <w:t xml:space="preserve"> — Teacher Emotional Intelligence Scale (TEIS-ANJS), a 37-item scale for secondary-school teachers, covering the five dimensions used above. </w:t>
      </w:r>
    </w:p>
    <w:p w14:paraId="436934DA" w14:textId="77777777" w:rsidR="00296612" w:rsidRPr="00296612" w:rsidRDefault="00296612" w:rsidP="00205186">
      <w:pPr>
        <w:numPr>
          <w:ilvl w:val="0"/>
          <w:numId w:val="8"/>
        </w:numPr>
        <w:spacing w:line="360" w:lineRule="auto"/>
      </w:pPr>
      <w:r w:rsidRPr="00296612">
        <w:t xml:space="preserve">The published description also reports </w:t>
      </w:r>
      <w:r w:rsidRPr="00296612">
        <w:rPr>
          <w:b/>
          <w:bCs/>
        </w:rPr>
        <w:t>Cronbach's alpha = .86</w:t>
      </w:r>
      <w:r w:rsidRPr="00296612">
        <w:t xml:space="preserve">, Spearman-Brown split-half reliability = .72, and Guttman split-half coefficient = .71 for the TEIS. </w:t>
      </w:r>
    </w:p>
    <w:p w14:paraId="4AB1786A" w14:textId="77777777" w:rsidR="00296612" w:rsidRDefault="00296612" w:rsidP="00205186">
      <w:pPr>
        <w:spacing w:line="360" w:lineRule="auto"/>
      </w:pPr>
    </w:p>
    <w:p w14:paraId="6B89EA31" w14:textId="77777777" w:rsidR="00296612" w:rsidRDefault="00296612" w:rsidP="00205186">
      <w:pPr>
        <w:spacing w:line="360" w:lineRule="auto"/>
      </w:pPr>
    </w:p>
    <w:p w14:paraId="4A94CC40" w14:textId="77777777" w:rsidR="00296612" w:rsidRDefault="00296612" w:rsidP="00205186">
      <w:pPr>
        <w:spacing w:line="360" w:lineRule="auto"/>
      </w:pPr>
    </w:p>
    <w:p w14:paraId="677879FA" w14:textId="77777777" w:rsidR="00296612" w:rsidRDefault="00296612" w:rsidP="00205186">
      <w:pPr>
        <w:spacing w:line="360" w:lineRule="auto"/>
      </w:pPr>
    </w:p>
    <w:p w14:paraId="6F43DBFF" w14:textId="77777777" w:rsidR="00296612" w:rsidRDefault="00296612" w:rsidP="00205186">
      <w:pPr>
        <w:spacing w:line="360" w:lineRule="auto"/>
      </w:pPr>
    </w:p>
    <w:p w14:paraId="6F5A4B17" w14:textId="77777777" w:rsidR="00296612" w:rsidRDefault="00296612" w:rsidP="00205186">
      <w:pPr>
        <w:spacing w:line="360" w:lineRule="auto"/>
      </w:pPr>
    </w:p>
    <w:p w14:paraId="6C06BB62" w14:textId="77777777" w:rsidR="00296612" w:rsidRDefault="00296612" w:rsidP="00205186">
      <w:pPr>
        <w:spacing w:line="360" w:lineRule="auto"/>
      </w:pPr>
    </w:p>
    <w:p w14:paraId="70809199" w14:textId="77777777" w:rsidR="00296612" w:rsidRDefault="00296612" w:rsidP="00205186">
      <w:pPr>
        <w:spacing w:line="360" w:lineRule="auto"/>
      </w:pPr>
    </w:p>
    <w:sectPr w:rsidR="002966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5597"/>
    <w:multiLevelType w:val="multilevel"/>
    <w:tmpl w:val="7EDC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65D1C"/>
    <w:multiLevelType w:val="multilevel"/>
    <w:tmpl w:val="9A7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81630"/>
    <w:multiLevelType w:val="multilevel"/>
    <w:tmpl w:val="C39A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82AB5"/>
    <w:multiLevelType w:val="multilevel"/>
    <w:tmpl w:val="233C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DE67E3"/>
    <w:multiLevelType w:val="multilevel"/>
    <w:tmpl w:val="75E2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91CCC"/>
    <w:multiLevelType w:val="multilevel"/>
    <w:tmpl w:val="021A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3C4E1E"/>
    <w:multiLevelType w:val="multilevel"/>
    <w:tmpl w:val="2E42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892C81"/>
    <w:multiLevelType w:val="multilevel"/>
    <w:tmpl w:val="36C8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615595">
    <w:abstractNumId w:val="3"/>
  </w:num>
  <w:num w:numId="2" w16cid:durableId="734671221">
    <w:abstractNumId w:val="1"/>
  </w:num>
  <w:num w:numId="3" w16cid:durableId="1119226443">
    <w:abstractNumId w:val="0"/>
  </w:num>
  <w:num w:numId="4" w16cid:durableId="2070228062">
    <w:abstractNumId w:val="7"/>
  </w:num>
  <w:num w:numId="5" w16cid:durableId="77675607">
    <w:abstractNumId w:val="4"/>
  </w:num>
  <w:num w:numId="6" w16cid:durableId="956988728">
    <w:abstractNumId w:val="2"/>
  </w:num>
  <w:num w:numId="7" w16cid:durableId="737362205">
    <w:abstractNumId w:val="5"/>
  </w:num>
  <w:num w:numId="8" w16cid:durableId="14189434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EAB"/>
    <w:rsid w:val="00082EAB"/>
    <w:rsid w:val="000D4BA3"/>
    <w:rsid w:val="00205186"/>
    <w:rsid w:val="00296612"/>
    <w:rsid w:val="007805B5"/>
    <w:rsid w:val="00EE35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50829"/>
  <w15:chartTrackingRefBased/>
  <w15:docId w15:val="{11D458EB-D579-46B9-BFBC-F07D66960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E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2E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2E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82E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E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E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2E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2E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2E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E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EAB"/>
    <w:rPr>
      <w:rFonts w:eastAsiaTheme="majorEastAsia" w:cstheme="majorBidi"/>
      <w:color w:val="272727" w:themeColor="text1" w:themeTint="D8"/>
    </w:rPr>
  </w:style>
  <w:style w:type="paragraph" w:styleId="Title">
    <w:name w:val="Title"/>
    <w:basedOn w:val="Normal"/>
    <w:next w:val="Normal"/>
    <w:link w:val="TitleChar"/>
    <w:uiPriority w:val="10"/>
    <w:qFormat/>
    <w:rsid w:val="00082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EAB"/>
    <w:pPr>
      <w:spacing w:before="160"/>
      <w:jc w:val="center"/>
    </w:pPr>
    <w:rPr>
      <w:i/>
      <w:iCs/>
      <w:color w:val="404040" w:themeColor="text1" w:themeTint="BF"/>
    </w:rPr>
  </w:style>
  <w:style w:type="character" w:customStyle="1" w:styleId="QuoteChar">
    <w:name w:val="Quote Char"/>
    <w:basedOn w:val="DefaultParagraphFont"/>
    <w:link w:val="Quote"/>
    <w:uiPriority w:val="29"/>
    <w:rsid w:val="00082EAB"/>
    <w:rPr>
      <w:i/>
      <w:iCs/>
      <w:color w:val="404040" w:themeColor="text1" w:themeTint="BF"/>
    </w:rPr>
  </w:style>
  <w:style w:type="paragraph" w:styleId="ListParagraph">
    <w:name w:val="List Paragraph"/>
    <w:basedOn w:val="Normal"/>
    <w:uiPriority w:val="34"/>
    <w:qFormat/>
    <w:rsid w:val="00082EAB"/>
    <w:pPr>
      <w:ind w:left="720"/>
      <w:contextualSpacing/>
    </w:pPr>
  </w:style>
  <w:style w:type="character" w:styleId="IntenseEmphasis">
    <w:name w:val="Intense Emphasis"/>
    <w:basedOn w:val="DefaultParagraphFont"/>
    <w:uiPriority w:val="21"/>
    <w:qFormat/>
    <w:rsid w:val="00082EAB"/>
    <w:rPr>
      <w:i/>
      <w:iCs/>
      <w:color w:val="0F4761" w:themeColor="accent1" w:themeShade="BF"/>
    </w:rPr>
  </w:style>
  <w:style w:type="paragraph" w:styleId="IntenseQuote">
    <w:name w:val="Intense Quote"/>
    <w:basedOn w:val="Normal"/>
    <w:next w:val="Normal"/>
    <w:link w:val="IntenseQuoteChar"/>
    <w:uiPriority w:val="30"/>
    <w:qFormat/>
    <w:rsid w:val="00082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EAB"/>
    <w:rPr>
      <w:i/>
      <w:iCs/>
      <w:color w:val="0F4761" w:themeColor="accent1" w:themeShade="BF"/>
    </w:rPr>
  </w:style>
  <w:style w:type="character" w:styleId="IntenseReference">
    <w:name w:val="Intense Reference"/>
    <w:basedOn w:val="DefaultParagraphFont"/>
    <w:uiPriority w:val="32"/>
    <w:qFormat/>
    <w:rsid w:val="00082EAB"/>
    <w:rPr>
      <w:b/>
      <w:bCs/>
      <w:smallCaps/>
      <w:color w:val="0F4761" w:themeColor="accent1" w:themeShade="BF"/>
      <w:spacing w:val="5"/>
    </w:rPr>
  </w:style>
  <w:style w:type="paragraph" w:customStyle="1" w:styleId="msonormal0">
    <w:name w:val="msonormal"/>
    <w:basedOn w:val="Normal"/>
    <w:rsid w:val="0029661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29661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96612"/>
    <w:rPr>
      <w:b/>
      <w:bCs/>
    </w:rPr>
  </w:style>
  <w:style w:type="character" w:styleId="Emphasis">
    <w:name w:val="Emphasis"/>
    <w:basedOn w:val="DefaultParagraphFont"/>
    <w:uiPriority w:val="20"/>
    <w:qFormat/>
    <w:rsid w:val="002966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58</Pages>
  <Words>15025</Words>
  <Characters>85646</Characters>
  <Application>Microsoft Office Word</Application>
  <DocSecurity>0</DocSecurity>
  <Lines>713</Lines>
  <Paragraphs>200</Paragraphs>
  <ScaleCrop>false</ScaleCrop>
  <Company/>
  <LinksUpToDate>false</LinksUpToDate>
  <CharactersWithSpaces>100471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renu.2026@outlook.com</dc:creator>
  <cp:keywords/>
  <dc:description/>
  <cp:lastModifiedBy>renu.2026@outlook.com</cp:lastModifiedBy>
  <cp:revision>11</cp:revision>
  <dcterms:created xsi:type="dcterms:W3CDTF">2026-09-16T16:28:00Z</dcterms:created>
  <dcterms:modified xsi:type="dcterms:W3CDTF">2026-09-16T17:06:00Z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42217f71-b823-44b0-b710-38e697bf6572</vt:lpwstr>
  </property>
</Properties>
</file>