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VIKRANT UNIVERSITY, GWALIOR (M.P.)</w:t>
      </w:r>
    </w:p>
    <w:p>
      <w:pPr>
        <w:jc w:val="center"/>
      </w:pPr>
      <w:r>
        <w:rPr>
          <w:b/>
          <w:sz w:val="34"/>
        </w:rPr>
        <w:t>Ph.D. Synopsis Viva-Voce Question Bank with Model Answers</w:t>
      </w:r>
    </w:p>
    <w:p>
      <w:pPr>
        <w:jc w:val="center"/>
      </w:pPr>
      <w:r>
        <w:rPr>
          <w:b/>
        </w:rPr>
        <w:t>Research Scholar: BHUPENDRA BAJAJ</w:t>
      </w:r>
    </w:p>
    <w:p>
      <w:pPr>
        <w:jc w:val="center"/>
      </w:pPr>
      <w:r>
        <w:t>Topic: Influence of Pharmaceutical Water Quality Parameters on Biofilm Formation and Disinfectant Tolerance of Burkholderia cepacia Complex</w:t>
      </w:r>
    </w:p>
    <w:p>
      <w:r>
        <w:t>Preparation note: Answers are grounded in the supplied Bhupendra synopsis. They describe proposed work, not completed experiments or observed results. Confirm final protocols, sample size, supervisor and discipline with the university before viva.</w:t>
      </w:r>
    </w:p>
    <w:p>
      <w:r>
        <w:br w:type="page"/>
      </w:r>
    </w:p>
    <w:p>
      <w:pPr>
        <w:pStyle w:val="Title"/>
      </w:pPr>
      <w:r>
        <w:t>Contents</w:t>
      </w:r>
    </w:p>
    <w:p>
      <w:pPr/>
      <w:r>
        <w:t>A. Research overview and rationale — 10 questions</w:t>
      </w:r>
    </w:p>
    <w:p>
      <w:pPr/>
      <w:r>
        <w:t>B. Background and microbiology — 10 questions</w:t>
      </w:r>
    </w:p>
    <w:p>
      <w:pPr/>
      <w:r>
        <w:t>C. Water-quality parameters — 10 questions</w:t>
      </w:r>
    </w:p>
    <w:p>
      <w:pPr/>
      <w:r>
        <w:t>D. Literature, research gap and novelty — 6 questions</w:t>
      </w:r>
    </w:p>
    <w:p>
      <w:pPr/>
      <w:r>
        <w:t>E. Research design and methods — 15 questions</w:t>
      </w:r>
    </w:p>
    <w:p>
      <w:pPr/>
      <w:r>
        <w:t>F. Hypotheses and statistics — 15 questions</w:t>
      </w:r>
    </w:p>
    <w:p>
      <w:pPr/>
      <w:r>
        <w:t>G. Ethics, limitations and defense — 9 questions</w:t>
      </w:r>
    </w:p>
    <w:p>
      <w:r>
        <w:br w:type="page"/>
      </w:r>
    </w:p>
    <w:p>
      <w:pPr>
        <w:pStyle w:val="Heading1"/>
      </w:pPr>
      <w:r>
        <w:t>A. Research overview and rationale</w:t>
      </w:r>
    </w:p>
    <w:p>
      <w:pPr>
        <w:keepNext/>
      </w:pPr>
      <w:r>
        <w:rPr>
          <w:b/>
        </w:rPr>
        <w:t>Q1. What is the title of your research?</w:t>
      </w:r>
    </w:p>
    <w:p>
      <w:r>
        <w:rPr>
          <w:b/>
        </w:rPr>
        <w:t xml:space="preserve">Answer: </w:t>
      </w:r>
      <w:r>
        <w:t>Influence of Pharmaceutical Water Quality Parameters on Biofilm Formation and Disinfectant Tolerance of Burkholderia cepacia Complex.</w:t>
      </w:r>
    </w:p>
    <w:p>
      <w:pPr>
        <w:keepNext/>
      </w:pPr>
      <w:r>
        <w:rPr>
          <w:b/>
        </w:rPr>
        <w:t>Q2. What is the central aim?</w:t>
      </w:r>
    </w:p>
    <w:p>
      <w:r>
        <w:rPr>
          <w:b/>
        </w:rPr>
        <w:t xml:space="preserve">Answer: </w:t>
      </w:r>
      <w:r>
        <w:t>To assess how selected pharmaceutical-water characteristics relate to Bcc biofilm formation and disinfectant response, accounting for differences among isolates.</w:t>
      </w:r>
    </w:p>
    <w:p>
      <w:pPr>
        <w:keepNext/>
      </w:pPr>
      <w:r>
        <w:rPr>
          <w:b/>
        </w:rPr>
        <w:t>Q3. Why is this topic important?</w:t>
      </w:r>
    </w:p>
    <w:p>
      <w:r>
        <w:rPr>
          <w:b/>
        </w:rPr>
        <w:t xml:space="preserve">Answer: </w:t>
      </w:r>
      <w:r>
        <w:t>Pharmaceutical-water systems can harbor surface-associated microorganisms even when routine circulating-water samples appear acceptable. Bcc persistence is relevant to product quality and contamination control.</w:t>
      </w:r>
    </w:p>
    <w:p>
      <w:pPr>
        <w:keepNext/>
      </w:pPr>
      <w:r>
        <w:rPr>
          <w:b/>
        </w:rPr>
        <w:t>Q4. What is pharmaceutical water?</w:t>
      </w:r>
    </w:p>
    <w:p>
      <w:r>
        <w:rPr>
          <w:b/>
        </w:rPr>
        <w:t xml:space="preserve">Answer: </w:t>
      </w:r>
      <w:r>
        <w:t>Water used in pharmaceutical manufacturing and related processes, with quality requirements determined by its intended use.</w:t>
      </w:r>
    </w:p>
    <w:p>
      <w:pPr>
        <w:keepNext/>
      </w:pPr>
      <w:r>
        <w:rPr>
          <w:b/>
        </w:rPr>
        <w:t>Q5. How do Purified Water and Water for Injection differ?</w:t>
      </w:r>
    </w:p>
    <w:p>
      <w:r>
        <w:rPr>
          <w:b/>
        </w:rPr>
        <w:t xml:space="preserve">Answer: </w:t>
      </w:r>
      <w:r>
        <w:t>They are distinct pharmaceutical-water categories with different intended applications and applicable quality requirements; their specifications must be checked against the governing pharmacopoeia.</w:t>
      </w:r>
    </w:p>
    <w:p>
      <w:pPr>
        <w:keepNext/>
      </w:pPr>
      <w:r>
        <w:rPr>
          <w:b/>
        </w:rPr>
        <w:t>Q6. What is the research problem?</w:t>
      </w:r>
    </w:p>
    <w:p>
      <w:r>
        <w:rPr>
          <w:b/>
        </w:rPr>
        <w:t xml:space="preserve">Answer: </w:t>
      </w:r>
      <w:r>
        <w:t>Routine counts and physicochemical compliance measurements do not alone explain attachment, biofilm maturation or altered disinfectant responses. The study proposes an integrated investigation.</w:t>
      </w:r>
    </w:p>
    <w:p>
      <w:pPr>
        <w:keepNext/>
      </w:pPr>
      <w:r>
        <w:rPr>
          <w:b/>
        </w:rPr>
        <w:t>Q7. What is your primary research question?</w:t>
      </w:r>
    </w:p>
    <w:p>
      <w:r>
        <w:rPr>
          <w:b/>
        </w:rPr>
        <w:t xml:space="preserve">Answer: </w:t>
      </w:r>
      <w:r>
        <w:t>How do selected pharmaceutical-water quality parameters relate to Bcc biofilm formation and, subsequently, disinfectant tolerance in biofilm-associated cells?</w:t>
      </w:r>
    </w:p>
    <w:p>
      <w:pPr>
        <w:keepNext/>
      </w:pPr>
      <w:r>
        <w:rPr>
          <w:b/>
        </w:rPr>
        <w:t>Q8. What is the significance for industry?</w:t>
      </w:r>
    </w:p>
    <w:p>
      <w:r>
        <w:rPr>
          <w:b/>
        </w:rPr>
        <w:t xml:space="preserve">Answer: </w:t>
      </w:r>
      <w:r>
        <w:t>The results may support risk-based investigation, monitoring prioritization and assessment of existing control strategies, subject to site-specific validation.</w:t>
      </w:r>
    </w:p>
    <w:p>
      <w:pPr>
        <w:keepNext/>
      </w:pPr>
      <w:r>
        <w:rPr>
          <w:b/>
        </w:rPr>
        <w:t>Q9. Does this study demonstrate improved patient outcomes?</w:t>
      </w:r>
    </w:p>
    <w:p>
      <w:r>
        <w:rPr>
          <w:b/>
        </w:rPr>
        <w:t xml:space="preserve">Answer: </w:t>
      </w:r>
      <w:r>
        <w:t>No. Patient outcomes and infection rates are outside its scope; any public-health benefit is indirect.</w:t>
      </w:r>
    </w:p>
    <w:p>
      <w:pPr>
        <w:keepNext/>
      </w:pPr>
      <w:r>
        <w:rPr>
          <w:b/>
        </w:rPr>
        <w:t>Q10. What is your main proposed contribution?</w:t>
      </w:r>
    </w:p>
    <w:p>
      <w:r>
        <w:rPr>
          <w:b/>
        </w:rPr>
        <w:t xml:space="preserve">Answer: </w:t>
      </w:r>
      <w:r>
        <w:t>An isolate-aware, integrated assessment linking measured water quality, biofilm phenotypes and disinfectant response, with a preliminary interpretable risk framework.</w:t>
      </w:r>
    </w:p>
    <w:p>
      <w:pPr>
        <w:pStyle w:val="Heading1"/>
      </w:pPr>
      <w:r>
        <w:t>B. Background and microbiology</w:t>
      </w:r>
    </w:p>
    <w:p>
      <w:pPr>
        <w:keepNext/>
      </w:pPr>
      <w:r>
        <w:rPr>
          <w:b/>
        </w:rPr>
        <w:t>Q11. What is the Burkholderia cepacia complex (Bcc)?</w:t>
      </w:r>
    </w:p>
    <w:p>
      <w:r>
        <w:rPr>
          <w:b/>
        </w:rPr>
        <w:t xml:space="preserve">Answer: </w:t>
      </w:r>
      <w:r>
        <w:t>A taxonomically diverse group of environmentally adaptable Gram-negative bacteria, including opportunistic pathogens.</w:t>
      </w:r>
    </w:p>
    <w:p>
      <w:pPr>
        <w:keepNext/>
      </w:pPr>
      <w:r>
        <w:rPr>
          <w:b/>
        </w:rPr>
        <w:t>Q12. Why not treat Bcc as one homogeneous organism?</w:t>
      </w:r>
    </w:p>
    <w:p>
      <w:r>
        <w:rPr>
          <w:b/>
        </w:rPr>
        <w:t xml:space="preserve">Answer: </w:t>
      </w:r>
      <w:r>
        <w:t>Different species and isolates may differ in attachment, biofilm formation and stress response; isolate identity must be considered during interpretation.</w:t>
      </w:r>
    </w:p>
    <w:p>
      <w:pPr>
        <w:keepNext/>
      </w:pPr>
      <w:r>
        <w:rPr>
          <w:b/>
        </w:rPr>
        <w:t>Q13. What is a biofilm?</w:t>
      </w:r>
    </w:p>
    <w:p>
      <w:r>
        <w:rPr>
          <w:b/>
        </w:rPr>
        <w:t xml:space="preserve">Answer: </w:t>
      </w:r>
      <w:r>
        <w:t>A surface-associated microbial community embedded in extracellular material, often displaying physiology different from freely suspended cells.</w:t>
      </w:r>
    </w:p>
    <w:p>
      <w:pPr>
        <w:keepNext/>
      </w:pPr>
      <w:r>
        <w:rPr>
          <w:b/>
        </w:rPr>
        <w:t>Q14. What are planktonic cells?</w:t>
      </w:r>
    </w:p>
    <w:p>
      <w:r>
        <w:rPr>
          <w:b/>
        </w:rPr>
        <w:t xml:space="preserve">Answer: </w:t>
      </w:r>
      <w:r>
        <w:t>Cells suspended in a fluid rather than attached within a surface-associated biofilm.</w:t>
      </w:r>
    </w:p>
    <w:p>
      <w:pPr>
        <w:keepNext/>
      </w:pPr>
      <w:r>
        <w:rPr>
          <w:b/>
        </w:rPr>
        <w:t>Q15. What are the general stages of biofilm development?</w:t>
      </w:r>
    </w:p>
    <w:p>
      <w:r>
        <w:rPr>
          <w:b/>
        </w:rPr>
        <w:t xml:space="preserve">Answer: </w:t>
      </w:r>
      <w:r>
        <w:t>Attachment, early colonization, matrix production, microcolony formation, maturation and potential dispersal.</w:t>
      </w:r>
    </w:p>
    <w:p>
      <w:pPr>
        <w:keepNext/>
      </w:pPr>
      <w:r>
        <w:rPr>
          <w:b/>
        </w:rPr>
        <w:t>Q16. Why can biofilms complicate water-system monitoring?</w:t>
      </w:r>
    </w:p>
    <w:p>
      <w:r>
        <w:rPr>
          <w:b/>
        </w:rPr>
        <w:t xml:space="preserve">Answer: </w:t>
      </w:r>
      <w:r>
        <w:t>Routine water samples may underrepresent organisms attached to tanks, valves, distribution loops and other internal surfaces.</w:t>
      </w:r>
    </w:p>
    <w:p>
      <w:pPr>
        <w:keepNext/>
      </w:pPr>
      <w:r>
        <w:rPr>
          <w:b/>
        </w:rPr>
        <w:t>Q17. What is disinfectant tolerance?</w:t>
      </w:r>
    </w:p>
    <w:p>
      <w:r>
        <w:rPr>
          <w:b/>
        </w:rPr>
        <w:t xml:space="preserve">Answer: </w:t>
      </w:r>
      <w:r>
        <w:t>Reduced susceptibility or enhanced survival under an assessed disinfectant challenge; it should not automatically be equated with inherited antimicrobial resistance.</w:t>
      </w:r>
    </w:p>
    <w:p>
      <w:pPr>
        <w:keepNext/>
      </w:pPr>
      <w:r>
        <w:rPr>
          <w:b/>
        </w:rPr>
        <w:t>Q18. Why compare planktonic, early-biofilm and mature-biofilm states?</w:t>
      </w:r>
    </w:p>
    <w:p>
      <w:r>
        <w:rPr>
          <w:b/>
        </w:rPr>
        <w:t xml:space="preserve">Answer: </w:t>
      </w:r>
      <w:r>
        <w:t>Their structural and physiological differences may influence measured responses to disinfectants.</w:t>
      </w:r>
    </w:p>
    <w:p>
      <w:pPr>
        <w:keepNext/>
      </w:pPr>
      <w:r>
        <w:rPr>
          <w:b/>
        </w:rPr>
        <w:t>Q19. Does biofilm formation always imply disinfectant tolerance?</w:t>
      </w:r>
    </w:p>
    <w:p>
      <w:r>
        <w:rPr>
          <w:b/>
        </w:rPr>
        <w:t xml:space="preserve">Answer: </w:t>
      </w:r>
      <w:r>
        <w:t>No. The relationship must be measured and may depend on isolate, biofilm state and validated assay conditions.</w:t>
      </w:r>
    </w:p>
    <w:p>
      <w:pPr>
        <w:keepNext/>
      </w:pPr>
      <w:r>
        <w:rPr>
          <w:b/>
        </w:rPr>
        <w:t>Q20. What is meant by microbial persistence?</w:t>
      </w:r>
    </w:p>
    <w:p>
      <w:r>
        <w:rPr>
          <w:b/>
        </w:rPr>
        <w:t xml:space="preserve">Answer: </w:t>
      </w:r>
      <w:r>
        <w:t>Continued or recurring presence of microorganisms in a system; demonstrating a mechanism requires more than a single positive sample.</w:t>
      </w:r>
    </w:p>
    <w:p>
      <w:pPr>
        <w:pStyle w:val="Heading1"/>
      </w:pPr>
      <w:r>
        <w:t>C. Water-quality parameters</w:t>
      </w:r>
    </w:p>
    <w:p>
      <w:pPr>
        <w:keepNext/>
      </w:pPr>
      <w:r>
        <w:rPr>
          <w:b/>
        </w:rPr>
        <w:t>Q21. Which water-quality parameters are proposed?</w:t>
      </w:r>
    </w:p>
    <w:p>
      <w:r>
        <w:rPr>
          <w:b/>
        </w:rPr>
        <w:t xml:space="preserve">Answer: </w:t>
      </w:r>
      <w:r>
        <w:t>pH, temperature, conductivity, total organic carbon (TOC), total dissolved solids (TDS), hardness and microbiological count; documented water age and flow may be added where reliable.</w:t>
      </w:r>
    </w:p>
    <w:p>
      <w:pPr>
        <w:keepNext/>
      </w:pPr>
      <w:r>
        <w:rPr>
          <w:b/>
        </w:rPr>
        <w:t>Q22. Why measure pH?</w:t>
      </w:r>
    </w:p>
    <w:p>
      <w:r>
        <w:rPr>
          <w:b/>
        </w:rPr>
        <w:t xml:space="preserve">Answer: </w:t>
      </w:r>
      <w:r>
        <w:t>pH describes acidity/alkalinity and may be associated with microbial physiology and surface interactions.</w:t>
      </w:r>
    </w:p>
    <w:p>
      <w:pPr>
        <w:keepNext/>
      </w:pPr>
      <w:r>
        <w:rPr>
          <w:b/>
        </w:rPr>
        <w:t>Q23. Why measure temperature?</w:t>
      </w:r>
    </w:p>
    <w:p>
      <w:r>
        <w:rPr>
          <w:b/>
        </w:rPr>
        <w:t xml:space="preserve">Answer: </w:t>
      </w:r>
      <w:r>
        <w:t>Temperature may influence microbial activity and the physical conditions of the water system.</w:t>
      </w:r>
    </w:p>
    <w:p>
      <w:pPr>
        <w:keepNext/>
      </w:pPr>
      <w:r>
        <w:rPr>
          <w:b/>
        </w:rPr>
        <w:t>Q24. What does conductivity indicate?</w:t>
      </w:r>
    </w:p>
    <w:p>
      <w:r>
        <w:rPr>
          <w:b/>
        </w:rPr>
        <w:t xml:space="preserve">Answer: </w:t>
      </w:r>
      <w:r>
        <w:t>The capacity of water to conduct electrical current, broadly reflecting dissolved ionic content; it does not identify particular ions.</w:t>
      </w:r>
    </w:p>
    <w:p>
      <w:pPr>
        <w:keepNext/>
      </w:pPr>
      <w:r>
        <w:rPr>
          <w:b/>
        </w:rPr>
        <w:t>Q25. What is TOC?</w:t>
      </w:r>
    </w:p>
    <w:p>
      <w:r>
        <w:rPr>
          <w:b/>
        </w:rPr>
        <w:t xml:space="preserve">Answer: </w:t>
      </w:r>
      <w:r>
        <w:t>Total organic carbon, a measure of carbon present in organic compounds; it can be an indicator of organic contamination, not a direct measurement of bioavailable nutrients.</w:t>
      </w:r>
    </w:p>
    <w:p>
      <w:pPr>
        <w:keepNext/>
      </w:pPr>
      <w:r>
        <w:rPr>
          <w:b/>
        </w:rPr>
        <w:t>Q26. What is TDS?</w:t>
      </w:r>
    </w:p>
    <w:p>
      <w:r>
        <w:rPr>
          <w:b/>
        </w:rPr>
        <w:t xml:space="preserve">Answer: </w:t>
      </w:r>
      <w:r>
        <w:t>Total dissolved solids, an aggregate measure of dissolved material; it is not interchangeable with conductivity without method-specific assumptions.</w:t>
      </w:r>
    </w:p>
    <w:p>
      <w:pPr>
        <w:keepNext/>
      </w:pPr>
      <w:r>
        <w:rPr>
          <w:b/>
        </w:rPr>
        <w:t>Q27. What is hardness?</w:t>
      </w:r>
    </w:p>
    <w:p>
      <w:r>
        <w:rPr>
          <w:b/>
        </w:rPr>
        <w:t xml:space="preserve">Answer: </w:t>
      </w:r>
      <w:r>
        <w:t>A water characteristic principally associated with dissolved calcium and magnesium ions.</w:t>
      </w:r>
    </w:p>
    <w:p>
      <w:pPr>
        <w:keepNext/>
      </w:pPr>
      <w:r>
        <w:rPr>
          <w:b/>
        </w:rPr>
        <w:t>Q28. Why consider water residence time and flow?</w:t>
      </w:r>
    </w:p>
    <w:p>
      <w:r>
        <w:rPr>
          <w:b/>
        </w:rPr>
        <w:t xml:space="preserve">Answer: </w:t>
      </w:r>
      <w:r>
        <w:t>These operational factors can influence local water conditions and microbial attachment, but will be analyzed only if documented reliably.</w:t>
      </w:r>
    </w:p>
    <w:p>
      <w:pPr>
        <w:keepNext/>
      </w:pPr>
      <w:r>
        <w:rPr>
          <w:b/>
        </w:rPr>
        <w:t>Q29. Are all these parameters independent?</w:t>
      </w:r>
    </w:p>
    <w:p>
      <w:r>
        <w:rPr>
          <w:b/>
        </w:rPr>
        <w:t xml:space="preserve">Answer: </w:t>
      </w:r>
      <w:r>
        <w:t>No. For example, conductivity and TDS may be correlated; collinearity must be evaluated before interpreting multivariable models.</w:t>
      </w:r>
    </w:p>
    <w:p>
      <w:pPr>
        <w:keepNext/>
      </w:pPr>
      <w:r>
        <w:rPr>
          <w:b/>
        </w:rPr>
        <w:t>Q30. Can one parameter prove the cause of Bcc contamination?</w:t>
      </w:r>
    </w:p>
    <w:p>
      <w:r>
        <w:rPr>
          <w:b/>
        </w:rPr>
        <w:t xml:space="preserve">Answer: </w:t>
      </w:r>
      <w:r>
        <w:t>No. Observational associations are not proof of causality and can be affected by site, isolate and operating conditions.</w:t>
      </w:r>
    </w:p>
    <w:p>
      <w:pPr>
        <w:pStyle w:val="Heading1"/>
      </w:pPr>
      <w:r>
        <w:t>D. Literature, research gap and novelty</w:t>
      </w:r>
    </w:p>
    <w:p>
      <w:pPr>
        <w:keepNext/>
      </w:pPr>
      <w:r>
        <w:rPr>
          <w:b/>
        </w:rPr>
        <w:t>Q31. What is the specific research gap?</w:t>
      </w:r>
    </w:p>
    <w:p>
      <w:r>
        <w:rPr>
          <w:b/>
        </w:rPr>
        <w:t xml:space="preserve">Answer: </w:t>
      </w:r>
      <w:r>
        <w:t>A need for context-validated, isolate-aware integration of pharmaceutical-water chemistry, Bcc biofilm outcomes and disinfectant-response endpoints, with uncertainty and confounding addressed.</w:t>
      </w:r>
    </w:p>
    <w:p>
      <w:pPr>
        <w:keepNext/>
      </w:pPr>
      <w:r>
        <w:rPr>
          <w:b/>
        </w:rPr>
        <w:t>Q32. How does your proposal differ from existing reviews?</w:t>
      </w:r>
    </w:p>
    <w:p>
      <w:r>
        <w:rPr>
          <w:b/>
        </w:rPr>
        <w:t xml:space="preserve">Answer: </w:t>
      </w:r>
      <w:r>
        <w:t>Reviews describe Bcc contamination risks or general biofilm mechanisms; this proposal aims to integrate measured site-specific variables and isolate-level comparative outcomes.</w:t>
      </w:r>
    </w:p>
    <w:p>
      <w:pPr>
        <w:keepNext/>
      </w:pPr>
      <w:r>
        <w:rPr>
          <w:b/>
        </w:rPr>
        <w:t>Q33. What is novel about the work?</w:t>
      </w:r>
    </w:p>
    <w:p>
      <w:r>
        <w:rPr>
          <w:b/>
        </w:rPr>
        <w:t xml:space="preserve">Answer: </w:t>
      </w:r>
      <w:r>
        <w:t>Its proposed integration of three evidence streams and an interpretable internally validated risk-screening framework, rather than a claim of discovering biofilms or Bcc for the first time.</w:t>
      </w:r>
    </w:p>
    <w:p>
      <w:pPr>
        <w:keepNext/>
      </w:pPr>
      <w:r>
        <w:rPr>
          <w:b/>
        </w:rPr>
        <w:t>Q34. Can you claim this is the first such study?</w:t>
      </w:r>
    </w:p>
    <w:p>
      <w:r>
        <w:rPr>
          <w:b/>
        </w:rPr>
        <w:t xml:space="preserve">Answer: </w:t>
      </w:r>
      <w:r>
        <w:t>Not on the basis of the current synopsis. Novelty should be stated as a proposed incremental contribution and reassessed against updated literature.</w:t>
      </w:r>
    </w:p>
    <w:p>
      <w:pPr>
        <w:keepNext/>
      </w:pPr>
      <w:r>
        <w:rPr>
          <w:b/>
        </w:rPr>
        <w:t>Q35. Which key literature supports the topic?</w:t>
      </w:r>
    </w:p>
    <w:p>
      <w:r>
        <w:rPr>
          <w:b/>
        </w:rPr>
        <w:t xml:space="preserve">Answer: </w:t>
      </w:r>
      <w:r>
        <w:t>The synopsis cites Tavares et al. (2020), Kumar et al. (2024), Silva-Santana et al. (2025), Flemming et al. (2016) and Bridier et al. (2011), among others.</w:t>
      </w:r>
    </w:p>
    <w:p>
      <w:pPr>
        <w:keepNext/>
      </w:pPr>
      <w:r>
        <w:rPr>
          <w:b/>
        </w:rPr>
        <w:t>Q36. What does the literature not establish for your study setting?</w:t>
      </w:r>
    </w:p>
    <w:p>
      <w:r>
        <w:rPr>
          <w:b/>
        </w:rPr>
        <w:t xml:space="preserve">Answer: </w:t>
      </w:r>
      <w:r>
        <w:t>It does not itself establish a transferable quantitative relation between the local water chemistry, confirmed Bcc isolate behavior and measured disinfectant outcomes.</w:t>
      </w:r>
    </w:p>
    <w:p>
      <w:pPr>
        <w:pStyle w:val="Heading1"/>
      </w:pPr>
      <w:r>
        <w:t>E. Research design and methods</w:t>
      </w:r>
    </w:p>
    <w:p>
      <w:pPr>
        <w:keepNext/>
      </w:pPr>
      <w:r>
        <w:rPr>
          <w:b/>
        </w:rPr>
        <w:t>Q37. What is the proposed study design?</w:t>
      </w:r>
    </w:p>
    <w:p>
      <w:r>
        <w:rPr>
          <w:b/>
        </w:rPr>
        <w:t xml:space="preserve">Answer: </w:t>
      </w:r>
      <w:r>
        <w:t>Prospective observational characterization of pharmaceutical-water samples, linked to institutionally approved comparative laboratory assessments of confirmed Bcc isolates.</w:t>
      </w:r>
    </w:p>
    <w:p>
      <w:pPr>
        <w:keepNext/>
      </w:pPr>
      <w:r>
        <w:rPr>
          <w:b/>
        </w:rPr>
        <w:t>Q38. Where will samples be collected?</w:t>
      </w:r>
    </w:p>
    <w:p>
      <w:r>
        <w:rPr>
          <w:b/>
        </w:rPr>
        <w:t xml:space="preserve">Answer: </w:t>
      </w:r>
      <w:r>
        <w:t>At permitted, documented points of participating pharmaceutical-water systems; exact facilities and sites remain to be finalized.</w:t>
      </w:r>
    </w:p>
    <w:p>
      <w:pPr>
        <w:keepNext/>
      </w:pPr>
      <w:r>
        <w:rPr>
          <w:b/>
        </w:rPr>
        <w:t>Q39. What sampling strategy is proposed?</w:t>
      </w:r>
    </w:p>
    <w:p>
      <w:r>
        <w:rPr>
          <w:b/>
        </w:rPr>
        <w:t xml:space="preserve">Answer: </w:t>
      </w:r>
      <w:r>
        <w:t>A predefined stratified selection by water-system stage and operational relevance, with documented repeat visits and handling of any convenience additions.</w:t>
      </w:r>
    </w:p>
    <w:p>
      <w:pPr>
        <w:keepNext/>
      </w:pPr>
      <w:r>
        <w:rPr>
          <w:b/>
        </w:rPr>
        <w:t>Q40. What are the potential sampling locations?</w:t>
      </w:r>
    </w:p>
    <w:p>
      <w:r>
        <w:rPr>
          <w:b/>
        </w:rPr>
        <w:t xml:space="preserve">Answer: </w:t>
      </w:r>
      <w:r>
        <w:t>Representative generation, storage, distribution and point-of-use locations, subject to permission and feasibility.</w:t>
      </w:r>
    </w:p>
    <w:p>
      <w:pPr>
        <w:keepNext/>
      </w:pPr>
      <w:r>
        <w:rPr>
          <w:b/>
        </w:rPr>
        <w:t>Q41. What are the inclusion and exclusion principles?</w:t>
      </w:r>
    </w:p>
    <w:p>
      <w:r>
        <w:rPr>
          <w:b/>
        </w:rPr>
        <w:t xml:space="preserve">Answer: </w:t>
      </w:r>
      <w:r>
        <w:t>Include eligible, traceable samples from approved locations and water categories; exclude compromised or untraceable samples according to prespecified rules.</w:t>
      </w:r>
    </w:p>
    <w:p>
      <w:pPr>
        <w:keepNext/>
      </w:pPr>
      <w:r>
        <w:rPr>
          <w:b/>
        </w:rPr>
        <w:t>Q42. What is the proposed sample size?</w:t>
      </w:r>
    </w:p>
    <w:p>
      <w:r>
        <w:rPr>
          <w:b/>
        </w:rPr>
        <w:t xml:space="preserve">Answer: </w:t>
      </w:r>
      <w:r>
        <w:t>The synopsis does not specify an approved numeric sample size. It proposes a pilot-informed precision/power calculation before collection.</w:t>
      </w:r>
    </w:p>
    <w:p>
      <w:pPr>
        <w:keepNext/>
      </w:pPr>
      <w:r>
        <w:rPr>
          <w:b/>
        </w:rPr>
        <w:t>Q43. How will you justify sample size?</w:t>
      </w:r>
    </w:p>
    <w:p>
      <w:r>
        <w:rPr>
          <w:b/>
        </w:rPr>
        <w:t xml:space="preserve">Answer: </w:t>
      </w:r>
      <w:r>
        <w:t>Specify primary outcome, expected effect size and variance, alpha 0.05, target power at least 80% where feasible, clustering and expected non-detection or unusable data.</w:t>
      </w:r>
    </w:p>
    <w:p>
      <w:pPr>
        <w:keepNext/>
      </w:pPr>
      <w:r>
        <w:rPr>
          <w:b/>
        </w:rPr>
        <w:t>Q44. How will Bcc be identified?</w:t>
      </w:r>
    </w:p>
    <w:p>
      <w:r>
        <w:rPr>
          <w:b/>
        </w:rPr>
        <w:t xml:space="preserve">Answer: </w:t>
      </w:r>
      <w:r>
        <w:t>Through host-laboratory-approved screening followed by validated confirmatory identification; presumptive positives will not be treated as confirmed Bcc.</w:t>
      </w:r>
    </w:p>
    <w:p>
      <w:pPr>
        <w:keepNext/>
      </w:pPr>
      <w:r>
        <w:rPr>
          <w:b/>
        </w:rPr>
        <w:t>Q45. How will ambiguous isolates be handled?</w:t>
      </w:r>
    </w:p>
    <w:p>
      <w:r>
        <w:rPr>
          <w:b/>
        </w:rPr>
        <w:t xml:space="preserve">Answer: </w:t>
      </w:r>
      <w:r>
        <w:t>They will not enter Bcc-specific inference until their identification is resolved and documented.</w:t>
      </w:r>
    </w:p>
    <w:p>
      <w:pPr>
        <w:keepNext/>
      </w:pPr>
      <w:r>
        <w:rPr>
          <w:b/>
        </w:rPr>
        <w:t>Q46. How will biofilm formation be evaluated?</w:t>
      </w:r>
    </w:p>
    <w:p>
      <w:r>
        <w:rPr>
          <w:b/>
        </w:rPr>
        <w:t xml:space="preserve">Answer: </w:t>
      </w:r>
      <w:r>
        <w:t>Using institutionally approved validated quantitative biofilm measurements, with controls and biological/technical replication.</w:t>
      </w:r>
    </w:p>
    <w:p>
      <w:pPr>
        <w:keepNext/>
      </w:pPr>
      <w:r>
        <w:rPr>
          <w:b/>
        </w:rPr>
        <w:t>Q47. What are the primary biofilm endpoints?</w:t>
      </w:r>
    </w:p>
    <w:p>
      <w:r>
        <w:rPr>
          <w:b/>
        </w:rPr>
        <w:t xml:space="preserve">Answer: </w:t>
      </w:r>
      <w:r>
        <w:t>Validated quantitative biomass and, where available and validated, viable-cell indicators.</w:t>
      </w:r>
    </w:p>
    <w:p>
      <w:pPr>
        <w:keepNext/>
      </w:pPr>
      <w:r>
        <w:rPr>
          <w:b/>
        </w:rPr>
        <w:t>Q48. How will maturity be classified?</w:t>
      </w:r>
    </w:p>
    <w:p>
      <w:r>
        <w:rPr>
          <w:b/>
        </w:rPr>
        <w:t xml:space="preserve">Answer: </w:t>
      </w:r>
      <w:r>
        <w:t>Early and mature biofilm categories will be defined prospectively in approved laboratory standard operating procedures.</w:t>
      </w:r>
    </w:p>
    <w:p>
      <w:pPr>
        <w:keepNext/>
      </w:pPr>
      <w:r>
        <w:rPr>
          <w:b/>
        </w:rPr>
        <w:t>Q49. How will disinfectant responses be assessed?</w:t>
      </w:r>
    </w:p>
    <w:p>
      <w:r>
        <w:rPr>
          <w:b/>
        </w:rPr>
        <w:t xml:space="preserve">Answer: </w:t>
      </w:r>
      <w:r>
        <w:t>By authorized validated comparisons across planktonic, early-biofilm and mature-biofilm states using prespecified response endpoints and controls.</w:t>
      </w:r>
    </w:p>
    <w:p>
      <w:pPr>
        <w:keepNext/>
      </w:pPr>
      <w:r>
        <w:rPr>
          <w:b/>
        </w:rPr>
        <w:t>Q50. Why does the synopsis omit exact disinfectant exposure recipes?</w:t>
      </w:r>
    </w:p>
    <w:p>
      <w:r>
        <w:rPr>
          <w:b/>
        </w:rPr>
        <w:t xml:space="preserve">Answer: </w:t>
      </w:r>
      <w:r>
        <w:t>Those operational conditions require laboratory validation, safety oversight and approval; they are not finalized in the supplied synopsis.</w:t>
      </w:r>
    </w:p>
    <w:p>
      <w:pPr>
        <w:keepNext/>
      </w:pPr>
      <w:r>
        <w:rPr>
          <w:b/>
        </w:rPr>
        <w:t>Q51. How will data traceability be maintained?</w:t>
      </w:r>
    </w:p>
    <w:p>
      <w:r>
        <w:rPr>
          <w:b/>
        </w:rPr>
        <w:t xml:space="preserve">Answer: </w:t>
      </w:r>
      <w:r>
        <w:t>Link sample ID, site, visit, water type, measured variables, confirmed isolate ID, biofilm outcome, physiological state and disinfectant-response endpoint.</w:t>
      </w:r>
    </w:p>
    <w:p>
      <w:pPr>
        <w:pStyle w:val="Heading1"/>
      </w:pPr>
      <w:r>
        <w:t>F. Hypotheses and statistics</w:t>
      </w:r>
    </w:p>
    <w:p>
      <w:pPr>
        <w:keepNext/>
      </w:pPr>
      <w:r>
        <w:rPr>
          <w:b/>
        </w:rPr>
        <w:t>Q52. State the null hypothesis.</w:t>
      </w:r>
    </w:p>
    <w:p>
      <w:r>
        <w:rPr>
          <w:b/>
        </w:rPr>
        <w:t xml:space="preserve">Answer: </w:t>
      </w:r>
      <w:r>
        <w:t>Selected pharmaceutical-water parameters are not significantly associated with Bcc biofilm formation or disinfectant response in the study setting.</w:t>
      </w:r>
    </w:p>
    <w:p>
      <w:pPr>
        <w:keepNext/>
      </w:pPr>
      <w:r>
        <w:rPr>
          <w:b/>
        </w:rPr>
        <w:t>Q53. State the alternative hypothesis.</w:t>
      </w:r>
    </w:p>
    <w:p>
      <w:r>
        <w:rPr>
          <w:b/>
        </w:rPr>
        <w:t xml:space="preserve">Answer: </w:t>
      </w:r>
      <w:r>
        <w:t>At least one selected pharmaceutical-water parameter is significantly associated with Bcc biofilm formation and/or disinfectant response.</w:t>
      </w:r>
    </w:p>
    <w:p>
      <w:pPr>
        <w:keepNext/>
      </w:pPr>
      <w:r>
        <w:rPr>
          <w:b/>
        </w:rPr>
        <w:t>Q54. What is the primary dependent variable?</w:t>
      </w:r>
    </w:p>
    <w:p>
      <w:r>
        <w:rPr>
          <w:b/>
        </w:rPr>
        <w:t xml:space="preserve">Answer: </w:t>
      </w:r>
      <w:r>
        <w:t>A validated quantitative biofilm outcome, such as biomass or a suitable viable-cell measure.</w:t>
      </w:r>
    </w:p>
    <w:p>
      <w:pPr>
        <w:keepNext/>
      </w:pPr>
      <w:r>
        <w:rPr>
          <w:b/>
        </w:rPr>
        <w:t>Q55. What are the secondary dependent variables?</w:t>
      </w:r>
    </w:p>
    <w:p>
      <w:r>
        <w:rPr>
          <w:b/>
        </w:rPr>
        <w:t xml:space="preserve">Answer: </w:t>
      </w:r>
      <w:r>
        <w:t>Validated disinfectant-response endpoints and biofilm maturity-related outcomes.</w:t>
      </w:r>
    </w:p>
    <w:p>
      <w:pPr>
        <w:keepNext/>
      </w:pPr>
      <w:r>
        <w:rPr>
          <w:b/>
        </w:rPr>
        <w:t>Q56. What are the main independent variables?</w:t>
      </w:r>
    </w:p>
    <w:p>
      <w:r>
        <w:rPr>
          <w:b/>
        </w:rPr>
        <w:t xml:space="preserve">Answer: </w:t>
      </w:r>
      <w:r>
        <w:t>Selected water-quality parameters and water type; physiological state and maturity are explanatory factors in disinfectant-response comparisons.</w:t>
      </w:r>
    </w:p>
    <w:p>
      <w:pPr>
        <w:keepNext/>
      </w:pPr>
      <w:r>
        <w:rPr>
          <w:b/>
        </w:rPr>
        <w:t>Q57. How will isolate-level variation be treated?</w:t>
      </w:r>
    </w:p>
    <w:p>
      <w:r>
        <w:rPr>
          <w:b/>
        </w:rPr>
        <w:t xml:space="preserve">Answer: </w:t>
      </w:r>
      <w:r>
        <w:t>By recording isolate identity and, when statistically identifiable, using mixed-effects models or other methods that account for clustered observations.</w:t>
      </w:r>
    </w:p>
    <w:p>
      <w:pPr>
        <w:keepNext/>
      </w:pPr>
      <w:r>
        <w:rPr>
          <w:b/>
        </w:rPr>
        <w:t>Q58. Which model is proposed for the primary association?</w:t>
      </w:r>
    </w:p>
    <w:p>
      <w:r>
        <w:rPr>
          <w:b/>
        </w:rPr>
        <w:t xml:space="preserve">Answer: </w:t>
      </w:r>
      <w:r>
        <w:t>Multivariable linear or generalized mixed-effects regression, selected according to the outcome distribution and study structure.</w:t>
      </w:r>
    </w:p>
    <w:p>
      <w:pPr>
        <w:keepNext/>
      </w:pPr>
      <w:r>
        <w:rPr>
          <w:b/>
        </w:rPr>
        <w:t>Q59. How will the primary hypothesis be tested?</w:t>
      </w:r>
    </w:p>
    <w:p>
      <w:r>
        <w:rPr>
          <w:b/>
        </w:rPr>
        <w:t xml:space="preserve">Answer: </w:t>
      </w:r>
      <w:r>
        <w:t>By examining water-quality coefficients and an appropriate joint test of relevant terms, with effect estimates and 95% confidence intervals.</w:t>
      </w:r>
    </w:p>
    <w:p>
      <w:pPr>
        <w:keepNext/>
      </w:pPr>
      <w:r>
        <w:rPr>
          <w:b/>
        </w:rPr>
        <w:t>Q60. How will paired physiological states be compared?</w:t>
      </w:r>
    </w:p>
    <w:p>
      <w:r>
        <w:rPr>
          <w:b/>
        </w:rPr>
        <w:t xml:space="preserve">Answer: </w:t>
      </w:r>
      <w:r>
        <w:t>A repeated-measures mixed model, where suitable, to assess physiological-state effects and interactions involving maturity.</w:t>
      </w:r>
    </w:p>
    <w:p>
      <w:pPr>
        <w:keepNext/>
      </w:pPr>
      <w:r>
        <w:rPr>
          <w:b/>
        </w:rPr>
        <w:t>Q61. How will collinearity be checked?</w:t>
      </w:r>
    </w:p>
    <w:p>
      <w:r>
        <w:rPr>
          <w:b/>
        </w:rPr>
        <w:t xml:space="preserve">Answer: </w:t>
      </w:r>
      <w:r>
        <w:t>By examining correlations and variance inflation factors, while selecting covariates on scientific grounds.</w:t>
      </w:r>
    </w:p>
    <w:p>
      <w:pPr>
        <w:keepNext/>
      </w:pPr>
      <w:r>
        <w:rPr>
          <w:b/>
        </w:rPr>
        <w:t>Q62. How will model performance be validated?</w:t>
      </w:r>
    </w:p>
    <w:p>
      <w:r>
        <w:rPr>
          <w:b/>
        </w:rPr>
        <w:t xml:space="preserve">Answer: </w:t>
      </w:r>
      <w:r>
        <w:t>Grouped cross-validation keeping observations from the same site or isolate together; metrics depend on outcome type.</w:t>
      </w:r>
    </w:p>
    <w:p>
      <w:pPr>
        <w:keepNext/>
      </w:pPr>
      <w:r>
        <w:rPr>
          <w:b/>
        </w:rPr>
        <w:t>Q63. What metrics apply to continuous outcomes?</w:t>
      </w:r>
    </w:p>
    <w:p>
      <w:r>
        <w:rPr>
          <w:b/>
        </w:rPr>
        <w:t xml:space="preserve">Answer: </w:t>
      </w:r>
      <w:r>
        <w:t>Root mean squared error (RMSE) and mean absolute error (MAE), alongside appropriate uncertainty measures.</w:t>
      </w:r>
    </w:p>
    <w:p>
      <w:pPr>
        <w:keepNext/>
      </w:pPr>
      <w:r>
        <w:rPr>
          <w:b/>
        </w:rPr>
        <w:t>Q64. What metrics apply to binary outcomes?</w:t>
      </w:r>
    </w:p>
    <w:p>
      <w:r>
        <w:rPr>
          <w:b/>
        </w:rPr>
        <w:t xml:space="preserve">Answer: </w:t>
      </w:r>
      <w:r>
        <w:t>Discrimination and calibration, with appropriate uncertainty estimates.</w:t>
      </w:r>
    </w:p>
    <w:p>
      <w:pPr>
        <w:keepNext/>
      </w:pPr>
      <w:r>
        <w:rPr>
          <w:b/>
        </w:rPr>
        <w:t>Q65. What is the planned significance threshold?</w:t>
      </w:r>
    </w:p>
    <w:p>
      <w:r>
        <w:rPr>
          <w:b/>
        </w:rPr>
        <w:t xml:space="preserve">Answer: </w:t>
      </w:r>
      <w:r>
        <w:t>A prespecified two-sided alpha of 0.05, without equating statistical significance with causality.</w:t>
      </w:r>
    </w:p>
    <w:p>
      <w:pPr>
        <w:keepNext/>
      </w:pPr>
      <w:r>
        <w:rPr>
          <w:b/>
        </w:rPr>
        <w:t>Q66. How will multiple comparisons be addressed?</w:t>
      </w:r>
    </w:p>
    <w:p>
      <w:r>
        <w:rPr>
          <w:b/>
        </w:rPr>
        <w:t xml:space="preserve">Answer: </w:t>
      </w:r>
      <w:r>
        <w:t>For secondary tests, a stated multiplicity-control approach such as Benjamini–Hochberg may be used.</w:t>
      </w:r>
    </w:p>
    <w:p>
      <w:pPr>
        <w:pStyle w:val="Heading1"/>
      </w:pPr>
      <w:r>
        <w:t>G. Ethics, limitations and defense</w:t>
      </w:r>
    </w:p>
    <w:p>
      <w:pPr>
        <w:keepNext/>
      </w:pPr>
      <w:r>
        <w:rPr>
          <w:b/>
        </w:rPr>
        <w:t>Q67. What approvals are needed?</w:t>
      </w:r>
    </w:p>
    <w:p>
      <w:r>
        <w:rPr>
          <w:b/>
        </w:rPr>
        <w:t xml:space="preserve">Answer: </w:t>
      </w:r>
      <w:r>
        <w:t>Site sampling permissions, applicable institutional ethics or biosafety review, approved containment, personnel training and waste-management procedures.</w:t>
      </w:r>
    </w:p>
    <w:p>
      <w:pPr>
        <w:keepNext/>
      </w:pPr>
      <w:r>
        <w:rPr>
          <w:b/>
        </w:rPr>
        <w:t>Q68. What quality assurance measures are proposed?</w:t>
      </w:r>
    </w:p>
    <w:p>
      <w:r>
        <w:rPr>
          <w:b/>
        </w:rPr>
        <w:t xml:space="preserve">Answer: </w:t>
      </w:r>
      <w:r>
        <w:t>Instrument calibration, validated methods, controls, sample custody, reproducibility criteria and documented missingness and exclusions.</w:t>
      </w:r>
    </w:p>
    <w:p>
      <w:pPr>
        <w:keepNext/>
      </w:pPr>
      <w:r>
        <w:rPr>
          <w:b/>
        </w:rPr>
        <w:t>Q69. What are the principal limitations?</w:t>
      </w:r>
    </w:p>
    <w:p>
      <w:r>
        <w:rPr>
          <w:b/>
        </w:rPr>
        <w:t xml:space="preserve">Answer: </w:t>
      </w:r>
      <w:r>
        <w:t>Potentially limited sites and isolates, laboratory-to-industrial differences, incomplete hydraulic information and constrained species/strain characterization.</w:t>
      </w:r>
    </w:p>
    <w:p>
      <w:pPr>
        <w:keepNext/>
      </w:pPr>
      <w:r>
        <w:rPr>
          <w:b/>
        </w:rPr>
        <w:t>Q70. What if no significant associations are found?</w:t>
      </w:r>
    </w:p>
    <w:p>
      <w:r>
        <w:rPr>
          <w:b/>
        </w:rPr>
        <w:t xml:space="preserve">Answer: </w:t>
      </w:r>
      <w:r>
        <w:t>Null or mixed results remain scientifically meaningful if methods and precision are adequate; they would limit claims about predictive indicators.</w:t>
      </w:r>
    </w:p>
    <w:p>
      <w:pPr>
        <w:keepNext/>
      </w:pPr>
      <w:r>
        <w:rPr>
          <w:b/>
        </w:rPr>
        <w:t>Q71. Can the proposed risk model replace routine microbiological testing?</w:t>
      </w:r>
    </w:p>
    <w:p>
      <w:r>
        <w:rPr>
          <w:b/>
        </w:rPr>
        <w:t xml:space="preserve">Answer: </w:t>
      </w:r>
      <w:r>
        <w:t>No. It would be preliminary and require independent site-specific validation; it is not a substitute for regulatory testing or engineering controls.</w:t>
      </w:r>
    </w:p>
    <w:p>
      <w:pPr>
        <w:keepNext/>
      </w:pPr>
      <w:r>
        <w:rPr>
          <w:b/>
        </w:rPr>
        <w:t>Q72. What is the three-year work plan?</w:t>
      </w:r>
    </w:p>
    <w:p>
      <w:r>
        <w:rPr>
          <w:b/>
        </w:rPr>
        <w:t xml:space="preserve">Answer: </w:t>
      </w:r>
      <w:r>
        <w:t>Year 1: review, approvals, pilot and characterization. Year 2: biofilm and response comparisons. Year 3: integrated analysis, validation, writing and review.</w:t>
      </w:r>
    </w:p>
    <w:p>
      <w:pPr>
        <w:keepNext/>
      </w:pPr>
      <w:r>
        <w:rPr>
          <w:b/>
        </w:rPr>
        <w:t>Q73. What are your expected outputs?</w:t>
      </w:r>
    </w:p>
    <w:p>
      <w:r>
        <w:rPr>
          <w:b/>
        </w:rPr>
        <w:t xml:space="preserve">Answer: </w:t>
      </w:r>
      <w:r>
        <w:t>A documented water-quality profile, confirmed-isolate phenotypes, estimates of associations and disinfectant responses, and a preliminary risk-screening framework with limitations.</w:t>
      </w:r>
    </w:p>
    <w:p>
      <w:pPr>
        <w:keepNext/>
      </w:pPr>
      <w:r>
        <w:rPr>
          <w:b/>
        </w:rPr>
        <w:t>Q74. What information remains to be finalized before implementation?</w:t>
      </w:r>
    </w:p>
    <w:p>
      <w:r>
        <w:rPr>
          <w:b/>
        </w:rPr>
        <w:t xml:space="preserve">Answer: </w:t>
      </w:r>
      <w:r>
        <w:t>Facilities, exact sampling frequency and size, approved identification and biofilm methods, disinfectant assay conditions, permissions and laboratory SOPs.</w:t>
      </w:r>
    </w:p>
    <w:p>
      <w:pPr>
        <w:keepNext/>
      </w:pPr>
      <w:r>
        <w:rPr>
          <w:b/>
        </w:rPr>
        <w:t>Q75. How would you summarize the thesis in 30 seconds?</w:t>
      </w:r>
    </w:p>
    <w:p>
      <w:r>
        <w:rPr>
          <w:b/>
        </w:rPr>
        <w:t xml:space="preserve">Answer: </w:t>
      </w:r>
      <w:r>
        <w:t>My proposed study examines whether measurable pharmaceutical-water conditions are associated with biofilm formation by confirmed Bcc isolates and whether biofilm state relates to disinfectant response. By accounting for isolate and site variation, I aim to develop an interpretable preliminary risk framework for pharmaceutical-water microbiological investigations.</w:t>
      </w:r>
    </w:p>
    <w:p>
      <w:pPr>
        <w:pStyle w:val="Heading1"/>
      </w:pPr>
      <w:r>
        <w:t>Last-minute viva checklist</w:t>
      </w:r>
    </w:p>
    <w:p>
      <w:pPr>
        <w:pStyle w:val="ListBullet"/>
      </w:pPr>
      <w:r>
        <w:t>Explain research gap without claiming unsupported novelty.</w:t>
      </w:r>
    </w:p>
    <w:p>
      <w:pPr>
        <w:pStyle w:val="ListBullet"/>
      </w:pPr>
      <w:r>
        <w:t>Distinguish observational association from causation.</w:t>
      </w:r>
    </w:p>
    <w:p>
      <w:pPr>
        <w:pStyle w:val="ListBullet"/>
      </w:pPr>
      <w:r>
        <w:t>Know which methods and sample size are proposed rather than finalized.</w:t>
      </w:r>
    </w:p>
    <w:p>
      <w:pPr>
        <w:pStyle w:val="ListBullet"/>
      </w:pPr>
      <w:r>
        <w:t>Be ready to explain site/isolate clustering, primary outcome and model validation.</w:t>
      </w:r>
    </w:p>
    <w:p>
      <w:pPr>
        <w:pStyle w:val="ListBullet"/>
      </w:pPr>
      <w:r>
        <w:t>Do not present expected outcomes as findings.</w:t>
      </w:r>
    </w:p>
    <w:p>
      <w:pPr>
        <w:pStyle w:val="ListBullet"/>
      </w:pPr>
      <w:r>
        <w:t>Carry the approved synopsis and university registration details.</w:t>
      </w:r>
    </w:p>
    <w:sectPr w:rsidR="00FC693F" w:rsidRPr="0006063C" w:rsidSect="00034616">
      <w:footerReference w:type="default" r:id="rId9"/>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Bhupendra Bajaj | Ph.D. Synopsis Viva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