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49B1" w:rsidRPr="001A49B1" w:rsidRDefault="001A49B1" w:rsidP="001A49B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49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SVP MEDICARE LLP</w:t>
      </w:r>
    </w:p>
    <w:p w:rsidR="001A49B1" w:rsidRPr="001A49B1" w:rsidRDefault="001A49B1" w:rsidP="001A49B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Abbott Super Distributor | Pharma &amp; OTC Bulk Supplier | Hyderabad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Company Overview</w:t>
      </w:r>
      <w:bookmarkStart w:id="0" w:name="_GoBack"/>
      <w:bookmarkEnd w:id="0"/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SVP Medicare LLP is a Hyderabad-based pharmaceutical distribution company and an </w:t>
      </w: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Super Distributor for Abbott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>. We specialize in the bulk supply of OTC products, general pharmaceuticals, and wellness solutions to pharmacies, hospitals, clinics, and e-commerce platforms across India.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With a strong warehousing network, efficient inventory management, and a professional logistics system, we ensure </w:t>
      </w: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ready stock availability, fast order processing, and timely delivery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. Our operational model is designed to support high-volume B2B supply as well as rapid fulfillment requirements for quick-commerce platforms like </w:t>
      </w:r>
      <w:proofErr w:type="spellStart"/>
      <w:r w:rsidRPr="001A49B1">
        <w:rPr>
          <w:rFonts w:ascii="Times New Roman" w:eastAsia="Times New Roman" w:hAnsi="Times New Roman" w:cs="Times New Roman"/>
          <w:sz w:val="24"/>
          <w:szCs w:val="24"/>
        </w:rPr>
        <w:t>Blinkit</w:t>
      </w:r>
      <w:proofErr w:type="spellEnd"/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A49B1">
        <w:rPr>
          <w:rFonts w:ascii="Times New Roman" w:eastAsia="Times New Roman" w:hAnsi="Times New Roman" w:cs="Times New Roman"/>
          <w:sz w:val="24"/>
          <w:szCs w:val="24"/>
        </w:rPr>
        <w:t>Zepto</w:t>
      </w:r>
      <w:proofErr w:type="spellEnd"/>
      <w:r w:rsidRPr="001A49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Our commitment to quality, compliance, and reliability makes us a trusted partner for healthcare retailers and institutional buyers.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Our Vision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To become a leading pharmaceutical distribution partner in India by delivering reliable supply chain solutions, competitive pricing, and technology-driven order fulfillment for both offline and online healthcare markets.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Our Mission</w:t>
      </w:r>
    </w:p>
    <w:p w:rsidR="001A49B1" w:rsidRPr="001A49B1" w:rsidRDefault="001A49B1" w:rsidP="001A4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To ensure uninterrupted availability of essential OTC and pharma products</w:t>
      </w:r>
    </w:p>
    <w:p w:rsidR="001A49B1" w:rsidRPr="001A49B1" w:rsidRDefault="001A49B1" w:rsidP="001A4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To support pharmacies and hospitals with dependable bulk supply</w:t>
      </w:r>
    </w:p>
    <w:p w:rsidR="001A49B1" w:rsidRPr="001A49B1" w:rsidRDefault="001A49B1" w:rsidP="001A4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To enable fast-moving inventory solutions for quick-commerce platforms</w:t>
      </w:r>
    </w:p>
    <w:p w:rsidR="001A49B1" w:rsidRPr="001A49B1" w:rsidRDefault="001A49B1" w:rsidP="001A49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To maintain compliance, quality standards, and ethical distribution practices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Core Business Segments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t>1. Abbott Product Distribution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As an </w:t>
      </w: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Super Distributor for Abbott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>, we manage high-volume distribution with consistent stock flow and efficient secondary sales support.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t>2. OTC &amp; Wellness Distribution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We supply fast-moving consumer healthcare products with strong demand across retail and e-commerce channels.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t>3. General Pharma Supply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We provide a wide range of scheduled and non-scheduled pharmaceutical products to:</w:t>
      </w:r>
    </w:p>
    <w:p w:rsidR="001A49B1" w:rsidRPr="001A49B1" w:rsidRDefault="001A49B1" w:rsidP="001A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Retail pharmacies</w:t>
      </w:r>
    </w:p>
    <w:p w:rsidR="001A49B1" w:rsidRPr="001A49B1" w:rsidRDefault="001A49B1" w:rsidP="001A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Hospital pharmacies</w:t>
      </w:r>
    </w:p>
    <w:p w:rsidR="001A49B1" w:rsidRPr="001A49B1" w:rsidRDefault="001A49B1" w:rsidP="001A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Clinics</w:t>
      </w:r>
    </w:p>
    <w:p w:rsidR="001A49B1" w:rsidRPr="001A49B1" w:rsidRDefault="001A49B1" w:rsidP="001A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Medical stores</w:t>
      </w:r>
    </w:p>
    <w:p w:rsidR="001A49B1" w:rsidRPr="001A49B1" w:rsidRDefault="001A49B1" w:rsidP="001A49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Institutional buyers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t>4. Quick-Commerce &amp; E-commerce Supply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We support onboarding and supply for:</w:t>
      </w:r>
    </w:p>
    <w:p w:rsidR="001A49B1" w:rsidRPr="001A49B1" w:rsidRDefault="001A49B1" w:rsidP="001A4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9B1">
        <w:rPr>
          <w:rFonts w:ascii="Times New Roman" w:eastAsia="Times New Roman" w:hAnsi="Times New Roman" w:cs="Times New Roman"/>
          <w:sz w:val="24"/>
          <w:szCs w:val="24"/>
        </w:rPr>
        <w:t>Blinkit</w:t>
      </w:r>
      <w:proofErr w:type="spellEnd"/>
    </w:p>
    <w:p w:rsidR="001A49B1" w:rsidRPr="001A49B1" w:rsidRDefault="001A49B1" w:rsidP="001A4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9B1">
        <w:rPr>
          <w:rFonts w:ascii="Times New Roman" w:eastAsia="Times New Roman" w:hAnsi="Times New Roman" w:cs="Times New Roman"/>
          <w:sz w:val="24"/>
          <w:szCs w:val="24"/>
        </w:rPr>
        <w:t>Zepto</w:t>
      </w:r>
      <w:proofErr w:type="spellEnd"/>
    </w:p>
    <w:p w:rsidR="001A49B1" w:rsidRPr="001A49B1" w:rsidRDefault="001A49B1" w:rsidP="001A49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Other online pharmacy and quick-commerce platforms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Our operations are optimized for </w:t>
      </w: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high-frequency, low-TAT order fulfillment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 required by these platforms.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Product Portfolio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t>Gastro Range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Antacids, digestive enzymes, acidity relief formulations, and gut health supplements.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t>Cough &amp; Cold Range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Cough syrups, lozenges, decongestants, antihistamines, and immunity boosters.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t>Vitamins &amp; Minerals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Multivitamins, Vitamin C, Vitamin D, B-complex, zinc, and nutraceutical combinations.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OTC Products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Pain relief, digestive care, wellness supplements, hydration products, and daily health essentials.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t>General Pharma Medicines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Prescription and non-prescription formulations across multiple therapeutic segments.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Supply &amp; Distribution Capability</w:t>
      </w:r>
    </w:p>
    <w:p w:rsidR="001A49B1" w:rsidRPr="001A49B1" w:rsidRDefault="001A49B1" w:rsidP="001A4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Bulk supply for pharmacies, hospitals, and institutions</w:t>
      </w:r>
    </w:p>
    <w:p w:rsidR="001A49B1" w:rsidRPr="001A49B1" w:rsidRDefault="001A49B1" w:rsidP="001A4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Ready stock for fast-moving SKUs</w:t>
      </w:r>
    </w:p>
    <w:p w:rsidR="001A49B1" w:rsidRPr="001A49B1" w:rsidRDefault="001A49B1" w:rsidP="001A4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High-volume order processing</w:t>
      </w:r>
    </w:p>
    <w:p w:rsidR="001A49B1" w:rsidRPr="001A49B1" w:rsidRDefault="001A49B1" w:rsidP="001A4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Same-day dispatch for Hyderabad orders (subject to order timing)</w:t>
      </w:r>
    </w:p>
    <w:p w:rsidR="001A49B1" w:rsidRPr="001A49B1" w:rsidRDefault="001A49B1" w:rsidP="001A4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Pan-India shipping support through reliable transport partners</w:t>
      </w:r>
    </w:p>
    <w:p w:rsidR="001A49B1" w:rsidRPr="001A49B1" w:rsidRDefault="001A49B1" w:rsidP="001A49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Batch-wise inventory tracking and proper documentation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Infrastructure &amp; Operations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Our warehouse and operations are strategically located in </w:t>
      </w: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Gachibowli, Hyderabad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>, enabling efficient servicing of:</w:t>
      </w:r>
    </w:p>
    <w:p w:rsidR="001A49B1" w:rsidRPr="001A49B1" w:rsidRDefault="001A49B1" w:rsidP="001A4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Hyderabad city and surrounding districts</w:t>
      </w:r>
    </w:p>
    <w:p w:rsidR="001A49B1" w:rsidRPr="001A49B1" w:rsidRDefault="001A49B1" w:rsidP="001A4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Telangana and Andhra Pradesh</w:t>
      </w:r>
    </w:p>
    <w:p w:rsidR="001A49B1" w:rsidRPr="001A49B1" w:rsidRDefault="001A49B1" w:rsidP="001A49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Pan-India B2B clients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A49B1">
        <w:rPr>
          <w:rFonts w:ascii="Times New Roman" w:eastAsia="Times New Roman" w:hAnsi="Times New Roman" w:cs="Times New Roman"/>
          <w:b/>
          <w:bCs/>
          <w:sz w:val="27"/>
          <w:szCs w:val="27"/>
        </w:rPr>
        <w:t>Key Operational Strengths</w:t>
      </w:r>
    </w:p>
    <w:p w:rsidR="001A49B1" w:rsidRPr="001A49B1" w:rsidRDefault="001A49B1" w:rsidP="001A49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Organized warehousing system</w:t>
      </w:r>
    </w:p>
    <w:p w:rsidR="001A49B1" w:rsidRPr="001A49B1" w:rsidRDefault="001A49B1" w:rsidP="001A49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Fast picking, packing, and dispatch workflow</w:t>
      </w:r>
    </w:p>
    <w:p w:rsidR="001A49B1" w:rsidRPr="001A49B1" w:rsidRDefault="001A49B1" w:rsidP="001A49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Dedicated billing and documentation process</w:t>
      </w:r>
    </w:p>
    <w:p w:rsidR="001A49B1" w:rsidRPr="001A49B1" w:rsidRDefault="001A49B1" w:rsidP="001A49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Temperature-aware storage for sensitive products (as applicable)</w:t>
      </w:r>
    </w:p>
    <w:p w:rsidR="001A49B1" w:rsidRPr="001A49B1" w:rsidRDefault="001A49B1" w:rsidP="001A49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Scalable inventory for bulk demand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Logistics &amp; Fulfillment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We follow a </w:t>
      </w: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streamlined dispatch model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A49B1" w:rsidRPr="001A49B1" w:rsidRDefault="001A49B1" w:rsidP="001A4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lastRenderedPageBreak/>
        <w:t>Order confirmation and billing</w:t>
      </w:r>
    </w:p>
    <w:p w:rsidR="001A49B1" w:rsidRPr="001A49B1" w:rsidRDefault="001A49B1" w:rsidP="001A4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SKU-wise picking and batch verification</w:t>
      </w:r>
    </w:p>
    <w:p w:rsidR="001A49B1" w:rsidRPr="001A49B1" w:rsidRDefault="001A49B1" w:rsidP="001A4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Secure packaging</w:t>
      </w:r>
    </w:p>
    <w:p w:rsidR="001A49B1" w:rsidRPr="001A49B1" w:rsidRDefault="001A49B1" w:rsidP="001A4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Transport allocation</w:t>
      </w:r>
    </w:p>
    <w:p w:rsidR="001A49B1" w:rsidRPr="001A49B1" w:rsidRDefault="001A49B1" w:rsidP="001A49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Real-time dispatch coordination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This ensures </w:t>
      </w: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speed, and product integrity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Compliance &amp; Quality Assurance</w:t>
      </w:r>
    </w:p>
    <w:p w:rsidR="001A49B1" w:rsidRPr="001A49B1" w:rsidRDefault="001A49B1" w:rsidP="001A49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Authorized distribution of Abbott products</w:t>
      </w:r>
    </w:p>
    <w:p w:rsidR="001A49B1" w:rsidRPr="001A49B1" w:rsidRDefault="001A49B1" w:rsidP="001A49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GST-compliant billing</w:t>
      </w:r>
    </w:p>
    <w:p w:rsidR="001A49B1" w:rsidRPr="001A49B1" w:rsidRDefault="001A49B1" w:rsidP="001A49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Proper batch and expiry management</w:t>
      </w:r>
    </w:p>
    <w:p w:rsidR="001A49B1" w:rsidRPr="001A49B1" w:rsidRDefault="001A49B1" w:rsidP="001A49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FIFO/FEFO inventory practices</w:t>
      </w:r>
    </w:p>
    <w:p w:rsidR="001A49B1" w:rsidRPr="001A49B1" w:rsidRDefault="001A49B1" w:rsidP="001A49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Adherence to pharmaceutical handling standards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Why Choose SVP Medicare LLP</w:t>
      </w:r>
    </w:p>
    <w:p w:rsidR="001A49B1" w:rsidRPr="001A49B1" w:rsidRDefault="001A49B1" w:rsidP="001A4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Authorized Abbott Super Distributor</w:t>
      </w:r>
    </w:p>
    <w:p w:rsidR="001A49B1" w:rsidRPr="001A49B1" w:rsidRDefault="001A49B1" w:rsidP="001A4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Competitive bulk pricing structure</w:t>
      </w:r>
    </w:p>
    <w:p w:rsidR="001A49B1" w:rsidRPr="001A49B1" w:rsidRDefault="001A49B1" w:rsidP="001A4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Strong inventory depth for fast-moving products</w:t>
      </w:r>
    </w:p>
    <w:p w:rsidR="001A49B1" w:rsidRPr="001A49B1" w:rsidRDefault="001A49B1" w:rsidP="001A4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Quick order turnaround time</w:t>
      </w:r>
    </w:p>
    <w:p w:rsidR="001A49B1" w:rsidRPr="001A49B1" w:rsidRDefault="001A49B1" w:rsidP="001A4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Reliable logistics network</w:t>
      </w:r>
    </w:p>
    <w:p w:rsidR="001A49B1" w:rsidRPr="001A49B1" w:rsidRDefault="001A49B1" w:rsidP="001A4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Professional B2B service approach</w:t>
      </w:r>
    </w:p>
    <w:p w:rsidR="001A49B1" w:rsidRPr="001A49B1" w:rsidRDefault="001A49B1" w:rsidP="001A4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Quick-commerce supply readiness</w:t>
      </w:r>
    </w:p>
    <w:p w:rsidR="001A49B1" w:rsidRPr="001A49B1" w:rsidRDefault="001A49B1" w:rsidP="001A49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Long-term partnership focus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Target Clients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We actively partner with:</w:t>
      </w:r>
    </w:p>
    <w:p w:rsidR="001A49B1" w:rsidRPr="001A49B1" w:rsidRDefault="001A49B1" w:rsidP="001A4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Retail pharmacy chains</w:t>
      </w:r>
    </w:p>
    <w:p w:rsidR="001A49B1" w:rsidRPr="001A49B1" w:rsidRDefault="001A49B1" w:rsidP="001A4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Independent medical stores</w:t>
      </w:r>
    </w:p>
    <w:p w:rsidR="001A49B1" w:rsidRPr="001A49B1" w:rsidRDefault="001A49B1" w:rsidP="001A4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Hospital pharmacies</w:t>
      </w:r>
    </w:p>
    <w:p w:rsidR="001A49B1" w:rsidRPr="001A49B1" w:rsidRDefault="001A49B1" w:rsidP="001A4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Clinics and nursing homes</w:t>
      </w:r>
    </w:p>
    <w:p w:rsidR="001A49B1" w:rsidRPr="001A49B1" w:rsidRDefault="001A49B1" w:rsidP="001A4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Online pharmacies</w:t>
      </w:r>
    </w:p>
    <w:p w:rsidR="001A49B1" w:rsidRPr="001A49B1" w:rsidRDefault="001A49B1" w:rsidP="001A4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Quick-commerce platforms (</w:t>
      </w:r>
      <w:proofErr w:type="spellStart"/>
      <w:r w:rsidRPr="001A49B1">
        <w:rPr>
          <w:rFonts w:ascii="Times New Roman" w:eastAsia="Times New Roman" w:hAnsi="Times New Roman" w:cs="Times New Roman"/>
          <w:sz w:val="24"/>
          <w:szCs w:val="24"/>
        </w:rPr>
        <w:t>Blinkit</w:t>
      </w:r>
      <w:proofErr w:type="spellEnd"/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9B1">
        <w:rPr>
          <w:rFonts w:ascii="Times New Roman" w:eastAsia="Times New Roman" w:hAnsi="Times New Roman" w:cs="Times New Roman"/>
          <w:sz w:val="24"/>
          <w:szCs w:val="24"/>
        </w:rPr>
        <w:t>Zepto</w:t>
      </w:r>
      <w:proofErr w:type="spellEnd"/>
      <w:r w:rsidRPr="001A49B1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49B1" w:rsidRPr="001A49B1" w:rsidRDefault="001A49B1" w:rsidP="001A49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Institutional healthcare buyers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88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Model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We operate on a </w:t>
      </w: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high-volume, low-margin, fast-rotation model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>, ensuring:</w:t>
      </w:r>
    </w:p>
    <w:p w:rsidR="001A49B1" w:rsidRPr="001A49B1" w:rsidRDefault="001A49B1" w:rsidP="001A49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Better pricing for bulk buyers</w:t>
      </w:r>
    </w:p>
    <w:p w:rsidR="001A49B1" w:rsidRPr="001A49B1" w:rsidRDefault="001A49B1" w:rsidP="001A49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Consistent product availability</w:t>
      </w:r>
    </w:p>
    <w:p w:rsidR="001A49B1" w:rsidRPr="001A49B1" w:rsidRDefault="001A49B1" w:rsidP="001A49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Strong secondary sales movement</w:t>
      </w:r>
    </w:p>
    <w:p w:rsidR="001A49B1" w:rsidRPr="001A49B1" w:rsidRDefault="001A49B1" w:rsidP="001A49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Efficient working capital cycles for partners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Future Expansion Plan</w:t>
      </w:r>
    </w:p>
    <w:p w:rsidR="001A49B1" w:rsidRPr="001A49B1" w:rsidRDefault="001A49B1" w:rsidP="001A4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Expansion of OTC and nutraceutical portfolio</w:t>
      </w:r>
    </w:p>
    <w:p w:rsidR="001A49B1" w:rsidRPr="001A49B1" w:rsidRDefault="001A49B1" w:rsidP="001A4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Dedicated quick-commerce inventory hubs</w:t>
      </w:r>
    </w:p>
    <w:p w:rsidR="001A49B1" w:rsidRPr="001A49B1" w:rsidRDefault="001A49B1" w:rsidP="001A4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Integration with digital ordering systems</w:t>
      </w:r>
    </w:p>
    <w:p w:rsidR="001A49B1" w:rsidRPr="001A49B1" w:rsidRDefault="001A49B1" w:rsidP="001A4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Strengthening pan-India distribution network</w:t>
      </w:r>
    </w:p>
    <w:p w:rsidR="001A49B1" w:rsidRPr="001A49B1" w:rsidRDefault="001A49B1" w:rsidP="001A49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Partnership with additional healthcare brands</w:t>
      </w:r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Contact Details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b/>
          <w:bCs/>
          <w:sz w:val="24"/>
          <w:szCs w:val="24"/>
        </w:rPr>
        <w:t>SVP Medicare LLP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br/>
        <w:t>4th Floor, Plot No. 21 &amp; 22, Telecom Nagar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A49B1">
        <w:rPr>
          <w:rFonts w:ascii="Times New Roman" w:eastAsia="Times New Roman" w:hAnsi="Times New Roman" w:cs="Times New Roman"/>
          <w:sz w:val="24"/>
          <w:szCs w:val="24"/>
        </w:rPr>
        <w:t>Trendz</w:t>
      </w:r>
      <w:proofErr w:type="spellEnd"/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49B1">
        <w:rPr>
          <w:rFonts w:ascii="Times New Roman" w:eastAsia="Times New Roman" w:hAnsi="Times New Roman" w:cs="Times New Roman"/>
          <w:sz w:val="24"/>
          <w:szCs w:val="24"/>
        </w:rPr>
        <w:t>Dwaraka</w:t>
      </w:r>
      <w:proofErr w:type="spellEnd"/>
      <w:r w:rsidRPr="001A49B1">
        <w:rPr>
          <w:rFonts w:ascii="Times New Roman" w:eastAsia="Times New Roman" w:hAnsi="Times New Roman" w:cs="Times New Roman"/>
          <w:sz w:val="24"/>
          <w:szCs w:val="24"/>
        </w:rPr>
        <w:t>, Gachibowli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br/>
        <w:t>Hyderabad – 500032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 Phone: 9390494784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br/>
      </w:r>
      <w:r w:rsidRPr="001A49B1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 Email: info@svpmedicare.com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br/>
      </w:r>
      <w:r w:rsidRPr="001A49B1">
        <w:rPr>
          <w:rFonts w:ascii="Segoe UI Emoji" w:eastAsia="Times New Roman" w:hAnsi="Segoe UI Emoji" w:cs="Segoe UI Emoji"/>
          <w:sz w:val="24"/>
          <w:szCs w:val="24"/>
        </w:rPr>
        <w:t>🌐</w:t>
      </w:r>
      <w:r w:rsidRPr="001A49B1">
        <w:rPr>
          <w:rFonts w:ascii="Times New Roman" w:eastAsia="Times New Roman" w:hAnsi="Times New Roman" w:cs="Times New Roman"/>
          <w:sz w:val="24"/>
          <w:szCs w:val="24"/>
        </w:rPr>
        <w:t xml:space="preserve"> Website: </w:t>
      </w:r>
      <w:hyperlink r:id="rId5" w:tgtFrame="_new" w:history="1">
        <w:r w:rsidRPr="001A49B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https://svpmedicare.github.io/SVPMEDICARELLP.com/</w:t>
        </w:r>
      </w:hyperlink>
    </w:p>
    <w:p w:rsidR="001A49B1" w:rsidRPr="001A49B1" w:rsidRDefault="001A49B1" w:rsidP="001A49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1A49B1" w:rsidRPr="001A49B1" w:rsidRDefault="001A49B1" w:rsidP="001A49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9B1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Enquiries</w:t>
      </w:r>
    </w:p>
    <w:p w:rsidR="001A49B1" w:rsidRPr="001A49B1" w:rsidRDefault="001A49B1" w:rsidP="001A49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9B1">
        <w:rPr>
          <w:rFonts w:ascii="Times New Roman" w:eastAsia="Times New Roman" w:hAnsi="Times New Roman" w:cs="Times New Roman"/>
          <w:sz w:val="24"/>
          <w:szCs w:val="24"/>
        </w:rPr>
        <w:t>For bulk orders, distributor partnerships, hospital supply, and quick-commerce onboarding, please contact our business development team via phone or email.</w:t>
      </w:r>
    </w:p>
    <w:p w:rsidR="003160D0" w:rsidRDefault="001A49B1"/>
    <w:sectPr w:rsidR="00316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681A40"/>
    <w:multiLevelType w:val="multilevel"/>
    <w:tmpl w:val="687A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328F0"/>
    <w:multiLevelType w:val="multilevel"/>
    <w:tmpl w:val="7B84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A87B15"/>
    <w:multiLevelType w:val="multilevel"/>
    <w:tmpl w:val="4DCE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E5B16"/>
    <w:multiLevelType w:val="multilevel"/>
    <w:tmpl w:val="60DA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420A2"/>
    <w:multiLevelType w:val="multilevel"/>
    <w:tmpl w:val="5C74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2382A"/>
    <w:multiLevelType w:val="multilevel"/>
    <w:tmpl w:val="B96C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984025"/>
    <w:multiLevelType w:val="multilevel"/>
    <w:tmpl w:val="1BD4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2142C4"/>
    <w:multiLevelType w:val="multilevel"/>
    <w:tmpl w:val="1B3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678AB"/>
    <w:multiLevelType w:val="multilevel"/>
    <w:tmpl w:val="0B7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14736"/>
    <w:multiLevelType w:val="multilevel"/>
    <w:tmpl w:val="571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84DA8"/>
    <w:multiLevelType w:val="multilevel"/>
    <w:tmpl w:val="EB1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E01A8"/>
    <w:multiLevelType w:val="multilevel"/>
    <w:tmpl w:val="77B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4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10"/>
  </w:num>
  <w:num w:numId="9">
    <w:abstractNumId w:val="0"/>
  </w:num>
  <w:num w:numId="10">
    <w:abstractNumId w:val="1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9B1"/>
    <w:rsid w:val="001A49B1"/>
    <w:rsid w:val="00361D79"/>
    <w:rsid w:val="00DE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2FED"/>
  <w15:chartTrackingRefBased/>
  <w15:docId w15:val="{7D3F9077-C194-4BE2-8892-9DF19E7F3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4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4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A4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9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49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A49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A4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49B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A49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028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vpmedicare.github.io/SVPMEDICARELL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822</Words>
  <Characters>4692</Characters>
  <Application>Microsoft Office Word</Application>
  <DocSecurity>0</DocSecurity>
  <Lines>39</Lines>
  <Paragraphs>11</Paragraphs>
  <ScaleCrop>false</ScaleCrop>
  <Company/>
  <LinksUpToDate>false</LinksUpToDate>
  <CharactersWithSpaces>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2026-02-23T08:26:00Z</dcterms:created>
  <dcterms:modified xsi:type="dcterms:W3CDTF">2026-02-23T08:33:00Z</dcterms:modified>
</cp:coreProperties>
</file>