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6179" w14:textId="77777777" w:rsidR="004077F0" w:rsidRDefault="00000000">
      <w:pPr>
        <w:pStyle w:val="Title"/>
      </w:pPr>
      <w:r>
        <w:t>Project Design Phase</w:t>
      </w:r>
    </w:p>
    <w:p w14:paraId="476D2AE6" w14:textId="77777777" w:rsidR="004077F0" w:rsidRDefault="00000000">
      <w:pPr>
        <w:pStyle w:val="Heading1"/>
      </w:pPr>
      <w:r>
        <w:t>Solution Architecture</w:t>
      </w:r>
    </w:p>
    <w:p w14:paraId="421383C5" w14:textId="45EA4AEF" w:rsidR="004077F0" w:rsidRDefault="00000000">
      <w:r>
        <w:t>Date: 2</w:t>
      </w:r>
      <w:r w:rsidR="00140A7C">
        <w:t>8</w:t>
      </w:r>
      <w:r>
        <w:t>-05-2025</w:t>
      </w:r>
    </w:p>
    <w:p w14:paraId="01B3065F" w14:textId="77777777" w:rsidR="004077F0" w:rsidRDefault="00000000">
      <w:r>
        <w:t>Project Name: Video Conferencing App</w:t>
      </w:r>
    </w:p>
    <w:p w14:paraId="4C0809E8" w14:textId="77777777" w:rsidR="004077F0" w:rsidRDefault="00000000">
      <w:r>
        <w:t>Maximum Marks: 4 Marks</w:t>
      </w:r>
    </w:p>
    <w:p w14:paraId="6B70E73E" w14:textId="77777777" w:rsidR="004077F0" w:rsidRDefault="004077F0"/>
    <w:p w14:paraId="65641DD2" w14:textId="77777777" w:rsidR="004077F0" w:rsidRDefault="00000000">
      <w:pPr>
        <w:pStyle w:val="Heading2"/>
      </w:pPr>
      <w:r>
        <w:t>Solution Architecture:</w:t>
      </w:r>
    </w:p>
    <w:p w14:paraId="4CD8FB7F" w14:textId="77777777" w:rsidR="004077F0" w:rsidRDefault="00000000">
      <w:r>
        <w:t>The Video Conferencing App follows a modular, scalable architecture optimized for real-time communication using WebRTC. It enables peer-to-peer (P2P) media streaming while using a minimal signaling server for user coordination and room management. The architecture is designed to be open, extensible, and easily deployable in cloud or on-premise environments.</w:t>
      </w:r>
    </w:p>
    <w:p w14:paraId="3B351ACB" w14:textId="77777777" w:rsidR="004077F0" w:rsidRDefault="00000000">
      <w:r>
        <w:t>- Client-side UI developed using HTML, CSS, JavaScript (or optionally React)</w:t>
      </w:r>
    </w:p>
    <w:p w14:paraId="7F51A78C" w14:textId="77777777" w:rsidR="004077F0" w:rsidRDefault="00000000">
      <w:r>
        <w:t>- Node.js and Express power the backend, handling routing and socket events</w:t>
      </w:r>
    </w:p>
    <w:p w14:paraId="7A95A2D6" w14:textId="77777777" w:rsidR="004077F0" w:rsidRDefault="00000000">
      <w:r>
        <w:t>- WebRTC is used for real-time video/audio streaming, and PeerJS abstracts peer connections</w:t>
      </w:r>
    </w:p>
    <w:p w14:paraId="5994EB0B" w14:textId="77777777" w:rsidR="004077F0" w:rsidRDefault="00000000">
      <w:r>
        <w:t>- Socket.IO handles signaling between peers and room lifecycle events</w:t>
      </w:r>
    </w:p>
    <w:p w14:paraId="4109F637" w14:textId="77777777" w:rsidR="004077F0" w:rsidRDefault="00000000">
      <w:r>
        <w:t>- Room IDs are generated dynamically and shared as unique links</w:t>
      </w:r>
    </w:p>
    <w:p w14:paraId="36376111" w14:textId="77777777" w:rsidR="004077F0" w:rsidRDefault="00000000">
      <w:r>
        <w:t>- Screen sharing is supported via the browser’s media devices API</w:t>
      </w:r>
    </w:p>
    <w:p w14:paraId="05938ECA" w14:textId="77777777" w:rsidR="004077F0" w:rsidRDefault="00000000">
      <w:r>
        <w:t>- Recording is enabled using MediaRecorder and stored locally or optionally sent to backend</w:t>
      </w:r>
    </w:p>
    <w:p w14:paraId="08D9850C" w14:textId="77777777" w:rsidR="004077F0" w:rsidRDefault="00000000">
      <w:r>
        <w:t>- Frontend and backend are separated for easier scaling and testing</w:t>
      </w:r>
    </w:p>
    <w:p w14:paraId="1BD1D08A" w14:textId="77777777" w:rsidR="004077F0" w:rsidRDefault="00000000">
      <w:r>
        <w:t>- Optional MongoDB database can log session metadata, diagnostics, or analytics</w:t>
      </w:r>
    </w:p>
    <w:p w14:paraId="5B39F3EE" w14:textId="77777777" w:rsidR="004077F0" w:rsidRDefault="00000000">
      <w:r>
        <w:t>- Support for future enhancements: password-protected rooms, chat history persistence, TURN server integration</w:t>
      </w:r>
    </w:p>
    <w:p w14:paraId="594FDB55" w14:textId="77777777" w:rsidR="004077F0" w:rsidRDefault="00000000">
      <w:pPr>
        <w:pStyle w:val="Heading2"/>
      </w:pPr>
      <w:r>
        <w:t>Non-functional Characteristics:</w:t>
      </w:r>
    </w:p>
    <w:p w14:paraId="679E3EF7" w14:textId="77777777" w:rsidR="004077F0" w:rsidRDefault="00000000">
      <w:r>
        <w:t>- **Low Latency:** Peer-to-peer streams minimize delay.</w:t>
      </w:r>
    </w:p>
    <w:p w14:paraId="3CE289EF" w14:textId="77777777" w:rsidR="004077F0" w:rsidRDefault="00000000">
      <w:r>
        <w:t>- **Scalability:** Signaling server can handle thousands of concurrent users with clustering or horizontal scaling.</w:t>
      </w:r>
    </w:p>
    <w:p w14:paraId="59D2677F" w14:textId="77777777" w:rsidR="004077F0" w:rsidRDefault="00000000">
      <w:r>
        <w:lastRenderedPageBreak/>
        <w:t>- **Security:** No media stored on server; streams are encrypted by design via WebRTC.</w:t>
      </w:r>
    </w:p>
    <w:p w14:paraId="77D94C86" w14:textId="77777777" w:rsidR="004077F0" w:rsidRDefault="00000000">
      <w:r>
        <w:t>- **Extensibility:** Easily integrate with calendar APIs, user auth systems, or analytics tools.</w:t>
      </w:r>
    </w:p>
    <w:p w14:paraId="6659A544" w14:textId="77777777" w:rsidR="004077F0" w:rsidRDefault="00000000">
      <w:r>
        <w:t>- **Portability:** The app can run on any modern browser and server platform (Linux/Windows).</w:t>
      </w:r>
    </w:p>
    <w:p w14:paraId="182613D2" w14:textId="77777777" w:rsidR="004077F0" w:rsidRDefault="004077F0"/>
    <w:p w14:paraId="07D32B45" w14:textId="77777777" w:rsidR="004077F0" w:rsidRDefault="00000000">
      <w:pPr>
        <w:pStyle w:val="Heading2"/>
      </w:pPr>
      <w:r>
        <w:t>Example - Solution Architecture Diagram:</w:t>
      </w:r>
    </w:p>
    <w:p w14:paraId="4B2FB096" w14:textId="77777777" w:rsidR="004077F0" w:rsidRDefault="00000000">
      <w:r>
        <w:rPr>
          <w:noProof/>
        </w:rPr>
        <w:drawing>
          <wp:inline distT="0" distB="0" distL="0" distR="0" wp14:anchorId="044AF9CA" wp14:editId="4B5D7C8B">
            <wp:extent cx="5943600" cy="360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_Conf_Solution_Architectur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F02" w14:textId="77777777" w:rsidR="004077F0" w:rsidRDefault="004077F0"/>
    <w:p w14:paraId="41FC2BBC" w14:textId="77777777" w:rsidR="004077F0" w:rsidRDefault="00000000">
      <w:pPr>
        <w:pStyle w:val="Heading2"/>
      </w:pPr>
      <w:r>
        <w:t>Final Diagram - Complete Peer Connection Workflow:</w:t>
      </w:r>
    </w:p>
    <w:p w14:paraId="02269674" w14:textId="77777777" w:rsidR="004077F0" w:rsidRDefault="00000000">
      <w:r>
        <w:t>This final diagram presents a complete overview of the peer connection process between two users. It covers all key steps including SDP offer/answer exchange via the signaling server, ICE candidate sharing, and the establishment of direct peer-to-peer media streams using WebRTC.</w:t>
      </w:r>
    </w:p>
    <w:p w14:paraId="1D669ABD" w14:textId="77777777" w:rsidR="004077F0" w:rsidRDefault="00000000">
      <w:r>
        <w:rPr>
          <w:noProof/>
        </w:rPr>
        <w:lastRenderedPageBreak/>
        <w:drawing>
          <wp:inline distT="0" distB="0" distL="0" distR="0" wp14:anchorId="5C7FC93F" wp14:editId="2D584D2E">
            <wp:extent cx="5943600" cy="301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Video_Conf_Interaction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78891">
    <w:abstractNumId w:val="8"/>
  </w:num>
  <w:num w:numId="2" w16cid:durableId="1809276637">
    <w:abstractNumId w:val="6"/>
  </w:num>
  <w:num w:numId="3" w16cid:durableId="779910010">
    <w:abstractNumId w:val="5"/>
  </w:num>
  <w:num w:numId="4" w16cid:durableId="890314230">
    <w:abstractNumId w:val="4"/>
  </w:num>
  <w:num w:numId="5" w16cid:durableId="1667712165">
    <w:abstractNumId w:val="7"/>
  </w:num>
  <w:num w:numId="6" w16cid:durableId="1114593268">
    <w:abstractNumId w:val="3"/>
  </w:num>
  <w:num w:numId="7" w16cid:durableId="730620156">
    <w:abstractNumId w:val="2"/>
  </w:num>
  <w:num w:numId="8" w16cid:durableId="774398592">
    <w:abstractNumId w:val="1"/>
  </w:num>
  <w:num w:numId="9" w16cid:durableId="75544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A7C"/>
    <w:rsid w:val="0015074B"/>
    <w:rsid w:val="0029639D"/>
    <w:rsid w:val="00326F90"/>
    <w:rsid w:val="004077F0"/>
    <w:rsid w:val="00580F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4A102"/>
  <w14:defaultImageDpi w14:val="300"/>
  <w15:docId w15:val="{AFEF0C4B-2C09-463A-84D6-61D12D6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2</cp:revision>
  <dcterms:created xsi:type="dcterms:W3CDTF">2013-12-23T23:15:00Z</dcterms:created>
  <dcterms:modified xsi:type="dcterms:W3CDTF">2025-07-14T08:26:00Z</dcterms:modified>
  <cp:category/>
</cp:coreProperties>
</file>