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4ABB83E8">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6F87453D" w14:textId="74930818" w:rsidR="00AE26A3" w:rsidRDefault="00AE26A3" w:rsidP="004621DB">
      <w:pPr>
        <w:rPr>
          <w:rFonts w:ascii="Arial" w:hAnsi="Arial" w:cs="Arial"/>
          <w:noProof/>
        </w:rPr>
      </w:pPr>
      <w:r w:rsidRPr="00AE26A3">
        <w:rPr>
          <w:rFonts w:ascii="Arial" w:hAnsi="Arial" w:cs="Arial"/>
          <w:noProof/>
        </w:rPr>
        <w:t>SeitenumbruchVorFach</w:t>
      </w:r>
    </w:p>
    <w:p w14:paraId="0547E4F1" w14:textId="0AD53960" w:rsidR="00AE26A3" w:rsidRDefault="00AE26A3" w:rsidP="00AE26A3">
      <w:pPr>
        <w:rPr>
          <w:rFonts w:ascii="Arial" w:hAnsi="Arial" w:cs="Arial"/>
          <w:noProof/>
        </w:rPr>
      </w:pPr>
      <w:r>
        <w:rPr>
          <w:rFonts w:ascii="Arial" w:hAnsi="Arial" w:cs="Arial"/>
          <w:noProof/>
        </w:rPr>
        <w:t>Über diesen Eintrag kann ein Seitenumbruch vor bestimmten Fächern eingefügt werden. Diese Option ist sinnvoll, wenn nur bei bestimmten Fächern der Fachkopf sichtbar sein soll und diese Fächer folglich ganz oben auf einer Seite erscheinen sollen.</w:t>
      </w:r>
    </w:p>
    <w:p w14:paraId="6B3E5E2D" w14:textId="77777777" w:rsidR="00AE26A3" w:rsidRDefault="00AE26A3" w:rsidP="00AE26A3">
      <w:pPr>
        <w:rPr>
          <w:rFonts w:ascii="Arial" w:hAnsi="Arial" w:cs="Arial"/>
          <w:noProof/>
        </w:rPr>
      </w:pPr>
    </w:p>
    <w:p w14:paraId="409ACA13" w14:textId="0298E0D6" w:rsidR="00AE26A3" w:rsidRDefault="00AE26A3" w:rsidP="00AE26A3">
      <w:pPr>
        <w:rPr>
          <w:rFonts w:ascii="Arial" w:hAnsi="Arial" w:cs="Arial"/>
          <w:noProof/>
        </w:rPr>
      </w:pPr>
      <w:r>
        <w:rPr>
          <w:rFonts w:ascii="Arial" w:hAnsi="Arial" w:cs="Arial"/>
          <w:noProof/>
        </w:rPr>
        <w:t>Mögliche Einträge:</w:t>
      </w:r>
    </w:p>
    <w:p w14:paraId="0ADAED39" w14:textId="77777777" w:rsidR="00AE26A3" w:rsidRPr="00AE26A3" w:rsidRDefault="00AE26A3" w:rsidP="00AE26A3">
      <w:pPr>
        <w:rPr>
          <w:rFonts w:ascii="Arial" w:hAnsi="Arial" w:cs="Arial"/>
          <w:b/>
          <w:bCs/>
          <w:noProof/>
        </w:rPr>
      </w:pPr>
      <w:r w:rsidRPr="00AE26A3">
        <w:rPr>
          <w:rFonts w:ascii="Arial" w:hAnsi="Arial" w:cs="Arial"/>
          <w:b/>
          <w:bCs/>
          <w:noProof/>
        </w:rPr>
        <w:t>SeitenumbruchVorFachE1=M;KU</w:t>
      </w:r>
      <w:r w:rsidRPr="00AE26A3">
        <w:rPr>
          <w:rFonts w:ascii="Arial" w:hAnsi="Arial" w:cs="Arial"/>
          <w:b/>
          <w:bCs/>
          <w:noProof/>
        </w:rPr>
        <w:br/>
        <w:t>SeitenumbruchVorFachE2=M;SU</w:t>
      </w:r>
      <w:r w:rsidRPr="00AE26A3">
        <w:rPr>
          <w:rFonts w:ascii="Arial" w:hAnsi="Arial" w:cs="Arial"/>
          <w:b/>
          <w:bCs/>
          <w:noProof/>
        </w:rPr>
        <w:br/>
        <w:t>SeitenumbruchVorFach03=D;SC;SP</w:t>
      </w:r>
      <w:r w:rsidRPr="00AE26A3">
        <w:rPr>
          <w:rFonts w:ascii="Arial" w:hAnsi="Arial" w:cs="Arial"/>
          <w:b/>
          <w:bCs/>
          <w:noProof/>
        </w:rPr>
        <w:br/>
        <w:t>SeitenumbruchVorFach04=MU;SP</w:t>
      </w:r>
    </w:p>
    <w:p w14:paraId="0BCB61AD" w14:textId="77777777" w:rsidR="00AE26A3" w:rsidRPr="00AE26A3" w:rsidRDefault="00AE26A3" w:rsidP="00AE26A3">
      <w:pPr>
        <w:rPr>
          <w:rFonts w:ascii="Arial" w:hAnsi="Arial" w:cs="Arial"/>
          <w:b/>
          <w:bCs/>
          <w:noProof/>
        </w:rPr>
      </w:pPr>
    </w:p>
    <w:p w14:paraId="019C404F" w14:textId="7D6C9C77" w:rsidR="00AE26A3" w:rsidRPr="00AE26A3" w:rsidRDefault="00AE26A3" w:rsidP="004621DB">
      <w:pPr>
        <w:rPr>
          <w:rFonts w:ascii="Arial" w:hAnsi="Arial" w:cs="Arial"/>
          <w:b/>
          <w:bCs/>
          <w:noProof/>
        </w:rPr>
      </w:pPr>
      <w:r>
        <w:rPr>
          <w:rFonts w:ascii="Arial" w:hAnsi="Arial" w:cs="Arial"/>
          <w:noProof/>
        </w:rPr>
        <w:t>Beispiel:</w:t>
      </w:r>
      <w:r w:rsidRPr="00AE26A3">
        <w:rPr>
          <w:rFonts w:ascii="Arial" w:hAnsi="Arial" w:cs="Arial"/>
          <w:noProof/>
        </w:rPr>
        <w:t xml:space="preserve"> </w:t>
      </w:r>
      <w:r>
        <w:rPr>
          <w:rFonts w:ascii="Arial" w:hAnsi="Arial" w:cs="Arial"/>
          <w:noProof/>
        </w:rPr>
        <w:br/>
      </w:r>
      <w:r w:rsidRPr="00DF4009">
        <w:rPr>
          <w:rFonts w:ascii="Arial" w:hAnsi="Arial" w:cs="Arial"/>
          <w:noProof/>
        </w:rPr>
        <w:t>FachKopfSichtbarE1=M;</w:t>
      </w:r>
      <w:r>
        <w:rPr>
          <w:rFonts w:ascii="Arial" w:hAnsi="Arial" w:cs="Arial"/>
          <w:noProof/>
        </w:rPr>
        <w:t>KU</w:t>
      </w:r>
      <w:r>
        <w:rPr>
          <w:rFonts w:ascii="Arial" w:hAnsi="Arial" w:cs="Arial"/>
          <w:noProof/>
        </w:rPr>
        <w:br/>
      </w:r>
      <w:r w:rsidRPr="00AE26A3">
        <w:rPr>
          <w:rFonts w:ascii="Arial" w:hAnsi="Arial" w:cs="Arial"/>
          <w:noProof/>
        </w:rPr>
        <w:t>SeitenumbruchVorFachE1=M;KU</w:t>
      </w:r>
      <w:r w:rsidRPr="00AE26A3">
        <w:rPr>
          <w:rFonts w:ascii="Arial" w:hAnsi="Arial" w:cs="Arial"/>
          <w:noProof/>
        </w:rPr>
        <w:br/>
      </w:r>
    </w:p>
    <w:p w14:paraId="7798A44F" w14:textId="77777777" w:rsidR="00AE26A3" w:rsidRDefault="00AE26A3"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Default="007D7387" w:rsidP="00C36DA8">
      <w:pPr>
        <w:rPr>
          <w:rFonts w:ascii="Arial" w:hAnsi="Arial" w:cs="Arial"/>
          <w:noProof/>
        </w:rPr>
      </w:pPr>
    </w:p>
    <w:p w14:paraId="42541682" w14:textId="38641A52" w:rsidR="007E137A" w:rsidRDefault="007E137A" w:rsidP="007E137A">
      <w:pPr>
        <w:rPr>
          <w:rFonts w:ascii="Arial" w:hAnsi="Arial" w:cs="Arial"/>
          <w:noProof/>
        </w:rPr>
      </w:pPr>
      <w:r w:rsidRPr="007E137A">
        <w:rPr>
          <w:rFonts w:ascii="Arial" w:hAnsi="Arial" w:cs="Arial"/>
          <w:b/>
          <w:bCs/>
          <w:noProof/>
        </w:rPr>
        <w:t>LeereAnkreuzkompetenze</w:t>
      </w:r>
      <w:r>
        <w:rPr>
          <w:rFonts w:ascii="Arial" w:hAnsi="Arial" w:cs="Arial"/>
          <w:b/>
          <w:bCs/>
          <w:noProof/>
        </w:rPr>
        <w:br/>
      </w:r>
      <w:r>
        <w:rPr>
          <w:rFonts w:ascii="Arial" w:hAnsi="Arial" w:cs="Arial"/>
          <w:noProof/>
        </w:rPr>
        <w:t>Über diesen Eintrag wird die Sichtbarkeit von Ankreuzkompetenzen festgelegt, welche in Schild nicht gesetzt sind:</w:t>
      </w:r>
    </w:p>
    <w:p w14:paraId="5221A544" w14:textId="13A9A68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LeereAnkreuzkompetenzen=Z </w:t>
      </w:r>
      <w:r w:rsidRPr="007E137A">
        <w:rPr>
          <w:rFonts w:ascii="Arial" w:hAnsi="Arial" w:cs="Arial"/>
          <w:noProof/>
        </w:rPr>
        <w:sym w:font="Wingdings" w:char="F0E8"/>
      </w:r>
      <w:r w:rsidRPr="007E137A">
        <w:rPr>
          <w:rFonts w:ascii="Arial" w:hAnsi="Arial" w:cs="Arial"/>
          <w:noProof/>
        </w:rPr>
        <w:t xml:space="preserve"> leere Kompetenzen zeigen</w:t>
      </w:r>
    </w:p>
    <w:p w14:paraId="6FCDFDDD" w14:textId="6C534F66"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LeereAnkreuzkompetenzen=D </w:t>
      </w:r>
      <w:r w:rsidRPr="007E137A">
        <w:rPr>
          <w:rFonts w:ascii="Arial" w:hAnsi="Arial" w:cs="Arial"/>
          <w:noProof/>
        </w:rPr>
        <w:sym w:font="Wingdings" w:char="F0E8"/>
      </w:r>
      <w:r>
        <w:rPr>
          <w:rFonts w:ascii="Arial" w:hAnsi="Arial" w:cs="Arial"/>
          <w:noProof/>
        </w:rPr>
        <w:t xml:space="preserve"> </w:t>
      </w:r>
      <w:r w:rsidRPr="007E137A">
        <w:rPr>
          <w:rFonts w:ascii="Arial" w:hAnsi="Arial" w:cs="Arial"/>
          <w:noProof/>
        </w:rPr>
        <w:t>leere Kompetenzen durchstreichen</w:t>
      </w:r>
    </w:p>
    <w:p w14:paraId="606B2B81" w14:textId="3F570D42" w:rsidR="007E137A" w:rsidRPr="007E137A" w:rsidRDefault="007E137A" w:rsidP="007E137A">
      <w:pPr>
        <w:pStyle w:val="Listenabsatz"/>
        <w:numPr>
          <w:ilvl w:val="0"/>
          <w:numId w:val="30"/>
        </w:numPr>
        <w:rPr>
          <w:rFonts w:ascii="Arial" w:hAnsi="Arial" w:cs="Arial"/>
          <w:noProof/>
        </w:rPr>
      </w:pPr>
      <w:r w:rsidRPr="007E137A">
        <w:rPr>
          <w:rFonts w:ascii="Arial" w:hAnsi="Arial" w:cs="Arial"/>
          <w:noProof/>
        </w:rPr>
        <w:t xml:space="preserve">LeereAnkreuzkompetenzen=A </w:t>
      </w:r>
      <w:r w:rsidRPr="007E137A">
        <w:rPr>
          <w:rFonts w:ascii="Arial" w:hAnsi="Arial" w:cs="Arial"/>
          <w:noProof/>
        </w:rPr>
        <w:sym w:font="Wingdings" w:char="F0E8"/>
      </w:r>
      <w:r w:rsidRPr="007E137A">
        <w:rPr>
          <w:rFonts w:ascii="Arial" w:hAnsi="Arial" w:cs="Arial"/>
          <w:noProof/>
        </w:rPr>
        <w:t xml:space="preserve"> leere Kompetenzen ausblenden</w:t>
      </w:r>
    </w:p>
    <w:p w14:paraId="5C72F8AE" w14:textId="77777777" w:rsidR="007D7387" w:rsidRPr="00DF4009" w:rsidRDefault="007D7387" w:rsidP="00C36DA8">
      <w:pPr>
        <w:rPr>
          <w:rFonts w:ascii="Arial" w:hAnsi="Arial" w:cs="Arial"/>
          <w:noProof/>
        </w:rPr>
      </w:pPr>
    </w:p>
    <w:p w14:paraId="353DB926" w14:textId="77777777" w:rsidR="004B5406" w:rsidRDefault="004B5406" w:rsidP="00C36DA8">
      <w:pPr>
        <w:rPr>
          <w:rFonts w:ascii="Arial" w:hAnsi="Arial" w:cs="Arial"/>
          <w:b/>
          <w:noProof/>
        </w:rPr>
      </w:pPr>
      <w:r w:rsidRPr="004B5406">
        <w:rPr>
          <w:rFonts w:ascii="Arial" w:hAnsi="Arial" w:cs="Arial"/>
          <w:b/>
          <w:noProof/>
        </w:rPr>
        <w:t>KompetenzErlaeuterung</w:t>
      </w:r>
    </w:p>
    <w:p w14:paraId="24584CD6" w14:textId="77777777" w:rsidR="004B5406" w:rsidRDefault="004B5406" w:rsidP="00C36DA8">
      <w:pPr>
        <w:rPr>
          <w:rFonts w:ascii="Arial" w:hAnsi="Arial" w:cs="Arial"/>
          <w:bCs/>
          <w:noProof/>
        </w:rPr>
      </w:pPr>
      <w:r w:rsidRPr="004B5406">
        <w:rPr>
          <w:rFonts w:ascii="Arial" w:hAnsi="Arial" w:cs="Arial"/>
          <w:bCs/>
          <w:noProof/>
        </w:rPr>
        <w:t>Über diesen Eintrag kann die Sichtbarkeit der Kompetenzerläuterungen festgelegt werden. Durch Setzen eines Seminkolons sind die Erläuterungen nicht sichtbar.</w:t>
      </w:r>
    </w:p>
    <w:p w14:paraId="6EE50901" w14:textId="2D6D3AA1" w:rsidR="004B5406" w:rsidRPr="004B5406" w:rsidRDefault="004B5406" w:rsidP="00C36DA8">
      <w:pPr>
        <w:rPr>
          <w:rFonts w:ascii="Arial" w:hAnsi="Arial" w:cs="Arial"/>
          <w:b/>
          <w:noProof/>
        </w:rPr>
      </w:pPr>
      <w:r>
        <w:rPr>
          <w:rFonts w:ascii="Arial" w:hAnsi="Arial" w:cs="Arial"/>
          <w:bCs/>
          <w:noProof/>
        </w:rPr>
        <w:t xml:space="preserve">Die Datei </w:t>
      </w:r>
      <w:r w:rsidRPr="004B5406">
        <w:rPr>
          <w:rFonts w:ascii="Arial" w:hAnsi="Arial" w:cs="Arial"/>
          <w:bCs/>
          <w:noProof/>
        </w:rPr>
        <w:t>Kompetenz_Erlaeuterung.rtm</w:t>
      </w:r>
      <w:r>
        <w:rPr>
          <w:rFonts w:ascii="Arial" w:hAnsi="Arial" w:cs="Arial"/>
          <w:bCs/>
          <w:noProof/>
        </w:rPr>
        <w:t xml:space="preserve"> muss dazu im gleichen Ordner gespeichert sein.</w:t>
      </w:r>
      <w:r w:rsidRPr="004B5406">
        <w:rPr>
          <w:rFonts w:ascii="Arial" w:hAnsi="Arial" w:cs="Arial"/>
          <w:b/>
          <w:noProof/>
        </w:rPr>
        <w:t xml:space="preserve"> </w:t>
      </w:r>
    </w:p>
    <w:p w14:paraId="6FE56ACB" w14:textId="77777777" w:rsidR="004B5406" w:rsidRDefault="004B5406" w:rsidP="00C36DA8">
      <w:pPr>
        <w:rPr>
          <w:rFonts w:ascii="Arial" w:hAnsi="Arial" w:cs="Arial"/>
          <w:b/>
          <w:noProof/>
        </w:rPr>
      </w:pPr>
    </w:p>
    <w:p w14:paraId="41BB1349" w14:textId="1A5FF920"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lastRenderedPageBreak/>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lastRenderedPageBreak/>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lastRenderedPageBreak/>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proofErr w:type="gramStart"/>
      <w:r w:rsidRPr="00D37042">
        <w:rPr>
          <w:rFonts w:ascii="Arial" w:hAnsi="Arial" w:cs="Arial"/>
        </w:rPr>
        <w:t>Deutsch;Englisch</w:t>
      </w:r>
      <w:proofErr w:type="gramEnd"/>
      <w:r w:rsidRPr="00D37042">
        <w:rPr>
          <w:rFonts w:ascii="Arial" w:hAnsi="Arial" w:cs="Arial"/>
        </w:rPr>
        <w:t>;Mathematik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gramStart"/>
      <w:r w:rsidRPr="00D37042">
        <w:rPr>
          <w:rFonts w:ascii="Arial" w:hAnsi="Arial" w:cs="Arial"/>
        </w:rPr>
        <w:t>);</w:t>
      </w:r>
      <w:proofErr w:type="spellStart"/>
      <w:r w:rsidRPr="00D37042">
        <w:rPr>
          <w:rFonts w:ascii="Arial" w:hAnsi="Arial" w:cs="Arial"/>
        </w:rPr>
        <w:t>Englisch</w:t>
      </w:r>
      <w:proofErr w:type="gramEnd"/>
      <w:r w:rsidRPr="00D37042">
        <w:rPr>
          <w:rFonts w:ascii="Arial" w:hAnsi="Arial" w:cs="Arial"/>
        </w:rPr>
        <w:t>;Mathematik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57F7D" w14:textId="77777777" w:rsidR="00606D3B" w:rsidRDefault="00606D3B" w:rsidP="00E761F9">
      <w:r>
        <w:separator/>
      </w:r>
    </w:p>
  </w:endnote>
  <w:endnote w:type="continuationSeparator" w:id="0">
    <w:p w14:paraId="76A8DD5F" w14:textId="77777777" w:rsidR="00606D3B" w:rsidRDefault="00606D3B"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6869D" w14:textId="77777777" w:rsidR="00606D3B" w:rsidRDefault="00606D3B" w:rsidP="00E761F9">
      <w:r>
        <w:separator/>
      </w:r>
    </w:p>
  </w:footnote>
  <w:footnote w:type="continuationSeparator" w:id="0">
    <w:p w14:paraId="4FD67D2F" w14:textId="77777777" w:rsidR="00606D3B" w:rsidRDefault="00606D3B"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A6201"/>
    <w:multiLevelType w:val="hybridMultilevel"/>
    <w:tmpl w:val="FDC06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7"/>
  </w:num>
  <w:num w:numId="2" w16cid:durableId="880439934">
    <w:abstractNumId w:val="22"/>
  </w:num>
  <w:num w:numId="3" w16cid:durableId="1977560036">
    <w:abstractNumId w:val="20"/>
  </w:num>
  <w:num w:numId="4" w16cid:durableId="1093665257">
    <w:abstractNumId w:val="21"/>
  </w:num>
  <w:num w:numId="5" w16cid:durableId="778528244">
    <w:abstractNumId w:val="27"/>
  </w:num>
  <w:num w:numId="6" w16cid:durableId="2115783314">
    <w:abstractNumId w:val="3"/>
  </w:num>
  <w:num w:numId="7" w16cid:durableId="141045938">
    <w:abstractNumId w:val="29"/>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3"/>
  </w:num>
  <w:num w:numId="13" w16cid:durableId="731855268">
    <w:abstractNumId w:val="6"/>
  </w:num>
  <w:num w:numId="14" w16cid:durableId="1891526326">
    <w:abstractNumId w:val="25"/>
  </w:num>
  <w:num w:numId="15" w16cid:durableId="1031109537">
    <w:abstractNumId w:val="14"/>
  </w:num>
  <w:num w:numId="16" w16cid:durableId="736785782">
    <w:abstractNumId w:val="16"/>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8"/>
  </w:num>
  <w:num w:numId="22" w16cid:durableId="1690333702">
    <w:abstractNumId w:val="13"/>
  </w:num>
  <w:num w:numId="23" w16cid:durableId="1790473225">
    <w:abstractNumId w:val="12"/>
  </w:num>
  <w:num w:numId="24" w16cid:durableId="1358695304">
    <w:abstractNumId w:val="10"/>
  </w:num>
  <w:num w:numId="25" w16cid:durableId="1712614627">
    <w:abstractNumId w:val="30"/>
  </w:num>
  <w:num w:numId="26" w16cid:durableId="1416170570">
    <w:abstractNumId w:val="24"/>
  </w:num>
  <w:num w:numId="27" w16cid:durableId="70323706">
    <w:abstractNumId w:val="19"/>
  </w:num>
  <w:num w:numId="28" w16cid:durableId="1853764944">
    <w:abstractNumId w:val="8"/>
  </w:num>
  <w:num w:numId="29" w16cid:durableId="399714909">
    <w:abstractNumId w:val="26"/>
  </w:num>
  <w:num w:numId="30" w16cid:durableId="68119613">
    <w:abstractNumId w:val="18"/>
  </w:num>
  <w:num w:numId="31" w16cid:durableId="303900170">
    <w:abstractNumId w:val="15"/>
    <w:lvlOverride w:ilvl="0"/>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B5406"/>
    <w:rsid w:val="004F2348"/>
    <w:rsid w:val="005310A4"/>
    <w:rsid w:val="0057131F"/>
    <w:rsid w:val="00586497"/>
    <w:rsid w:val="005968AA"/>
    <w:rsid w:val="005A2DF4"/>
    <w:rsid w:val="005C74F3"/>
    <w:rsid w:val="005D6EA5"/>
    <w:rsid w:val="00604D66"/>
    <w:rsid w:val="00606D3B"/>
    <w:rsid w:val="0064333C"/>
    <w:rsid w:val="0064485D"/>
    <w:rsid w:val="0066793E"/>
    <w:rsid w:val="006751F1"/>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137A"/>
    <w:rsid w:val="007E738C"/>
    <w:rsid w:val="007F06E8"/>
    <w:rsid w:val="007F7F93"/>
    <w:rsid w:val="0080079A"/>
    <w:rsid w:val="008035BA"/>
    <w:rsid w:val="008126D9"/>
    <w:rsid w:val="00831452"/>
    <w:rsid w:val="008335AE"/>
    <w:rsid w:val="00837E5B"/>
    <w:rsid w:val="00840FCC"/>
    <w:rsid w:val="0089178E"/>
    <w:rsid w:val="008A2879"/>
    <w:rsid w:val="008D5E51"/>
    <w:rsid w:val="008E5DBC"/>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26A3"/>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37042"/>
    <w:rsid w:val="00DF4009"/>
    <w:rsid w:val="00DF66D3"/>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667201184">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19501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1911</Words>
  <Characters>12044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13928</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9</cp:revision>
  <cp:lastPrinted>2019-03-07T16:22:00Z</cp:lastPrinted>
  <dcterms:created xsi:type="dcterms:W3CDTF">2021-01-24T12:26:00Z</dcterms:created>
  <dcterms:modified xsi:type="dcterms:W3CDTF">2025-05-13T19:09:00Z</dcterms:modified>
</cp:coreProperties>
</file>