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4842D3CC">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6A6FF3DE" w14:textId="1D9EA22F" w:rsidR="0089178E" w:rsidRPr="00F843F8" w:rsidRDefault="00210A7B" w:rsidP="00210A7B">
      <w:pPr>
        <w:pStyle w:val="berschrift1"/>
        <w:numPr>
          <w:ilvl w:val="0"/>
          <w:numId w:val="0"/>
        </w:numPr>
      </w:pPr>
      <w:bookmarkStart w:id="0" w:name="_Toc62386993"/>
      <w:r w:rsidRPr="00F843F8">
        <w:t>Layout des Textzeugnisses konfigurieren</w:t>
      </w:r>
      <w:bookmarkEnd w:id="0"/>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2C88129A" w:rsidR="00210A7B" w:rsidRPr="00F843F8" w:rsidRDefault="009F2951" w:rsidP="00210A7B">
      <w:pPr>
        <w:rPr>
          <w:rFonts w:ascii="Arial" w:hAnsi="Arial" w:cs="Arial"/>
          <w:noProof/>
        </w:rPr>
      </w:pPr>
      <w:r w:rsidRPr="00F843F8">
        <w:rPr>
          <w:rFonts w:ascii="Arial" w:hAnsi="Arial" w:cs="Arial"/>
          <w:noProof/>
        </w:rPr>
        <w:drawing>
          <wp:anchor distT="0" distB="0" distL="114300" distR="114300" simplePos="0" relativeHeight="251669504" behindDoc="0" locked="0" layoutInCell="1" allowOverlap="1" wp14:anchorId="034A4FA4" wp14:editId="437CA304">
            <wp:simplePos x="0" y="0"/>
            <wp:positionH relativeFrom="column">
              <wp:posOffset>1385570</wp:posOffset>
            </wp:positionH>
            <wp:positionV relativeFrom="paragraph">
              <wp:posOffset>493395</wp:posOffset>
            </wp:positionV>
            <wp:extent cx="2175555" cy="4674413"/>
            <wp:effectExtent l="0" t="0" r="0" b="0"/>
            <wp:wrapTopAndBottom/>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75555" cy="4674413"/>
                    </a:xfrm>
                    <a:prstGeom prst="rect">
                      <a:avLst/>
                    </a:prstGeom>
                  </pic:spPr>
                </pic:pic>
              </a:graphicData>
            </a:graphic>
            <wp14:sizeRelH relativeFrom="page">
              <wp14:pctWidth>0</wp14:pctWidth>
            </wp14:sizeRelH>
            <wp14:sizeRelV relativeFrom="page">
              <wp14:pctHeight>0</wp14:pctHeight>
            </wp14:sizeRelV>
          </wp:anchor>
        </w:drawing>
      </w:r>
      <w:r w:rsidR="00210A7B" w:rsidRPr="00F843F8">
        <w:rPr>
          <w:rFonts w:ascii="Arial" w:hAnsi="Arial" w:cs="Arial"/>
          <w:noProof/>
        </w:rPr>
        <w:t>Wenn ein Doppelklick auf den Dateinamen ausgeführt wird, öffnet sich der Windows-Editor, damit kann dann die Datei bearbeitet werden.</w:t>
      </w:r>
    </w:p>
    <w:p w14:paraId="413FBE87" w14:textId="29EA3231" w:rsidR="005C74F3" w:rsidRPr="00F843F8" w:rsidRDefault="005C74F3" w:rsidP="005C74F3">
      <w:pPr>
        <w:rPr>
          <w:rFonts w:ascii="Arial" w:hAnsi="Arial" w:cs="Arial"/>
          <w:noProof/>
        </w:rPr>
      </w:pPr>
      <w:r w:rsidRPr="00F843F8">
        <w:rPr>
          <w:rFonts w:ascii="Arial" w:hAnsi="Arial" w:cs="Arial"/>
          <w:b/>
          <w:noProof/>
        </w:rPr>
        <w:lastRenderedPageBreak/>
        <w:t>Hinweis</w:t>
      </w:r>
      <w:r w:rsidRPr="00F843F8">
        <w:rPr>
          <w:rFonts w:ascii="Arial" w:hAnsi="Arial" w:cs="Arial"/>
          <w:noProof/>
        </w:rPr>
        <w:t>: Bitte speichern Sie die Datei, wenn Sie Änderungen gemacht haben.</w:t>
      </w:r>
    </w:p>
    <w:p w14:paraId="457D0C92" w14:textId="258E66EF" w:rsidR="00210A7B" w:rsidRPr="00F843F8" w:rsidRDefault="00210A7B" w:rsidP="00210A7B">
      <w:pPr>
        <w:rPr>
          <w:rFonts w:ascii="Arial" w:hAnsi="Arial" w:cs="Arial"/>
          <w:noProof/>
        </w:rPr>
      </w:pPr>
    </w:p>
    <w:p w14:paraId="69581A79" w14:textId="6DC1D2F0"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38F57B49" w14:textId="7D8D306F" w:rsidR="00210A7B" w:rsidRPr="00F843F8" w:rsidRDefault="00210A7B" w:rsidP="00210A7B">
      <w:pPr>
        <w:rPr>
          <w:rFonts w:ascii="Arial" w:hAnsi="Arial" w:cs="Arial"/>
          <w:noProof/>
        </w:rPr>
      </w:pP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r w:rsidRPr="00F843F8">
        <w:rPr>
          <w:rFonts w:ascii="Arial" w:hAnsi="Arial" w:cs="Arial"/>
        </w:rPr>
        <w:t>KunstMusik</w:t>
      </w:r>
    </w:p>
    <w:p w14:paraId="754C199D" w14:textId="77777777" w:rsidR="0064485D" w:rsidRPr="00F843F8" w:rsidRDefault="0064485D" w:rsidP="00210A7B">
      <w:pPr>
        <w:rPr>
          <w:rFonts w:ascii="Arial" w:hAnsi="Arial" w:cs="Arial"/>
        </w:rPr>
      </w:pPr>
    </w:p>
    <w:p w14:paraId="037F8A55" w14:textId="6270A9AF" w:rsidR="0064485D" w:rsidRPr="00F843F8" w:rsidRDefault="0064485D" w:rsidP="00210A7B">
      <w:pPr>
        <w:rPr>
          <w:rFonts w:ascii="Arial" w:hAnsi="Arial" w:cs="Arial"/>
        </w:rPr>
      </w:pPr>
      <w:r w:rsidRPr="00F843F8">
        <w:rPr>
          <w:rFonts w:ascii="Arial" w:hAnsi="Arial" w:cs="Arial"/>
        </w:rPr>
        <w:t>Beispiel für falsche Schreibweise</w:t>
      </w:r>
      <w:r w:rsidR="00567595">
        <w:rPr>
          <w:rFonts w:ascii="Arial" w:hAnsi="Arial" w:cs="Arial"/>
        </w:rPr>
        <w:t xml:space="preserve"> </w:t>
      </w:r>
      <w:r w:rsidRPr="00F843F8">
        <w:rPr>
          <w:rFonts w:ascii="Arial" w:hAnsi="Arial" w:cs="Arial"/>
        </w:rPr>
        <w:t>(da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[Notenzeugnisreihenfolge_Links]</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[Notenzeugnisreihenfolge_Rechts]</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DC8CC5A" w14:textId="77777777" w:rsidR="00E12053" w:rsidRDefault="00E12053" w:rsidP="0064485D">
      <w:pPr>
        <w:rPr>
          <w:rFonts w:ascii="Arial" w:hAnsi="Arial" w:cs="Arial"/>
          <w:b/>
        </w:rPr>
      </w:pPr>
    </w:p>
    <w:p w14:paraId="291A9329" w14:textId="429A1FF5"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w:t>
      </w:r>
      <w:r w:rsidRPr="00F843F8">
        <w:rPr>
          <w:rFonts w:ascii="Arial" w:hAnsi="Arial" w:cs="Arial"/>
        </w:rPr>
        <w:lastRenderedPageBreak/>
        <w:t xml:space="preserve">Druckern kann es aber evtl. notwendig sein, stattdessen „Duplex=Horizontal“ zu 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r w:rsidRPr="00F843F8">
        <w:rPr>
          <w:rFonts w:ascii="Arial" w:hAnsi="Arial" w:cs="Arial"/>
          <w:b/>
        </w:rPr>
        <w:t>MitJahrgang</w:t>
      </w:r>
    </w:p>
    <w:p w14:paraId="6D66236D" w14:textId="3F4ACEDD"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w:t>
      </w:r>
      <w:r w:rsidR="005E0B18">
        <w:rPr>
          <w:rFonts w:ascii="Arial" w:hAnsi="Arial" w:cs="Arial"/>
        </w:rPr>
        <w:t>0</w:t>
      </w:r>
      <w:r w:rsidRPr="00F843F8">
        <w:rPr>
          <w:rFonts w:ascii="Arial" w:hAnsi="Arial" w:cs="Arial"/>
        </w:rPr>
        <w:t>1</w:t>
      </w:r>
      <w:r w:rsidR="005E0B18">
        <w:rPr>
          <w:rFonts w:ascii="Arial" w:hAnsi="Arial" w:cs="Arial"/>
        </w:rPr>
        <w:t xml:space="preserve"> und</w:t>
      </w:r>
      <w:r w:rsidRPr="00F843F8">
        <w:rPr>
          <w:rFonts w:ascii="Arial" w:hAnsi="Arial" w:cs="Arial"/>
        </w:rPr>
        <w:t xml:space="preserve"> </w:t>
      </w:r>
      <w:r w:rsidR="005E0B18">
        <w:rPr>
          <w:rFonts w:ascii="Arial" w:hAnsi="Arial" w:cs="Arial"/>
        </w:rPr>
        <w:t>0</w:t>
      </w:r>
      <w:r w:rsidRPr="00F843F8">
        <w:rPr>
          <w:rFonts w:ascii="Arial" w:hAnsi="Arial" w:cs="Arial"/>
        </w:rPr>
        <w:t>2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r w:rsidRPr="00F843F8">
        <w:rPr>
          <w:rFonts w:ascii="Arial" w:hAnsi="Arial" w:cs="Arial"/>
          <w:b/>
        </w:rPr>
        <w:t>SchriftgroesseBemerkungen</w:t>
      </w:r>
      <w:r w:rsidR="00142D7E" w:rsidRPr="00F843F8">
        <w:rPr>
          <w:rFonts w:ascii="Arial" w:hAnsi="Arial" w:cs="Arial"/>
          <w:b/>
        </w:rPr>
        <w:t>=11</w:t>
      </w:r>
    </w:p>
    <w:p w14:paraId="27662D82" w14:textId="77777777" w:rsidR="0066793E" w:rsidRPr="004317DC" w:rsidRDefault="00142D7E" w:rsidP="0064485D">
      <w:pPr>
        <w:rPr>
          <w:rFonts w:ascii="Arial" w:hAnsi="Arial" w:cs="Arial"/>
        </w:rPr>
      </w:pPr>
      <w:r w:rsidRPr="00F843F8">
        <w:rPr>
          <w:rFonts w:ascii="Arial" w:hAnsi="Arial" w:cs="Arial"/>
        </w:rPr>
        <w:t xml:space="preserve">Hier kann die Schriftgröße für die Bemerkungstexte festgelegt werden (z.B. </w:t>
      </w:r>
      <w:r w:rsidRPr="004317DC">
        <w:rPr>
          <w:rFonts w:ascii="Arial" w:hAnsi="Arial" w:cs="Arial"/>
        </w:rPr>
        <w:t>SchriftgroesseBemerkungen=11).</w:t>
      </w:r>
    </w:p>
    <w:p w14:paraId="662A73C0" w14:textId="77777777" w:rsidR="004317DC" w:rsidRPr="004317DC" w:rsidRDefault="004317DC" w:rsidP="0064485D">
      <w:pPr>
        <w:rPr>
          <w:rFonts w:ascii="Arial" w:hAnsi="Arial" w:cs="Arial"/>
          <w:b/>
          <w:bCs/>
        </w:rPr>
      </w:pPr>
    </w:p>
    <w:p w14:paraId="7B83E37E" w14:textId="7DD0ADE3" w:rsidR="004317DC" w:rsidRPr="004317DC" w:rsidRDefault="004317DC" w:rsidP="0064485D">
      <w:pPr>
        <w:rPr>
          <w:rFonts w:ascii="Arial" w:hAnsi="Arial" w:cs="Arial"/>
          <w:b/>
          <w:bCs/>
        </w:rPr>
      </w:pPr>
      <w:r w:rsidRPr="004317DC">
        <w:rPr>
          <w:rFonts w:ascii="Arial" w:hAnsi="Arial" w:cs="Arial"/>
          <w:b/>
          <w:bCs/>
        </w:rPr>
        <w:t>Schriftart</w:t>
      </w:r>
      <w:r>
        <w:rPr>
          <w:rFonts w:ascii="Arial" w:hAnsi="Arial" w:cs="Arial"/>
          <w:b/>
          <w:bCs/>
        </w:rPr>
        <w:t xml:space="preserve"> = Calibri</w:t>
      </w:r>
    </w:p>
    <w:p w14:paraId="05929871" w14:textId="1FE2E9ED" w:rsidR="004317DC" w:rsidRPr="004317DC" w:rsidRDefault="004317DC" w:rsidP="0064485D">
      <w:pPr>
        <w:rPr>
          <w:rFonts w:ascii="Arial" w:hAnsi="Arial" w:cs="Arial"/>
        </w:rPr>
      </w:pPr>
      <w:r w:rsidRPr="004317DC">
        <w:rPr>
          <w:rFonts w:ascii="Arial" w:hAnsi="Arial" w:cs="Arial"/>
        </w:rPr>
        <w:t>Hier kann die Schriftart für das Zeugnis festgelegt werden. Die Texte aus dem Schulkopf werden mit dieser Einstellung nicht angepasst</w:t>
      </w:r>
    </w:p>
    <w:p w14:paraId="2AFED6B2" w14:textId="77777777" w:rsidR="00E12053" w:rsidRDefault="00E12053" w:rsidP="0064485D">
      <w:pPr>
        <w:rPr>
          <w:rFonts w:ascii="Arial" w:hAnsi="Arial" w:cs="Arial"/>
          <w:b/>
          <w:bCs/>
        </w:rPr>
      </w:pPr>
    </w:p>
    <w:p w14:paraId="2F806628" w14:textId="6303FC9C" w:rsidR="00781623" w:rsidRPr="0031434C" w:rsidRDefault="0031434C" w:rsidP="0064485D">
      <w:pPr>
        <w:rPr>
          <w:rFonts w:ascii="Arial" w:hAnsi="Arial" w:cs="Arial"/>
          <w:b/>
          <w:bCs/>
        </w:rPr>
      </w:pPr>
      <w:r w:rsidRPr="0031434C">
        <w:rPr>
          <w:rFonts w:ascii="Arial" w:hAnsi="Arial" w:cs="Arial"/>
          <w:b/>
          <w:bCs/>
        </w:rPr>
        <w:t>NurRufname</w:t>
      </w:r>
    </w:p>
    <w:p w14:paraId="2B5E2713" w14:textId="5BD561D9" w:rsidR="0031434C" w:rsidRDefault="0031434C" w:rsidP="0064485D">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AF09578" w14:textId="3A174FD3" w:rsidR="0031434C" w:rsidRDefault="0031434C" w:rsidP="0064485D">
      <w:pPr>
        <w:rPr>
          <w:rFonts w:ascii="Arial" w:hAnsi="Arial" w:cs="Arial"/>
        </w:rPr>
      </w:pPr>
      <w:r>
        <w:rPr>
          <w:rFonts w:ascii="Arial" w:hAnsi="Arial" w:cs="Arial"/>
        </w:rPr>
        <w:t xml:space="preserve"> </w:t>
      </w:r>
    </w:p>
    <w:p w14:paraId="6693791C" w14:textId="77777777" w:rsidR="00E12053" w:rsidRPr="00F843F8" w:rsidRDefault="00E12053" w:rsidP="0064485D">
      <w:pPr>
        <w:rPr>
          <w:rFonts w:ascii="Arial" w:hAnsi="Arial" w:cs="Arial"/>
        </w:rPr>
      </w:pPr>
    </w:p>
    <w:p w14:paraId="6BDBDDC0" w14:textId="77777777" w:rsidR="0066793E" w:rsidRPr="00F843F8" w:rsidRDefault="0066793E" w:rsidP="0064485D">
      <w:pPr>
        <w:rPr>
          <w:rFonts w:ascii="Arial" w:hAnsi="Arial" w:cs="Arial"/>
          <w:b/>
        </w:rPr>
      </w:pPr>
      <w:r w:rsidRPr="00F843F8">
        <w:rPr>
          <w:rFonts w:ascii="Arial" w:hAnsi="Arial" w:cs="Arial"/>
          <w:b/>
        </w:rPr>
        <w:t>NotenAbJahrgang</w:t>
      </w:r>
      <w:r w:rsidR="00142D7E" w:rsidRPr="00F843F8">
        <w:rPr>
          <w:rFonts w:ascii="Arial" w:hAnsi="Arial" w:cs="Arial"/>
          <w:b/>
        </w:rPr>
        <w:t>=03</w:t>
      </w:r>
    </w:p>
    <w:p w14:paraId="6CD70B0E" w14:textId="12CD676D" w:rsidR="002D0B4F" w:rsidRPr="00F843F8" w:rsidRDefault="002D0B4F" w:rsidP="0064485D">
      <w:pPr>
        <w:rPr>
          <w:rFonts w:ascii="Arial" w:hAnsi="Arial" w:cs="Arial"/>
        </w:rPr>
      </w:pPr>
      <w:r w:rsidRPr="00F843F8">
        <w:rPr>
          <w:rFonts w:ascii="Arial" w:hAnsi="Arial" w:cs="Arial"/>
        </w:rPr>
        <w:t>Über diesen Eintrag kann festgelegt werden, ab welchem Jahrgang (</w:t>
      </w:r>
      <w:r w:rsidR="005E0B18">
        <w:rPr>
          <w:rFonts w:ascii="Arial" w:hAnsi="Arial" w:cs="Arial"/>
        </w:rPr>
        <w:t>0</w:t>
      </w:r>
      <w:r w:rsidRPr="00F843F8">
        <w:rPr>
          <w:rFonts w:ascii="Arial" w:hAnsi="Arial" w:cs="Arial"/>
        </w:rPr>
        <w:t xml:space="preserve">1, </w:t>
      </w:r>
      <w:r w:rsidR="005E0B18">
        <w:rPr>
          <w:rFonts w:ascii="Arial" w:hAnsi="Arial" w:cs="Arial"/>
        </w:rPr>
        <w:t>0</w:t>
      </w:r>
      <w:r w:rsidRPr="00F843F8">
        <w:rPr>
          <w:rFonts w:ascii="Arial" w:hAnsi="Arial" w:cs="Arial"/>
        </w:rPr>
        <w:t>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 xml:space="preserve">Wenn diese Option aktiviert ist (also ohne vorangestelltes Semikolon) wird der Bereich für „Arbeits- und Sozialverhalten“ erst auf der zweiten Seite dargestellt, d.h. </w:t>
      </w:r>
      <w:r w:rsidRPr="00F843F8">
        <w:rPr>
          <w:rFonts w:ascii="Arial" w:hAnsi="Arial" w:cs="Arial"/>
        </w:rPr>
        <w:lastRenderedPageBreak/>
        <w:t>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1"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3F8FFC67" w14:textId="77777777" w:rsidR="00E12053" w:rsidRDefault="00E12053" w:rsidP="00781623">
      <w:pPr>
        <w:rPr>
          <w:rFonts w:ascii="Arial" w:hAnsi="Arial" w:cs="Arial"/>
          <w:b/>
        </w:rPr>
      </w:pPr>
    </w:p>
    <w:p w14:paraId="090954D4" w14:textId="0B546414" w:rsidR="00234038" w:rsidRPr="000001E9" w:rsidRDefault="00234038" w:rsidP="00781623">
      <w:pPr>
        <w:rPr>
          <w:rFonts w:ascii="Arial" w:hAnsi="Arial" w:cs="Arial"/>
          <w:b/>
        </w:rPr>
      </w:pPr>
      <w:r w:rsidRPr="000001E9">
        <w:rPr>
          <w:rFonts w:ascii="Arial" w:hAnsi="Arial" w:cs="Arial"/>
          <w:b/>
        </w:rPr>
        <w:t>UnterschriftMitStVertr</w:t>
      </w:r>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r w:rsidRPr="000001E9">
        <w:rPr>
          <w:rFonts w:ascii="Arial" w:hAnsi="Arial" w:cs="Arial"/>
        </w:rPr>
        <w:t>UnterschriftMitStVertr=ja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r w:rsidRPr="000001E9">
        <w:rPr>
          <w:rFonts w:ascii="Arial" w:hAnsi="Arial" w:cs="Arial"/>
        </w:rPr>
        <w:t>UnterschriftMitStVertr=nein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1"/>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903" cy="943107"/>
                    </a:xfrm>
                    <a:prstGeom prst="rect">
                      <a:avLst/>
                    </a:prstGeom>
                  </pic:spPr>
                </pic:pic>
              </a:graphicData>
            </a:graphic>
          </wp:inline>
        </w:drawing>
      </w:r>
    </w:p>
    <w:p w14:paraId="43B80A07" w14:textId="76CA9EFB"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5641FA52" w:rsidR="00781623" w:rsidRPr="00F843F8" w:rsidRDefault="006C4D22" w:rsidP="00781623">
      <w:pPr>
        <w:rPr>
          <w:rFonts w:ascii="Arial" w:hAnsi="Arial" w:cs="Arial"/>
          <w:b/>
          <w:noProof/>
        </w:rPr>
      </w:pPr>
      <w:r w:rsidRPr="00F843F8">
        <w:rPr>
          <w:rFonts w:ascii="Arial" w:hAnsi="Arial" w:cs="Arial"/>
          <w:noProof/>
        </w:rPr>
        <w:drawing>
          <wp:anchor distT="0" distB="0" distL="114300" distR="114300" simplePos="0" relativeHeight="251670528" behindDoc="0" locked="0" layoutInCell="1" allowOverlap="1" wp14:anchorId="03FA738A" wp14:editId="44D5E45F">
            <wp:simplePos x="0" y="0"/>
            <wp:positionH relativeFrom="column">
              <wp:posOffset>1785620</wp:posOffset>
            </wp:positionH>
            <wp:positionV relativeFrom="paragraph">
              <wp:posOffset>175895</wp:posOffset>
            </wp:positionV>
            <wp:extent cx="1696123" cy="1367625"/>
            <wp:effectExtent l="0" t="0" r="0" b="4445"/>
            <wp:wrapTopAndBottom/>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Default="00781623" w:rsidP="00781623">
      <w:pPr>
        <w:rPr>
          <w:rFonts w:ascii="Arial" w:hAnsi="Arial" w:cs="Arial"/>
          <w:noProof/>
        </w:rPr>
      </w:pPr>
    </w:p>
    <w:p w14:paraId="5EB10924" w14:textId="77777777" w:rsidR="00E12053" w:rsidRPr="00F843F8" w:rsidRDefault="00E1205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lastRenderedPageBreak/>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6BAC28E4" w14:textId="77777777" w:rsidR="00E12053" w:rsidRDefault="00E12053" w:rsidP="00903546">
      <w:pPr>
        <w:rPr>
          <w:rFonts w:ascii="Arial" w:hAnsi="Arial" w:cs="Arial"/>
          <w:b/>
        </w:rPr>
      </w:pPr>
    </w:p>
    <w:p w14:paraId="795E64B0" w14:textId="48B89154"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75E47B7B" w14:textId="77777777" w:rsidR="00E12053" w:rsidRDefault="00E12053" w:rsidP="0086630E">
      <w:pPr>
        <w:pStyle w:val="Standard1"/>
        <w:rPr>
          <w:rStyle w:val="tm5"/>
          <w:rFonts w:ascii="Arial" w:hAnsi="Arial" w:cs="Arial"/>
          <w:b/>
          <w:bCs/>
          <w:sz w:val="24"/>
          <w:szCs w:val="24"/>
        </w:rPr>
      </w:pPr>
    </w:p>
    <w:p w14:paraId="27383AD7" w14:textId="46A9A9D0"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NachnameInVersetzungsvermerk</w:t>
      </w:r>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254971F8" w14:textId="77777777" w:rsidR="00E12053" w:rsidRDefault="00E12053" w:rsidP="0086630E">
      <w:pPr>
        <w:pStyle w:val="Standard1"/>
        <w:rPr>
          <w:rStyle w:val="tm5"/>
          <w:rFonts w:ascii="Arial" w:hAnsi="Arial" w:cs="Arial"/>
          <w:b/>
          <w:bCs/>
          <w:sz w:val="24"/>
          <w:szCs w:val="24"/>
        </w:rPr>
      </w:pPr>
    </w:p>
    <w:p w14:paraId="33360081" w14:textId="5962259A"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WiderspruchInEingangsphaseAusblenden</w:t>
      </w:r>
      <w:r w:rsidRPr="0086630E">
        <w:rPr>
          <w:rFonts w:ascii="Arial" w:hAnsi="Arial" w:cs="Arial"/>
          <w:sz w:val="24"/>
          <w:szCs w:val="24"/>
        </w:rPr>
        <w:br/>
      </w:r>
      <w:r w:rsidRPr="0086630E">
        <w:rPr>
          <w:rStyle w:val="tm5"/>
          <w:rFonts w:ascii="Arial" w:hAnsi="Arial" w:cs="Arial"/>
          <w:sz w:val="24"/>
          <w:szCs w:val="24"/>
        </w:rPr>
        <w:t>Wenn dieser Eintrag vorhanden ist, wird der Widerspruchshinweis auf der letz</w:t>
      </w:r>
      <w:r w:rsidR="007C23C9">
        <w:rPr>
          <w:rStyle w:val="tm5"/>
          <w:rFonts w:ascii="Arial" w:hAnsi="Arial" w:cs="Arial"/>
          <w:sz w:val="24"/>
          <w:szCs w:val="24"/>
        </w:rPr>
        <w:t>t</w:t>
      </w:r>
      <w:r w:rsidRPr="0086630E">
        <w:rPr>
          <w:rStyle w:val="tm5"/>
          <w:rFonts w:ascii="Arial" w:hAnsi="Arial" w:cs="Arial"/>
          <w:sz w:val="24"/>
          <w:szCs w:val="24"/>
        </w:rPr>
        <w:t>en Seite unten ("Gegen die Entscheidung, Max Müller nicht zu versetzen...") bei Schülern der Eingangsphase nicht ausgegeben.</w:t>
      </w:r>
    </w:p>
    <w:p w14:paraId="32CB41B3" w14:textId="77777777" w:rsidR="00E12053" w:rsidRDefault="00E12053" w:rsidP="0086630E">
      <w:pPr>
        <w:pStyle w:val="Standard1"/>
        <w:rPr>
          <w:rStyle w:val="tm5"/>
          <w:rFonts w:ascii="Arial" w:hAnsi="Arial" w:cs="Arial"/>
          <w:b/>
          <w:bCs/>
          <w:sz w:val="24"/>
          <w:szCs w:val="24"/>
        </w:rPr>
      </w:pPr>
    </w:p>
    <w:p w14:paraId="39BE29C2" w14:textId="0DA5F596"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Wenn dieser Eintrag vorhanden ist, wird der Widerspruchshinweis auf der letz</w:t>
      </w:r>
      <w:r w:rsidR="007C23C9">
        <w:rPr>
          <w:rStyle w:val="tm5"/>
          <w:rFonts w:ascii="Arial" w:hAnsi="Arial" w:cs="Arial"/>
          <w:sz w:val="24"/>
          <w:szCs w:val="24"/>
        </w:rPr>
        <w:t>t</w:t>
      </w:r>
      <w:r w:rsidRPr="0086630E">
        <w:rPr>
          <w:rStyle w:val="tm5"/>
          <w:rFonts w:ascii="Arial" w:hAnsi="Arial" w:cs="Arial"/>
          <w:sz w:val="24"/>
          <w:szCs w:val="24"/>
        </w:rPr>
        <w:t>en Seite unten ("Gegen die Entscheidung, Max Müller nicht zu versetzen...") im 1. Halbjahr nicht ausgegeben.</w:t>
      </w:r>
      <w:r w:rsidR="007C23C9">
        <w:rPr>
          <w:rStyle w:val="tm5"/>
          <w:rFonts w:ascii="Arial" w:hAnsi="Arial" w:cs="Arial"/>
          <w:sz w:val="24"/>
          <w:szCs w:val="24"/>
        </w:rPr>
        <w:t xml:space="preserve"> Ansonsten wird der Hinweis für Jg. 4 ausgedruckt.</w:t>
      </w:r>
    </w:p>
    <w:p w14:paraId="39686E87" w14:textId="77777777" w:rsidR="00E12053" w:rsidRDefault="00E12053" w:rsidP="0086630E">
      <w:pPr>
        <w:pStyle w:val="Standard1"/>
        <w:rPr>
          <w:rStyle w:val="tm5"/>
          <w:rFonts w:ascii="Arial" w:hAnsi="Arial" w:cs="Arial"/>
          <w:b/>
          <w:bCs/>
          <w:sz w:val="24"/>
          <w:szCs w:val="24"/>
        </w:rPr>
      </w:pPr>
    </w:p>
    <w:p w14:paraId="4F54C999" w14:textId="70EFC513"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SonderpaedagogeText</w:t>
      </w:r>
      <w:r w:rsidRPr="0086630E">
        <w:rPr>
          <w:rFonts w:ascii="Arial" w:hAnsi="Arial" w:cs="Arial"/>
          <w:sz w:val="24"/>
          <w:szCs w:val="24"/>
        </w:rPr>
        <w:br/>
      </w:r>
      <w:r w:rsidRPr="0086630E">
        <w:rPr>
          <w:rStyle w:val="tm5"/>
          <w:rFonts w:ascii="Arial" w:hAnsi="Arial" w:cs="Arial"/>
          <w:sz w:val="24"/>
          <w:szCs w:val="24"/>
        </w:rPr>
        <w:t>Wenn ein Kind zusätzlich sonderpädagogisch betreut wird und die entsprechende Betreuungsperson auch aus dem Zeugnis unterschreiben soll, so kann hier der Name festgelegt werden. Eine "Kind-bezogene" Verwaltung der Sonderpäd</w:t>
      </w:r>
      <w:r w:rsidR="007C23C9">
        <w:rPr>
          <w:rStyle w:val="tm5"/>
          <w:rFonts w:ascii="Arial" w:hAnsi="Arial" w:cs="Arial"/>
          <w:sz w:val="24"/>
          <w:szCs w:val="24"/>
        </w:rPr>
        <w:t>a</w:t>
      </w:r>
      <w:r w:rsidRPr="0086630E">
        <w:rPr>
          <w:rStyle w:val="tm5"/>
          <w:rFonts w:ascii="Arial" w:hAnsi="Arial" w:cs="Arial"/>
          <w:sz w:val="24"/>
          <w:szCs w:val="24"/>
        </w:rPr>
        <w:t>gogen ist derzeit noch nicht möglich, falls es unterschiedliche Betreuungspersonen gibt, müssen die Zeugnisse getrennt (mit entsprechender Anpassung der Option "SonderpaedagogeText") ausgegeben werden.</w:t>
      </w:r>
    </w:p>
    <w:p w14:paraId="1A8AF25E" w14:textId="77777777" w:rsidR="00E12053" w:rsidRDefault="00E12053" w:rsidP="0086630E">
      <w:pPr>
        <w:pStyle w:val="Standard1"/>
        <w:rPr>
          <w:rStyle w:val="tm5"/>
          <w:rFonts w:ascii="Arial" w:hAnsi="Arial" w:cs="Arial"/>
          <w:b/>
          <w:bCs/>
          <w:sz w:val="24"/>
          <w:szCs w:val="24"/>
        </w:rPr>
      </w:pPr>
    </w:p>
    <w:p w14:paraId="02C6CF6C" w14:textId="7664F7FF"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r w:rsidRPr="0086630E">
        <w:rPr>
          <w:rStyle w:val="tm5"/>
          <w:rFonts w:ascii="Arial" w:hAnsi="Arial" w:cs="Arial"/>
          <w:sz w:val="24"/>
          <w:szCs w:val="24"/>
        </w:rPr>
        <w:t xml:space="preserve">Hier kann ein Text definiert werden, der im 2. Halbjahr des Jahrganges 04 bei </w:t>
      </w:r>
      <w:r w:rsidRPr="0086630E">
        <w:rPr>
          <w:rStyle w:val="tm5"/>
          <w:rFonts w:ascii="Arial" w:hAnsi="Arial" w:cs="Arial"/>
          <w:sz w:val="24"/>
          <w:szCs w:val="24"/>
        </w:rPr>
        <w:lastRenderedPageBreak/>
        <w:t>"Wiederbeginn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67D3CEA8" w14:textId="77777777" w:rsidR="00E12053" w:rsidRDefault="00E12053" w:rsidP="0086630E">
      <w:pPr>
        <w:pStyle w:val="Standard1"/>
        <w:rPr>
          <w:rStyle w:val="tm5"/>
          <w:rFonts w:ascii="Arial" w:hAnsi="Arial" w:cs="Arial"/>
          <w:b/>
          <w:bCs/>
          <w:sz w:val="24"/>
          <w:szCs w:val="24"/>
        </w:rPr>
      </w:pPr>
    </w:p>
    <w:p w14:paraId="38E8A6D0" w14:textId="4C8F396B" w:rsidR="00E12053"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r w:rsidRPr="0086630E">
        <w:rPr>
          <w:rStyle w:val="tm5"/>
          <w:rFonts w:ascii="Arial" w:hAnsi="Arial" w:cs="Arial"/>
          <w:sz w:val="24"/>
          <w:szCs w:val="24"/>
        </w:rPr>
        <w:t>Hier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r w:rsidR="00E12053">
        <w:rPr>
          <w:rStyle w:val="tm5"/>
          <w:rFonts w:ascii="Arial" w:hAnsi="Arial" w:cs="Arial"/>
          <w:sz w:val="24"/>
          <w:szCs w:val="24"/>
        </w:rPr>
        <w:br/>
      </w:r>
    </w:p>
    <w:p w14:paraId="246B554D" w14:textId="43ABF200" w:rsidR="0086630E" w:rsidRDefault="0086630E" w:rsidP="0086630E">
      <w:pPr>
        <w:pStyle w:val="Standard1"/>
        <w:rPr>
          <w:rStyle w:val="tm5"/>
          <w:rFonts w:ascii="Arial" w:hAnsi="Arial" w:cs="Arial"/>
          <w:sz w:val="24"/>
          <w:szCs w:val="24"/>
        </w:rPr>
      </w:pPr>
      <w:r w:rsidRPr="0086630E">
        <w:rPr>
          <w:rStyle w:val="tm5"/>
          <w:rFonts w:ascii="Arial" w:hAnsi="Arial" w:cs="Arial"/>
          <w:b/>
          <w:bCs/>
          <w:sz w:val="24"/>
          <w:szCs w:val="24"/>
        </w:rPr>
        <w:t>BemerkungenAufNeuerSeite</w:t>
      </w:r>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0EF41D24" w14:textId="77777777" w:rsidR="00E12053" w:rsidRDefault="00E12053" w:rsidP="00D532D3">
      <w:pPr>
        <w:pStyle w:val="Standard1"/>
        <w:spacing w:before="0" w:beforeAutospacing="0" w:after="0" w:afterAutospacing="0"/>
        <w:rPr>
          <w:rStyle w:val="tm5"/>
          <w:rFonts w:ascii="Arial" w:hAnsi="Arial" w:cs="Arial"/>
          <w:b/>
          <w:bCs/>
          <w:sz w:val="24"/>
          <w:szCs w:val="24"/>
        </w:rPr>
      </w:pPr>
    </w:p>
    <w:p w14:paraId="3D87713C" w14:textId="78C74021" w:rsidR="00D532D3" w:rsidRDefault="00D532D3" w:rsidP="00D532D3">
      <w:pPr>
        <w:pStyle w:val="Standard1"/>
        <w:spacing w:before="0" w:beforeAutospacing="0" w:after="0" w:afterAutospacing="0"/>
        <w:rPr>
          <w:rStyle w:val="tm5"/>
          <w:rFonts w:ascii="Arial" w:hAnsi="Arial" w:cs="Arial"/>
          <w:sz w:val="24"/>
          <w:szCs w:val="24"/>
        </w:rPr>
      </w:pPr>
      <w:r w:rsidRPr="00D532D3">
        <w:rPr>
          <w:rStyle w:val="tm5"/>
          <w:rFonts w:ascii="Arial" w:hAnsi="Arial" w:cs="Arial"/>
          <w:b/>
          <w:bCs/>
          <w:sz w:val="24"/>
          <w:szCs w:val="24"/>
        </w:rPr>
        <w:t>NotenPosition</w:t>
      </w:r>
      <w:r>
        <w:rPr>
          <w:rStyle w:val="tm5"/>
          <w:rFonts w:ascii="Arial" w:hAnsi="Arial" w:cs="Arial"/>
          <w:b/>
          <w:bCs/>
          <w:sz w:val="24"/>
          <w:szCs w:val="24"/>
        </w:rPr>
        <w:br/>
      </w:r>
      <w:r>
        <w:rPr>
          <w:rStyle w:val="tm5"/>
          <w:rFonts w:ascii="Arial" w:hAnsi="Arial" w:cs="Arial"/>
          <w:sz w:val="24"/>
          <w:szCs w:val="24"/>
        </w:rPr>
        <w:t>Hier kann die Platzierung der Note gesteuert werden. Dies ist nur relevant für Zeugnisse, die neben Noten auch fachbezogene Bemerkungen ausgeben.</w:t>
      </w:r>
      <w:r>
        <w:rPr>
          <w:rStyle w:val="tm5"/>
          <w:rFonts w:ascii="Arial" w:hAnsi="Arial" w:cs="Arial"/>
          <w:sz w:val="24"/>
          <w:szCs w:val="24"/>
        </w:rPr>
        <w:br/>
        <w:t>Optionen:</w:t>
      </w:r>
      <w:r>
        <w:rPr>
          <w:rStyle w:val="tm5"/>
          <w:rFonts w:ascii="Arial" w:hAnsi="Arial" w:cs="Arial"/>
          <w:sz w:val="24"/>
          <w:szCs w:val="24"/>
        </w:rPr>
        <w:br/>
      </w:r>
      <w:r w:rsidRPr="00D532D3">
        <w:rPr>
          <w:rStyle w:val="tm5"/>
          <w:rFonts w:ascii="Arial" w:hAnsi="Arial" w:cs="Arial"/>
          <w:sz w:val="24"/>
          <w:szCs w:val="24"/>
        </w:rPr>
        <w:t>NotenPosition=U</w:t>
      </w:r>
      <w:r>
        <w:rPr>
          <w:rStyle w:val="tm5"/>
          <w:rFonts w:ascii="Arial" w:hAnsi="Arial" w:cs="Arial"/>
          <w:sz w:val="24"/>
          <w:szCs w:val="24"/>
        </w:rPr>
        <w:t xml:space="preserve"> </w:t>
      </w:r>
      <w:r w:rsidRPr="00D532D3">
        <w:rPr>
          <w:rStyle w:val="tm5"/>
          <w:rFonts w:ascii="Arial" w:hAnsi="Arial" w:cs="Arial"/>
          <w:sz w:val="24"/>
          <w:szCs w:val="24"/>
        </w:rPr>
        <w:sym w:font="Wingdings" w:char="F0E8"/>
      </w:r>
      <w:r>
        <w:rPr>
          <w:rStyle w:val="tm5"/>
          <w:rFonts w:ascii="Arial" w:hAnsi="Arial" w:cs="Arial"/>
          <w:sz w:val="24"/>
          <w:szCs w:val="24"/>
        </w:rPr>
        <w:t xml:space="preserve"> Noten werden unter der fachbezogenen Bem. ausgegeben</w:t>
      </w:r>
      <w:r>
        <w:rPr>
          <w:rStyle w:val="tm5"/>
          <w:rFonts w:ascii="Arial" w:hAnsi="Arial" w:cs="Arial"/>
          <w:sz w:val="24"/>
          <w:szCs w:val="24"/>
        </w:rPr>
        <w:br/>
      </w:r>
      <w:r w:rsidRPr="00D532D3">
        <w:rPr>
          <w:rStyle w:val="tm5"/>
          <w:rFonts w:ascii="Arial" w:hAnsi="Arial" w:cs="Arial"/>
          <w:sz w:val="24"/>
          <w:szCs w:val="24"/>
        </w:rPr>
        <w:t>NotenPosition=</w:t>
      </w:r>
      <w:r>
        <w:rPr>
          <w:rStyle w:val="tm5"/>
          <w:rFonts w:ascii="Arial" w:hAnsi="Arial" w:cs="Arial"/>
          <w:sz w:val="24"/>
          <w:szCs w:val="24"/>
        </w:rPr>
        <w:t xml:space="preserve">O </w:t>
      </w:r>
      <w:r w:rsidRPr="00D532D3">
        <w:rPr>
          <w:rStyle w:val="tm5"/>
          <w:rFonts w:ascii="Arial" w:hAnsi="Arial" w:cs="Arial"/>
          <w:sz w:val="24"/>
          <w:szCs w:val="24"/>
        </w:rPr>
        <w:sym w:font="Wingdings" w:char="F0E8"/>
      </w:r>
      <w:r>
        <w:rPr>
          <w:rStyle w:val="tm5"/>
          <w:rFonts w:ascii="Arial" w:hAnsi="Arial" w:cs="Arial"/>
          <w:sz w:val="24"/>
          <w:szCs w:val="24"/>
        </w:rPr>
        <w:t xml:space="preserve"> Noten werden oberhalb der fachbezogenen Bem. ausgegeben</w:t>
      </w:r>
      <w:r>
        <w:rPr>
          <w:rStyle w:val="tm5"/>
          <w:rFonts w:ascii="Arial" w:hAnsi="Arial" w:cs="Arial"/>
          <w:sz w:val="24"/>
          <w:szCs w:val="24"/>
        </w:rPr>
        <w:br/>
      </w:r>
    </w:p>
    <w:p w14:paraId="6C41356E" w14:textId="65FD97DC" w:rsidR="007832B2" w:rsidRDefault="007832B2" w:rsidP="0086630E">
      <w:pPr>
        <w:pStyle w:val="Standard1"/>
        <w:rPr>
          <w:rStyle w:val="tm5"/>
          <w:rFonts w:ascii="Arial" w:hAnsi="Arial" w:cs="Arial"/>
          <w:sz w:val="24"/>
          <w:szCs w:val="24"/>
        </w:rPr>
      </w:pPr>
      <w:r w:rsidRPr="007832B2">
        <w:rPr>
          <w:rStyle w:val="tm5"/>
          <w:rFonts w:ascii="Arial" w:hAnsi="Arial" w:cs="Arial"/>
          <w:b/>
          <w:bCs/>
          <w:sz w:val="24"/>
          <w:szCs w:val="24"/>
        </w:rPr>
        <w:t>SFESeite2</w:t>
      </w:r>
      <w:r>
        <w:rPr>
          <w:rStyle w:val="tm5"/>
          <w:rFonts w:ascii="Arial" w:hAnsi="Arial" w:cs="Arial"/>
          <w:sz w:val="24"/>
          <w:szCs w:val="24"/>
        </w:rPr>
        <w:br/>
        <w:t>Ist diese Option aktiviert (ohne vorangestelltes Semikolon) wird die Schulformempfehlung</w:t>
      </w:r>
      <w:r w:rsidRPr="007832B2">
        <w:rPr>
          <w:rStyle w:val="tm5"/>
          <w:rFonts w:ascii="Arial" w:hAnsi="Arial" w:cs="Arial"/>
          <w:sz w:val="24"/>
          <w:szCs w:val="24"/>
        </w:rPr>
        <w:t xml:space="preserve"> im Halbjahreszeugnis auf Seite 2 nach Anlage „Schulformempfehlung“ gemäß VVzAO-GS </w:t>
      </w:r>
      <w:r>
        <w:rPr>
          <w:rStyle w:val="tm5"/>
          <w:rFonts w:ascii="Arial" w:hAnsi="Arial" w:cs="Arial"/>
          <w:sz w:val="24"/>
          <w:szCs w:val="24"/>
        </w:rPr>
        <w:t>ge</w:t>
      </w:r>
      <w:r w:rsidRPr="007832B2">
        <w:rPr>
          <w:rStyle w:val="tm5"/>
          <w:rFonts w:ascii="Arial" w:hAnsi="Arial" w:cs="Arial"/>
          <w:sz w:val="24"/>
          <w:szCs w:val="24"/>
        </w:rPr>
        <w:t>druck</w:t>
      </w:r>
      <w:r>
        <w:rPr>
          <w:rStyle w:val="tm5"/>
          <w:rFonts w:ascii="Arial" w:hAnsi="Arial" w:cs="Arial"/>
          <w:sz w:val="24"/>
          <w:szCs w:val="24"/>
        </w:rPr>
        <w:t>t</w:t>
      </w:r>
      <w:r w:rsidRPr="007832B2">
        <w:rPr>
          <w:rStyle w:val="tm5"/>
          <w:rFonts w:ascii="Arial" w:hAnsi="Arial" w:cs="Arial"/>
          <w:sz w:val="24"/>
          <w:szCs w:val="24"/>
        </w:rPr>
        <w:t>.</w:t>
      </w:r>
    </w:p>
    <w:p w14:paraId="4D085E2F" w14:textId="5F5F36CB" w:rsidR="001D4CF1" w:rsidRPr="001D4CF1" w:rsidRDefault="007832B2" w:rsidP="001D4CF1">
      <w:pPr>
        <w:pStyle w:val="Standard1"/>
        <w:rPr>
          <w:rStyle w:val="tm5"/>
          <w:rFonts w:ascii="Arial" w:hAnsi="Arial" w:cs="Arial"/>
          <w:sz w:val="24"/>
          <w:szCs w:val="24"/>
        </w:rPr>
      </w:pPr>
      <w:r w:rsidRPr="001D4CF1">
        <w:rPr>
          <w:rStyle w:val="tm5"/>
          <w:rFonts w:ascii="Arial" w:hAnsi="Arial" w:cs="Arial"/>
          <w:b/>
          <w:bCs/>
          <w:sz w:val="24"/>
          <w:szCs w:val="24"/>
        </w:rPr>
        <w:t>AbstandNachNotenblock</w:t>
      </w:r>
      <w:r w:rsidR="001D4CF1">
        <w:rPr>
          <w:rStyle w:val="tm5"/>
          <w:rFonts w:ascii="Arial" w:hAnsi="Arial" w:cs="Arial"/>
          <w:sz w:val="24"/>
          <w:szCs w:val="24"/>
        </w:rPr>
        <w:br/>
        <w:t xml:space="preserve">Hier kann der Abstand nach dem Notenblock definiert werden. Der Standardwert beträgt 3. Insbesondere bei </w:t>
      </w:r>
      <w:r w:rsidR="001D4CF1" w:rsidRPr="001D4CF1">
        <w:rPr>
          <w:rStyle w:val="tm5"/>
          <w:rFonts w:ascii="Arial" w:hAnsi="Arial" w:cs="Arial"/>
          <w:sz w:val="24"/>
          <w:szCs w:val="24"/>
        </w:rPr>
        <w:t>einseitige</w:t>
      </w:r>
      <w:r w:rsidR="001D4CF1">
        <w:rPr>
          <w:rStyle w:val="tm5"/>
          <w:rFonts w:ascii="Arial" w:hAnsi="Arial" w:cs="Arial"/>
          <w:sz w:val="24"/>
          <w:szCs w:val="24"/>
        </w:rPr>
        <w:t>n</w:t>
      </w:r>
      <w:r w:rsidR="001D4CF1" w:rsidRPr="001D4CF1">
        <w:rPr>
          <w:rStyle w:val="tm5"/>
          <w:rFonts w:ascii="Arial" w:hAnsi="Arial" w:cs="Arial"/>
          <w:sz w:val="24"/>
          <w:szCs w:val="24"/>
        </w:rPr>
        <w:t xml:space="preserve"> Zeugnisse</w:t>
      </w:r>
      <w:r w:rsidR="001D4CF1">
        <w:rPr>
          <w:rStyle w:val="tm5"/>
          <w:rFonts w:ascii="Arial" w:hAnsi="Arial" w:cs="Arial"/>
          <w:sz w:val="24"/>
          <w:szCs w:val="24"/>
        </w:rPr>
        <w:t>n</w:t>
      </w:r>
      <w:r w:rsidR="001D4CF1" w:rsidRPr="001D4CF1">
        <w:rPr>
          <w:rStyle w:val="tm5"/>
          <w:rFonts w:ascii="Arial" w:hAnsi="Arial" w:cs="Arial"/>
          <w:sz w:val="24"/>
          <w:szCs w:val="24"/>
        </w:rPr>
        <w:t xml:space="preserve"> der Jahrgangstufe 4.2 </w:t>
      </w:r>
      <w:r w:rsidR="001D4CF1">
        <w:rPr>
          <w:rStyle w:val="tm5"/>
          <w:rFonts w:ascii="Arial" w:hAnsi="Arial" w:cs="Arial"/>
          <w:sz w:val="24"/>
          <w:szCs w:val="24"/>
        </w:rPr>
        <w:t>kann das Layout durch einen größeren Abstand nach dem Notenblock verbessert werden. z.B</w:t>
      </w:r>
      <w:r w:rsidR="001D4CF1">
        <w:rPr>
          <w:rStyle w:val="tm5"/>
          <w:rFonts w:ascii="Arial" w:hAnsi="Arial" w:cs="Arial"/>
          <w:sz w:val="24"/>
          <w:szCs w:val="24"/>
        </w:rPr>
        <w:br/>
      </w:r>
      <w:r w:rsidR="001D4CF1" w:rsidRPr="007832B2">
        <w:rPr>
          <w:rStyle w:val="tm5"/>
          <w:rFonts w:ascii="Arial" w:hAnsi="Arial" w:cs="Arial"/>
          <w:sz w:val="24"/>
          <w:szCs w:val="24"/>
        </w:rPr>
        <w:t>AbstandNachNotenblock=15</w:t>
      </w:r>
    </w:p>
    <w:p w14:paraId="0ED68451" w14:textId="77777777" w:rsidR="007832B2" w:rsidRDefault="007832B2"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br/>
      </w:r>
      <w:r w:rsidR="0086630E" w:rsidRPr="0086630E">
        <w:rPr>
          <w:rStyle w:val="tm5"/>
          <w:rFonts w:ascii="Arial" w:hAnsi="Arial" w:cs="Arial"/>
          <w:sz w:val="24"/>
          <w:szCs w:val="24"/>
        </w:rPr>
        <w:t>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ASV Kompetenzen,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r w:rsidRPr="0086630E">
        <w:rPr>
          <w:rStyle w:val="tm5"/>
          <w:rFonts w:ascii="Arial" w:hAnsi="Arial" w:cs="Arial"/>
          <w:b/>
          <w:bCs/>
          <w:sz w:val="24"/>
          <w:szCs w:val="24"/>
        </w:rPr>
        <w:t>KeineASVAKK</w:t>
      </w:r>
      <w:r w:rsidRPr="0086630E">
        <w:rPr>
          <w:rFonts w:ascii="Arial" w:hAnsi="Arial" w:cs="Arial"/>
          <w:sz w:val="24"/>
          <w:szCs w:val="24"/>
        </w:rPr>
        <w:br/>
      </w:r>
      <w:r w:rsidRPr="0086630E">
        <w:rPr>
          <w:rStyle w:val="tm5"/>
          <w:rFonts w:ascii="Arial" w:hAnsi="Arial" w:cs="Arial"/>
          <w:sz w:val="24"/>
          <w:szCs w:val="24"/>
        </w:rPr>
        <w:t xml:space="preserve">Fall diese Option vorhanden ist, werden trotz Vorhandensein von ASV-Ankreuzkompetenzen diese nicht auf dem Zeugnis ausgegeben. Es gibt Schulen, die </w:t>
      </w:r>
      <w:r w:rsidRPr="0086630E">
        <w:rPr>
          <w:rStyle w:val="tm5"/>
          <w:rFonts w:ascii="Arial" w:hAnsi="Arial" w:cs="Arial"/>
          <w:sz w:val="24"/>
          <w:szCs w:val="24"/>
        </w:rPr>
        <w:lastRenderedPageBreak/>
        <w:t>diese Angaben stattdessen auf einen separaten Beiblatt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r w:rsidRPr="00DF4009">
        <w:rPr>
          <w:rFonts w:ascii="Arial" w:hAnsi="Arial" w:cs="Arial"/>
          <w:b/>
        </w:rPr>
        <w:t>Zeilenh</w:t>
      </w:r>
      <w:r>
        <w:rPr>
          <w:rFonts w:ascii="Arial" w:hAnsi="Arial" w:cs="Arial"/>
          <w:b/>
        </w:rPr>
        <w:t>oe</w:t>
      </w:r>
      <w:r w:rsidRPr="00DF4009">
        <w:rPr>
          <w:rFonts w:ascii="Arial" w:hAnsi="Arial" w:cs="Arial"/>
          <w:b/>
        </w:rPr>
        <w:t>he</w:t>
      </w:r>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06B87DC4" w:rsidR="001370E8" w:rsidRPr="00DF4009" w:rsidRDefault="001370E8" w:rsidP="001370E8">
      <w:pPr>
        <w:rPr>
          <w:rFonts w:ascii="Arial" w:hAnsi="Arial" w:cs="Arial"/>
          <w:b/>
          <w:noProof/>
        </w:rPr>
      </w:pPr>
      <w:r w:rsidRPr="00DF4009">
        <w:rPr>
          <w:rFonts w:ascii="Arial" w:hAnsi="Arial" w:cs="Arial"/>
          <w:b/>
          <w:noProof/>
        </w:rPr>
        <w:t>FachKopfSichtbar</w:t>
      </w:r>
      <w:r w:rsidR="005E0B18">
        <w:rPr>
          <w:rFonts w:ascii="Arial" w:hAnsi="Arial" w:cs="Arial"/>
          <w:b/>
          <w:noProof/>
        </w:rPr>
        <w:t>0</w:t>
      </w:r>
      <w:r w:rsidRPr="00DF4009">
        <w:rPr>
          <w:rFonts w:ascii="Arial" w:hAnsi="Arial" w:cs="Arial"/>
          <w:b/>
          <w:noProof/>
        </w:rPr>
        <w:t>1</w:t>
      </w:r>
    </w:p>
    <w:p w14:paraId="035635D3" w14:textId="76611254" w:rsidR="001370E8" w:rsidRPr="00DF4009" w:rsidRDefault="001370E8" w:rsidP="001370E8">
      <w:pPr>
        <w:rPr>
          <w:rFonts w:ascii="Arial" w:hAnsi="Arial" w:cs="Arial"/>
          <w:b/>
          <w:noProof/>
        </w:rPr>
      </w:pPr>
      <w:r w:rsidRPr="00DF4009">
        <w:rPr>
          <w:rFonts w:ascii="Arial" w:hAnsi="Arial" w:cs="Arial"/>
          <w:b/>
          <w:noProof/>
        </w:rPr>
        <w:t>FachKopfSichtbar</w:t>
      </w:r>
      <w:r w:rsidR="005E0B18">
        <w:rPr>
          <w:rFonts w:ascii="Arial" w:hAnsi="Arial" w:cs="Arial"/>
          <w:b/>
          <w:noProof/>
        </w:rPr>
        <w:t>0</w:t>
      </w:r>
      <w:r w:rsidRPr="00DF4009">
        <w:rPr>
          <w:rFonts w:ascii="Arial" w:hAnsi="Arial" w:cs="Arial"/>
          <w:b/>
          <w:noProof/>
        </w:rPr>
        <w:t>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21896A44" w:rsidR="001370E8" w:rsidRPr="00DF4009" w:rsidRDefault="001370E8" w:rsidP="001370E8">
      <w:pPr>
        <w:rPr>
          <w:rFonts w:ascii="Arial" w:hAnsi="Arial" w:cs="Arial"/>
          <w:noProof/>
        </w:rPr>
      </w:pPr>
      <w:r w:rsidRPr="00DF4009">
        <w:rPr>
          <w:rFonts w:ascii="Arial" w:hAnsi="Arial" w:cs="Arial"/>
          <w:noProof/>
        </w:rPr>
        <w:t>Wenn keine individuellen Angaben gemacht werden, werden die Texte für die Kompetenzstufen bei jedem „Fachkopf“ ausgegeben (siehe Abbildung oben). Dadurch wird natürlich relativ viel Platz verbraucht. Über die Optionen „FachKopfSichtbar</w:t>
      </w:r>
      <w:r w:rsidR="005E0B18">
        <w:rPr>
          <w:rFonts w:ascii="Arial" w:hAnsi="Arial" w:cs="Arial"/>
          <w:noProof/>
        </w:rPr>
        <w:t>0</w:t>
      </w:r>
      <w:r w:rsidRPr="00DF4009">
        <w:rPr>
          <w:rFonts w:ascii="Arial" w:hAnsi="Arial" w:cs="Arial"/>
          <w:noProof/>
        </w:rPr>
        <w:t>1=“ usw. kann für jeden Jahrgang individuell festgelegt werden, bei welchen Fächern der Kopf bzw. die Kompetenzstufen ausgegeben werden sollen. Dies sollte bei den Fächern der Fall sein, die auf einer Seite als erste 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w:t>
      </w:r>
      <w:r w:rsidR="005E0B18">
        <w:rPr>
          <w:rFonts w:ascii="Arial" w:hAnsi="Arial" w:cs="Arial"/>
          <w:noProof/>
        </w:rPr>
        <w:t>0</w:t>
      </w:r>
      <w:r w:rsidRPr="00DF4009">
        <w:rPr>
          <w:rFonts w:ascii="Arial" w:hAnsi="Arial" w:cs="Arial"/>
          <w:noProof/>
        </w:rPr>
        <w:t xml:space="preserve">1=“ usw. für jeden Jahrgang separat festgelegt werden, bei welchen Fächern der Kopf ausgegeben werden soll. Dabei sind die betreffenden Fachkürzel, getrennt durch Semikolon, anzugeben. Welche dies sind, muss für jeden Jahrgang experimentell festgelegt werden. Das sollte natürlich erst dann geschehen, wenn endgültig festgelegt ist, welche Kompetenzbeschreibungen für die einzelnen </w:t>
      </w:r>
      <w:r w:rsidRPr="00DF4009">
        <w:rPr>
          <w:rFonts w:ascii="Arial" w:hAnsi="Arial" w:cs="Arial"/>
          <w:noProof/>
        </w:rPr>
        <w:lastRenderedPageBreak/>
        <w:t>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39CF7CF0" w:rsidR="001370E8" w:rsidRPr="00DF4009" w:rsidRDefault="001370E8" w:rsidP="001370E8">
      <w:pPr>
        <w:rPr>
          <w:rFonts w:ascii="Arial" w:hAnsi="Arial" w:cs="Arial"/>
          <w:noProof/>
        </w:rPr>
      </w:pPr>
      <w:r w:rsidRPr="00DF4009">
        <w:rPr>
          <w:rFonts w:ascii="Arial" w:hAnsi="Arial" w:cs="Arial"/>
          <w:noProof/>
        </w:rPr>
        <w:t>FachKopfSichtbar</w:t>
      </w:r>
      <w:r w:rsidR="005E0B18">
        <w:rPr>
          <w:rFonts w:ascii="Arial" w:hAnsi="Arial" w:cs="Arial"/>
          <w:noProof/>
        </w:rPr>
        <w:t>0</w:t>
      </w:r>
      <w:r w:rsidRPr="00DF4009">
        <w:rPr>
          <w:rFonts w:ascii="Arial" w:hAnsi="Arial" w:cs="Arial"/>
          <w:noProof/>
        </w:rPr>
        <w:t>1=D;E;M;SP;MU</w:t>
      </w:r>
    </w:p>
    <w:p w14:paraId="680D24B3" w14:textId="528EB857" w:rsidR="001370E8" w:rsidRDefault="001370E8" w:rsidP="001370E8">
      <w:pPr>
        <w:rPr>
          <w:rFonts w:ascii="Arial" w:hAnsi="Arial" w:cs="Arial"/>
          <w:noProof/>
        </w:rPr>
      </w:pPr>
      <w:r w:rsidRPr="00DF4009">
        <w:rPr>
          <w:rFonts w:ascii="Arial" w:hAnsi="Arial" w:cs="Arial"/>
          <w:noProof/>
        </w:rPr>
        <w:t xml:space="preserve">Im Jahrgang </w:t>
      </w:r>
      <w:r w:rsidR="005E0B18">
        <w:rPr>
          <w:rFonts w:ascii="Arial" w:hAnsi="Arial" w:cs="Arial"/>
          <w:noProof/>
        </w:rPr>
        <w:t>0</w:t>
      </w:r>
      <w:r w:rsidRPr="00DF4009">
        <w:rPr>
          <w:rFonts w:ascii="Arial" w:hAnsi="Arial" w:cs="Arial"/>
          <w:noProof/>
        </w:rPr>
        <w:t>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20EE5972" w14:textId="77777777" w:rsidR="00E12053" w:rsidRDefault="00E12053" w:rsidP="001370E8">
      <w:pPr>
        <w:rPr>
          <w:rFonts w:ascii="Arial" w:hAnsi="Arial" w:cs="Arial"/>
          <w:b/>
          <w:noProof/>
        </w:rPr>
      </w:pPr>
    </w:p>
    <w:p w14:paraId="43471F13" w14:textId="2D9AA666" w:rsidR="001370E8" w:rsidRPr="00DF4009" w:rsidRDefault="001370E8" w:rsidP="001370E8">
      <w:pPr>
        <w:rPr>
          <w:rFonts w:ascii="Arial" w:hAnsi="Arial" w:cs="Arial"/>
          <w:b/>
          <w:noProof/>
        </w:rPr>
      </w:pPr>
      <w:r w:rsidRPr="00DF4009">
        <w:rPr>
          <w:rFonts w:ascii="Arial" w:hAnsi="Arial" w:cs="Arial"/>
          <w:b/>
          <w:noProof/>
        </w:rPr>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172C5CA" w14:textId="444206A8" w:rsidR="00FF0F1E" w:rsidRPr="00F843F8" w:rsidRDefault="00FF0F1E" w:rsidP="009F2951">
      <w:pPr>
        <w:pStyle w:val="berschrift1"/>
        <w:numPr>
          <w:ilvl w:val="0"/>
          <w:numId w:val="0"/>
        </w:num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B040D" w14:textId="77777777" w:rsidR="008A4464" w:rsidRDefault="008A4464" w:rsidP="00E761F9">
      <w:r>
        <w:separator/>
      </w:r>
    </w:p>
  </w:endnote>
  <w:endnote w:type="continuationSeparator" w:id="0">
    <w:p w14:paraId="44D6CF50" w14:textId="77777777" w:rsidR="008A4464" w:rsidRDefault="008A4464"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6B6A6" w14:textId="77777777" w:rsidR="008A4464" w:rsidRDefault="008A4464" w:rsidP="00E761F9">
      <w:r>
        <w:separator/>
      </w:r>
    </w:p>
  </w:footnote>
  <w:footnote w:type="continuationSeparator" w:id="0">
    <w:p w14:paraId="58C625FB" w14:textId="77777777" w:rsidR="008A4464" w:rsidRDefault="008A4464"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28840742">
    <w:abstractNumId w:val="29"/>
  </w:num>
  <w:num w:numId="2" w16cid:durableId="1796097386">
    <w:abstractNumId w:val="34"/>
  </w:num>
  <w:num w:numId="3" w16cid:durableId="1007247029">
    <w:abstractNumId w:val="32"/>
  </w:num>
  <w:num w:numId="4" w16cid:durableId="239019712">
    <w:abstractNumId w:val="33"/>
  </w:num>
  <w:num w:numId="5" w16cid:durableId="490946796">
    <w:abstractNumId w:val="43"/>
  </w:num>
  <w:num w:numId="6" w16cid:durableId="2010131486">
    <w:abstractNumId w:val="36"/>
  </w:num>
  <w:num w:numId="7" w16cid:durableId="276908982">
    <w:abstractNumId w:val="26"/>
  </w:num>
  <w:num w:numId="8" w16cid:durableId="747772516">
    <w:abstractNumId w:val="3"/>
  </w:num>
  <w:num w:numId="9" w16cid:durableId="1895966359">
    <w:abstractNumId w:val="48"/>
  </w:num>
  <w:num w:numId="10" w16cid:durableId="992640595">
    <w:abstractNumId w:val="10"/>
  </w:num>
  <w:num w:numId="11" w16cid:durableId="488404721">
    <w:abstractNumId w:val="0"/>
  </w:num>
  <w:num w:numId="12" w16cid:durableId="1725331219">
    <w:abstractNumId w:val="19"/>
  </w:num>
  <w:num w:numId="13" w16cid:durableId="1826165623">
    <w:abstractNumId w:val="7"/>
  </w:num>
  <w:num w:numId="14" w16cid:durableId="1317077340">
    <w:abstractNumId w:val="37"/>
  </w:num>
  <w:num w:numId="15" w16cid:durableId="214246125">
    <w:abstractNumId w:val="8"/>
  </w:num>
  <w:num w:numId="16" w16cid:durableId="1603881764">
    <w:abstractNumId w:val="40"/>
  </w:num>
  <w:num w:numId="17" w16cid:durableId="602036938">
    <w:abstractNumId w:val="35"/>
  </w:num>
  <w:num w:numId="18" w16cid:durableId="928923163">
    <w:abstractNumId w:val="42"/>
  </w:num>
  <w:num w:numId="19" w16cid:durableId="910389484">
    <w:abstractNumId w:val="28"/>
  </w:num>
  <w:num w:numId="20" w16cid:durableId="867185793">
    <w:abstractNumId w:val="1"/>
  </w:num>
  <w:num w:numId="21" w16cid:durableId="313140627">
    <w:abstractNumId w:val="13"/>
  </w:num>
  <w:num w:numId="22" w16cid:durableId="690493936">
    <w:abstractNumId w:val="4"/>
  </w:num>
  <w:num w:numId="23" w16cid:durableId="1619099644">
    <w:abstractNumId w:val="30"/>
  </w:num>
  <w:num w:numId="24" w16cid:durableId="545678341">
    <w:abstractNumId w:val="39"/>
  </w:num>
  <w:num w:numId="25" w16cid:durableId="2079858468">
    <w:abstractNumId w:val="2"/>
  </w:num>
  <w:num w:numId="26" w16cid:durableId="393092600">
    <w:abstractNumId w:val="47"/>
  </w:num>
  <w:num w:numId="27" w16cid:durableId="367919719">
    <w:abstractNumId w:val="24"/>
  </w:num>
  <w:num w:numId="28" w16cid:durableId="1985086473">
    <w:abstractNumId w:val="20"/>
  </w:num>
  <w:num w:numId="29" w16cid:durableId="1565410949">
    <w:abstractNumId w:val="14"/>
  </w:num>
  <w:num w:numId="30" w16cid:durableId="1187981244">
    <w:abstractNumId w:val="49"/>
  </w:num>
  <w:num w:numId="31" w16cid:durableId="1815488271">
    <w:abstractNumId w:val="38"/>
  </w:num>
  <w:num w:numId="32" w16cid:durableId="1474131830">
    <w:abstractNumId w:val="31"/>
  </w:num>
  <w:num w:numId="33" w16cid:durableId="1175265096">
    <w:abstractNumId w:val="12"/>
  </w:num>
  <w:num w:numId="34" w16cid:durableId="35546077">
    <w:abstractNumId w:val="41"/>
  </w:num>
  <w:num w:numId="35" w16cid:durableId="1046223435">
    <w:abstractNumId w:val="27"/>
  </w:num>
  <w:num w:numId="36" w16cid:durableId="2063946191">
    <w:abstractNumId w:val="15"/>
  </w:num>
  <w:num w:numId="37" w16cid:durableId="388962384">
    <w:abstractNumId w:val="21"/>
  </w:num>
  <w:num w:numId="38" w16cid:durableId="183178289">
    <w:abstractNumId w:val="11"/>
  </w:num>
  <w:num w:numId="39" w16cid:durableId="1138961588">
    <w:abstractNumId w:val="45"/>
  </w:num>
  <w:num w:numId="40" w16cid:durableId="1229463751">
    <w:abstractNumId w:val="46"/>
  </w:num>
  <w:num w:numId="41" w16cid:durableId="1145394887">
    <w:abstractNumId w:val="44"/>
  </w:num>
  <w:num w:numId="42" w16cid:durableId="644747794">
    <w:abstractNumId w:val="6"/>
  </w:num>
  <w:num w:numId="43" w16cid:durableId="50662862">
    <w:abstractNumId w:val="16"/>
  </w:num>
  <w:num w:numId="44" w16cid:durableId="593710241">
    <w:abstractNumId w:val="22"/>
  </w:num>
  <w:num w:numId="45" w16cid:durableId="2011448603">
    <w:abstractNumId w:val="25"/>
  </w:num>
  <w:num w:numId="46" w16cid:durableId="1252666987">
    <w:abstractNumId w:val="9"/>
  </w:num>
  <w:num w:numId="47" w16cid:durableId="1438939611">
    <w:abstractNumId w:val="18"/>
  </w:num>
  <w:num w:numId="48" w16cid:durableId="780337301">
    <w:abstractNumId w:val="17"/>
  </w:num>
  <w:num w:numId="49" w16cid:durableId="985085073">
    <w:abstractNumId w:val="23"/>
  </w:num>
  <w:num w:numId="50" w16cid:durableId="146476516">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01E9"/>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4CF1"/>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3803"/>
    <w:rsid w:val="002C4404"/>
    <w:rsid w:val="002D0B4F"/>
    <w:rsid w:val="002F4F5B"/>
    <w:rsid w:val="00306E3C"/>
    <w:rsid w:val="00310E32"/>
    <w:rsid w:val="00311309"/>
    <w:rsid w:val="003117BE"/>
    <w:rsid w:val="003139D7"/>
    <w:rsid w:val="0031434C"/>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317DC"/>
    <w:rsid w:val="00452B0B"/>
    <w:rsid w:val="004621DB"/>
    <w:rsid w:val="00472596"/>
    <w:rsid w:val="004B517E"/>
    <w:rsid w:val="004E1D36"/>
    <w:rsid w:val="004E57B6"/>
    <w:rsid w:val="00567595"/>
    <w:rsid w:val="005A2DF4"/>
    <w:rsid w:val="005C74F3"/>
    <w:rsid w:val="005D6EA5"/>
    <w:rsid w:val="005E0B18"/>
    <w:rsid w:val="00604D66"/>
    <w:rsid w:val="00612669"/>
    <w:rsid w:val="0064485D"/>
    <w:rsid w:val="0066793E"/>
    <w:rsid w:val="00685645"/>
    <w:rsid w:val="006A203D"/>
    <w:rsid w:val="006C361C"/>
    <w:rsid w:val="006C4D22"/>
    <w:rsid w:val="006F1707"/>
    <w:rsid w:val="00710EFC"/>
    <w:rsid w:val="00755564"/>
    <w:rsid w:val="00766CEF"/>
    <w:rsid w:val="007672E4"/>
    <w:rsid w:val="00770524"/>
    <w:rsid w:val="007725F1"/>
    <w:rsid w:val="00781623"/>
    <w:rsid w:val="007832B2"/>
    <w:rsid w:val="0079480D"/>
    <w:rsid w:val="00794A71"/>
    <w:rsid w:val="007A5A56"/>
    <w:rsid w:val="007C22FC"/>
    <w:rsid w:val="007C23C9"/>
    <w:rsid w:val="007C63E3"/>
    <w:rsid w:val="007D4349"/>
    <w:rsid w:val="007E738C"/>
    <w:rsid w:val="0080079A"/>
    <w:rsid w:val="00802E33"/>
    <w:rsid w:val="008126D9"/>
    <w:rsid w:val="00820304"/>
    <w:rsid w:val="0082290B"/>
    <w:rsid w:val="00823D83"/>
    <w:rsid w:val="00830CC0"/>
    <w:rsid w:val="00831452"/>
    <w:rsid w:val="008335AE"/>
    <w:rsid w:val="00840FCC"/>
    <w:rsid w:val="0086159A"/>
    <w:rsid w:val="0086630E"/>
    <w:rsid w:val="0089178E"/>
    <w:rsid w:val="008A4464"/>
    <w:rsid w:val="008D5E51"/>
    <w:rsid w:val="008F26D0"/>
    <w:rsid w:val="00903546"/>
    <w:rsid w:val="009122DD"/>
    <w:rsid w:val="0091301F"/>
    <w:rsid w:val="0092014E"/>
    <w:rsid w:val="00920756"/>
    <w:rsid w:val="00936AE7"/>
    <w:rsid w:val="00944591"/>
    <w:rsid w:val="009C1CAD"/>
    <w:rsid w:val="009E1960"/>
    <w:rsid w:val="009E2DC3"/>
    <w:rsid w:val="009F2951"/>
    <w:rsid w:val="00A227ED"/>
    <w:rsid w:val="00AA12AD"/>
    <w:rsid w:val="00AC4C74"/>
    <w:rsid w:val="00AC608E"/>
    <w:rsid w:val="00AF3203"/>
    <w:rsid w:val="00B329C4"/>
    <w:rsid w:val="00B5124E"/>
    <w:rsid w:val="00B816FD"/>
    <w:rsid w:val="00B81F0A"/>
    <w:rsid w:val="00B9277D"/>
    <w:rsid w:val="00BB1590"/>
    <w:rsid w:val="00BB16B8"/>
    <w:rsid w:val="00BC7B9D"/>
    <w:rsid w:val="00BD7063"/>
    <w:rsid w:val="00C02FA7"/>
    <w:rsid w:val="00C15109"/>
    <w:rsid w:val="00C2141E"/>
    <w:rsid w:val="00C42FCC"/>
    <w:rsid w:val="00C464A9"/>
    <w:rsid w:val="00C70E5B"/>
    <w:rsid w:val="00CF43B5"/>
    <w:rsid w:val="00D34830"/>
    <w:rsid w:val="00D532D3"/>
    <w:rsid w:val="00DD3701"/>
    <w:rsid w:val="00DF66E0"/>
    <w:rsid w:val="00E12053"/>
    <w:rsid w:val="00E30B0D"/>
    <w:rsid w:val="00E43508"/>
    <w:rsid w:val="00E552A0"/>
    <w:rsid w:val="00E745E5"/>
    <w:rsid w:val="00E761F9"/>
    <w:rsid w:val="00E77CD1"/>
    <w:rsid w:val="00E84F5F"/>
    <w:rsid w:val="00E9004D"/>
    <w:rsid w:val="00E9637D"/>
    <w:rsid w:val="00EA6980"/>
    <w:rsid w:val="00EA762C"/>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2007</Words>
  <Characters>12650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14628</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13</cp:revision>
  <cp:lastPrinted>2023-05-10T10:46:00Z</cp:lastPrinted>
  <dcterms:created xsi:type="dcterms:W3CDTF">2021-01-24T12:21:00Z</dcterms:created>
  <dcterms:modified xsi:type="dcterms:W3CDTF">2025-09-10T20:33:00Z</dcterms:modified>
</cp:coreProperties>
</file>