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F67BC3" w14:textId="548F9C30" w:rsidR="004165BE" w:rsidRPr="004165BE" w:rsidRDefault="004165BE" w:rsidP="004165BE">
      <w:pPr>
        <w:pStyle w:val="a7"/>
      </w:pPr>
      <w:bookmarkStart w:id="0" w:name="_Toc225701709"/>
      <w:r w:rsidRPr="004165BE">
        <w:rPr>
          <w:noProof/>
        </w:rPr>
        <w:drawing>
          <wp:anchor distT="0" distB="0" distL="114300" distR="114300" simplePos="0" relativeHeight="251658240" behindDoc="0" locked="0" layoutInCell="1" allowOverlap="1" wp14:anchorId="2467B4CE" wp14:editId="342A6EEB">
            <wp:simplePos x="0" y="0"/>
            <wp:positionH relativeFrom="page">
              <wp:align>left</wp:align>
            </wp:positionH>
            <wp:positionV relativeFrom="paragraph">
              <wp:posOffset>-540385</wp:posOffset>
            </wp:positionV>
            <wp:extent cx="7559040" cy="10741368"/>
            <wp:effectExtent l="0" t="0" r="3810" b="3175"/>
            <wp:wrapNone/>
            <wp:docPr id="1" name="Рисунок 1" descr="C:\Users\svyat\Downloads\Telegram Desktop\photo_2026-05-25_11-48-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vyat\Downloads\Telegram Desktop\photo_2026-05-25_11-48-2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741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2"/>
        </w:rPr>
        <w:br w:type="page"/>
      </w:r>
    </w:p>
    <w:p w14:paraId="5104B9AE" w14:textId="4F859497" w:rsidR="004165BE" w:rsidRDefault="004165BE" w:rsidP="0041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4165B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33DF7D2C" wp14:editId="51EEF028">
            <wp:simplePos x="0" y="0"/>
            <wp:positionH relativeFrom="page">
              <wp:align>left</wp:align>
            </wp:positionH>
            <wp:positionV relativeFrom="paragraph">
              <wp:posOffset>-540558</wp:posOffset>
            </wp:positionV>
            <wp:extent cx="7647709" cy="10649889"/>
            <wp:effectExtent l="0" t="0" r="0" b="0"/>
            <wp:wrapNone/>
            <wp:docPr id="2" name="Рисунок 2" descr="C:\Users\svyat\Downloads\Telegram Desktop\photo_2026-05-25_11-48-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vyat\Downloads\Telegram Desktop\photo_2026-05-25_11-48-3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816" cy="10665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D1BFED" w14:textId="1AEB4A14" w:rsidR="004165BE" w:rsidRPr="004165BE" w:rsidRDefault="004165BE" w:rsidP="0041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A453A0" w14:textId="77777777" w:rsidR="004165BE" w:rsidRDefault="004165BE">
      <w:pPr>
        <w:rPr>
          <w:rFonts w:ascii="Times New Roman" w:hAnsi="Times New Roman" w:cs="Times New Roman"/>
          <w:b/>
          <w:sz w:val="32"/>
        </w:rPr>
      </w:pPr>
    </w:p>
    <w:p w14:paraId="6CD40ED7" w14:textId="77777777" w:rsidR="004165BE" w:rsidRDefault="004165B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14:paraId="7B09D686" w14:textId="2B4D8663" w:rsidR="004165BE" w:rsidRPr="004165BE" w:rsidRDefault="004165BE" w:rsidP="0041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5B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22142CDD" wp14:editId="6F42C38B">
            <wp:simplePos x="0" y="0"/>
            <wp:positionH relativeFrom="page">
              <wp:align>right</wp:align>
            </wp:positionH>
            <wp:positionV relativeFrom="paragraph">
              <wp:posOffset>-540386</wp:posOffset>
            </wp:positionV>
            <wp:extent cx="7578436" cy="10799717"/>
            <wp:effectExtent l="0" t="0" r="3810" b="1905"/>
            <wp:wrapNone/>
            <wp:docPr id="3" name="Рисунок 3" descr="C:\Users\svyat\Downloads\Telegram Desktop\photo_2026-05-25_11-48-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vyat\Downloads\Telegram Desktop\photo_2026-05-25_11-48-4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8436" cy="1079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E6C09" w14:textId="77777777" w:rsidR="004165BE" w:rsidRDefault="004165BE">
      <w:pPr>
        <w:rPr>
          <w:rFonts w:ascii="Times New Roman" w:hAnsi="Times New Roman" w:cs="Times New Roman"/>
          <w:b/>
          <w:sz w:val="32"/>
        </w:rPr>
      </w:pPr>
    </w:p>
    <w:p w14:paraId="08B9D718" w14:textId="5C7D5D3A" w:rsidR="004165BE" w:rsidRDefault="004165B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14:paraId="27D3C82A" w14:textId="108A8687" w:rsidR="004165BE" w:rsidRPr="004165BE" w:rsidRDefault="004165BE" w:rsidP="0041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5B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70BD4382" wp14:editId="679FBE52">
            <wp:simplePos x="0" y="0"/>
            <wp:positionH relativeFrom="page">
              <wp:align>left</wp:align>
            </wp:positionH>
            <wp:positionV relativeFrom="paragraph">
              <wp:posOffset>-505691</wp:posOffset>
            </wp:positionV>
            <wp:extent cx="7578436" cy="10627958"/>
            <wp:effectExtent l="0" t="0" r="3810" b="2540"/>
            <wp:wrapNone/>
            <wp:docPr id="4" name="Рисунок 4" descr="C:\Users\svyat\Downloads\Telegram Desktop\photo_2026-05-25_11-48-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vyat\Downloads\Telegram Desktop\photo_2026-05-25_11-48-4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4823" cy="1063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73156" w14:textId="77777777" w:rsidR="004165BE" w:rsidRDefault="004165BE">
      <w:pPr>
        <w:rPr>
          <w:rFonts w:ascii="Times New Roman" w:hAnsi="Times New Roman" w:cs="Times New Roman"/>
          <w:b/>
          <w:sz w:val="32"/>
        </w:rPr>
      </w:pPr>
    </w:p>
    <w:p w14:paraId="1C299C59" w14:textId="035FCC24" w:rsidR="004165BE" w:rsidRDefault="004165B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14:paraId="630C091F" w14:textId="692E9897" w:rsidR="004165BE" w:rsidRPr="004165BE" w:rsidRDefault="004165BE" w:rsidP="0041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5B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397F4878" wp14:editId="096639B4">
            <wp:simplePos x="0" y="0"/>
            <wp:positionH relativeFrom="page">
              <wp:align>left</wp:align>
            </wp:positionH>
            <wp:positionV relativeFrom="paragraph">
              <wp:posOffset>-540847</wp:posOffset>
            </wp:positionV>
            <wp:extent cx="7606145" cy="10674949"/>
            <wp:effectExtent l="0" t="0" r="0" b="0"/>
            <wp:wrapNone/>
            <wp:docPr id="5" name="Рисунок 5" descr="C:\Users\svyat\Downloads\Telegram Desktop\photo_2026-05-25_11-48-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vyat\Downloads\Telegram Desktop\photo_2026-05-25_11-48-5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6204" cy="1068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7C180" w14:textId="77777777" w:rsidR="004165BE" w:rsidRDefault="004165BE">
      <w:pPr>
        <w:rPr>
          <w:rFonts w:ascii="Times New Roman" w:hAnsi="Times New Roman" w:cs="Times New Roman"/>
          <w:b/>
          <w:sz w:val="32"/>
        </w:rPr>
      </w:pPr>
    </w:p>
    <w:p w14:paraId="415DBB48" w14:textId="43E69CBC" w:rsidR="004165BE" w:rsidRDefault="004165B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14:paraId="616D237E" w14:textId="76554C51" w:rsidR="00A50371" w:rsidRPr="002433EC" w:rsidRDefault="00A50371" w:rsidP="002433EC">
      <w:pPr>
        <w:spacing w:after="24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2433EC">
        <w:rPr>
          <w:rFonts w:ascii="Times New Roman" w:hAnsi="Times New Roman" w:cs="Times New Roman"/>
          <w:b/>
          <w:sz w:val="32"/>
        </w:rPr>
        <w:lastRenderedPageBreak/>
        <w:t>Реферат</w:t>
      </w:r>
      <w:bookmarkEnd w:id="0"/>
    </w:p>
    <w:p w14:paraId="0CC17FC1" w14:textId="215DF54A" w:rsidR="00E07D86" w:rsidRPr="00E07D86" w:rsidRDefault="004B0A92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29596642"/>
      <w:r w:rsidRPr="004511BA">
        <w:rPr>
          <w:rFonts w:ascii="Times New Roman" w:eastAsia="DengXian" w:hAnsi="Times New Roman" w:cs="Times New Roman"/>
          <w:sz w:val="28"/>
          <w:szCs w:val="28"/>
        </w:rPr>
        <w:t xml:space="preserve">Отчет по преддипломной практике </w:t>
      </w:r>
      <w:bookmarkEnd w:id="1"/>
      <w:r w:rsidRPr="004511BA">
        <w:rPr>
          <w:rFonts w:ascii="Times New Roman" w:eastAsia="DengXian" w:hAnsi="Times New Roman" w:cs="Times New Roman"/>
          <w:sz w:val="28"/>
          <w:szCs w:val="28"/>
        </w:rPr>
        <w:t>содержит</w:t>
      </w:r>
      <w:r w:rsidR="00E07D86" w:rsidRPr="004511BA">
        <w:rPr>
          <w:rFonts w:ascii="Times New Roman" w:hAnsi="Times New Roman" w:cs="Times New Roman"/>
          <w:sz w:val="28"/>
          <w:szCs w:val="28"/>
        </w:rPr>
        <w:t xml:space="preserve">: </w:t>
      </w:r>
      <w:r w:rsidR="004511BA" w:rsidRPr="004511BA">
        <w:rPr>
          <w:rFonts w:ascii="Times New Roman" w:hAnsi="Times New Roman" w:cs="Times New Roman"/>
          <w:sz w:val="28"/>
          <w:szCs w:val="28"/>
        </w:rPr>
        <w:t>4</w:t>
      </w:r>
      <w:r w:rsidR="00942C4F">
        <w:rPr>
          <w:rFonts w:ascii="Times New Roman" w:hAnsi="Times New Roman" w:cs="Times New Roman"/>
          <w:sz w:val="28"/>
          <w:szCs w:val="28"/>
        </w:rPr>
        <w:t>6</w:t>
      </w:r>
      <w:r w:rsidR="00E07D86" w:rsidRPr="004511BA">
        <w:rPr>
          <w:rFonts w:ascii="Times New Roman" w:hAnsi="Times New Roman" w:cs="Times New Roman"/>
          <w:sz w:val="28"/>
          <w:szCs w:val="28"/>
        </w:rPr>
        <w:t xml:space="preserve"> страниц, </w:t>
      </w:r>
      <w:r w:rsidR="004511BA" w:rsidRPr="004511BA">
        <w:rPr>
          <w:rFonts w:ascii="Times New Roman" w:hAnsi="Times New Roman" w:cs="Times New Roman"/>
          <w:sz w:val="28"/>
          <w:szCs w:val="28"/>
        </w:rPr>
        <w:t>16</w:t>
      </w:r>
      <w:r w:rsidR="00E07D86" w:rsidRPr="004511BA">
        <w:rPr>
          <w:rFonts w:ascii="Times New Roman" w:hAnsi="Times New Roman" w:cs="Times New Roman"/>
          <w:sz w:val="28"/>
          <w:szCs w:val="28"/>
        </w:rPr>
        <w:t xml:space="preserve"> рисунков, </w:t>
      </w:r>
      <w:r w:rsidR="004511BA" w:rsidRPr="004511BA">
        <w:rPr>
          <w:rFonts w:ascii="Times New Roman" w:hAnsi="Times New Roman" w:cs="Times New Roman"/>
          <w:sz w:val="28"/>
          <w:szCs w:val="28"/>
        </w:rPr>
        <w:t>5</w:t>
      </w:r>
      <w:r w:rsidR="00E07D86" w:rsidRPr="004511BA">
        <w:rPr>
          <w:rFonts w:ascii="Times New Roman" w:hAnsi="Times New Roman" w:cs="Times New Roman"/>
          <w:sz w:val="28"/>
          <w:szCs w:val="28"/>
        </w:rPr>
        <w:t xml:space="preserve"> таблиц, </w:t>
      </w:r>
      <w:r w:rsidR="004511BA" w:rsidRPr="004511BA">
        <w:rPr>
          <w:rFonts w:ascii="Times New Roman" w:hAnsi="Times New Roman" w:cs="Times New Roman"/>
          <w:sz w:val="28"/>
          <w:szCs w:val="28"/>
        </w:rPr>
        <w:t>9</w:t>
      </w:r>
      <w:r w:rsidR="00E07D86" w:rsidRPr="004511BA">
        <w:rPr>
          <w:rFonts w:ascii="Times New Roman" w:hAnsi="Times New Roman" w:cs="Times New Roman"/>
          <w:sz w:val="28"/>
          <w:szCs w:val="28"/>
        </w:rPr>
        <w:t xml:space="preserve"> источников.</w:t>
      </w:r>
    </w:p>
    <w:p w14:paraId="764EB46D" w14:textId="77777777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701A32D" w14:textId="41604A40" w:rsidR="00E07D86" w:rsidRDefault="00A16ACB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A16ACB">
        <w:rPr>
          <w:rFonts w:ascii="Times New Roman" w:hAnsi="Times New Roman" w:cs="Times New Roman"/>
          <w:sz w:val="28"/>
          <w:szCs w:val="28"/>
        </w:rPr>
        <w:t xml:space="preserve">, МИКРОСЕРВИСЫ,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CQRS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TRANSACTIONAL</w:t>
      </w:r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OUTBOX</w:t>
      </w:r>
      <w:r w:rsidRPr="00A16ACB">
        <w:rPr>
          <w:rFonts w:ascii="Times New Roman" w:hAnsi="Times New Roman" w:cs="Times New Roman"/>
          <w:sz w:val="28"/>
          <w:szCs w:val="28"/>
        </w:rPr>
        <w:t xml:space="preserve">, ИДЕМПОТЕНТНОСТЬ,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LIQUIBASE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TESTCONTAINERS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16ACB">
        <w:rPr>
          <w:rFonts w:ascii="Times New Roman" w:hAnsi="Times New Roman" w:cs="Times New Roman"/>
          <w:sz w:val="28"/>
          <w:szCs w:val="28"/>
        </w:rPr>
        <w:t>, БАНКОВСКИЕ ТРАНЗАКЦИИ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AD3893" w14:textId="77777777" w:rsidR="00A16ACB" w:rsidRPr="00A16ACB" w:rsidRDefault="00A16ACB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6D35620" w14:textId="56FDDBAE" w:rsidR="00E07D86" w:rsidRPr="009850AB" w:rsidRDefault="00E07D86" w:rsidP="009850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850AB">
        <w:rPr>
          <w:rFonts w:ascii="Times New Roman" w:hAnsi="Times New Roman" w:cs="Times New Roman"/>
          <w:sz w:val="28"/>
          <w:szCs w:val="28"/>
        </w:rPr>
        <w:t xml:space="preserve">Объект исследования </w:t>
      </w:r>
      <w:r w:rsidR="009850AB" w:rsidRPr="009850AB">
        <w:rPr>
          <w:rFonts w:ascii="Times New Roman" w:hAnsi="Times New Roman" w:cs="Times New Roman"/>
          <w:sz w:val="28"/>
          <w:szCs w:val="28"/>
        </w:rPr>
        <w:t>–</w:t>
      </w:r>
      <w:r w:rsidRPr="009850AB">
        <w:rPr>
          <w:rFonts w:ascii="Times New Roman" w:hAnsi="Times New Roman" w:cs="Times New Roman"/>
          <w:sz w:val="28"/>
          <w:szCs w:val="28"/>
        </w:rPr>
        <w:t xml:space="preserve"> событийно-ориентированная банковская платформа для обработки финансовых транзакций между двумя </w:t>
      </w:r>
      <w:proofErr w:type="spellStart"/>
      <w:r w:rsidRPr="009850AB">
        <w:rPr>
          <w:rFonts w:ascii="Times New Roman" w:hAnsi="Times New Roman" w:cs="Times New Roman"/>
          <w:sz w:val="28"/>
          <w:szCs w:val="28"/>
        </w:rPr>
        <w:t>микросервисами</w:t>
      </w:r>
      <w:proofErr w:type="spellEnd"/>
      <w:r w:rsidRPr="009850AB">
        <w:rPr>
          <w:rFonts w:ascii="Times New Roman" w:hAnsi="Times New Roman" w:cs="Times New Roman"/>
          <w:sz w:val="28"/>
          <w:szCs w:val="28"/>
        </w:rPr>
        <w:t>.</w:t>
      </w:r>
    </w:p>
    <w:p w14:paraId="4C60B32B" w14:textId="7037F4DD" w:rsidR="00E07D86" w:rsidRPr="009850AB" w:rsidRDefault="00E07D86" w:rsidP="009850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850AB">
        <w:rPr>
          <w:rFonts w:ascii="Times New Roman" w:hAnsi="Times New Roman" w:cs="Times New Roman"/>
          <w:sz w:val="28"/>
          <w:szCs w:val="28"/>
        </w:rPr>
        <w:t xml:space="preserve">Цель исследования </w:t>
      </w:r>
      <w:r w:rsidR="009850AB" w:rsidRPr="009850AB">
        <w:rPr>
          <w:rFonts w:ascii="Times New Roman" w:hAnsi="Times New Roman" w:cs="Times New Roman"/>
          <w:sz w:val="28"/>
          <w:szCs w:val="28"/>
        </w:rPr>
        <w:t>–</w:t>
      </w:r>
      <w:r w:rsidRPr="009850AB">
        <w:rPr>
          <w:rFonts w:ascii="Times New Roman" w:hAnsi="Times New Roman" w:cs="Times New Roman"/>
          <w:sz w:val="28"/>
          <w:szCs w:val="28"/>
        </w:rPr>
        <w:t xml:space="preserve"> спроектировать архитектуру </w:t>
      </w:r>
      <w:proofErr w:type="spellStart"/>
      <w:r w:rsidRPr="009850AB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9850AB">
        <w:rPr>
          <w:rFonts w:ascii="Times New Roman" w:hAnsi="Times New Roman" w:cs="Times New Roman"/>
          <w:sz w:val="28"/>
          <w:szCs w:val="28"/>
        </w:rPr>
        <w:t xml:space="preserve"> банковской платформы на основе паттернов CQRS и </w:t>
      </w:r>
      <w:proofErr w:type="spellStart"/>
      <w:r w:rsidRPr="009850AB">
        <w:rPr>
          <w:rFonts w:ascii="Times New Roman" w:hAnsi="Times New Roman" w:cs="Times New Roman"/>
          <w:sz w:val="28"/>
          <w:szCs w:val="28"/>
        </w:rPr>
        <w:t>Transactional</w:t>
      </w:r>
      <w:proofErr w:type="spellEnd"/>
      <w:r w:rsidRPr="009850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50AB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9850AB">
        <w:rPr>
          <w:rFonts w:ascii="Times New Roman" w:hAnsi="Times New Roman" w:cs="Times New Roman"/>
          <w:sz w:val="28"/>
          <w:szCs w:val="28"/>
        </w:rPr>
        <w:t xml:space="preserve">, обеспечивающую надёжную обработку финансовых операций, гарантированную доставку событий через </w:t>
      </w:r>
      <w:proofErr w:type="spellStart"/>
      <w:r w:rsidRPr="009850AB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9850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50AB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850AB">
        <w:rPr>
          <w:rFonts w:ascii="Times New Roman" w:hAnsi="Times New Roman" w:cs="Times New Roman"/>
          <w:sz w:val="28"/>
          <w:szCs w:val="28"/>
        </w:rPr>
        <w:t xml:space="preserve"> и согласованность данных между сервисами записи и чтения.</w:t>
      </w:r>
    </w:p>
    <w:p w14:paraId="4BA8030C" w14:textId="77777777" w:rsidR="00311443" w:rsidRDefault="002433EC" w:rsidP="009850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850AB">
        <w:rPr>
          <w:rFonts w:ascii="Times New Roman" w:hAnsi="Times New Roman" w:cs="Times New Roman"/>
          <w:sz w:val="28"/>
          <w:szCs w:val="28"/>
        </w:rPr>
        <w:t xml:space="preserve">Результатом преддипломной практики является спроектированная архитектура событийно-ориентированной платформы из двух </w:t>
      </w:r>
      <w:proofErr w:type="spellStart"/>
      <w:r w:rsidRPr="009850AB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9850A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50AB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9850A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850AB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9850AB">
        <w:rPr>
          <w:rFonts w:ascii="Times New Roman" w:hAnsi="Times New Roman" w:cs="Times New Roman"/>
          <w:sz w:val="28"/>
          <w:szCs w:val="28"/>
        </w:rPr>
        <w:t xml:space="preserve">), реализующая паттерны CQRS, </w:t>
      </w:r>
      <w:proofErr w:type="spellStart"/>
      <w:r w:rsidRPr="009850AB">
        <w:rPr>
          <w:rFonts w:ascii="Times New Roman" w:hAnsi="Times New Roman" w:cs="Times New Roman"/>
          <w:sz w:val="28"/>
          <w:szCs w:val="28"/>
        </w:rPr>
        <w:t>Transactional</w:t>
      </w:r>
      <w:proofErr w:type="spellEnd"/>
      <w:r w:rsidRPr="009850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50AB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9850AB">
        <w:rPr>
          <w:rFonts w:ascii="Times New Roman" w:hAnsi="Times New Roman" w:cs="Times New Roman"/>
          <w:sz w:val="28"/>
          <w:szCs w:val="28"/>
        </w:rPr>
        <w:t xml:space="preserve"> и идемпотентной обработки событий для надёжного проведения финансовых транзакций в распределённой среде, где потеря или дублирование операций недопустимы.</w:t>
      </w:r>
    </w:p>
    <w:p w14:paraId="7DCD55CE" w14:textId="77777777" w:rsidR="00311443" w:rsidRDefault="00311443" w:rsidP="009850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  <w:sectPr w:rsidR="00311443" w:rsidSect="007F7AFF">
          <w:footerReference w:type="default" r:id="rId13"/>
          <w:pgSz w:w="11906" w:h="16838"/>
          <w:pgMar w:top="851" w:right="851" w:bottom="1418" w:left="1701" w:header="709" w:footer="709" w:gutter="0"/>
          <w:pgNumType w:start="5"/>
          <w:cols w:space="708"/>
          <w:docGrid w:linePitch="360"/>
        </w:sectPr>
      </w:pPr>
      <w:bookmarkStart w:id="2" w:name="_GoBack"/>
      <w:bookmarkEnd w:id="2"/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2892189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p w14:paraId="0F959F78" w14:textId="77777777" w:rsidR="00A50371" w:rsidRPr="00671036" w:rsidRDefault="00A50371" w:rsidP="0014287A">
          <w:pPr>
            <w:pStyle w:val="ad"/>
            <w:spacing w:before="0" w:after="240" w:line="276" w:lineRule="auto"/>
            <w:jc w:val="center"/>
            <w:rPr>
              <w:rFonts w:ascii="Times New Roman" w:hAnsi="Times New Roman" w:cs="Times New Roman"/>
              <w:b/>
              <w:bCs/>
              <w:color w:val="auto"/>
              <w:szCs w:val="28"/>
            </w:rPr>
          </w:pPr>
          <w:r w:rsidRPr="00671036">
            <w:rPr>
              <w:rFonts w:ascii="Times New Roman" w:hAnsi="Times New Roman" w:cs="Times New Roman"/>
              <w:b/>
              <w:bCs/>
              <w:color w:val="auto"/>
              <w:szCs w:val="28"/>
            </w:rPr>
            <w:t>Содержание</w:t>
          </w:r>
        </w:p>
        <w:p w14:paraId="5F9F6026" w14:textId="03F00130" w:rsidR="003F2A70" w:rsidRPr="003F2A70" w:rsidRDefault="00A50371" w:rsidP="003F2A70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511B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511B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511B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599487" w:history="1">
            <w:r w:rsidR="003F2A70" w:rsidRPr="003F2A7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_Toc230599487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88426" w14:textId="37773054" w:rsidR="003F2A70" w:rsidRPr="003F2A70" w:rsidRDefault="00195A3E" w:rsidP="003F2A70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488" w:history="1">
            <w:r w:rsidR="003F2A70" w:rsidRPr="003F2A7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 Нормативные ссылки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_Toc230599488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26054" w14:textId="654B2ED1" w:rsidR="003F2A70" w:rsidRPr="003F2A70" w:rsidRDefault="00195A3E" w:rsidP="003F2A70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489" w:history="1">
            <w:r w:rsidR="003F2A70" w:rsidRPr="003F2A7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 Описание предметной области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_Toc230599489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624AD" w14:textId="391CDF27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490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2.1 Общее описание предметной области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_Toc230599490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9BE7F" w14:textId="3C7185DB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491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2.2 Назначение, цели и задачи создания ПО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_Toc230599491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DDC45" w14:textId="469BB4C0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492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2.3 Требования к структуре ПО и базе данных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_Toc230599492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A80FB4" w14:textId="704A12A8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493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2.4 Описание входных документов и сообщений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_Toc230599493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F20C5" w14:textId="1C461153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494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2.5 Описание выходных документов и сообщений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_Toc230599494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48D7C5" w14:textId="53A82A72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495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2.6 Список ограничений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_Toc230599495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A6EDE" w14:textId="6EE6D082" w:rsidR="003F2A70" w:rsidRPr="003F2A70" w:rsidRDefault="00195A3E" w:rsidP="003F2A70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496" w:history="1">
            <w:r w:rsidR="003F2A70" w:rsidRPr="003F2A7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 Разработка технического задания ПО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_Toc230599496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C18E0" w14:textId="74C32550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497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3.1 Общие сведения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_Toc230599497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2F97B" w14:textId="38F05446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498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3.2 Назначение и цели создания (развития) системы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_Toc230599498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9AEB0" w14:textId="64805D47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499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3.3 Характеристика объектов автоматизации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_Toc230599499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FF7FF6" w14:textId="7F4834E5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00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 Требования к системе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_Toc230599500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DCDB07" w14:textId="02EA093B" w:rsidR="003F2A70" w:rsidRPr="003F2A70" w:rsidRDefault="00195A3E" w:rsidP="003F2A70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01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3.4.1 Требования к внешним интерфейсам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_Toc230599501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CB9381" w14:textId="19A924D5" w:rsidR="003F2A70" w:rsidRPr="003F2A70" w:rsidRDefault="00195A3E" w:rsidP="003F2A70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02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3.4.2 Функциональные требования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_Toc230599502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E68E5C" w14:textId="7DA7A29B" w:rsidR="003F2A70" w:rsidRPr="003F2A70" w:rsidRDefault="00195A3E" w:rsidP="003F2A70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03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3.4.3 Нефункциональные требования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_Toc230599503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F038BC" w14:textId="227570D2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04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3.5 Состав и содержание работ по созданию системы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_Toc230599504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D71EA" w14:textId="36318AFB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05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3.6 Порядок контроля и приемки системы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_Toc230599505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8143E" w14:textId="3BF8243B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06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3.7 Требования к составу и содержанию работ по подготовке объекта автоматизации к вводу системы в действие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_Toc230599506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BD80A5" w14:textId="6108E671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07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3.8 Требования к документированию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_Toc230599507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CDF8F" w14:textId="2E9D9B1A" w:rsidR="003F2A70" w:rsidRPr="003F2A70" w:rsidRDefault="00195A3E" w:rsidP="003F2A70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08" w:history="1">
            <w:r w:rsidR="003F2A70" w:rsidRPr="003F2A7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 Проектирование структуры базы данных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_Toc230599508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192B78" w14:textId="487FC4AE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09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4.1 Описание сущностей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_Toc230599509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A56F1C" w14:textId="779CB08E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10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4.2 Построение концептуальной схемы базы данных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_Toc230599510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4812E" w14:textId="7BBCF888" w:rsidR="003F2A70" w:rsidRPr="003F2A70" w:rsidRDefault="00195A3E" w:rsidP="003F2A70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11" w:history="1">
            <w:r w:rsidR="003F2A70" w:rsidRPr="003F2A7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 Проектирование структуры приложения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_Toc230599511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FC8CDE" w14:textId="4EA99693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12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5.1 Построение структурной схемы ПО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_Toc230599512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4DB3F" w14:textId="3CE6D5B2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13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5.2 Построение архитектуры информационной системы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_Toc230599513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BB503" w14:textId="1672E94C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14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5.3 Разработка функциональной модели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_Toc230599514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C059C" w14:textId="7A785173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15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5.4 Диаграмма компонентов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_Toc230599515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0237D" w14:textId="13306FA1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16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5.5 Диаграммы кооперации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_Toc230599516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FE48F5" w14:textId="2F8FF1C3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17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5.6 Диаграмма размещения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_Toc230599517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418A9C" w14:textId="2E479BD3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18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5.7 Диаграмма состояний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_Toc230599518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6F77EF" w14:textId="430DC13C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19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5.8 Диаграммы потоков данных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_Toc230599519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58EFED" w14:textId="6A4A77CC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20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5.9 Диаграмма классов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_Toc230599520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F94AB7" w14:textId="004BF6E4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21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5.10 Диаграмма последовательности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_Toc230599521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40C72" w14:textId="41499D60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22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5.11 Диаграмма прецедентов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_Toc230599522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4E5391" w14:textId="42260A37" w:rsidR="003F2A70" w:rsidRPr="003F2A70" w:rsidRDefault="00195A3E" w:rsidP="003F2A70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23" w:history="1">
            <w:r w:rsidR="003F2A70" w:rsidRPr="003F2A7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 Описание алгоритмов обработки данных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_Toc230599523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E8DFEE" w14:textId="3D223C97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24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6.1 Описание алгоритмов обработки данных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_Toc230599524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E389D8" w14:textId="053AC7EC" w:rsidR="003F2A70" w:rsidRPr="003F2A70" w:rsidRDefault="00195A3E" w:rsidP="003F2A70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25" w:history="1">
            <w:r w:rsidR="003F2A70" w:rsidRPr="003F2A70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6.2 Блок-схемы алгоритмов обработки данных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_Toc230599525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2C2240" w14:textId="2A9DF44C" w:rsidR="003F2A70" w:rsidRPr="003F2A70" w:rsidRDefault="00195A3E" w:rsidP="003F2A70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99526" w:history="1">
            <w:r w:rsidR="003F2A70" w:rsidRPr="003F2A7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_Toc230599526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2AB19E" w14:textId="7F8F8104" w:rsidR="003F2A70" w:rsidRDefault="00195A3E" w:rsidP="003F2A70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eastAsiaTheme="minorEastAsia"/>
              <w:noProof/>
              <w:lang w:eastAsia="ru-RU"/>
            </w:rPr>
          </w:pPr>
          <w:hyperlink w:anchor="_Toc230599527" w:history="1">
            <w:r w:rsidR="003F2A70" w:rsidRPr="003F2A7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_Toc230599527 \h </w:instrTex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3F2A70" w:rsidRPr="003F2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FDAC3" w14:textId="75C8D41D" w:rsidR="00A50371" w:rsidRPr="00D6271C" w:rsidRDefault="00A50371" w:rsidP="00A50371">
          <w:pPr>
            <w:spacing w:line="276" w:lineRule="auto"/>
            <w:rPr>
              <w:b/>
              <w:bCs/>
            </w:rPr>
          </w:pPr>
          <w:r w:rsidRPr="004511B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738D298" w14:textId="77777777" w:rsidR="00C57762" w:rsidRDefault="00C57762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1194F4D8" w14:textId="69AB99D1" w:rsidR="00A50371" w:rsidRPr="007C1117" w:rsidRDefault="00A50371" w:rsidP="00A50371">
      <w:pPr>
        <w:pStyle w:val="1"/>
        <w:spacing w:before="0" w:after="240" w:line="360" w:lineRule="auto"/>
        <w:jc w:val="center"/>
        <w:rPr>
          <w:rFonts w:cs="Times New Roman"/>
          <w:sz w:val="32"/>
          <w:szCs w:val="28"/>
        </w:rPr>
      </w:pPr>
      <w:bookmarkStart w:id="3" w:name="_Toc230599487"/>
      <w:r w:rsidRPr="007C1117">
        <w:rPr>
          <w:rFonts w:cs="Times New Roman"/>
          <w:sz w:val="32"/>
          <w:szCs w:val="28"/>
        </w:rPr>
        <w:lastRenderedPageBreak/>
        <w:t>Введение</w:t>
      </w:r>
      <w:bookmarkEnd w:id="3"/>
    </w:p>
    <w:p w14:paraId="6948250D" w14:textId="5E2ADAD4" w:rsidR="00A16ACB" w:rsidRDefault="00A16ACB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 xml:space="preserve">Выбор темы преддипломной практики связан с тем, что современные банковские и финансовые системы переходят от монолитной архитектуры к распределённым решениям на основе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. Обработка платежей, переводов и ведение истории </w:t>
      </w:r>
      <w:r w:rsidRPr="002433EC">
        <w:rPr>
          <w:rFonts w:ascii="Times New Roman" w:hAnsi="Times New Roman" w:cs="Times New Roman"/>
          <w:sz w:val="28"/>
          <w:szCs w:val="28"/>
        </w:rPr>
        <w:t>операций</w:t>
      </w:r>
      <w:r w:rsidR="008C0C4E">
        <w:rPr>
          <w:rFonts w:ascii="Times New Roman" w:hAnsi="Times New Roman" w:cs="Times New Roman"/>
          <w:sz w:val="28"/>
          <w:szCs w:val="28"/>
        </w:rPr>
        <w:t xml:space="preserve"> </w:t>
      </w:r>
      <w:r w:rsidR="007F4280">
        <w:rPr>
          <w:szCs w:val="24"/>
        </w:rPr>
        <w:t>–</w:t>
      </w:r>
      <w:r w:rsidR="008C0C4E">
        <w:rPr>
          <w:rFonts w:ascii="Times New Roman" w:hAnsi="Times New Roman" w:cs="Times New Roman"/>
          <w:sz w:val="28"/>
          <w:szCs w:val="28"/>
        </w:rPr>
        <w:t xml:space="preserve"> </w:t>
      </w:r>
      <w:r w:rsidRPr="002433EC">
        <w:rPr>
          <w:rFonts w:ascii="Times New Roman" w:hAnsi="Times New Roman" w:cs="Times New Roman"/>
          <w:sz w:val="28"/>
          <w:szCs w:val="28"/>
        </w:rPr>
        <w:t>это</w:t>
      </w:r>
      <w:r w:rsidRPr="00A16ACB">
        <w:rPr>
          <w:rFonts w:ascii="Times New Roman" w:hAnsi="Times New Roman" w:cs="Times New Roman"/>
          <w:sz w:val="28"/>
          <w:szCs w:val="28"/>
        </w:rPr>
        <w:t xml:space="preserve"> область, в которой ошибки обходятся особенно дорого: потеря транзакции или её двойное выполнение недопустимы. Изучение того, как подобные задачи решаются на практике в промышленных системах, является актуальной задачей при подготовке к выпускной квалификационной работе. </w:t>
      </w:r>
    </w:p>
    <w:p w14:paraId="2AF9E0E4" w14:textId="73A9E983" w:rsidR="00A16ACB" w:rsidRDefault="00A16ACB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>Преддипломная практика проходила в</w:t>
      </w:r>
      <w:r>
        <w:rPr>
          <w:rFonts w:ascii="Times New Roman" w:hAnsi="Times New Roman" w:cs="Times New Roman"/>
          <w:sz w:val="28"/>
          <w:szCs w:val="28"/>
        </w:rPr>
        <w:t xml:space="preserve"> ООО «ТЦР»</w:t>
      </w:r>
      <w:r w:rsidRPr="00A16ACB">
        <w:rPr>
          <w:rFonts w:ascii="Times New Roman" w:hAnsi="Times New Roman" w:cs="Times New Roman"/>
          <w:sz w:val="28"/>
          <w:szCs w:val="28"/>
        </w:rPr>
        <w:t xml:space="preserve">, где была поставлена задача спроектировать и реализовать прототип событийно-ориентированной банковской платформы, демонстрирующей надёжное асинхронное взаимодействие двух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>.</w:t>
      </w:r>
    </w:p>
    <w:p w14:paraId="58703B8D" w14:textId="50D1BFA2" w:rsidR="00A16ACB" w:rsidRDefault="00A16ACB" w:rsidP="00A16AC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 xml:space="preserve">Ключевая проблема, рассматриваемая в работе, состоит в том, что при асинхронном взаимодействии сервисов запись бизнес-данных в базу и публикация события в брокер сообщений не могут быть выполнены атомарно стандартными средствами. Если сервис завершится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аварийно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между этими операциями, событие будет потеряно, либо, наоборот, опубликовано без сохранения данных. Для решения этой проблемы в рамках практики применён паттерн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Transactional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: событие записывается в ту же базу данных в рамках одной транзакции с бизнес-данными, а отдельный процесс гарантированно доставляет его в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>.</w:t>
      </w:r>
    </w:p>
    <w:p w14:paraId="19B18198" w14:textId="5285DD9D" w:rsidR="00A16ACB" w:rsidRDefault="00A16ACB" w:rsidP="00A16AC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 xml:space="preserve">Второй методологической основой работы стал паттерн CQRS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A16ACB">
        <w:rPr>
          <w:rFonts w:ascii="Times New Roman" w:hAnsi="Times New Roman" w:cs="Times New Roman"/>
          <w:sz w:val="28"/>
          <w:szCs w:val="28"/>
        </w:rPr>
        <w:t xml:space="preserve"> разделение операций записи и чтения на два независимых сервиса. Сервис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принимает команды и проводит финансовые операции, сервис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потребляет события из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>, ведёт реестр транзакций и формирует отчёты в форматах PDF, DOCX и HTML.</w:t>
      </w:r>
    </w:p>
    <w:p w14:paraId="5400AFED" w14:textId="30324097" w:rsidR="00A16ACB" w:rsidRDefault="00A16ACB" w:rsidP="00A16AC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 xml:space="preserve">В качестве технологического стека выбраны: язык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поверх JVM, фреймворк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для построения REST-сервисов, СУБД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для </w:t>
      </w:r>
      <w:r w:rsidRPr="00A16ACB">
        <w:rPr>
          <w:rFonts w:ascii="Times New Roman" w:hAnsi="Times New Roman" w:cs="Times New Roman"/>
          <w:sz w:val="28"/>
          <w:szCs w:val="28"/>
        </w:rPr>
        <w:lastRenderedPageBreak/>
        <w:t xml:space="preserve">хранения данных,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как брокер сообщений,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Liquibase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схемы БД,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Testcontainers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для интеграционного тестирования,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для контейнеризации компонентов.</w:t>
      </w:r>
    </w:p>
    <w:p w14:paraId="633E84B8" w14:textId="77777777" w:rsidR="00A16ACB" w:rsidRPr="00A16ACB" w:rsidRDefault="00A16ACB" w:rsidP="00A16AC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 xml:space="preserve">Целью преддипломной практики является проектирование и реализация событийно-управляемой платформы обработки банковских транзакций на основе архитектуры CQRS с применением паттерна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Transactional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ACB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A16ACB">
        <w:rPr>
          <w:rFonts w:ascii="Times New Roman" w:hAnsi="Times New Roman" w:cs="Times New Roman"/>
          <w:sz w:val="28"/>
          <w:szCs w:val="28"/>
        </w:rPr>
        <w:t>.</w:t>
      </w:r>
    </w:p>
    <w:p w14:paraId="748ADB36" w14:textId="459A6987" w:rsidR="00A50371" w:rsidRP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0371">
        <w:rPr>
          <w:rFonts w:ascii="Times New Roman" w:hAnsi="Times New Roman" w:cs="Times New Roman"/>
          <w:sz w:val="28"/>
          <w:szCs w:val="28"/>
        </w:rPr>
        <w:t>Для достижения цели были поставлены следующие задачи:</w:t>
      </w:r>
    </w:p>
    <w:p w14:paraId="0E088FF8" w14:textId="0956673C" w:rsidR="00A50371" w:rsidRPr="008C0C4E" w:rsidRDefault="00A50371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описать предметную область и сформировать техническое задание на разработку системы;</w:t>
      </w:r>
    </w:p>
    <w:p w14:paraId="7987DF8D" w14:textId="7DF772B5" w:rsidR="00A50371" w:rsidRPr="008C0C4E" w:rsidRDefault="00A50371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 xml:space="preserve">спроектировать базы данных обоих сервисов и реализовать схему миграций через </w:t>
      </w:r>
      <w:proofErr w:type="spellStart"/>
      <w:r w:rsidRPr="008C0C4E">
        <w:rPr>
          <w:rFonts w:ascii="Times New Roman" w:hAnsi="Times New Roman" w:cs="Times New Roman"/>
          <w:sz w:val="28"/>
          <w:szCs w:val="28"/>
        </w:rPr>
        <w:t>Liquibase</w:t>
      </w:r>
      <w:proofErr w:type="spellEnd"/>
      <w:r w:rsidRPr="008C0C4E">
        <w:rPr>
          <w:rFonts w:ascii="Times New Roman" w:hAnsi="Times New Roman" w:cs="Times New Roman"/>
          <w:sz w:val="28"/>
          <w:szCs w:val="28"/>
        </w:rPr>
        <w:t>;</w:t>
      </w:r>
    </w:p>
    <w:p w14:paraId="6C9828D8" w14:textId="55D66C23" w:rsidR="00A50371" w:rsidRPr="008C0C4E" w:rsidRDefault="008C0C4E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</w:t>
      </w:r>
      <w:r w:rsidR="00A50371" w:rsidRPr="008C0C4E">
        <w:rPr>
          <w:rFonts w:ascii="Times New Roman" w:hAnsi="Times New Roman" w:cs="Times New Roman"/>
          <w:sz w:val="28"/>
          <w:szCs w:val="28"/>
        </w:rPr>
        <w:t xml:space="preserve"> сервис </w:t>
      </w:r>
      <w:proofErr w:type="spellStart"/>
      <w:r w:rsidR="00A50371" w:rsidRPr="008C0C4E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="00A50371" w:rsidRPr="008C0C4E">
        <w:rPr>
          <w:rFonts w:ascii="Times New Roman" w:hAnsi="Times New Roman" w:cs="Times New Roman"/>
          <w:sz w:val="28"/>
          <w:szCs w:val="28"/>
        </w:rPr>
        <w:t xml:space="preserve"> с поддержкой различных типов банковских операций и механизмом </w:t>
      </w:r>
      <w:proofErr w:type="spellStart"/>
      <w:r w:rsidR="00A50371" w:rsidRPr="008C0C4E">
        <w:rPr>
          <w:rFonts w:ascii="Times New Roman" w:hAnsi="Times New Roman" w:cs="Times New Roman"/>
          <w:sz w:val="28"/>
          <w:szCs w:val="28"/>
        </w:rPr>
        <w:t>Transactional</w:t>
      </w:r>
      <w:proofErr w:type="spellEnd"/>
      <w:r w:rsidR="00A50371" w:rsidRPr="008C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371" w:rsidRPr="008C0C4E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="00A50371" w:rsidRPr="008C0C4E">
        <w:rPr>
          <w:rFonts w:ascii="Times New Roman" w:hAnsi="Times New Roman" w:cs="Times New Roman"/>
          <w:sz w:val="28"/>
          <w:szCs w:val="28"/>
        </w:rPr>
        <w:t>;</w:t>
      </w:r>
    </w:p>
    <w:p w14:paraId="2463D3CB" w14:textId="4B21702B" w:rsidR="00A50371" w:rsidRPr="008C0C4E" w:rsidRDefault="008C0C4E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</w:t>
      </w:r>
      <w:r w:rsidR="00A50371" w:rsidRPr="008C0C4E">
        <w:rPr>
          <w:rFonts w:ascii="Times New Roman" w:hAnsi="Times New Roman" w:cs="Times New Roman"/>
          <w:sz w:val="28"/>
          <w:szCs w:val="28"/>
        </w:rPr>
        <w:t xml:space="preserve"> сервис </w:t>
      </w:r>
      <w:proofErr w:type="spellStart"/>
      <w:r w:rsidR="00A50371" w:rsidRPr="008C0C4E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="00A50371" w:rsidRPr="008C0C4E">
        <w:rPr>
          <w:rFonts w:ascii="Times New Roman" w:hAnsi="Times New Roman" w:cs="Times New Roman"/>
          <w:sz w:val="28"/>
          <w:szCs w:val="28"/>
        </w:rPr>
        <w:t xml:space="preserve"> с идемпотентным потреблением </w:t>
      </w:r>
      <w:proofErr w:type="spellStart"/>
      <w:r w:rsidR="00A50371" w:rsidRPr="008C0C4E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="00A50371" w:rsidRPr="008C0C4E">
        <w:rPr>
          <w:rFonts w:ascii="Times New Roman" w:hAnsi="Times New Roman" w:cs="Times New Roman"/>
          <w:sz w:val="28"/>
          <w:szCs w:val="28"/>
        </w:rPr>
        <w:t>-событий и генерацией отчётов;</w:t>
      </w:r>
    </w:p>
    <w:p w14:paraId="24C0C6D3" w14:textId="2AC68268" w:rsidR="00A50371" w:rsidRPr="008C0C4E" w:rsidRDefault="00A50371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разработать UML-диаграммы, отражающие архитектуру и поведение системы;</w:t>
      </w:r>
    </w:p>
    <w:p w14:paraId="12984959" w14:textId="435EA257" w:rsidR="00A50371" w:rsidRPr="008C0C4E" w:rsidRDefault="00A50371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описать ключевые алгоритмы обработки данных и покрыть реализацию автоматизированными тестами.</w:t>
      </w:r>
    </w:p>
    <w:p w14:paraId="1D12FE8E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BC439B" w14:textId="77777777" w:rsidR="00A50371" w:rsidRPr="007C1117" w:rsidRDefault="00A50371" w:rsidP="00A50371">
      <w:pPr>
        <w:pStyle w:val="1"/>
        <w:spacing w:before="0" w:after="240" w:line="360" w:lineRule="auto"/>
        <w:ind w:firstLine="851"/>
        <w:rPr>
          <w:rFonts w:cs="Times New Roman"/>
          <w:sz w:val="32"/>
          <w:szCs w:val="28"/>
        </w:rPr>
      </w:pPr>
      <w:bookmarkStart w:id="4" w:name="_Toc230599488"/>
      <w:r w:rsidRPr="007C1117">
        <w:rPr>
          <w:rFonts w:cs="Times New Roman"/>
          <w:sz w:val="32"/>
          <w:szCs w:val="28"/>
        </w:rPr>
        <w:lastRenderedPageBreak/>
        <w:t>1 Нормативные ссылки</w:t>
      </w:r>
      <w:bookmarkEnd w:id="4"/>
    </w:p>
    <w:p w14:paraId="5D7A9016" w14:textId="1A6516C8" w:rsidR="00A50371" w:rsidRPr="0014673A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B05C66">
        <w:rPr>
          <w:rFonts w:ascii="Times New Roman" w:hAnsi="Times New Roman" w:cs="Times New Roman"/>
          <w:sz w:val="28"/>
          <w:szCs w:val="28"/>
        </w:rPr>
        <w:t>В данн</w:t>
      </w:r>
      <w:r w:rsidR="001C4AAB">
        <w:rPr>
          <w:rFonts w:ascii="Times New Roman" w:hAnsi="Times New Roman" w:cs="Times New Roman"/>
          <w:sz w:val="28"/>
          <w:szCs w:val="28"/>
        </w:rPr>
        <w:t>ой преддипломной практике</w:t>
      </w:r>
      <w:r w:rsidRPr="00B05C66">
        <w:rPr>
          <w:rFonts w:ascii="Times New Roman" w:hAnsi="Times New Roman" w:cs="Times New Roman"/>
          <w:sz w:val="28"/>
          <w:szCs w:val="28"/>
        </w:rPr>
        <w:t xml:space="preserve"> использованы ссылки на </w:t>
      </w:r>
      <w:r w:rsidRPr="008C0C4E">
        <w:rPr>
          <w:rFonts w:ascii="Times New Roman" w:hAnsi="Times New Roman" w:cs="Times New Roman"/>
          <w:sz w:val="28"/>
          <w:szCs w:val="28"/>
        </w:rPr>
        <w:t>следующие нормативные документы:</w:t>
      </w:r>
    </w:p>
    <w:p w14:paraId="41F682B8" w14:textId="26BECD83" w:rsidR="00A50371" w:rsidRPr="008C0C4E" w:rsidRDefault="00A50371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ГОСТ Р7.0.5-2008 СИБИД. Библиографическая ссылка. Общие требования и правила составления;</w:t>
      </w:r>
    </w:p>
    <w:p w14:paraId="2901A7CF" w14:textId="00D8D9BA" w:rsidR="00A50371" w:rsidRPr="008C0C4E" w:rsidRDefault="00A50371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ГОСТ Р1.5-2004. Стандарты национальные РФ. Правила построения, изложения, оформления и обозначения;</w:t>
      </w:r>
    </w:p>
    <w:p w14:paraId="3F8F774E" w14:textId="29BEDE64" w:rsidR="00A50371" w:rsidRPr="008C0C4E" w:rsidRDefault="00A50371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ГОСТ 2.301-68 ЕСКД. Форматы;</w:t>
      </w:r>
    </w:p>
    <w:p w14:paraId="7DE0D3A2" w14:textId="2459297F" w:rsidR="00A50371" w:rsidRPr="008C0C4E" w:rsidRDefault="00A50371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ГОСТ 7.82-2001 СИБИД. Библиографическая запись. Библиографическое описание электронных ресурсов. Общие требования и правила составления;</w:t>
      </w:r>
    </w:p>
    <w:p w14:paraId="3523E810" w14:textId="2CAE060E" w:rsidR="00A50371" w:rsidRDefault="00A50371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ГОСТ 7.9-95 СИБИД. Реферат и аннотация. Общие требования</w:t>
      </w:r>
      <w:r w:rsidR="001C4A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37B9E5" w14:textId="4EDD4469" w:rsidR="001C4AAB" w:rsidRPr="001C4AAB" w:rsidRDefault="001C4AAB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4AAB">
        <w:rPr>
          <w:rFonts w:ascii="Times New Roman" w:hAnsi="Times New Roman" w:cs="Times New Roman"/>
          <w:sz w:val="28"/>
          <w:szCs w:val="28"/>
          <w:lang w:val="en-US"/>
        </w:rPr>
        <w:t>IEEE Recommended Practice for Software Requirements Specifications: IEEE Std 830-1998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8A6B2E" w14:textId="77777777" w:rsidR="00A50371" w:rsidRPr="001C4AAB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3E947D" w14:textId="77777777" w:rsidR="00A50371" w:rsidRPr="001C4AAB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4AAB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5D32B8B" w14:textId="77777777" w:rsidR="00A50371" w:rsidRPr="00BA7C74" w:rsidRDefault="00A50371" w:rsidP="008C0C4E">
      <w:pPr>
        <w:pStyle w:val="1"/>
        <w:spacing w:before="0" w:after="240" w:line="360" w:lineRule="auto"/>
        <w:ind w:firstLine="851"/>
        <w:jc w:val="both"/>
        <w:rPr>
          <w:rFonts w:cs="Times New Roman"/>
          <w:sz w:val="32"/>
        </w:rPr>
      </w:pPr>
      <w:bookmarkStart w:id="5" w:name="_Toc230599489"/>
      <w:r w:rsidRPr="00BA7C74">
        <w:rPr>
          <w:rFonts w:cs="Times New Roman"/>
          <w:sz w:val="32"/>
        </w:rPr>
        <w:lastRenderedPageBreak/>
        <w:t>2 Описание предметной области</w:t>
      </w:r>
      <w:bookmarkEnd w:id="5"/>
    </w:p>
    <w:p w14:paraId="013A4CD1" w14:textId="77777777" w:rsidR="00A50371" w:rsidRPr="0014287A" w:rsidRDefault="00A50371" w:rsidP="008C0C4E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32"/>
        </w:rPr>
      </w:pPr>
      <w:bookmarkStart w:id="6" w:name="_Toc230599490"/>
      <w:r w:rsidRPr="0014287A">
        <w:rPr>
          <w:rFonts w:ascii="Times New Roman" w:hAnsi="Times New Roman" w:cs="Times New Roman"/>
          <w:b/>
          <w:bCs/>
          <w:color w:val="auto"/>
          <w:sz w:val="28"/>
          <w:szCs w:val="32"/>
        </w:rPr>
        <w:t>2.1 Общее описание предметной области</w:t>
      </w:r>
      <w:bookmarkEnd w:id="6"/>
    </w:p>
    <w:p w14:paraId="327F7CB6" w14:textId="60A22422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Предметная область проекта </w:t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обработка банковских финансовых операций. Пользователь системы </w:t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клиент банка, у которого есть один или несколько счетов: расчётный, сберегательный, депозитный или брокерский. К счёту может быть привязана платёжная карта, используемая при межбанковских переводах. Основное действие в системе </w:t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транзакция: событие, которое изменяет баланс одного или двух счетов.</w:t>
      </w:r>
    </w:p>
    <w:p w14:paraId="339EE339" w14:textId="4E28FB69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Система поддерживает несколько типов операций: внутренние переводы между счетами, переводы по номеру телефона через СБП, межбанковские переводы по номеру карты, зачисление средств без списания</w:t>
      </w:r>
      <w:r w:rsidR="008C0C4E">
        <w:rPr>
          <w:rFonts w:ascii="Times New Roman" w:hAnsi="Times New Roman" w:cs="Times New Roman"/>
          <w:sz w:val="28"/>
          <w:szCs w:val="28"/>
        </w:rPr>
        <w:t xml:space="preserve"> </w:t>
      </w:r>
      <w:r w:rsidR="008C0C4E">
        <w:rPr>
          <w:szCs w:val="24"/>
        </w:rPr>
        <w:t xml:space="preserve">– </w:t>
      </w:r>
      <w:r w:rsidRPr="00E53EDC">
        <w:rPr>
          <w:rFonts w:ascii="Times New Roman" w:hAnsi="Times New Roman" w:cs="Times New Roman"/>
          <w:sz w:val="28"/>
          <w:szCs w:val="28"/>
        </w:rPr>
        <w:t>денежный подарок. Помимо выполнения операций, система ведёт полную историю транзакций и позволяет выгружать её в виде отчёта.</w:t>
      </w:r>
    </w:p>
    <w:p w14:paraId="033C5F84" w14:textId="15F29773" w:rsid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Ключевая сложность предметной области состоит в том, что банковская операция должна быть зафиксирована ровно один раз </w:t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без потерь и без дублирования. Система устроена так, что запись транзакции в базу данных и уведомление об этом смежного сервиса происходят атомарно: либо оба действия выполняются вместе, либо не выполняется ни одно из них.</w:t>
      </w:r>
    </w:p>
    <w:p w14:paraId="168247A4" w14:textId="77777777" w:rsidR="007C1117" w:rsidRPr="0014287A" w:rsidRDefault="007C1117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43A292B0" w14:textId="0DBD9BEA" w:rsidR="00A50371" w:rsidRPr="0014287A" w:rsidRDefault="00A50371" w:rsidP="008C0C4E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0599491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Назначение, цели и задачи создания ПО</w:t>
      </w:r>
      <w:bookmarkEnd w:id="7"/>
    </w:p>
    <w:p w14:paraId="2AF08A1C" w14:textId="18516B34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Назначение системы </w:t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надёжная обработка банковских транзакций с разделением операций записи и чтения на два независимых сервиса.</w:t>
      </w:r>
    </w:p>
    <w:p w14:paraId="36472E7E" w14:textId="685E08BC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Цель </w:t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разработать и оформить документацию к платформе, которая гарантирует согласованность данных при асинхронном взаимодействии сервисов и корректно обрабатывает повторные или дублирующие запросы.</w:t>
      </w:r>
    </w:p>
    <w:p w14:paraId="2807288E" w14:textId="47651469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 задачи:</w:t>
      </w:r>
    </w:p>
    <w:p w14:paraId="69012400" w14:textId="77777777" w:rsidR="00E53EDC" w:rsidRPr="008C0C4E" w:rsidRDefault="00E53EDC" w:rsidP="008C0C4E">
      <w:pPr>
        <w:pStyle w:val="a9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определить требования к системе и её интерфейсам;</w:t>
      </w:r>
    </w:p>
    <w:p w14:paraId="3B59FB5B" w14:textId="77777777" w:rsidR="00E53EDC" w:rsidRPr="008C0C4E" w:rsidRDefault="00E53EDC" w:rsidP="008C0C4E">
      <w:pPr>
        <w:pStyle w:val="a9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спроектировать базы данных обоих сервисов;</w:t>
      </w:r>
    </w:p>
    <w:p w14:paraId="06086177" w14:textId="77777777" w:rsidR="00E53EDC" w:rsidRPr="008C0C4E" w:rsidRDefault="00E53EDC" w:rsidP="008C0C4E">
      <w:pPr>
        <w:pStyle w:val="a9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lastRenderedPageBreak/>
        <w:t>разработать архитектуру приложения и подготовить UML-диаграммы;</w:t>
      </w:r>
    </w:p>
    <w:p w14:paraId="1080AD4E" w14:textId="77777777" w:rsidR="00E53EDC" w:rsidRPr="008C0C4E" w:rsidRDefault="00E53EDC" w:rsidP="008C0C4E">
      <w:pPr>
        <w:pStyle w:val="a9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описать алгоритмы обработки транзакций и доставки событий между сервисами;</w:t>
      </w:r>
    </w:p>
    <w:p w14:paraId="44B9EC2A" w14:textId="3871BF21" w:rsidR="00E53EDC" w:rsidRPr="008C0C4E" w:rsidRDefault="00E53EDC" w:rsidP="008C0C4E">
      <w:pPr>
        <w:pStyle w:val="a9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зафиксировать поведение системы при недоступности брокера сообщений и при повторной доставке событий.</w:t>
      </w:r>
    </w:p>
    <w:p w14:paraId="7EBE3232" w14:textId="77777777" w:rsidR="0014673A" w:rsidRPr="00E53EDC" w:rsidRDefault="0014673A" w:rsidP="0014673A">
      <w:pPr>
        <w:pStyle w:val="a9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1192DBCA" w14:textId="4F27A67A" w:rsidR="00A50371" w:rsidRPr="0014287A" w:rsidRDefault="00A50371" w:rsidP="008C0C4E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0599492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Требования к структуре ПО и базе данных</w:t>
      </w:r>
      <w:bookmarkEnd w:id="8"/>
    </w:p>
    <w:p w14:paraId="69748ED6" w14:textId="0F24C8A2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Система состоит из двух </w:t>
      </w:r>
      <w:proofErr w:type="spellStart"/>
      <w:r w:rsidRPr="00E53EDC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E53EDC">
        <w:rPr>
          <w:rFonts w:ascii="Times New Roman" w:hAnsi="Times New Roman" w:cs="Times New Roman"/>
          <w:sz w:val="28"/>
          <w:szCs w:val="28"/>
        </w:rPr>
        <w:t xml:space="preserve"> с чёткими зонами ответственности, каждый из которых имеет собственную базу данных.</w:t>
      </w:r>
    </w:p>
    <w:p w14:paraId="742E1195" w14:textId="66E70E27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Первый сервис отвечает за приём и выполнение команд: создание пользователей и счетов, проведение финансовых операций. После успешного выполнения операции сервис формирует событие и гарантированно доставляет его второму сервису через брокер сообщений. Если брокер в этот момент недоступен, событие не теряется </w:t>
      </w:r>
      <w:r w:rsidR="0039566C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оно сохраняется в базе данных и будет отправлено при первой возможности.</w:t>
      </w:r>
    </w:p>
    <w:p w14:paraId="1B599715" w14:textId="1BC61D24" w:rsid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Второй сервис отвечает исключительно за чтение: он получает события от первого сервиса, сохраняет их в собственную базу данных и предоставляет REST API для запроса истории транзакций и формирования отчётов. Прямая запись через API в этот сервис не предусмотрена.</w:t>
      </w:r>
    </w:p>
    <w:p w14:paraId="1A589C50" w14:textId="77777777" w:rsidR="005A17BC" w:rsidRPr="00E53EDC" w:rsidRDefault="005A17B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6214483" w14:textId="77777777" w:rsidR="00A50371" w:rsidRPr="0014287A" w:rsidRDefault="00A50371" w:rsidP="005A17B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0599493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Описание входных документов и сообщений</w:t>
      </w:r>
      <w:bookmarkEnd w:id="9"/>
    </w:p>
    <w:p w14:paraId="787503AB" w14:textId="33770F37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Входными воздействиями для первого сервиса являются HTTP-запросы к REST API. Пользователь отправляет команды: зарегистрировать клиента, открыть счёт, выполнить финансовую операцию. Каждый запрос на проведение транзакции содержит уникальный идентификатор операции, сумму, необходимые реквизиты (номера счетов или карт, номер телефона </w:t>
      </w:r>
      <w:r w:rsidR="0039566C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в зависимости от типа операции) и необязательное описание.</w:t>
      </w:r>
    </w:p>
    <w:p w14:paraId="59A9F9E2" w14:textId="25A518D7" w:rsid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lastRenderedPageBreak/>
        <w:t xml:space="preserve">Входными сообщениями для второго сервиса являются события из топика </w:t>
      </w:r>
      <w:proofErr w:type="spellStart"/>
      <w:r w:rsidRPr="00E53ED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53EDC">
        <w:rPr>
          <w:rFonts w:ascii="Times New Roman" w:hAnsi="Times New Roman" w:cs="Times New Roman"/>
          <w:sz w:val="28"/>
          <w:szCs w:val="28"/>
        </w:rPr>
        <w:t xml:space="preserve">. Каждое сообщение содержит идентификатор события, тип операции, реквизиты счетов, сумму, валюту, статус транзакции и служебные метаданные: идентификатор агрегата, ключ </w:t>
      </w:r>
      <w:proofErr w:type="spellStart"/>
      <w:r w:rsidRPr="00E53EDC">
        <w:rPr>
          <w:rFonts w:ascii="Times New Roman" w:hAnsi="Times New Roman" w:cs="Times New Roman"/>
          <w:sz w:val="28"/>
          <w:szCs w:val="28"/>
        </w:rPr>
        <w:t>партиционирования</w:t>
      </w:r>
      <w:proofErr w:type="spellEnd"/>
      <w:r w:rsidRPr="00E53EDC">
        <w:rPr>
          <w:rFonts w:ascii="Times New Roman" w:hAnsi="Times New Roman" w:cs="Times New Roman"/>
          <w:sz w:val="28"/>
          <w:szCs w:val="28"/>
        </w:rPr>
        <w:t xml:space="preserve"> и время создания события.</w:t>
      </w:r>
    </w:p>
    <w:p w14:paraId="49B6A8AD" w14:textId="77777777" w:rsidR="0039566C" w:rsidRPr="0014287A" w:rsidRDefault="0039566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507D7F42" w14:textId="27420D67" w:rsidR="00A50371" w:rsidRPr="0014287A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0599494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2.5 Описание выходных документов и сообщений</w:t>
      </w:r>
      <w:bookmarkEnd w:id="10"/>
    </w:p>
    <w:p w14:paraId="77C066C0" w14:textId="566D5D63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Ответами первого сервиса на REST-запросы являются JSON-объекты. При создании пользователя возвращаются его данные и дата регистрации. При открытии счёта </w:t>
      </w:r>
      <w:r w:rsidR="0039566C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тип счёта, валюта, баланс и сгенерированный номер счёта. При проведении транзакции </w:t>
      </w:r>
      <w:r w:rsidR="0039566C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тип операции, статус, реквизиты и </w:t>
      </w:r>
      <w:proofErr w:type="spellStart"/>
      <w:r w:rsidRPr="00E53EDC">
        <w:rPr>
          <w:rFonts w:ascii="Times New Roman" w:hAnsi="Times New Roman" w:cs="Times New Roman"/>
          <w:sz w:val="28"/>
          <w:szCs w:val="28"/>
        </w:rPr>
        <w:t>временны́е</w:t>
      </w:r>
      <w:proofErr w:type="spellEnd"/>
      <w:r w:rsidRPr="00E53EDC">
        <w:rPr>
          <w:rFonts w:ascii="Times New Roman" w:hAnsi="Times New Roman" w:cs="Times New Roman"/>
          <w:sz w:val="28"/>
          <w:szCs w:val="28"/>
        </w:rPr>
        <w:t xml:space="preserve"> метки.</w:t>
      </w:r>
    </w:p>
    <w:p w14:paraId="591C5C40" w14:textId="3FB315A8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Ответами второго сервиса являются записи реестра транзакций: ссылка на исходную транзакцию, тип события и операции, реквизиты счетов, сумма, статус, время создания и время получения. Дополнительно сервис формирует отчёты по истории транзакций за выбранный период в форматах PDF, DOCX или HTML.</w:t>
      </w:r>
    </w:p>
    <w:p w14:paraId="5A3BD610" w14:textId="3BD76EED" w:rsid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В случае ошибки оба сервиса возвращают единый формат ответа: HTTP-статус, текст ошибки и временна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53EDC">
        <w:rPr>
          <w:rFonts w:ascii="Times New Roman" w:hAnsi="Times New Roman" w:cs="Times New Roman"/>
          <w:sz w:val="28"/>
          <w:szCs w:val="28"/>
        </w:rPr>
        <w:t xml:space="preserve"> метка.</w:t>
      </w:r>
    </w:p>
    <w:p w14:paraId="52C747A6" w14:textId="77777777" w:rsidR="0039566C" w:rsidRDefault="0039566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6C72DFC" w14:textId="4D853B0B" w:rsidR="00E53EDC" w:rsidRPr="0014287A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0599495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2.6 Список ограничений</w:t>
      </w:r>
      <w:bookmarkEnd w:id="11"/>
    </w:p>
    <w:p w14:paraId="2BC65AC3" w14:textId="1EE4E07F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Основные ограничения системы продиктованы требованиями финансовой </w:t>
      </w:r>
      <w:proofErr w:type="spellStart"/>
      <w:r w:rsidRPr="00E53EDC">
        <w:rPr>
          <w:rFonts w:ascii="Times New Roman" w:hAnsi="Times New Roman" w:cs="Times New Roman"/>
          <w:sz w:val="28"/>
          <w:szCs w:val="28"/>
        </w:rPr>
        <w:t>консистентности</w:t>
      </w:r>
      <w:proofErr w:type="spellEnd"/>
      <w:r w:rsidRPr="00E53EDC">
        <w:rPr>
          <w:rFonts w:ascii="Times New Roman" w:hAnsi="Times New Roman" w:cs="Times New Roman"/>
          <w:sz w:val="28"/>
          <w:szCs w:val="28"/>
        </w:rPr>
        <w:t>.</w:t>
      </w:r>
    </w:p>
    <w:p w14:paraId="2BA0AC06" w14:textId="58DDA012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Баланс счёта не может стать отрицательным. При недостатке средств операция отклоняется до внесения каких-либо изменений.</w:t>
      </w:r>
    </w:p>
    <w:p w14:paraId="2D0E64BB" w14:textId="4952CA46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Каждый запрос на проведение транзакции должен содержать уникальный идентификатор. Повторный запрос с тем же идентификатором отклоняется, а не выполняется дважды. Аналогичная защита реализована при </w:t>
      </w:r>
      <w:r w:rsidRPr="00E53EDC">
        <w:rPr>
          <w:rFonts w:ascii="Times New Roman" w:hAnsi="Times New Roman" w:cs="Times New Roman"/>
          <w:sz w:val="28"/>
          <w:szCs w:val="28"/>
        </w:rPr>
        <w:lastRenderedPageBreak/>
        <w:t xml:space="preserve">получении событий из </w:t>
      </w:r>
      <w:proofErr w:type="spellStart"/>
      <w:r w:rsidRPr="00E53ED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53EDC">
        <w:rPr>
          <w:rFonts w:ascii="Times New Roman" w:hAnsi="Times New Roman" w:cs="Times New Roman"/>
          <w:sz w:val="28"/>
          <w:szCs w:val="28"/>
        </w:rPr>
        <w:t>: повторно доставленное сообщение распознаётся и пропускается.</w:t>
      </w:r>
    </w:p>
    <w:p w14:paraId="2643C458" w14:textId="42148512" w:rsidR="00E53EDC" w:rsidRPr="00E53EDC" w:rsidRDefault="00E53EDC" w:rsidP="003956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При переводе между двумя счетами порядок их блокировки всегда фиксирован. Это исключает взаимную блокировку при одновременных встречных переводах между одними и теми же счетами.</w:t>
      </w:r>
    </w:p>
    <w:p w14:paraId="172D2F11" w14:textId="521F8C68" w:rsidR="00A50371" w:rsidRPr="0068477B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Второй сервис является строго </w:t>
      </w:r>
      <w:proofErr w:type="spellStart"/>
      <w:r w:rsidRPr="00E53EDC">
        <w:rPr>
          <w:rFonts w:ascii="Times New Roman" w:hAnsi="Times New Roman" w:cs="Times New Roman"/>
          <w:sz w:val="28"/>
          <w:szCs w:val="28"/>
        </w:rPr>
        <w:t>read-only</w:t>
      </w:r>
      <w:proofErr w:type="spellEnd"/>
      <w:r w:rsidRPr="00E53EDC">
        <w:rPr>
          <w:rFonts w:ascii="Times New Roman" w:hAnsi="Times New Roman" w:cs="Times New Roman"/>
          <w:sz w:val="28"/>
          <w:szCs w:val="28"/>
        </w:rPr>
        <w:t xml:space="preserve"> с точки зрения внешнего API. Все данные в нём появляются исключительно через обработку событий из </w:t>
      </w:r>
      <w:proofErr w:type="spellStart"/>
      <w:r w:rsidRPr="00E53ED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53EDC">
        <w:rPr>
          <w:rFonts w:ascii="Times New Roman" w:hAnsi="Times New Roman" w:cs="Times New Roman"/>
          <w:sz w:val="28"/>
          <w:szCs w:val="28"/>
        </w:rPr>
        <w:t>.</w:t>
      </w:r>
    </w:p>
    <w:p w14:paraId="3B734AB6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05FE6A" w14:textId="77777777" w:rsidR="00A50371" w:rsidRPr="00BA7C74" w:rsidRDefault="00A50371" w:rsidP="0039566C">
      <w:pPr>
        <w:pStyle w:val="1"/>
        <w:spacing w:before="0" w:after="240" w:line="360" w:lineRule="auto"/>
        <w:ind w:firstLine="851"/>
        <w:jc w:val="both"/>
        <w:rPr>
          <w:rFonts w:cs="Times New Roman"/>
          <w:sz w:val="32"/>
          <w:szCs w:val="28"/>
        </w:rPr>
      </w:pPr>
      <w:bookmarkStart w:id="12" w:name="_Toc230599496"/>
      <w:r w:rsidRPr="00BA7C74">
        <w:rPr>
          <w:rFonts w:cs="Times New Roman"/>
          <w:sz w:val="32"/>
          <w:szCs w:val="28"/>
        </w:rPr>
        <w:lastRenderedPageBreak/>
        <w:t>3 Разработка технического задания ПО</w:t>
      </w:r>
      <w:bookmarkEnd w:id="12"/>
    </w:p>
    <w:p w14:paraId="6DFE13CD" w14:textId="77777777" w:rsidR="00A50371" w:rsidRPr="0014287A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30599497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Общие сведения</w:t>
      </w:r>
      <w:bookmarkEnd w:id="13"/>
    </w:p>
    <w:p w14:paraId="32301D10" w14:textId="420E8DCA" w:rsidR="00B017D8" w:rsidRP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 xml:space="preserve">Техническое задание описывает функциональные и нефункциональные требования к событийно-управляемой платформе обработки банковских транзакций, реализованной в виде двух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. Система предоставляет REST API для выполнения финансовых операций, а также для запроса истории транзакций и формирования отчётов. Взаимодействие между сервисами осуществляется асинхронно через брокер сообщений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>.</w:t>
      </w:r>
    </w:p>
    <w:p w14:paraId="3F54C9BA" w14:textId="489110A9" w:rsid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Документ предназначен для разработчиков, аналитиков и специалистов по тестированию, принимающих участие в создании и сопровождении системы.</w:t>
      </w:r>
    </w:p>
    <w:p w14:paraId="0038FA3E" w14:textId="77777777" w:rsidR="0039566C" w:rsidRDefault="0039566C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9CBAE75" w14:textId="77777777" w:rsidR="00A50371" w:rsidRPr="0014287A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0599498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Назначение и цели создания (развития) системы</w:t>
      </w:r>
      <w:bookmarkEnd w:id="14"/>
    </w:p>
    <w:p w14:paraId="364A86CC" w14:textId="03484E19" w:rsidR="00B017D8" w:rsidRP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Система предназначена для надёжной обработки банковских транзакций с разделением операций записи и чтения, гарантированной доставки событий между сервисами и идемпотентного ведения реестра транзакций.</w:t>
      </w:r>
    </w:p>
    <w:p w14:paraId="2FD0C984" w14:textId="03EB4F7D" w:rsid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 xml:space="preserve">Цель данной работы </w:t>
      </w:r>
      <w:r w:rsidR="0039566C">
        <w:rPr>
          <w:szCs w:val="24"/>
        </w:rPr>
        <w:t>–</w:t>
      </w:r>
      <w:r w:rsidR="0039566C" w:rsidRPr="00E53EDC">
        <w:rPr>
          <w:rFonts w:ascii="Times New Roman" w:hAnsi="Times New Roman" w:cs="Times New Roman"/>
          <w:sz w:val="28"/>
          <w:szCs w:val="28"/>
        </w:rPr>
        <w:t xml:space="preserve"> </w:t>
      </w:r>
      <w:r w:rsidRPr="00B017D8">
        <w:rPr>
          <w:rFonts w:ascii="Times New Roman" w:hAnsi="Times New Roman" w:cs="Times New Roman"/>
          <w:sz w:val="28"/>
          <w:szCs w:val="28"/>
        </w:rPr>
        <w:t>собрать и оформить проектную документацию по заданной структуре. В рамках этой цели описана предметная область, сформировано техническое задание, спроектированы базы данных и UML-диаграммы, а также зафиксированы ключевые алгоритмы обработки транзакций и поведение системы при частичных сбоях инфраструктуры.</w:t>
      </w:r>
    </w:p>
    <w:p w14:paraId="1D4EA3DC" w14:textId="77777777" w:rsidR="0039566C" w:rsidRPr="00BA7C74" w:rsidRDefault="0039566C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28"/>
        </w:rPr>
      </w:pPr>
    </w:p>
    <w:p w14:paraId="7C4A4E4B" w14:textId="77777777" w:rsidR="00A50371" w:rsidRPr="0014287A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30599499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Характеристика объектов автоматизации</w:t>
      </w:r>
      <w:bookmarkEnd w:id="15"/>
    </w:p>
    <w:p w14:paraId="5A48CAA9" w14:textId="77777777" w:rsidR="00B017D8" w:rsidRPr="00B017D8" w:rsidRDefault="00B017D8" w:rsidP="00B017D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Объектами автоматизации в системе являются следующие сущности предметной области:</w:t>
      </w:r>
    </w:p>
    <w:p w14:paraId="3593A198" w14:textId="77777777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lastRenderedPageBreak/>
        <w:t>клиент банка и его персональные данные;</w:t>
      </w:r>
    </w:p>
    <w:p w14:paraId="7BAB02C8" w14:textId="77777777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банковский счёт с типом, валютой и балансом;</w:t>
      </w:r>
    </w:p>
    <w:p w14:paraId="6A96A632" w14:textId="77777777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платёжная карта, привязанная к счёту;</w:t>
      </w:r>
    </w:p>
    <w:p w14:paraId="3072A99A" w14:textId="77777777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финансовая транзакция и её атрибуты: тип, статус, сумма, реквизиты сторон;</w:t>
      </w:r>
    </w:p>
    <w:p w14:paraId="39E13FD4" w14:textId="77777777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очередь гарантированной доставки событий (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>) и факты публикации в брокер;</w:t>
      </w:r>
    </w:p>
    <w:p w14:paraId="115A7B6A" w14:textId="3E24593A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 xml:space="preserve">запись реестра транзакций </w:t>
      </w:r>
      <w:r w:rsidR="0039566C">
        <w:rPr>
          <w:szCs w:val="24"/>
        </w:rPr>
        <w:t>–</w:t>
      </w:r>
      <w:r w:rsidR="0039566C" w:rsidRPr="00E53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денормализованная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>-модель на стороне 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>.</w:t>
      </w:r>
    </w:p>
    <w:p w14:paraId="573D4B5A" w14:textId="78D3FA89" w:rsidR="00B017D8" w:rsidRDefault="00B017D8" w:rsidP="00B017D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Дополнительным объектом автоматизации является сценарий асинхронной доставки: отправка события считается завершённой только после подтверждения успешной записи в базу данных 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, а не в момент публикации в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>.</w:t>
      </w:r>
    </w:p>
    <w:p w14:paraId="773F5027" w14:textId="77777777" w:rsidR="0014287A" w:rsidRDefault="0014287A" w:rsidP="0014287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0AF2287" w14:textId="77777777" w:rsidR="00A50371" w:rsidRPr="0014287A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0599500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3.4 Требования к системе</w:t>
      </w:r>
      <w:bookmarkEnd w:id="16"/>
    </w:p>
    <w:p w14:paraId="49CC53AF" w14:textId="77777777" w:rsidR="00A50371" w:rsidRPr="0014287A" w:rsidRDefault="00A50371" w:rsidP="0039566C">
      <w:pPr>
        <w:pStyle w:val="3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30599501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3.4.1 Требования к внешним интерфейсам</w:t>
      </w:r>
      <w:bookmarkEnd w:id="17"/>
    </w:p>
    <w:p w14:paraId="776C5D8F" w14:textId="77777777" w:rsidR="00B017D8" w:rsidRDefault="00B017D8" w:rsidP="0039566C">
      <w:pPr>
        <w:pStyle w:val="a9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 xml:space="preserve">Интерфейс пользователя. Взаимодействие с системой осуществляется через REST API по протоколу HTTP. Для каждого сервиса доступен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 UI (/swagger-ui.html), предоставляющий интерактивную документацию по всем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эндпоинтам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 с описанием полей запросов и ответов.</w:t>
      </w:r>
    </w:p>
    <w:p w14:paraId="51192F47" w14:textId="77777777" w:rsidR="00B017D8" w:rsidRDefault="00B017D8" w:rsidP="0039566C">
      <w:pPr>
        <w:pStyle w:val="a9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 xml:space="preserve">Интерфейсы технической инфраструктуры. Каждый сервис работает с собственной базой данных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 16.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-кластер из трёх брокеров обеспечивает асинхронное взаимодействие между сервисами. Все компоненты запускаются в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-контейнерах. Метрики обоих сервисов экспонируются в формате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actuator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>.</w:t>
      </w:r>
    </w:p>
    <w:p w14:paraId="4F1E4C36" w14:textId="0A00AED9" w:rsidR="008954AB" w:rsidRDefault="00B017D8" w:rsidP="00C42DB7">
      <w:pPr>
        <w:pStyle w:val="a9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 xml:space="preserve">Программные интерфейсы.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 предоставляет REST API для операций записи: управление пользователями и счетами, проведение транзакций.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 предоставляет REST API только для операций чтения: </w:t>
      </w:r>
      <w:r w:rsidRPr="00B017D8">
        <w:rPr>
          <w:rFonts w:ascii="Times New Roman" w:hAnsi="Times New Roman" w:cs="Times New Roman"/>
          <w:sz w:val="28"/>
          <w:szCs w:val="28"/>
        </w:rPr>
        <w:lastRenderedPageBreak/>
        <w:t xml:space="preserve">запрос истории транзакций с фильтрацией и выгрузка отчётов. Взаимодействие между сервисами </w:t>
      </w:r>
      <w:r w:rsidR="0039566C">
        <w:rPr>
          <w:szCs w:val="24"/>
        </w:rPr>
        <w:t>–</w:t>
      </w:r>
      <w:r w:rsidRPr="00B017D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017D8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 xml:space="preserve">-топик </w:t>
      </w:r>
      <w:proofErr w:type="spellStart"/>
      <w:proofErr w:type="gramStart"/>
      <w:r w:rsidRPr="00B017D8">
        <w:rPr>
          <w:rFonts w:ascii="Times New Roman" w:hAnsi="Times New Roman" w:cs="Times New Roman"/>
          <w:sz w:val="28"/>
          <w:szCs w:val="28"/>
        </w:rPr>
        <w:t>core.transactions</w:t>
      </w:r>
      <w:proofErr w:type="gramEnd"/>
      <w:r w:rsidRPr="00B017D8">
        <w:rPr>
          <w:rFonts w:ascii="Times New Roman" w:hAnsi="Times New Roman" w:cs="Times New Roman"/>
          <w:sz w:val="28"/>
          <w:szCs w:val="28"/>
        </w:rPr>
        <w:t>.request</w:t>
      </w:r>
      <w:proofErr w:type="spellEnd"/>
      <w:r w:rsidRPr="00B017D8">
        <w:rPr>
          <w:rFonts w:ascii="Times New Roman" w:hAnsi="Times New Roman" w:cs="Times New Roman"/>
          <w:sz w:val="28"/>
          <w:szCs w:val="28"/>
        </w:rPr>
        <w:t>.</w:t>
      </w:r>
    </w:p>
    <w:p w14:paraId="57407905" w14:textId="77777777" w:rsidR="009F09CB" w:rsidRPr="00C42DB7" w:rsidRDefault="009F09CB" w:rsidP="009F09CB">
      <w:pPr>
        <w:pStyle w:val="a9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67AA9510" w14:textId="37AD61FF" w:rsidR="00A50371" w:rsidRPr="0014287A" w:rsidRDefault="00A50371" w:rsidP="008954AB">
      <w:pPr>
        <w:pStyle w:val="3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0599502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3.4.2 Функциональные требования</w:t>
      </w:r>
      <w:bookmarkEnd w:id="18"/>
    </w:p>
    <w:p w14:paraId="71143B0D" w14:textId="77777777" w:rsidR="00D521DD" w:rsidRDefault="008954AB" w:rsidP="008954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54AB">
        <w:rPr>
          <w:rFonts w:ascii="Times New Roman" w:hAnsi="Times New Roman" w:cs="Times New Roman"/>
          <w:sz w:val="28"/>
          <w:szCs w:val="28"/>
        </w:rPr>
        <w:t xml:space="preserve">Функциональные требования определяют перечень операций, которые система обязана выполнять. Они охватывают управление клиентами и счетами, проведение финансовых операций различных типов, гарантированную доставку событий между сервисами, а также формирование истории транзакций и отчётности. </w:t>
      </w:r>
    </w:p>
    <w:p w14:paraId="3D5A70C2" w14:textId="7BAE843E" w:rsidR="008954AB" w:rsidRDefault="008954AB" w:rsidP="008954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54AB">
        <w:rPr>
          <w:rFonts w:ascii="Times New Roman" w:hAnsi="Times New Roman" w:cs="Times New Roman"/>
          <w:sz w:val="28"/>
          <w:szCs w:val="28"/>
        </w:rPr>
        <w:t>Функциональные требования представлены в таблице 1.</w:t>
      </w:r>
    </w:p>
    <w:p w14:paraId="392D399B" w14:textId="77777777" w:rsidR="008954AB" w:rsidRPr="008954AB" w:rsidRDefault="008954AB" w:rsidP="008954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FB95754" w14:textId="151C0493" w:rsidR="00B017D8" w:rsidRDefault="00A50371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spacing w:val="20"/>
          <w:sz w:val="28"/>
          <w:szCs w:val="28"/>
        </w:rPr>
        <w:t>Таблица 1</w:t>
      </w:r>
      <w:r w:rsidRPr="00D521DD">
        <w:rPr>
          <w:rFonts w:ascii="Times New Roman" w:hAnsi="Times New Roman" w:cs="Times New Roman"/>
          <w:sz w:val="28"/>
          <w:szCs w:val="28"/>
        </w:rPr>
        <w:t xml:space="preserve"> </w:t>
      </w:r>
      <w:r w:rsidR="00C42DB7" w:rsidRPr="00D521DD">
        <w:t>–</w:t>
      </w:r>
      <w:r w:rsidRPr="00D521DD">
        <w:rPr>
          <w:rFonts w:ascii="Times New Roman" w:hAnsi="Times New Roman" w:cs="Times New Roman"/>
          <w:sz w:val="28"/>
          <w:szCs w:val="28"/>
        </w:rPr>
        <w:t xml:space="preserve"> Функциональные требования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480"/>
        <w:gridCol w:w="20"/>
      </w:tblGrid>
      <w:tr w:rsidR="00B017D8" w:rsidRPr="00B017D8" w14:paraId="66CAEFD5" w14:textId="77777777" w:rsidTr="00D521DD">
        <w:trPr>
          <w:gridAfter w:val="1"/>
          <w:wAfter w:w="20" w:type="dxa"/>
          <w:trHeight w:val="80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06539CD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6675F97" w14:textId="0277DC8C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</w:t>
            </w:r>
            <w:r w:rsidR="00BA7C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</w:t>
            </w:r>
          </w:p>
        </w:tc>
      </w:tr>
      <w:tr w:rsidR="00B017D8" w:rsidRPr="00B017D8" w14:paraId="7DE74A90" w14:textId="77777777" w:rsidTr="00D521DD">
        <w:trPr>
          <w:gridAfter w:val="1"/>
          <w:wAfter w:w="20" w:type="dxa"/>
          <w:trHeight w:val="158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25F9F44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ФТ-1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96DA1DB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создание клиента банка с указанием имени, фамилии, номера телефона и электронной почты.</w:t>
            </w:r>
          </w:p>
        </w:tc>
      </w:tr>
      <w:tr w:rsidR="00B017D8" w:rsidRPr="00B017D8" w14:paraId="458ADBD1" w14:textId="77777777" w:rsidTr="00D521DD">
        <w:trPr>
          <w:gridAfter w:val="1"/>
          <w:wAfter w:w="20" w:type="dxa"/>
          <w:trHeight w:val="242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D2467D5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ФТ-2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68B0110C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открытие счёта выбранного типа (расчётный, сберегательный, депозитный, брокерский) с автоматической генерацией уникального номера счёта.</w:t>
            </w:r>
          </w:p>
        </w:tc>
      </w:tr>
      <w:tr w:rsidR="00B017D8" w:rsidRPr="00B017D8" w14:paraId="19343AEB" w14:textId="77777777" w:rsidTr="00D521DD">
        <w:trPr>
          <w:gridAfter w:val="1"/>
          <w:wAfter w:w="20" w:type="dxa"/>
          <w:trHeight w:val="158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B1FAE53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ФТ-3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96F9859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выполнение внутреннего перевода между двумя счетами с одновременным списанием у отправителя и зачислением получателю.</w:t>
            </w:r>
          </w:p>
        </w:tc>
      </w:tr>
      <w:tr w:rsidR="00B017D8" w:rsidRPr="00B017D8" w14:paraId="69CC69FD" w14:textId="77777777" w:rsidTr="00D521DD">
        <w:trPr>
          <w:gridAfter w:val="1"/>
          <w:wAfter w:w="20" w:type="dxa"/>
          <w:trHeight w:val="161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3C4FFC6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ФТ-4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794FD76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выполнение перевода по номеру телефона через СБП.</w:t>
            </w:r>
          </w:p>
        </w:tc>
      </w:tr>
      <w:tr w:rsidR="00B017D8" w:rsidRPr="00B017D8" w14:paraId="007B9741" w14:textId="77777777" w:rsidTr="00D521DD">
        <w:trPr>
          <w:gridAfter w:val="1"/>
          <w:wAfter w:w="20" w:type="dxa"/>
          <w:trHeight w:val="161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20AEBBF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ФТ-5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5802DA3F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выполнение межбанковского перевода по номерам платёжных карт.</w:t>
            </w:r>
          </w:p>
        </w:tc>
      </w:tr>
      <w:tr w:rsidR="00C42DB7" w:rsidRPr="00B017D8" w14:paraId="286E7B4E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4572CBA" w14:textId="1F2F4D2F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ФТ-6</w:t>
            </w:r>
          </w:p>
        </w:tc>
        <w:tc>
          <w:tcPr>
            <w:tcW w:w="8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6F5B9BA2" w14:textId="79FA7C24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зачисление средств на счёт без списания у отправителя (денежный подарок, компенсация).</w:t>
            </w:r>
          </w:p>
        </w:tc>
      </w:tr>
      <w:tr w:rsidR="00C42DB7" w:rsidRPr="00B017D8" w14:paraId="7ED09425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4B70553" w14:textId="7AAAD285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ФТ-7</w:t>
            </w:r>
          </w:p>
        </w:tc>
        <w:tc>
          <w:tcPr>
            <w:tcW w:w="8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C540856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погашение кредита: списание с расчётного счёта клиента и зачисление на счёт назначения.</w:t>
            </w:r>
          </w:p>
        </w:tc>
      </w:tr>
    </w:tbl>
    <w:p w14:paraId="558873F6" w14:textId="177FBCDB" w:rsidR="009F09CB" w:rsidRDefault="009F09CB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</w:p>
    <w:p w14:paraId="1A7CD801" w14:textId="77777777" w:rsidR="0014287A" w:rsidRDefault="0014287A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</w:p>
    <w:p w14:paraId="7B98868D" w14:textId="575AE823" w:rsidR="00D521DD" w:rsidRPr="00D521DD" w:rsidRDefault="00D521DD" w:rsidP="00D521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i/>
          <w:sz w:val="28"/>
          <w:szCs w:val="28"/>
        </w:rPr>
        <w:t>1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00"/>
      </w:tblGrid>
      <w:tr w:rsidR="00C42DB7" w:rsidRPr="00B017D8" w14:paraId="74290F2F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2D04588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ФТ-8</w:t>
            </w:r>
          </w:p>
        </w:tc>
        <w:tc>
          <w:tcPr>
            <w:tcW w:w="8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B083013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После выполнения любой финансовой операции система должна атомарно сохранять событие в очередь доставки и гарантировать его публикацию в брокер сообщений.</w:t>
            </w:r>
          </w:p>
        </w:tc>
      </w:tr>
      <w:tr w:rsidR="00C42DB7" w:rsidRPr="00B017D8" w14:paraId="6BEE7442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6386673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ФТ-9</w:t>
            </w:r>
          </w:p>
        </w:tc>
        <w:tc>
          <w:tcPr>
            <w:tcW w:w="8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CBF24AB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предоставлять историю транзакций по счёту с фильтрацией по дате, типу операции и статусу, а также с поддержкой постраничной навигации.</w:t>
            </w:r>
          </w:p>
        </w:tc>
      </w:tr>
      <w:tr w:rsidR="00C42DB7" w:rsidRPr="00B017D8" w14:paraId="6F439BB9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5EEF466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ФТ-10</w:t>
            </w:r>
          </w:p>
        </w:tc>
        <w:tc>
          <w:tcPr>
            <w:tcW w:w="8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B22C09A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формировать отчёт по истории транзакций за выбранный период в одном из форматов: PDF, DOCX или HTML.</w:t>
            </w:r>
          </w:p>
        </w:tc>
      </w:tr>
    </w:tbl>
    <w:p w14:paraId="3DCAF235" w14:textId="77777777" w:rsidR="00B017D8" w:rsidRDefault="00B017D8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ECA6CA" w14:textId="1DF7107B" w:rsidR="00BA7C74" w:rsidRDefault="00B017D8" w:rsidP="00C42DB7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Hlk225624914"/>
      <w:r w:rsidRPr="00B017D8">
        <w:rPr>
          <w:rFonts w:ascii="Times New Roman" w:hAnsi="Times New Roman" w:cs="Times New Roman"/>
          <w:sz w:val="28"/>
          <w:szCs w:val="28"/>
        </w:rPr>
        <w:t>Представленные функциональные требования охватывают полный жизненный цикл банковской операции: от регистрации клиента и открытия счёта до проведения транзакции, гарантированной доставки события в реестр и формирования итоговой отчётности.</w:t>
      </w:r>
    </w:p>
    <w:p w14:paraId="2A3FF84E" w14:textId="77777777" w:rsidR="00C42DB7" w:rsidRPr="0014287A" w:rsidRDefault="00C42DB7" w:rsidP="00C42DB7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76DC2B29" w14:textId="5C2F4B83" w:rsidR="00A50371" w:rsidRPr="0014287A" w:rsidRDefault="00A50371" w:rsidP="00BA7C74">
      <w:pPr>
        <w:pStyle w:val="3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30599503"/>
      <w:bookmarkEnd w:id="19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3.4.3 Нефункциональные требования</w:t>
      </w:r>
      <w:bookmarkEnd w:id="20"/>
    </w:p>
    <w:p w14:paraId="4610558B" w14:textId="77777777" w:rsidR="00D521DD" w:rsidRDefault="00C42DB7" w:rsidP="00D521DD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2DB7">
        <w:rPr>
          <w:rFonts w:ascii="Times New Roman" w:hAnsi="Times New Roman" w:cs="Times New Roman"/>
          <w:sz w:val="28"/>
          <w:szCs w:val="28"/>
        </w:rPr>
        <w:t xml:space="preserve">Нефункциональные требования определяют ограничения и качественные характеристики системы, обеспечивающие финансовую корректность операций, согласованность данных при асинхронном взаимодействии сервисов и наблюдаемость системы в производственной среде. </w:t>
      </w:r>
    </w:p>
    <w:p w14:paraId="0548F2D5" w14:textId="65F012DB" w:rsidR="00C42DB7" w:rsidRDefault="00C42DB7" w:rsidP="00D521DD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2DB7">
        <w:rPr>
          <w:rFonts w:ascii="Times New Roman" w:hAnsi="Times New Roman" w:cs="Times New Roman"/>
          <w:sz w:val="28"/>
          <w:szCs w:val="28"/>
        </w:rPr>
        <w:t>Нефункциональные требования представлены в таблице 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5CED72" w14:textId="77777777" w:rsidR="00C42DB7" w:rsidRPr="00C42DB7" w:rsidRDefault="00C42DB7" w:rsidP="00D521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7C0FC2" w14:textId="3F035132" w:rsidR="00B017D8" w:rsidRDefault="00A50371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spacing w:val="20"/>
          <w:sz w:val="28"/>
          <w:szCs w:val="28"/>
        </w:rPr>
        <w:t>Таблица 2</w:t>
      </w:r>
      <w:r w:rsidRPr="00D521DD">
        <w:rPr>
          <w:rFonts w:ascii="Times New Roman" w:hAnsi="Times New Roman" w:cs="Times New Roman"/>
          <w:sz w:val="28"/>
          <w:szCs w:val="28"/>
        </w:rPr>
        <w:t xml:space="preserve"> </w:t>
      </w:r>
      <w:r w:rsidR="00C42DB7" w:rsidRPr="00D521DD">
        <w:t xml:space="preserve">– </w:t>
      </w:r>
      <w:r w:rsidRPr="00D521DD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8075"/>
      </w:tblGrid>
      <w:tr w:rsidR="00B017D8" w:rsidRPr="00B017D8" w14:paraId="71E8D8E7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338D241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5E6CA3A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B017D8" w:rsidRPr="00B017D8" w14:paraId="06B9FA31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CD611DA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НФТ-1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B779C75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Баланс счёта не может стать отрицательным. Операция, приводящая к отрицательному балансу, должна быть отклонена до внесения каких-либо изменений в базу данных.</w:t>
            </w:r>
          </w:p>
        </w:tc>
      </w:tr>
    </w:tbl>
    <w:p w14:paraId="22565B0F" w14:textId="36B34482" w:rsid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4"/>
        </w:rPr>
      </w:pPr>
    </w:p>
    <w:p w14:paraId="1657FA62" w14:textId="77777777" w:rsidR="0014287A" w:rsidRDefault="0014287A" w:rsidP="00D521DD">
      <w:pPr>
        <w:spacing w:line="360" w:lineRule="auto"/>
        <w:rPr>
          <w:rFonts w:ascii="Times New Roman" w:hAnsi="Times New Roman" w:cs="Times New Roman"/>
          <w:i/>
          <w:sz w:val="28"/>
          <w:szCs w:val="24"/>
        </w:rPr>
      </w:pPr>
    </w:p>
    <w:p w14:paraId="2EF3E29E" w14:textId="581E6D5D" w:rsidR="00D521DD" w:rsidRP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4"/>
        </w:rPr>
      </w:pPr>
      <w:r w:rsidRPr="00D521DD">
        <w:rPr>
          <w:rFonts w:ascii="Times New Roman" w:hAnsi="Times New Roman" w:cs="Times New Roman"/>
          <w:i/>
          <w:sz w:val="28"/>
          <w:szCs w:val="24"/>
        </w:rPr>
        <w:lastRenderedPageBreak/>
        <w:t>Продолжение таблицы 2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8075"/>
      </w:tblGrid>
      <w:tr w:rsidR="00B017D8" w:rsidRPr="00B017D8" w14:paraId="4E5BFCC6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7BFDA6E" w14:textId="0D908144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НФТ-2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62B8362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Каждый запрос на проведение транзакции должен содержать уникальный идентификатор. Повторный запрос с тем же идентификатором должен быть отклонён, а не выполнен повторно.</w:t>
            </w:r>
          </w:p>
        </w:tc>
      </w:tr>
      <w:tr w:rsidR="00B017D8" w:rsidRPr="00B017D8" w14:paraId="3E90054A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9FD1E48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НФТ-3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E7F8EA4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 xml:space="preserve">Повторно доставленное </w:t>
            </w:r>
            <w:proofErr w:type="spellStart"/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Kafka</w:t>
            </w:r>
            <w:proofErr w:type="spellEnd"/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-сообщение не должно создавать дублирующую запись в реестре. Сервис </w:t>
            </w:r>
            <w:proofErr w:type="spellStart"/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core-ledger</w:t>
            </w:r>
            <w:proofErr w:type="spellEnd"/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 должен распознавать дубликат и пропускать его.</w:t>
            </w:r>
          </w:p>
        </w:tc>
      </w:tr>
      <w:tr w:rsidR="00B017D8" w:rsidRPr="00B017D8" w14:paraId="394DB9C3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627CE50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НФТ-4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0229227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При одновременном проведении операций по одним и тем же счетам система должна исключать взаимную блокировку за счёт фиксированного порядка захвата блокировок.</w:t>
            </w:r>
          </w:p>
        </w:tc>
      </w:tr>
      <w:tr w:rsidR="00B017D8" w:rsidRPr="00B017D8" w14:paraId="5A4811A1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5DC2E46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НФТ-5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AE83BBA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Kafka</w:t>
            </w:r>
            <w:proofErr w:type="spellEnd"/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-сообщение должно подтверждаться только после успешной записи в базу данных </w:t>
            </w:r>
            <w:proofErr w:type="spellStart"/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core-ledger</w:t>
            </w:r>
            <w:proofErr w:type="spellEnd"/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. При сбое запись должна быть повторена в соответствии с настроенной политикой повторных попыток.</w:t>
            </w:r>
          </w:p>
        </w:tc>
      </w:tr>
      <w:tr w:rsidR="00B017D8" w:rsidRPr="00B017D8" w14:paraId="4913D002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9D93D22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НФТ-6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E0B0D8E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 xml:space="preserve">Все изменения схемы баз данных должны выполняться через </w:t>
            </w:r>
            <w:proofErr w:type="spellStart"/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версионированные</w:t>
            </w:r>
            <w:proofErr w:type="spellEnd"/>
            <w:r w:rsidRPr="00B017D8">
              <w:rPr>
                <w:rFonts w:ascii="Times New Roman" w:hAnsi="Times New Roman" w:cs="Times New Roman"/>
                <w:sz w:val="24"/>
                <w:szCs w:val="24"/>
              </w:rPr>
              <w:t xml:space="preserve"> миграции. Запуск сервиса с несоответствующей схемой должен завершаться с ошибкой.</w:t>
            </w:r>
          </w:p>
        </w:tc>
      </w:tr>
      <w:tr w:rsidR="00B017D8" w:rsidRPr="00B017D8" w14:paraId="1F9D1B8C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81FCB40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НФТ-7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6C506A8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 xml:space="preserve">Каждый сервис должен экспонировать метрики производительности и бизнес-показатели (количество транзакций по типу и статусу, количество дублирующих событий) в формате, совместимом с </w:t>
            </w:r>
            <w:proofErr w:type="spellStart"/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Prometheus</w:t>
            </w:r>
            <w:proofErr w:type="spellEnd"/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6AE3B9B" w14:textId="77777777" w:rsidR="008A49E3" w:rsidRDefault="008A49E3" w:rsidP="00C42DB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363255" w14:textId="71418C7A" w:rsidR="008A49E3" w:rsidRDefault="008A49E3" w:rsidP="00A50371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Представленные нефункциональные требования обеспечивают финансовую корректность операций, согласованность данных при асинхронном взаимодействии и наблюдаемость системы в производственной среде.</w:t>
      </w:r>
    </w:p>
    <w:p w14:paraId="69558EF2" w14:textId="77777777" w:rsidR="00A50371" w:rsidRPr="0014287A" w:rsidRDefault="00A50371" w:rsidP="00C42DB7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30599504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3.5 Состав и содержание работ по созданию системы</w:t>
      </w:r>
      <w:bookmarkEnd w:id="21"/>
    </w:p>
    <w:p w14:paraId="6F693C21" w14:textId="6099F44D" w:rsidR="008A49E3" w:rsidRP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Состав работ включает:</w:t>
      </w:r>
    </w:p>
    <w:p w14:paraId="4B70AF3F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анализ предметной области и формирование требований к системе;</w:t>
      </w:r>
    </w:p>
    <w:p w14:paraId="3F9ACE95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проектирование баз данных обоих сервисов и построение ER-диаграмм;</w:t>
      </w:r>
    </w:p>
    <w:p w14:paraId="6E28F0E6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lastRenderedPageBreak/>
        <w:t xml:space="preserve">реализацию сервиса </w:t>
      </w:r>
      <w:proofErr w:type="spellStart"/>
      <w:r w:rsidRPr="008A49E3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>: REST API, бизнес-логика операций, компонент гарантированной доставки событий;</w:t>
      </w:r>
    </w:p>
    <w:p w14:paraId="5D9541B3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 xml:space="preserve">реализацию сервиса </w:t>
      </w:r>
      <w:proofErr w:type="spellStart"/>
      <w:r w:rsidRPr="008A49E3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A49E3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>-потребитель с идемпотентной обработкой, REST API истории транзакций, генерация отчётов;</w:t>
      </w:r>
    </w:p>
    <w:p w14:paraId="173B24C8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разработку UML-диаграмм, описывающих архитектуру и поведение системы;</w:t>
      </w:r>
    </w:p>
    <w:p w14:paraId="055B65FE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написание автоматизированных тестов и отладку по результатам;</w:t>
      </w:r>
    </w:p>
    <w:p w14:paraId="333B897D" w14:textId="626CDCB1" w:rsidR="008A49E3" w:rsidRP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оформление пояснительной записки и технической документации.</w:t>
      </w:r>
    </w:p>
    <w:p w14:paraId="65B1B267" w14:textId="0D1188E8" w:rsid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 xml:space="preserve">Перечисленные работы охватывают полный цикл разработки </w:t>
      </w:r>
      <w:r w:rsidR="00C42DB7">
        <w:t>–</w:t>
      </w:r>
      <w:r w:rsidRPr="008A49E3">
        <w:rPr>
          <w:rFonts w:ascii="Times New Roman" w:hAnsi="Times New Roman" w:cs="Times New Roman"/>
          <w:sz w:val="28"/>
          <w:szCs w:val="28"/>
        </w:rPr>
        <w:t xml:space="preserve"> от анализа требований до тестирования и документирования и обеспечивают системный подход к созданию платформы.</w:t>
      </w:r>
    </w:p>
    <w:p w14:paraId="7895F473" w14:textId="77777777" w:rsidR="00C42DB7" w:rsidRPr="0014287A" w:rsidRDefault="00C42DB7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6282D545" w14:textId="77777777" w:rsidR="00A50371" w:rsidRPr="0014287A" w:rsidRDefault="00A50371" w:rsidP="00C42DB7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30599505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3.6 Порядок контроля и приемки системы</w:t>
      </w:r>
      <w:bookmarkEnd w:id="22"/>
    </w:p>
    <w:p w14:paraId="603EF7D7" w14:textId="3E80F832" w:rsidR="008A49E3" w:rsidRP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Приёмка выполняется по итогам проверки ключевых сценариев:</w:t>
      </w:r>
    </w:p>
    <w:p w14:paraId="7BC3AF36" w14:textId="77777777" w:rsidR="008A49E3" w:rsidRDefault="008A49E3" w:rsidP="00C42DB7">
      <w:pPr>
        <w:pStyle w:val="a9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проведение каждого из поддерживаемых типов транзакций и проверка корректности изменения балансов;</w:t>
      </w:r>
    </w:p>
    <w:p w14:paraId="4B64F643" w14:textId="77777777" w:rsidR="008A49E3" w:rsidRDefault="008A49E3" w:rsidP="00C42DB7">
      <w:pPr>
        <w:pStyle w:val="a9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повторная отправка запроса с тем же идентификатором и проверка, что транзакция не была выполнена дважды;</w:t>
      </w:r>
    </w:p>
    <w:p w14:paraId="6C089FB0" w14:textId="77777777" w:rsidR="008A49E3" w:rsidRDefault="008A49E3" w:rsidP="00C42DB7">
      <w:pPr>
        <w:pStyle w:val="a9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 xml:space="preserve">проверка появления записи в реестре </w:t>
      </w:r>
      <w:proofErr w:type="spellStart"/>
      <w:r w:rsidRPr="008A49E3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 xml:space="preserve"> после успешного проведения операции в </w:t>
      </w:r>
      <w:proofErr w:type="spellStart"/>
      <w:r w:rsidRPr="008A49E3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>;</w:t>
      </w:r>
    </w:p>
    <w:p w14:paraId="7B7E03CE" w14:textId="77777777" w:rsidR="008A49E3" w:rsidRDefault="008A49E3" w:rsidP="00C42DB7">
      <w:pPr>
        <w:pStyle w:val="a9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 xml:space="preserve">повторная доставка </w:t>
      </w:r>
      <w:proofErr w:type="spellStart"/>
      <w:r w:rsidRPr="008A49E3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>-сообщения и проверка, что дублирующая запись в реестре не создаётся;</w:t>
      </w:r>
    </w:p>
    <w:p w14:paraId="38C7B0FA" w14:textId="305F975E" w:rsidR="008A49E3" w:rsidRDefault="008A49E3" w:rsidP="00C42DB7">
      <w:pPr>
        <w:pStyle w:val="a9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запрос истории транзакций с фильтрацией и формирование отчёта в каждом из поддерживаемых форматов.</w:t>
      </w:r>
    </w:p>
    <w:p w14:paraId="5E3EBACD" w14:textId="77777777" w:rsidR="00C42DB7" w:rsidRPr="008A49E3" w:rsidRDefault="00C42DB7" w:rsidP="00C42DB7">
      <w:pPr>
        <w:pStyle w:val="a9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153B8BE1" w14:textId="77777777" w:rsidR="00A50371" w:rsidRPr="0014287A" w:rsidRDefault="00A50371" w:rsidP="00C42DB7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30599506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3.7 Требования к составу и содержанию работ по подготовке объекта автоматизации к вводу системы в действие</w:t>
      </w:r>
      <w:bookmarkEnd w:id="23"/>
    </w:p>
    <w:p w14:paraId="271EDC78" w14:textId="04F180AE" w:rsidR="008A49E3" w:rsidRPr="008A49E3" w:rsidRDefault="008A49E3" w:rsidP="008A49E3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Подготовка к вводу в действие предполагает развёртывание следующих компонентов инфраструктуры:</w:t>
      </w:r>
    </w:p>
    <w:p w14:paraId="7229A639" w14:textId="77777777" w:rsidR="008A49E3" w:rsidRDefault="008A49E3" w:rsidP="00720042">
      <w:pPr>
        <w:pStyle w:val="a9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49E3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 xml:space="preserve">-кластер из трёх брокеров с созданием топика </w:t>
      </w:r>
      <w:proofErr w:type="spellStart"/>
      <w:proofErr w:type="gramStart"/>
      <w:r w:rsidRPr="008A49E3">
        <w:rPr>
          <w:rFonts w:ascii="Times New Roman" w:hAnsi="Times New Roman" w:cs="Times New Roman"/>
          <w:sz w:val="28"/>
          <w:szCs w:val="28"/>
        </w:rPr>
        <w:t>core.transactions</w:t>
      </w:r>
      <w:proofErr w:type="gramEnd"/>
      <w:r w:rsidRPr="008A49E3">
        <w:rPr>
          <w:rFonts w:ascii="Times New Roman" w:hAnsi="Times New Roman" w:cs="Times New Roman"/>
          <w:sz w:val="28"/>
          <w:szCs w:val="28"/>
        </w:rPr>
        <w:t>.request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>;</w:t>
      </w:r>
    </w:p>
    <w:p w14:paraId="398A5421" w14:textId="77777777" w:rsidR="008A49E3" w:rsidRDefault="008A49E3" w:rsidP="00720042">
      <w:pPr>
        <w:pStyle w:val="a9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8A49E3">
        <w:rPr>
          <w:rFonts w:ascii="Times New Roman" w:hAnsi="Times New Roman" w:cs="Times New Roman"/>
          <w:sz w:val="28"/>
          <w:szCs w:val="28"/>
        </w:rPr>
        <w:t>transaction_db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 xml:space="preserve"> для сервиса </w:t>
      </w:r>
      <w:proofErr w:type="spellStart"/>
      <w:r w:rsidRPr="008A49E3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 xml:space="preserve"> с применением всех миграций;</w:t>
      </w:r>
    </w:p>
    <w:p w14:paraId="2C3556B7" w14:textId="3A3C620D" w:rsidR="008A49E3" w:rsidRPr="008A49E3" w:rsidRDefault="008A49E3" w:rsidP="00720042">
      <w:pPr>
        <w:pStyle w:val="a9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8A49E3">
        <w:rPr>
          <w:rFonts w:ascii="Times New Roman" w:hAnsi="Times New Roman" w:cs="Times New Roman"/>
          <w:sz w:val="28"/>
          <w:szCs w:val="28"/>
        </w:rPr>
        <w:t>ledger_db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 xml:space="preserve"> для сервиса </w:t>
      </w:r>
      <w:proofErr w:type="spellStart"/>
      <w:r w:rsidRPr="008A49E3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 xml:space="preserve"> с применением всех миграций.</w:t>
      </w:r>
    </w:p>
    <w:p w14:paraId="0E1AD7EF" w14:textId="32A63AE3" w:rsidR="008A49E3" w:rsidRDefault="008A49E3" w:rsidP="008A49E3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 xml:space="preserve">Все компоненты запускаются через </w:t>
      </w:r>
      <w:proofErr w:type="spellStart"/>
      <w:r w:rsidRPr="008A49E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9E3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>. Сервисы не имеют общих баз данных и не обращаются напрямую к базам данных друг друга.</w:t>
      </w:r>
    </w:p>
    <w:p w14:paraId="2E2DF7DF" w14:textId="77777777" w:rsidR="00720042" w:rsidRDefault="00720042" w:rsidP="008A49E3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B990DE5" w14:textId="6482122E" w:rsidR="00A50371" w:rsidRPr="0014287A" w:rsidRDefault="00A50371" w:rsidP="00720042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30599507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3.8 Требования к документированию</w:t>
      </w:r>
      <w:bookmarkEnd w:id="24"/>
    </w:p>
    <w:p w14:paraId="121E64F6" w14:textId="1D493E7D" w:rsidR="008A49E3" w:rsidRP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Документация включает:</w:t>
      </w:r>
    </w:p>
    <w:p w14:paraId="3313F242" w14:textId="77777777" w:rsidR="008A49E3" w:rsidRPr="008A49E3" w:rsidRDefault="008A49E3" w:rsidP="00720042">
      <w:pPr>
        <w:pStyle w:val="a9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техническое задание с функциональными и нефункциональными требованиями;</w:t>
      </w:r>
    </w:p>
    <w:p w14:paraId="1F418CFE" w14:textId="77777777" w:rsidR="008A49E3" w:rsidRPr="008A49E3" w:rsidRDefault="008A49E3" w:rsidP="00720042">
      <w:pPr>
        <w:pStyle w:val="a9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описание сущностей и схем баз данных обоих сервисов;</w:t>
      </w:r>
    </w:p>
    <w:p w14:paraId="30CABCE6" w14:textId="77777777" w:rsidR="008A49E3" w:rsidRPr="008A49E3" w:rsidRDefault="008A49E3" w:rsidP="00720042">
      <w:pPr>
        <w:pStyle w:val="a9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архитектурные и поведенческие UML-диаграммы;</w:t>
      </w:r>
    </w:p>
    <w:p w14:paraId="6CBD881D" w14:textId="77777777" w:rsidR="008A49E3" w:rsidRPr="008A49E3" w:rsidRDefault="008A49E3" w:rsidP="00720042">
      <w:pPr>
        <w:pStyle w:val="a9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описание алгоритмов обработки транзакций и доставки событий;</w:t>
      </w:r>
    </w:p>
    <w:p w14:paraId="25F04AAF" w14:textId="2F3EE619" w:rsidR="00A50371" w:rsidRPr="00720042" w:rsidRDefault="008A49E3" w:rsidP="00720042">
      <w:pPr>
        <w:pStyle w:val="a9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техническую справку: перечень REST-</w:t>
      </w:r>
      <w:proofErr w:type="spellStart"/>
      <w:r w:rsidRPr="008A49E3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 xml:space="preserve">, формат </w:t>
      </w:r>
      <w:proofErr w:type="spellStart"/>
      <w:r w:rsidRPr="008A49E3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8A49E3">
        <w:rPr>
          <w:rFonts w:ascii="Times New Roman" w:hAnsi="Times New Roman" w:cs="Times New Roman"/>
          <w:sz w:val="28"/>
          <w:szCs w:val="28"/>
        </w:rPr>
        <w:t>-сообщений, инструкция по запуску.</w:t>
      </w:r>
    </w:p>
    <w:p w14:paraId="0E6DF019" w14:textId="77777777" w:rsidR="00A50371" w:rsidRPr="0068477B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AA09E5D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E820DC" w14:textId="77777777" w:rsidR="00A50371" w:rsidRPr="003125E7" w:rsidRDefault="00A50371" w:rsidP="003125E7">
      <w:pPr>
        <w:pStyle w:val="1"/>
        <w:spacing w:before="0" w:after="240" w:line="360" w:lineRule="auto"/>
        <w:ind w:firstLine="851"/>
        <w:jc w:val="both"/>
        <w:rPr>
          <w:rFonts w:cs="Times New Roman"/>
          <w:sz w:val="32"/>
          <w:szCs w:val="28"/>
        </w:rPr>
      </w:pPr>
      <w:bookmarkStart w:id="25" w:name="_Toc230599508"/>
      <w:r w:rsidRPr="003125E7">
        <w:rPr>
          <w:rFonts w:cs="Times New Roman"/>
          <w:sz w:val="32"/>
          <w:szCs w:val="28"/>
        </w:rPr>
        <w:lastRenderedPageBreak/>
        <w:t>4 Проектирование структуры базы данных</w:t>
      </w:r>
      <w:bookmarkEnd w:id="25"/>
    </w:p>
    <w:p w14:paraId="5A419846" w14:textId="77777777" w:rsidR="00A50371" w:rsidRPr="0014287A" w:rsidRDefault="00A50371" w:rsidP="003125E7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30599509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Описание сущностей</w:t>
      </w:r>
      <w:bookmarkEnd w:id="26"/>
    </w:p>
    <w:p w14:paraId="2728207A" w14:textId="217EA91E" w:rsidR="00F64360" w:rsidRDefault="00F64360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 xml:space="preserve">Проектирование структуры базы данных выполнено на основании требований предметной области. Система использует две независимые базы данных: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transaction_db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 обслуживает сервис обработки транзакций,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ledger_db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 </w:t>
      </w:r>
      <w:r w:rsidR="003125E7">
        <w:t>–</w:t>
      </w:r>
      <w:r w:rsidRPr="00F64360">
        <w:rPr>
          <w:rFonts w:ascii="Times New Roman" w:hAnsi="Times New Roman" w:cs="Times New Roman"/>
          <w:sz w:val="28"/>
          <w:szCs w:val="28"/>
        </w:rPr>
        <w:t xml:space="preserve"> сервис ведения реестра. Основные сущности</w:t>
      </w:r>
      <w:r w:rsidR="003125E7">
        <w:rPr>
          <w:rFonts w:ascii="Times New Roman" w:hAnsi="Times New Roman" w:cs="Times New Roman"/>
          <w:sz w:val="28"/>
          <w:szCs w:val="28"/>
        </w:rPr>
        <w:t xml:space="preserve"> представлены в таблицах 3-5.</w:t>
      </w:r>
    </w:p>
    <w:p w14:paraId="3846727C" w14:textId="77777777" w:rsidR="0014673A" w:rsidRDefault="0014673A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8A98479" w14:textId="2A759D58" w:rsidR="00F64360" w:rsidRDefault="00A50371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spacing w:val="20"/>
          <w:sz w:val="28"/>
          <w:szCs w:val="28"/>
        </w:rPr>
        <w:t>Таблица 3</w:t>
      </w:r>
      <w:r w:rsidRPr="00D521DD">
        <w:rPr>
          <w:rFonts w:ascii="Times New Roman" w:hAnsi="Times New Roman" w:cs="Times New Roman"/>
          <w:sz w:val="28"/>
          <w:szCs w:val="28"/>
        </w:rPr>
        <w:t xml:space="preserve"> </w:t>
      </w:r>
      <w:r w:rsidR="003125E7" w:rsidRPr="00D521DD">
        <w:t>–</w:t>
      </w:r>
      <w:r w:rsidRPr="00D521DD">
        <w:rPr>
          <w:rFonts w:ascii="Times New Roman" w:hAnsi="Times New Roman" w:cs="Times New Roman"/>
          <w:sz w:val="28"/>
          <w:szCs w:val="28"/>
        </w:rPr>
        <w:t xml:space="preserve"> Назначение сущностей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7624"/>
      </w:tblGrid>
      <w:tr w:rsidR="00F64360" w:rsidRPr="00F64360" w14:paraId="63C8484A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2123062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ED6DC26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64360" w:rsidRPr="00F64360" w14:paraId="599A761B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58A2F5A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1475BD2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Клиенты банка: идентификатор, имя, фамилия, отчество, номер телефона (уникальный), электронная почта, дата создания и обновления.</w:t>
            </w:r>
          </w:p>
        </w:tc>
      </w:tr>
      <w:tr w:rsidR="00F64360" w:rsidRPr="00F64360" w14:paraId="56040BE9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5B1DC87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accounts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6365DE0A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Банковские счета: идентификатор, ссылка на клиента, номер счёта (уникальный, 20 символов), тип счёта, валюта, баланс (</w:t>
            </w:r>
            <w:proofErr w:type="gram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NUMERIC(</w:t>
            </w:r>
            <w:proofErr w:type="gram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19,4), не менее 0), признак активности, даты создания и обновления. Связан с 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 по 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4360" w:rsidRPr="00F64360" w14:paraId="040EC2B4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449C128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cards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C8421BA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Платёжные карты: идентификатор, ссылка на счёт, номер карты (уникальный), дата истечения, признак активности, дата создания. Связана с 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accounts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 по 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account_id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4360" w:rsidRPr="00F64360" w14:paraId="4A6734E8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550169B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transactions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C802063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Финансовые транзакции: идентификатор, ключ идемпотентности (UUID, уникальный), тип операции, статус, ссылки на счёт-источник (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) и счёт-получатель, сумма, валюта, описание, текст ошибки, дата создания и завершения.</w:t>
            </w:r>
          </w:p>
        </w:tc>
      </w:tr>
      <w:tr w:rsidR="00F64360" w:rsidRPr="00F64360" w14:paraId="4F5041FB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46571EF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outbox_messages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2D0CCD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Очередь событий для гарантированной доставки: идентификатор, тип и идентификатор агрегата, тип события, ключ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партиционирования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, номер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партиции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, полезная нагрузка в формате JSONB, дата создания. Составной первичный ключ (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partition_num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). Таблица секционирована по списку: 8 физических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партиций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 (p0–p7).</w:t>
            </w:r>
          </w:p>
        </w:tc>
      </w:tr>
    </w:tbl>
    <w:p w14:paraId="1D9A6EBD" w14:textId="77777777" w:rsid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</w:p>
    <w:p w14:paraId="6544E603" w14:textId="77777777" w:rsid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</w:p>
    <w:p w14:paraId="6586B35C" w14:textId="77777777" w:rsid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</w:p>
    <w:p w14:paraId="761CB0BF" w14:textId="1F38EA71" w:rsidR="00D521DD" w:rsidRP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D521DD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i/>
          <w:sz w:val="28"/>
          <w:szCs w:val="28"/>
        </w:rPr>
        <w:t>3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6838"/>
      </w:tblGrid>
      <w:tr w:rsidR="00F64360" w:rsidRPr="00F64360" w14:paraId="598CC635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5001239" w14:textId="501640D4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outbox_consumer_offsets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EC7FEF4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Смещения потребителей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Outbox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: идентификатор, наименование группы потребителей, номер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партиции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, последнее обработанное смещение, дата обновления. Уникальное ограничение на пару (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consumer_group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partition_num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64360" w:rsidRPr="00F64360" w14:paraId="63E70AB2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89CCAEE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outbox_partition_locks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221C09D" w14:textId="7A36B15E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локировки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партиций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: идентификатор, группа потребителей, номер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партиции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, идентификатор захватившего блокировку процесса, время захвата и время истечения. Уникальное ограничение на пару (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consumer_group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partition_num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522205D2" w14:textId="77777777" w:rsidR="003125E7" w:rsidRDefault="003125E7" w:rsidP="003125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DF00426" w14:textId="34DC7A86" w:rsidR="00F64360" w:rsidRDefault="00F64360" w:rsidP="00D521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spacing w:val="20"/>
          <w:sz w:val="28"/>
          <w:szCs w:val="28"/>
        </w:rPr>
        <w:t xml:space="preserve">Таблица 4 </w:t>
      </w:r>
      <w:r w:rsidR="00E45F02" w:rsidRPr="00D521DD">
        <w:t>–</w:t>
      </w:r>
      <w:r w:rsidRPr="00D521DD">
        <w:rPr>
          <w:rFonts w:ascii="Times New Roman" w:hAnsi="Times New Roman" w:cs="Times New Roman"/>
          <w:sz w:val="28"/>
          <w:szCs w:val="28"/>
        </w:rPr>
        <w:t xml:space="preserve"> Описание сущностей </w:t>
      </w:r>
      <w:proofErr w:type="spellStart"/>
      <w:r w:rsidRPr="00D521DD">
        <w:rPr>
          <w:rFonts w:ascii="Times New Roman" w:hAnsi="Times New Roman" w:cs="Times New Roman"/>
          <w:sz w:val="28"/>
          <w:szCs w:val="28"/>
        </w:rPr>
        <w:t>ledger_db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545"/>
      </w:tblGrid>
      <w:tr w:rsidR="00F64360" w:rsidRPr="00F64360" w14:paraId="7C2C49D0" w14:textId="77777777" w:rsidTr="00F6436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D9FA5C5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0A745C5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64360" w:rsidRPr="00F64360" w14:paraId="5E123513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A18BA0E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transaction_ledger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1A690EA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Денормализованная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-модель реестра транзакций: идентификатор, ключ идемпотентности (уникальный), тип события, идентификатор исходной транзакции, тип операции, номера счетов отправителя (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) и получателя, сумма, валюта, статус, идентификатор агрегата, ключ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партиционирования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, идентификатор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Outbox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-сообщения, время создания события и время его получения.</w:t>
            </w:r>
          </w:p>
        </w:tc>
      </w:tr>
    </w:tbl>
    <w:p w14:paraId="7FDC84BB" w14:textId="77777777" w:rsidR="0014673A" w:rsidRDefault="0014673A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911FB3" w14:textId="7493A0E1" w:rsidR="00F64360" w:rsidRDefault="00F64360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spacing w:val="20"/>
          <w:sz w:val="28"/>
          <w:szCs w:val="28"/>
        </w:rPr>
        <w:t>Таблица 5</w:t>
      </w:r>
      <w:r w:rsidRPr="00F64360">
        <w:rPr>
          <w:rFonts w:ascii="Times New Roman" w:hAnsi="Times New Roman" w:cs="Times New Roman"/>
          <w:sz w:val="28"/>
          <w:szCs w:val="28"/>
        </w:rPr>
        <w:t xml:space="preserve"> </w:t>
      </w:r>
      <w:r w:rsidR="00E45F02" w:rsidRPr="00E45F02">
        <w:rPr>
          <w:rFonts w:ascii="Times New Roman" w:hAnsi="Times New Roman" w:cs="Times New Roman"/>
          <w:sz w:val="28"/>
          <w:szCs w:val="28"/>
        </w:rPr>
        <w:t xml:space="preserve">– </w:t>
      </w:r>
      <w:r w:rsidRPr="00F64360">
        <w:rPr>
          <w:rFonts w:ascii="Times New Roman" w:hAnsi="Times New Roman" w:cs="Times New Roman"/>
          <w:sz w:val="28"/>
          <w:szCs w:val="28"/>
        </w:rPr>
        <w:t xml:space="preserve">Описание связей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transaction_db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5939"/>
      </w:tblGrid>
      <w:tr w:rsidR="00F64360" w:rsidRPr="00F64360" w14:paraId="2798E927" w14:textId="77777777" w:rsidTr="00F6436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B96E1A8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65BB76F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64360" w:rsidRPr="00F64360" w14:paraId="64224980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035501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accounts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84F454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Счёт принадлежит клиенту; у одного клиента может быть несколько счетов.</w:t>
            </w:r>
          </w:p>
        </w:tc>
      </w:tr>
      <w:tr w:rsidR="00F64360" w:rsidRPr="00F64360" w14:paraId="4B3EEE77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26AABF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cards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accounts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account_id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154BF63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Карта привязана к счёту; у одного счёта может быть несколько карт.</w:t>
            </w:r>
          </w:p>
        </w:tc>
      </w:tr>
      <w:tr w:rsidR="00F64360" w:rsidRPr="00F64360" w14:paraId="7D4F9747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84F193B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transactions → accounts (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source_account_id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D87C9A6" w14:textId="4A4B6749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Транзакция ссылается на счёт-источник; поле 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5F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 для операций без списания (денежный подарок, компенсация).</w:t>
            </w:r>
          </w:p>
        </w:tc>
      </w:tr>
      <w:tr w:rsidR="00F64360" w:rsidRPr="00F64360" w14:paraId="02FEF345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16B84E9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transactions → accounts (</w:t>
            </w:r>
            <w:proofErr w:type="spellStart"/>
            <w:r w:rsidRPr="00F64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destination_account_id</w:t>
            </w:r>
            <w:proofErr w:type="spellEnd"/>
            <w:r w:rsidRPr="00F64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4D6E43E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Транзакция ссылается на счёт-получатель; обязательное поле для всех типов операций.</w:t>
            </w:r>
          </w:p>
        </w:tc>
      </w:tr>
    </w:tbl>
    <w:p w14:paraId="407847EB" w14:textId="77777777" w:rsidR="003125E7" w:rsidRDefault="003125E7" w:rsidP="00D521DD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0DF962" w14:textId="5B47583B" w:rsidR="00F64360" w:rsidRPr="00F64360" w:rsidRDefault="00F64360" w:rsidP="00F64360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lastRenderedPageBreak/>
        <w:t xml:space="preserve">Сущности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outbox_messages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outbox_consumer_offsets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outbox_partition_locks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 не имеют внешних ключей на бизнес-таблицы </w:t>
      </w:r>
      <w:r w:rsidR="00E45F02" w:rsidRPr="00E45F02">
        <w:rPr>
          <w:rFonts w:ascii="Times New Roman" w:hAnsi="Times New Roman" w:cs="Times New Roman"/>
          <w:sz w:val="28"/>
          <w:szCs w:val="28"/>
        </w:rPr>
        <w:t>–</w:t>
      </w:r>
      <w:r w:rsidRPr="00E45F02">
        <w:rPr>
          <w:rFonts w:ascii="Times New Roman" w:hAnsi="Times New Roman" w:cs="Times New Roman"/>
          <w:sz w:val="28"/>
          <w:szCs w:val="28"/>
        </w:rPr>
        <w:t xml:space="preserve"> </w:t>
      </w:r>
      <w:r w:rsidRPr="00F64360">
        <w:rPr>
          <w:rFonts w:ascii="Times New Roman" w:hAnsi="Times New Roman" w:cs="Times New Roman"/>
          <w:sz w:val="28"/>
          <w:szCs w:val="28"/>
        </w:rPr>
        <w:t xml:space="preserve">это намеренное архитектурное решение: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>-компонент работает независимо и не создаёт связей, которые могли бы заблокировать удаление бизнес-данных.</w:t>
      </w:r>
    </w:p>
    <w:p w14:paraId="31E6BFF2" w14:textId="4B9578A9" w:rsidR="00F64360" w:rsidRDefault="00F64360" w:rsidP="00F64360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ledger_db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 содержит единственную таблицу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transaction_ledger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 без внешних ключей. Это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денормализованная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 модель: все необходимые данные хранятся в одной строке, что исключает JOIN-запросы при чтении истории и ускоряет выборку.</w:t>
      </w:r>
    </w:p>
    <w:p w14:paraId="4042D724" w14:textId="77777777" w:rsidR="003125E7" w:rsidRPr="0014287A" w:rsidRDefault="003125E7" w:rsidP="00F64360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5E4E97AC" w14:textId="77777777" w:rsidR="00A50371" w:rsidRPr="0014287A" w:rsidRDefault="00A50371" w:rsidP="003125E7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30599510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Построение концептуальной схемы базы данных</w:t>
      </w:r>
      <w:bookmarkEnd w:id="27"/>
    </w:p>
    <w:p w14:paraId="6DC35450" w14:textId="38AAA12A" w:rsidR="00A50371" w:rsidRPr="001769C6" w:rsidRDefault="00F64360" w:rsidP="00F6436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 xml:space="preserve">Концептуальная схема построена для отображения связей между сущностями предметной области. Поскольку система использует две независимые базы данных, схема разделена на два блока. Связь между ними логическая: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transaction_</w:t>
      </w:r>
      <w:proofErr w:type="gramStart"/>
      <w:r w:rsidRPr="00F64360">
        <w:rPr>
          <w:rFonts w:ascii="Times New Roman" w:hAnsi="Times New Roman" w:cs="Times New Roman"/>
          <w:sz w:val="28"/>
          <w:szCs w:val="28"/>
        </w:rPr>
        <w:t>ledger.source</w:t>
      </w:r>
      <w:proofErr w:type="gramEnd"/>
      <w:r w:rsidRPr="00F64360">
        <w:rPr>
          <w:rFonts w:ascii="Times New Roman" w:hAnsi="Times New Roman" w:cs="Times New Roman"/>
          <w:sz w:val="28"/>
          <w:szCs w:val="28"/>
        </w:rPr>
        <w:t>_transaction_id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 ссылается на идентификатор транзакции из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transaction_db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>, однако на уровне базы данных это ограничение не закреплено</w:t>
      </w:r>
      <w:r w:rsidR="00E45F02"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Pr="00F64360">
        <w:rPr>
          <w:rFonts w:ascii="Times New Roman" w:hAnsi="Times New Roman" w:cs="Times New Roman"/>
          <w:sz w:val="28"/>
          <w:szCs w:val="28"/>
        </w:rPr>
        <w:t>.</w:t>
      </w:r>
    </w:p>
    <w:p w14:paraId="79867CFE" w14:textId="2468BDB8" w:rsidR="00A50371" w:rsidRPr="00ED34A4" w:rsidRDefault="00ED34A4" w:rsidP="00D51FEA">
      <w:pPr>
        <w:pStyle w:val="a7"/>
        <w:jc w:val="center"/>
      </w:pPr>
      <w:r>
        <w:rPr>
          <w:noProof/>
        </w:rPr>
        <w:drawing>
          <wp:inline distT="0" distB="0" distL="0" distR="0" wp14:anchorId="46E91FF8" wp14:editId="3127DB82">
            <wp:extent cx="5583566" cy="1798320"/>
            <wp:effectExtent l="0" t="0" r="0" b="0"/>
            <wp:docPr id="15" name="Рисунок 15" descr="D:\KotlinProjects\VKR\Материалы\Концептуальная схе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KotlinProjects\VKR\Материалы\Концептуальная схема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636" cy="1816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6B50" w14:textId="46451431" w:rsidR="00A50371" w:rsidRDefault="00A50371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Концептуальная схема</w:t>
      </w:r>
    </w:p>
    <w:p w14:paraId="63247005" w14:textId="77777777" w:rsidR="003125E7" w:rsidRDefault="003125E7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C6D1D" w14:textId="628B6D8A" w:rsidR="00A50371" w:rsidRDefault="00F64360" w:rsidP="00E45F0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 xml:space="preserve">На концептуальной схеме отражены все сущности предметной области. В базе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transaction_db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 центральной сущностью является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, связанная со счетами через два внешних ключа. Сущности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outbox_messages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lastRenderedPageBreak/>
        <w:t>outbox_consumer_offsets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outbox_partition_locks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 обеспечивают работу механизма гарантированной доставки и намеренно не связаны с бизнес-таблицами внешними ключами. База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ledger_db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 содержит единственную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денормализованную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 таблицу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transaction_ledger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, связанную с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transaction_db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 xml:space="preserve"> логически через идентификатор исходной транзакции, передаваемый в </w:t>
      </w:r>
      <w:proofErr w:type="spellStart"/>
      <w:r w:rsidRPr="00F64360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F64360">
        <w:rPr>
          <w:rFonts w:ascii="Times New Roman" w:hAnsi="Times New Roman" w:cs="Times New Roman"/>
          <w:sz w:val="28"/>
          <w:szCs w:val="28"/>
        </w:rPr>
        <w:t>-сообщении.</w:t>
      </w:r>
      <w:r w:rsidR="00A50371">
        <w:rPr>
          <w:rFonts w:ascii="Times New Roman" w:hAnsi="Times New Roman" w:cs="Times New Roman"/>
          <w:sz w:val="28"/>
          <w:szCs w:val="28"/>
        </w:rPr>
        <w:br w:type="page"/>
      </w:r>
    </w:p>
    <w:p w14:paraId="4E72EC6B" w14:textId="1AD153C4" w:rsidR="00A50371" w:rsidRPr="00E45F02" w:rsidRDefault="00381CEE" w:rsidP="00E45F02">
      <w:pPr>
        <w:pStyle w:val="1"/>
        <w:spacing w:before="0" w:after="240" w:line="360" w:lineRule="auto"/>
        <w:ind w:firstLine="851"/>
        <w:jc w:val="both"/>
        <w:rPr>
          <w:rFonts w:cs="Times New Roman"/>
          <w:sz w:val="32"/>
          <w:szCs w:val="28"/>
        </w:rPr>
      </w:pPr>
      <w:bookmarkStart w:id="28" w:name="_Toc230599511"/>
      <w:r>
        <w:rPr>
          <w:rFonts w:cs="Times New Roman"/>
          <w:sz w:val="32"/>
          <w:szCs w:val="28"/>
        </w:rPr>
        <w:lastRenderedPageBreak/>
        <w:t>5</w:t>
      </w:r>
      <w:r w:rsidR="00A50371" w:rsidRPr="00E45F02">
        <w:rPr>
          <w:rFonts w:cs="Times New Roman"/>
          <w:sz w:val="32"/>
          <w:szCs w:val="28"/>
        </w:rPr>
        <w:t xml:space="preserve"> Проектирование структуры приложения</w:t>
      </w:r>
      <w:bookmarkEnd w:id="28"/>
    </w:p>
    <w:p w14:paraId="29E49A84" w14:textId="3FFB9705" w:rsidR="00A50371" w:rsidRPr="00E45F02" w:rsidRDefault="00381CEE" w:rsidP="00E45F02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29" w:name="_Toc230599512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.1 Построение структурной схемы ПО</w:t>
      </w:r>
      <w:bookmarkEnd w:id="29"/>
    </w:p>
    <w:p w14:paraId="5BE45DE5" w14:textId="1559AFC6" w:rsidR="00A50371" w:rsidRDefault="00ED34A4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D34A4">
        <w:rPr>
          <w:rFonts w:ascii="Times New Roman" w:hAnsi="Times New Roman" w:cs="Times New Roman"/>
          <w:sz w:val="28"/>
          <w:szCs w:val="28"/>
        </w:rPr>
        <w:t>Диаграмма пакетов в UML показывает крупные блоки системы (пакеты, модули) и зависимости между ними. Она используется, чтобы увидеть декомпозицию проекта на уровне слоёв и подсистем, направление зависимостей и степень связанности между частями</w:t>
      </w:r>
      <w:r w:rsidR="00E45F02"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ED34A4">
        <w:rPr>
          <w:rFonts w:ascii="Times New Roman" w:hAnsi="Times New Roman" w:cs="Times New Roman"/>
          <w:sz w:val="28"/>
          <w:szCs w:val="28"/>
        </w:rPr>
        <w:t>.</w:t>
      </w:r>
    </w:p>
    <w:p w14:paraId="2CB8F541" w14:textId="77777777" w:rsidR="00E45F02" w:rsidRDefault="00E45F02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2F2F9CC" w14:textId="64CF821A" w:rsidR="00A50371" w:rsidRPr="00ED34A4" w:rsidRDefault="00ED34A4" w:rsidP="00ED34A4">
      <w:pPr>
        <w:pStyle w:val="a7"/>
      </w:pPr>
      <w:r>
        <w:rPr>
          <w:noProof/>
        </w:rPr>
        <w:drawing>
          <wp:inline distT="0" distB="0" distL="0" distR="0" wp14:anchorId="3A431CDC" wp14:editId="54E5214A">
            <wp:extent cx="6027265" cy="2600325"/>
            <wp:effectExtent l="0" t="0" r="0" b="0"/>
            <wp:docPr id="16" name="Рисунок 16" descr="D:\KotlinProjects\VKR\Материалы\Схема П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KotlinProjects\VKR\Материалы\Схема ПО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116" cy="260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FE9F" w14:textId="72AAB373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5F0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5F02" w:rsidRPr="00E45F02">
        <w:rPr>
          <w:rFonts w:ascii="Times New Roman" w:hAnsi="Times New Roman" w:cs="Times New Roman"/>
          <w:sz w:val="28"/>
          <w:szCs w:val="28"/>
        </w:rPr>
        <w:t>2</w:t>
      </w:r>
      <w:r w:rsidRPr="00E45F02">
        <w:rPr>
          <w:rFonts w:ascii="Times New Roman" w:hAnsi="Times New Roman" w:cs="Times New Roman"/>
          <w:sz w:val="28"/>
          <w:szCs w:val="28"/>
        </w:rPr>
        <w:t xml:space="preserve"> </w:t>
      </w:r>
      <w:r w:rsidR="00E45F02" w:rsidRPr="00E45F02">
        <w:rPr>
          <w:rFonts w:ascii="Times New Roman" w:hAnsi="Times New Roman" w:cs="Times New Roman"/>
          <w:sz w:val="28"/>
          <w:szCs w:val="28"/>
        </w:rPr>
        <w:t>–</w:t>
      </w:r>
      <w:r w:rsidRPr="00E45F02">
        <w:rPr>
          <w:rFonts w:ascii="Times New Roman" w:hAnsi="Times New Roman" w:cs="Times New Roman"/>
          <w:sz w:val="28"/>
          <w:szCs w:val="28"/>
        </w:rPr>
        <w:t xml:space="preserve"> </w:t>
      </w:r>
      <w:r w:rsidR="00ED34A4" w:rsidRPr="00E45F02">
        <w:rPr>
          <w:rFonts w:ascii="Times New Roman" w:hAnsi="Times New Roman" w:cs="Times New Roman"/>
          <w:sz w:val="28"/>
          <w:szCs w:val="28"/>
        </w:rPr>
        <w:t>Структурная с</w:t>
      </w:r>
      <w:r w:rsidRPr="00E45F02">
        <w:rPr>
          <w:rFonts w:ascii="Times New Roman" w:hAnsi="Times New Roman" w:cs="Times New Roman"/>
          <w:sz w:val="28"/>
          <w:szCs w:val="28"/>
        </w:rPr>
        <w:t>хема ПО</w:t>
      </w:r>
    </w:p>
    <w:p w14:paraId="49E5E8BC" w14:textId="77777777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601932" w14:textId="54055B93" w:rsidR="007606BD" w:rsidRDefault="007606BD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 xml:space="preserve">На диаграмме отражена структура обоих сервисов. В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контроллеры принимают запросы и передают управление в слой сервисов, который содержит бизнес-логику и взаимодействует с репозиториями, маппингом и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-компонентом для публикации событий. В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аналогичная слоистая структура дополнена пакетом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-потребитель), который вызывает сервис для обработки событий, и пакетом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для генерации отчётов. Направление зависимостей строго сверху вниз: контроллеры зависят от сервисов, сервисы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7606BD">
        <w:rPr>
          <w:rFonts w:ascii="Times New Roman" w:hAnsi="Times New Roman" w:cs="Times New Roman"/>
          <w:sz w:val="28"/>
          <w:szCs w:val="28"/>
        </w:rPr>
        <w:t xml:space="preserve"> от репозиториев и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>, нижние слои не зависят от верхних.</w:t>
      </w:r>
    </w:p>
    <w:p w14:paraId="1CF1529F" w14:textId="195DD0DC" w:rsidR="007606BD" w:rsidRPr="0014287A" w:rsidRDefault="00381CEE" w:rsidP="007606BD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30599513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.2 Построение архитектуры информационной системы</w:t>
      </w:r>
      <w:bookmarkEnd w:id="30"/>
    </w:p>
    <w:p w14:paraId="31C293CD" w14:textId="3CAF12AE" w:rsidR="007606BD" w:rsidRPr="007606BD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 xml:space="preserve">Архитектура информационной системы основывается на принципе разделения ответственности (CQRS). Сервис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выполняет роль стороны записи: REST API принимает команды, сервисный слой реализует бизнес-логику транзакций, репозитории обеспечивают доступ к данным, а компонент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гарантирует доставку событий в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. Сервис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выполняет роль стороны чтения: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-потребитель получает события и сохраняет их в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денормализованную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модель, а REST API предоставляет историю транзакций и генерирует отчёты.</w:t>
      </w:r>
    </w:p>
    <w:p w14:paraId="55897362" w14:textId="236C79E6" w:rsidR="007606BD" w:rsidRPr="007606BD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Подробное отображение компонентов и зависимостей представлено далее в диаграмме компонентов (п. 6.4).</w:t>
      </w:r>
    </w:p>
    <w:p w14:paraId="7448C440" w14:textId="78C16734" w:rsidR="007606BD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 xml:space="preserve">Общая архитектура обеспечивает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: изменения в правилах обработки транзакций затрагивают только сервисный слой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, а изменения в логике запросов истории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7606BD">
        <w:rPr>
          <w:rFonts w:ascii="Times New Roman" w:hAnsi="Times New Roman" w:cs="Times New Roman"/>
          <w:sz w:val="28"/>
          <w:szCs w:val="28"/>
        </w:rPr>
        <w:t xml:space="preserve"> только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>.</w:t>
      </w:r>
    </w:p>
    <w:p w14:paraId="579FEDA9" w14:textId="77777777" w:rsidR="00E45F02" w:rsidRPr="0014287A" w:rsidRDefault="00E45F02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2C0956ED" w14:textId="203EFEDE" w:rsidR="007606BD" w:rsidRPr="0014287A" w:rsidRDefault="00381CEE" w:rsidP="00E45F02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30599514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.3 Разработка функциональной модели</w:t>
      </w:r>
      <w:bookmarkEnd w:id="31"/>
    </w:p>
    <w:p w14:paraId="4BC7B355" w14:textId="7B2BF6E0" w:rsidR="007606BD" w:rsidRDefault="007606BD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 xml:space="preserve">Диаграмма деятельности в UML отображает последовательность действий, решения (ветвления), параллельные потоки и переходы. Выбран основной сценарий работы системы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7606BD">
        <w:rPr>
          <w:rFonts w:ascii="Times New Roman" w:hAnsi="Times New Roman" w:cs="Times New Roman"/>
          <w:sz w:val="28"/>
          <w:szCs w:val="28"/>
        </w:rPr>
        <w:t xml:space="preserve"> проведение финансовой операции от момента запроса до появления записи в реестре</w:t>
      </w:r>
      <w:r w:rsidR="00E45F02"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7606BD">
        <w:rPr>
          <w:rFonts w:ascii="Times New Roman" w:hAnsi="Times New Roman" w:cs="Times New Roman"/>
          <w:sz w:val="28"/>
          <w:szCs w:val="28"/>
        </w:rPr>
        <w:t>.</w:t>
      </w:r>
    </w:p>
    <w:p w14:paraId="3A0F28D8" w14:textId="77777777" w:rsidR="00A50371" w:rsidRPr="00A030C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29EB969" w14:textId="02AAFDD6" w:rsidR="00A50371" w:rsidRPr="00D02DAA" w:rsidRDefault="00D02DAA" w:rsidP="00D02DAA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163C0F78" wp14:editId="58D39381">
            <wp:extent cx="2611526" cy="7676000"/>
            <wp:effectExtent l="0" t="0" r="0" b="1270"/>
            <wp:docPr id="28" name="Рисунок 28" descr="D:\KotlinProjects\VKR\Материалы\Функциональная моде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:\KotlinProjects\VKR\Материалы\Функциональная модель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645" cy="77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6D01C" w14:textId="6D81ED79" w:rsidR="00A50371" w:rsidRDefault="00A50371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5F02">
        <w:rPr>
          <w:rFonts w:ascii="Times New Roman" w:hAnsi="Times New Roman" w:cs="Times New Roman"/>
          <w:sz w:val="28"/>
          <w:szCs w:val="28"/>
        </w:rPr>
        <w:t xml:space="preserve">3 </w:t>
      </w:r>
      <w:r w:rsidRPr="00D51FEA">
        <w:rPr>
          <w:rFonts w:ascii="Times New Roman" w:hAnsi="Times New Roman" w:cs="Times New Roman"/>
          <w:sz w:val="28"/>
          <w:szCs w:val="28"/>
        </w:rPr>
        <w:t>–</w:t>
      </w:r>
      <w:r w:rsidR="007606BD" w:rsidRPr="00D51FEA">
        <w:rPr>
          <w:rFonts w:ascii="Times New Roman" w:hAnsi="Times New Roman" w:cs="Times New Roman"/>
          <w:sz w:val="28"/>
          <w:szCs w:val="28"/>
        </w:rPr>
        <w:t xml:space="preserve"> </w:t>
      </w:r>
      <w:r w:rsidRPr="00D51FEA">
        <w:rPr>
          <w:rFonts w:ascii="Times New Roman" w:hAnsi="Times New Roman" w:cs="Times New Roman"/>
          <w:sz w:val="28"/>
          <w:szCs w:val="28"/>
        </w:rPr>
        <w:t>Функциональная модель</w:t>
      </w:r>
    </w:p>
    <w:p w14:paraId="448F5EAE" w14:textId="77777777" w:rsidR="00E45F02" w:rsidRDefault="00E45F02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F31054" w14:textId="6907C677" w:rsidR="00D51FEA" w:rsidRDefault="00D51FEA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t xml:space="preserve">На диаграмме показан полный путь транзакции. Сервис </w:t>
      </w:r>
      <w:proofErr w:type="spellStart"/>
      <w:r w:rsidRPr="00D51FEA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D51FEA">
        <w:rPr>
          <w:rFonts w:ascii="Times New Roman" w:hAnsi="Times New Roman" w:cs="Times New Roman"/>
          <w:sz w:val="28"/>
          <w:szCs w:val="28"/>
        </w:rPr>
        <w:t xml:space="preserve"> последовательно проверяет входные данные, ключ идемпотентности, </w:t>
      </w:r>
      <w:r w:rsidRPr="00D51FEA">
        <w:rPr>
          <w:rFonts w:ascii="Times New Roman" w:hAnsi="Times New Roman" w:cs="Times New Roman"/>
          <w:sz w:val="28"/>
          <w:szCs w:val="28"/>
        </w:rPr>
        <w:lastRenderedPageBreak/>
        <w:t xml:space="preserve">существование и активность счетов, достаточность баланса. При успехе выполняется списание, зачисление, атомарная запись транзакции и события. Далее потоки расходятся: ответ возвращается пользователю немедленно, а </w:t>
      </w:r>
      <w:proofErr w:type="spellStart"/>
      <w:r w:rsidRPr="00D51FEA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D51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1FEA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D51FEA">
        <w:rPr>
          <w:rFonts w:ascii="Times New Roman" w:hAnsi="Times New Roman" w:cs="Times New Roman"/>
          <w:sz w:val="28"/>
          <w:szCs w:val="28"/>
        </w:rPr>
        <w:t xml:space="preserve"> асинхронно публикует событие в </w:t>
      </w:r>
      <w:proofErr w:type="spellStart"/>
      <w:r w:rsidRPr="00D51FE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D51FEA">
        <w:rPr>
          <w:rFonts w:ascii="Times New Roman" w:hAnsi="Times New Roman" w:cs="Times New Roman"/>
          <w:sz w:val="28"/>
          <w:szCs w:val="28"/>
        </w:rPr>
        <w:t xml:space="preserve">, откуда </w:t>
      </w:r>
      <w:proofErr w:type="spellStart"/>
      <w:r w:rsidRPr="00D51FEA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D51FEA">
        <w:rPr>
          <w:rFonts w:ascii="Times New Roman" w:hAnsi="Times New Roman" w:cs="Times New Roman"/>
          <w:sz w:val="28"/>
          <w:szCs w:val="28"/>
        </w:rPr>
        <w:t xml:space="preserve"> получает его, проверяет на дубликат и сохраняет в реестр. Для операций без списания (денежный подарок</w:t>
      </w:r>
      <w:r w:rsidR="00E45F02">
        <w:rPr>
          <w:rFonts w:ascii="Times New Roman" w:hAnsi="Times New Roman" w:cs="Times New Roman"/>
          <w:sz w:val="28"/>
          <w:szCs w:val="28"/>
        </w:rPr>
        <w:t>)</w:t>
      </w:r>
      <w:r w:rsidRPr="00D51FEA">
        <w:rPr>
          <w:rFonts w:ascii="Times New Roman" w:hAnsi="Times New Roman" w:cs="Times New Roman"/>
          <w:sz w:val="28"/>
          <w:szCs w:val="28"/>
        </w:rPr>
        <w:t xml:space="preserve"> ветвь проверки баланса пропускается.</w:t>
      </w:r>
    </w:p>
    <w:p w14:paraId="6A55B977" w14:textId="77777777" w:rsidR="00E45F02" w:rsidRPr="0014287A" w:rsidRDefault="00E45F02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561E56E5" w14:textId="225C65A0" w:rsidR="00A50371" w:rsidRPr="0014287A" w:rsidRDefault="00381CEE" w:rsidP="00E45F02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30599515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.4 Диаграмма компонентов</w:t>
      </w:r>
      <w:bookmarkEnd w:id="32"/>
    </w:p>
    <w:p w14:paraId="5AA605F2" w14:textId="447497B3" w:rsidR="007606BD" w:rsidRDefault="007606BD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Диаграмма компонентов отображает физические или логические части системы, их интерфейсы и зависимости. На диаграмме выделены основные компоненты обоих сервисов и внешние системы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4)</w:t>
      </w:r>
      <w:r w:rsidRPr="007606BD">
        <w:rPr>
          <w:rFonts w:ascii="Times New Roman" w:hAnsi="Times New Roman" w:cs="Times New Roman"/>
          <w:sz w:val="28"/>
          <w:szCs w:val="28"/>
        </w:rPr>
        <w:t>.</w:t>
      </w:r>
    </w:p>
    <w:p w14:paraId="24A3F7C2" w14:textId="77777777" w:rsidR="00A50371" w:rsidRPr="00EC15ED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164872C" w14:textId="56188A21" w:rsidR="00A50371" w:rsidRPr="007606BD" w:rsidRDefault="007606BD" w:rsidP="007606BD">
      <w:pPr>
        <w:pStyle w:val="a7"/>
        <w:jc w:val="center"/>
      </w:pPr>
      <w:r>
        <w:rPr>
          <w:noProof/>
        </w:rPr>
        <w:drawing>
          <wp:inline distT="0" distB="0" distL="0" distR="0" wp14:anchorId="08D6FB97" wp14:editId="2242CE0E">
            <wp:extent cx="5135543" cy="4695825"/>
            <wp:effectExtent l="0" t="0" r="8255" b="0"/>
            <wp:docPr id="18" name="Рисунок 18" descr="D:\KotlinProjects\VKR\Материалы\Диаграмма компон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KotlinProjects\VKR\Материалы\Диаграмма компонентов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667" cy="471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24561" w14:textId="5A727DCF" w:rsidR="00A50371" w:rsidRDefault="00A50371" w:rsidP="00B77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компонентов</w:t>
      </w:r>
    </w:p>
    <w:p w14:paraId="4E7888F0" w14:textId="4AC69FA1" w:rsidR="00B77660" w:rsidRDefault="007606BD" w:rsidP="00B7766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lastRenderedPageBreak/>
        <w:t xml:space="preserve">Зависимости между компонентами отражают поток данных: клиент обращается к REST API сервиса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; API использует сервисный слой; сервисный слой вызывает репозитории и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Producer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, который сохраняет событие в базу;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забирает события и публикует их в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; на стороне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получает сообщение и передаёт его в сервисный слой для записи в реестр. REST API сервиса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обращается к сервисному слою и к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для формирования отчётов.</w:t>
      </w:r>
    </w:p>
    <w:p w14:paraId="40E6C8DE" w14:textId="77777777" w:rsidR="00B77660" w:rsidRDefault="00B77660" w:rsidP="00B7766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1E99588" w14:textId="7A8DCE92" w:rsidR="00A50371" w:rsidRPr="0014287A" w:rsidRDefault="00381CEE" w:rsidP="00B77660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30599516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.5 Диаграммы кооперации</w:t>
      </w:r>
      <w:bookmarkEnd w:id="33"/>
    </w:p>
    <w:p w14:paraId="0DEDECA3" w14:textId="25E41ABE" w:rsidR="00A50371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Для сценария «Перевод между счетами» построена диаграмма кооперации. Она отражает последовательность взаимодействия между участниками в виде связей между объектами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5)</w:t>
      </w:r>
      <w:r w:rsidRPr="007606BD">
        <w:rPr>
          <w:rFonts w:ascii="Times New Roman" w:hAnsi="Times New Roman" w:cs="Times New Roman"/>
          <w:sz w:val="28"/>
          <w:szCs w:val="28"/>
        </w:rPr>
        <w:t>.</w:t>
      </w:r>
    </w:p>
    <w:p w14:paraId="1B06338C" w14:textId="77777777" w:rsidR="00B77660" w:rsidRPr="00476E91" w:rsidRDefault="00B77660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B9BF1D1" w14:textId="2711712C" w:rsidR="00A50371" w:rsidRPr="007606BD" w:rsidRDefault="007606BD" w:rsidP="007606BD">
      <w:pPr>
        <w:pStyle w:val="a7"/>
      </w:pPr>
      <w:r>
        <w:rPr>
          <w:noProof/>
        </w:rPr>
        <w:drawing>
          <wp:inline distT="0" distB="0" distL="0" distR="0" wp14:anchorId="6415634B" wp14:editId="25357D46">
            <wp:extent cx="5951502" cy="2536466"/>
            <wp:effectExtent l="0" t="0" r="0" b="0"/>
            <wp:docPr id="19" name="Рисунок 19" descr="D:\KotlinProjects\VKR\Материалы\Диагармма кооперац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KotlinProjects\VKR\Материалы\Диагармма коопераций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526" cy="254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32604" w14:textId="23E7462A" w:rsidR="00A50371" w:rsidRPr="00476E91" w:rsidRDefault="00A50371" w:rsidP="007606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кооперации</w:t>
      </w:r>
    </w:p>
    <w:p w14:paraId="659E8F37" w14:textId="77777777" w:rsidR="007F7AFF" w:rsidRDefault="007F7AFF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CB75A74" w14:textId="7A7B8BD3" w:rsidR="007606BD" w:rsidRDefault="007606BD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 xml:space="preserve">На диаграмме пользователь инициирует перевод через контроллер (1), контроллер делегирует сервису (2), сервис блокирует счета (3–4), изменяет балансы (5), сохраняет транзакцию (6) и публикует событие в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(7)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7606BD">
        <w:rPr>
          <w:rFonts w:ascii="Times New Roman" w:hAnsi="Times New Roman" w:cs="Times New Roman"/>
          <w:sz w:val="28"/>
          <w:szCs w:val="28"/>
        </w:rPr>
        <w:t xml:space="preserve"> всё в рамках одной БД-транзакции. Ответ возвращается пользователю (8). </w:t>
      </w:r>
      <w:r w:rsidRPr="007606BD">
        <w:rPr>
          <w:rFonts w:ascii="Times New Roman" w:hAnsi="Times New Roman" w:cs="Times New Roman"/>
          <w:sz w:val="28"/>
          <w:szCs w:val="28"/>
        </w:rPr>
        <w:lastRenderedPageBreak/>
        <w:t xml:space="preserve">Асинхронно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забирает событие (9) и публикует его в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(10), после чего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получает сообщение (11) и записывает его в реестр (12).</w:t>
      </w:r>
    </w:p>
    <w:p w14:paraId="70B0244C" w14:textId="77777777" w:rsidR="00B77660" w:rsidRPr="0014287A" w:rsidRDefault="00B77660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142BF043" w14:textId="7660211C" w:rsidR="00A50371" w:rsidRPr="0014287A" w:rsidRDefault="00A45760" w:rsidP="00B77660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30599517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.6 Диаграмма размещения</w:t>
      </w:r>
      <w:bookmarkEnd w:id="34"/>
    </w:p>
    <w:p w14:paraId="01D23289" w14:textId="4EF27E3A" w:rsidR="007606BD" w:rsidRDefault="007606BD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 xml:space="preserve">Диаграмма размещения показывает физическое расположение программных компонентов по узлам инфраструктуры. Выделены основные узлы: клиентское устройство, два сервиса приложений, кластер </w:t>
      </w:r>
      <w:proofErr w:type="spellStart"/>
      <w:r w:rsidRPr="007606B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7606BD">
        <w:rPr>
          <w:rFonts w:ascii="Times New Roman" w:hAnsi="Times New Roman" w:cs="Times New Roman"/>
          <w:sz w:val="28"/>
          <w:szCs w:val="28"/>
        </w:rPr>
        <w:t xml:space="preserve"> и две базы данных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6)</w:t>
      </w:r>
      <w:r w:rsidRPr="007606BD">
        <w:rPr>
          <w:rFonts w:ascii="Times New Roman" w:hAnsi="Times New Roman" w:cs="Times New Roman"/>
          <w:sz w:val="28"/>
          <w:szCs w:val="28"/>
        </w:rPr>
        <w:t>.</w:t>
      </w:r>
    </w:p>
    <w:p w14:paraId="6C02D735" w14:textId="77777777" w:rsidR="00A50371" w:rsidRPr="00B5202D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06EE1C" w14:textId="7D2C7267" w:rsidR="00A50371" w:rsidRPr="00B77660" w:rsidRDefault="0084722C" w:rsidP="00B77660">
      <w:pPr>
        <w:pStyle w:val="a7"/>
      </w:pPr>
      <w:r>
        <w:rPr>
          <w:noProof/>
        </w:rPr>
        <w:drawing>
          <wp:inline distT="0" distB="0" distL="0" distR="0" wp14:anchorId="40D98841" wp14:editId="71A6BAEB">
            <wp:extent cx="5924550" cy="4308994"/>
            <wp:effectExtent l="0" t="0" r="0" b="0"/>
            <wp:docPr id="20" name="Рисунок 20" descr="D:\KotlinProjects\VKR\Материалы\Диаграмма размещ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KotlinProjects\VKR\Материалы\Диаграмма размещения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43" cy="431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93C75" w14:textId="2D2DCF35" w:rsidR="00A50371" w:rsidRDefault="00A50371" w:rsidP="00267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="0084722C">
        <w:rPr>
          <w:rFonts w:ascii="Times New Roman" w:hAnsi="Times New Roman" w:cs="Times New Roman"/>
          <w:sz w:val="28"/>
          <w:szCs w:val="28"/>
        </w:rPr>
        <w:t>размещения</w:t>
      </w:r>
    </w:p>
    <w:p w14:paraId="5172EC69" w14:textId="77777777" w:rsidR="00B77660" w:rsidRPr="00B5202D" w:rsidRDefault="00B77660" w:rsidP="00267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336C90" w14:textId="40E44EE9" w:rsidR="0084722C" w:rsidRDefault="0084722C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 xml:space="preserve">Клиент обращается к двум сервисам по HTTP.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 работает на порту 8090, взаимодействует с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transaction_db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 через JDBC и публикует </w:t>
      </w:r>
      <w:r w:rsidRPr="0084722C">
        <w:rPr>
          <w:rFonts w:ascii="Times New Roman" w:hAnsi="Times New Roman" w:cs="Times New Roman"/>
          <w:sz w:val="28"/>
          <w:szCs w:val="28"/>
        </w:rPr>
        <w:lastRenderedPageBreak/>
        <w:t xml:space="preserve">события в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-кластер из трёх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KRaft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-брокеров.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 на порту 8091 потребляет события из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 и сохраняет записи в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ledger_db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. Каждый сервис экспонирует метрики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 на /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actuator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 UI на порту 8080 предоставляет веб-интерфейс для мониторинга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топиков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 и потребителей.</w:t>
      </w:r>
    </w:p>
    <w:p w14:paraId="11B42786" w14:textId="77777777" w:rsidR="00B77660" w:rsidRDefault="00B77660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DB86368" w14:textId="0552B66C" w:rsidR="0084722C" w:rsidRPr="0014287A" w:rsidRDefault="00A45760" w:rsidP="00B77660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30599518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.7 Диаграмма состояний</w:t>
      </w:r>
      <w:bookmarkEnd w:id="35"/>
    </w:p>
    <w:p w14:paraId="404E3F4A" w14:textId="50517A46" w:rsidR="00A50371" w:rsidRPr="00D02DAA" w:rsidRDefault="0084722C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Диаграмма состояний описывает жизненный цикл финансовой транзакции</w:t>
      </w:r>
      <w:r w:rsidR="00D02DAA">
        <w:rPr>
          <w:rFonts w:ascii="Times New Roman" w:hAnsi="Times New Roman" w:cs="Times New Roman"/>
          <w:sz w:val="28"/>
          <w:szCs w:val="28"/>
        </w:rPr>
        <w:t xml:space="preserve">, </w:t>
      </w:r>
      <w:r w:rsidR="00D02DAA">
        <w:rPr>
          <w:rFonts w:ascii="Times New Roman" w:hAnsi="Times New Roman" w:cs="Times New Roman"/>
          <w:sz w:val="28"/>
          <w:szCs w:val="28"/>
          <w:lang w:val="en-US"/>
        </w:rPr>
        <w:t>outbox</w:t>
      </w:r>
      <w:r w:rsidR="00D02DAA" w:rsidRPr="00D02DAA">
        <w:rPr>
          <w:rFonts w:ascii="Times New Roman" w:hAnsi="Times New Roman" w:cs="Times New Roman"/>
          <w:sz w:val="28"/>
          <w:szCs w:val="28"/>
        </w:rPr>
        <w:t xml:space="preserve"> </w:t>
      </w:r>
      <w:r w:rsidR="00D02DAA">
        <w:rPr>
          <w:rFonts w:ascii="Times New Roman" w:hAnsi="Times New Roman" w:cs="Times New Roman"/>
          <w:sz w:val="28"/>
          <w:szCs w:val="28"/>
        </w:rPr>
        <w:t>события, записи реестра</w:t>
      </w:r>
      <w:r w:rsidRPr="0084722C">
        <w:rPr>
          <w:rFonts w:ascii="Times New Roman" w:hAnsi="Times New Roman" w:cs="Times New Roman"/>
          <w:sz w:val="28"/>
          <w:szCs w:val="28"/>
        </w:rPr>
        <w:t xml:space="preserve">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84722C">
        <w:rPr>
          <w:rFonts w:ascii="Times New Roman" w:hAnsi="Times New Roman" w:cs="Times New Roman"/>
          <w:sz w:val="28"/>
          <w:szCs w:val="28"/>
        </w:rPr>
        <w:t xml:space="preserve"> ключев</w:t>
      </w:r>
      <w:r w:rsidR="00D02DAA">
        <w:rPr>
          <w:rFonts w:ascii="Times New Roman" w:hAnsi="Times New Roman" w:cs="Times New Roman"/>
          <w:sz w:val="28"/>
          <w:szCs w:val="28"/>
        </w:rPr>
        <w:t>ых</w:t>
      </w:r>
      <w:r w:rsidRPr="0084722C">
        <w:rPr>
          <w:rFonts w:ascii="Times New Roman" w:hAnsi="Times New Roman" w:cs="Times New Roman"/>
          <w:sz w:val="28"/>
          <w:szCs w:val="28"/>
        </w:rPr>
        <w:t xml:space="preserve"> сущност</w:t>
      </w:r>
      <w:r w:rsidR="00D02DAA">
        <w:rPr>
          <w:rFonts w:ascii="Times New Roman" w:hAnsi="Times New Roman" w:cs="Times New Roman"/>
          <w:sz w:val="28"/>
          <w:szCs w:val="28"/>
        </w:rPr>
        <w:t xml:space="preserve">ей </w:t>
      </w:r>
      <w:r w:rsidRPr="0084722C">
        <w:rPr>
          <w:rFonts w:ascii="Times New Roman" w:hAnsi="Times New Roman" w:cs="Times New Roman"/>
          <w:sz w:val="28"/>
          <w:szCs w:val="28"/>
        </w:rPr>
        <w:t>предметной области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7)</w:t>
      </w:r>
      <w:r w:rsidRPr="0084722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DECBEF" w14:textId="77777777" w:rsidR="00A50371" w:rsidRPr="00B77C38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2423F54" w14:textId="40F10191" w:rsidR="00A50371" w:rsidRPr="00D02DAA" w:rsidRDefault="00D02DAA" w:rsidP="00D02DAA">
      <w:pPr>
        <w:pStyle w:val="a7"/>
      </w:pPr>
      <w:r>
        <w:rPr>
          <w:noProof/>
        </w:rPr>
        <w:drawing>
          <wp:inline distT="0" distB="0" distL="0" distR="0" wp14:anchorId="76804CF9" wp14:editId="61D4B4EA">
            <wp:extent cx="5940425" cy="2454910"/>
            <wp:effectExtent l="0" t="0" r="3175" b="2540"/>
            <wp:docPr id="26" name="Рисунок 26" descr="D:\KotlinProjects\VKR\Материалы\Диаграмма состоян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KotlinProjects\VKR\Материалы\Диаграмма состояний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5121" w14:textId="28A0158E" w:rsidR="00A50371" w:rsidRPr="00B77C38" w:rsidRDefault="00A50371" w:rsidP="00267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состояний</w:t>
      </w:r>
    </w:p>
    <w:p w14:paraId="1D792A27" w14:textId="77777777" w:rsidR="007F7AFF" w:rsidRDefault="007F7AFF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226FC90" w14:textId="2067BE9B" w:rsidR="00D02DAA" w:rsidRDefault="00D02DAA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DAA">
        <w:rPr>
          <w:rFonts w:ascii="Times New Roman" w:hAnsi="Times New Roman" w:cs="Times New Roman"/>
          <w:sz w:val="28"/>
          <w:szCs w:val="28"/>
        </w:rPr>
        <w:t xml:space="preserve">На диаграмме отражены три жизненных цикла. Транзакция создаётся в состоянии PENDING и переходит в COMPLETED, FAILED или CANCELLED. При статусе COMPLETED атомарно создаётся </w:t>
      </w:r>
      <w:proofErr w:type="spellStart"/>
      <w:r w:rsidRPr="00D02DAA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D02DAA">
        <w:rPr>
          <w:rFonts w:ascii="Times New Roman" w:hAnsi="Times New Roman" w:cs="Times New Roman"/>
          <w:sz w:val="28"/>
          <w:szCs w:val="28"/>
        </w:rPr>
        <w:t xml:space="preserve">-сообщение, которое проходит путь от создания через чтение и публикацию до удаления по расписанию; при ошибке публикации сообщение остаётся в базе и повторно обрабатывается при следующем цикле </w:t>
      </w:r>
      <w:proofErr w:type="spellStart"/>
      <w:r w:rsidRPr="00D02DAA">
        <w:rPr>
          <w:rFonts w:ascii="Times New Roman" w:hAnsi="Times New Roman" w:cs="Times New Roman"/>
          <w:sz w:val="28"/>
          <w:szCs w:val="28"/>
        </w:rPr>
        <w:t>poll</w:t>
      </w:r>
      <w:proofErr w:type="spellEnd"/>
      <w:r w:rsidRPr="00D02DAA">
        <w:rPr>
          <w:rFonts w:ascii="Times New Roman" w:hAnsi="Times New Roman" w:cs="Times New Roman"/>
          <w:sz w:val="28"/>
          <w:szCs w:val="28"/>
        </w:rPr>
        <w:t xml:space="preserve">. На стороне </w:t>
      </w:r>
      <w:proofErr w:type="spellStart"/>
      <w:r w:rsidRPr="00D02DAA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D02DAA">
        <w:rPr>
          <w:rFonts w:ascii="Times New Roman" w:hAnsi="Times New Roman" w:cs="Times New Roman"/>
          <w:sz w:val="28"/>
          <w:szCs w:val="28"/>
        </w:rPr>
        <w:t xml:space="preserve"> полученное из </w:t>
      </w:r>
      <w:proofErr w:type="spellStart"/>
      <w:r w:rsidRPr="00D02DA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D02DAA">
        <w:rPr>
          <w:rFonts w:ascii="Times New Roman" w:hAnsi="Times New Roman" w:cs="Times New Roman"/>
          <w:sz w:val="28"/>
          <w:szCs w:val="28"/>
        </w:rPr>
        <w:t xml:space="preserve"> событие проверяется на дубликат, сохраняется в реестр и </w:t>
      </w:r>
      <w:r w:rsidRPr="00D02DAA">
        <w:rPr>
          <w:rFonts w:ascii="Times New Roman" w:hAnsi="Times New Roman" w:cs="Times New Roman"/>
          <w:sz w:val="28"/>
          <w:szCs w:val="28"/>
        </w:rPr>
        <w:lastRenderedPageBreak/>
        <w:t>подтверждается; при ошибке записи применяется политика повторных попыток (до 3 раз с интервалом 1 секунда).</w:t>
      </w:r>
    </w:p>
    <w:p w14:paraId="470807DD" w14:textId="77777777" w:rsidR="00B77660" w:rsidRDefault="00B77660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A54BC02" w14:textId="48782128" w:rsidR="00A50371" w:rsidRPr="0014287A" w:rsidRDefault="00A45760" w:rsidP="00B77660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30599519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.8 Диаграммы потоков данных</w:t>
      </w:r>
      <w:bookmarkEnd w:id="36"/>
    </w:p>
    <w:p w14:paraId="7D42FBE4" w14:textId="3244AF8D" w:rsidR="0084722C" w:rsidRDefault="0084722C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Диаграмма потоков данных показывает перемещение данных и полезных нагрузок между компонентами при проведении транзакции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8)</w:t>
      </w:r>
      <w:r w:rsidRPr="0084722C">
        <w:rPr>
          <w:rFonts w:ascii="Times New Roman" w:hAnsi="Times New Roman" w:cs="Times New Roman"/>
          <w:sz w:val="28"/>
          <w:szCs w:val="28"/>
        </w:rPr>
        <w:t>.</w:t>
      </w:r>
    </w:p>
    <w:p w14:paraId="11205F04" w14:textId="77777777" w:rsidR="00A50371" w:rsidRPr="00B77C38" w:rsidRDefault="00A50371" w:rsidP="008472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E9D70D" w14:textId="54BB5161" w:rsidR="00A50371" w:rsidRPr="00D02DAA" w:rsidRDefault="00D51FEA" w:rsidP="00D51FEA">
      <w:pPr>
        <w:pStyle w:val="a7"/>
        <w:jc w:val="center"/>
      </w:pPr>
      <w:r>
        <w:rPr>
          <w:noProof/>
        </w:rPr>
        <w:drawing>
          <wp:inline distT="0" distB="0" distL="0" distR="0" wp14:anchorId="27451972" wp14:editId="581C0DB8">
            <wp:extent cx="2028825" cy="5073802"/>
            <wp:effectExtent l="0" t="0" r="0" b="0"/>
            <wp:docPr id="29" name="Рисунок 29" descr="D:\KotlinProjects\VKR\Материалы\Диагарамма потоков данны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:\KotlinProjects\VKR\Материалы\Диагарамма потоков данных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019" cy="512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D05B" w14:textId="5B2B6542" w:rsidR="00A50371" w:rsidRDefault="00A50371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8</w:t>
      </w:r>
      <w:r w:rsidRPr="00D51FEA">
        <w:rPr>
          <w:rFonts w:ascii="Times New Roman" w:hAnsi="Times New Roman" w:cs="Times New Roman"/>
          <w:sz w:val="28"/>
          <w:szCs w:val="28"/>
        </w:rPr>
        <w:t xml:space="preserve"> –</w:t>
      </w:r>
      <w:r w:rsidR="00D51FEA">
        <w:rPr>
          <w:rFonts w:ascii="Times New Roman" w:hAnsi="Times New Roman" w:cs="Times New Roman"/>
          <w:sz w:val="28"/>
          <w:szCs w:val="28"/>
        </w:rPr>
        <w:t xml:space="preserve"> </w:t>
      </w:r>
      <w:r w:rsidRPr="00D51FEA">
        <w:rPr>
          <w:rFonts w:ascii="Times New Roman" w:hAnsi="Times New Roman" w:cs="Times New Roman"/>
          <w:sz w:val="28"/>
          <w:szCs w:val="28"/>
        </w:rPr>
        <w:t>Диаграмма потоков данных</w:t>
      </w:r>
    </w:p>
    <w:p w14:paraId="2AD87603" w14:textId="77777777" w:rsidR="00311443" w:rsidRPr="00B77C38" w:rsidRDefault="00311443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97B7BD" w14:textId="56CF9196" w:rsidR="00B77660" w:rsidRPr="0014287A" w:rsidRDefault="00D51FEA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lastRenderedPageBreak/>
        <w:t xml:space="preserve">Данные входят в систему как JSON-запрос, обрабатываются сервисом транзакций и фиксируются в </w:t>
      </w:r>
      <w:proofErr w:type="spellStart"/>
      <w:r w:rsidRPr="00D51FEA">
        <w:rPr>
          <w:rFonts w:ascii="Times New Roman" w:hAnsi="Times New Roman" w:cs="Times New Roman"/>
          <w:sz w:val="28"/>
          <w:szCs w:val="28"/>
        </w:rPr>
        <w:t>transaction_db</w:t>
      </w:r>
      <w:proofErr w:type="spellEnd"/>
      <w:r w:rsidRPr="00D51FEA">
        <w:rPr>
          <w:rFonts w:ascii="Times New Roman" w:hAnsi="Times New Roman" w:cs="Times New Roman"/>
          <w:sz w:val="28"/>
          <w:szCs w:val="28"/>
        </w:rPr>
        <w:t xml:space="preserve"> вместе с </w:t>
      </w:r>
      <w:proofErr w:type="spellStart"/>
      <w:r w:rsidRPr="00D51FEA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D51FEA">
        <w:rPr>
          <w:rFonts w:ascii="Times New Roman" w:hAnsi="Times New Roman" w:cs="Times New Roman"/>
          <w:sz w:val="28"/>
          <w:szCs w:val="28"/>
        </w:rPr>
        <w:t xml:space="preserve">-событием. </w:t>
      </w:r>
      <w:proofErr w:type="spellStart"/>
      <w:r w:rsidRPr="00D51FEA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D51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1FEA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D51FEA">
        <w:rPr>
          <w:rFonts w:ascii="Times New Roman" w:hAnsi="Times New Roman" w:cs="Times New Roman"/>
          <w:sz w:val="28"/>
          <w:szCs w:val="28"/>
        </w:rPr>
        <w:t xml:space="preserve"> публикует событие в </w:t>
      </w:r>
      <w:proofErr w:type="spellStart"/>
      <w:r w:rsidRPr="00D51FE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D51F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1FEA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D51FEA">
        <w:rPr>
          <w:rFonts w:ascii="Times New Roman" w:hAnsi="Times New Roman" w:cs="Times New Roman"/>
          <w:sz w:val="28"/>
          <w:szCs w:val="28"/>
        </w:rPr>
        <w:t xml:space="preserve"> получает его и сохраняет в реестр. Пользователь запрашивает историю или отчёт через REST API </w:t>
      </w:r>
      <w:proofErr w:type="spellStart"/>
      <w:r w:rsidRPr="00D51FEA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D51FEA">
        <w:rPr>
          <w:rFonts w:ascii="Times New Roman" w:hAnsi="Times New Roman" w:cs="Times New Roman"/>
          <w:sz w:val="28"/>
          <w:szCs w:val="28"/>
        </w:rPr>
        <w:t>.</w:t>
      </w:r>
    </w:p>
    <w:p w14:paraId="1D4FBE0F" w14:textId="73C942A3" w:rsidR="00A50371" w:rsidRPr="0014287A" w:rsidRDefault="00A45760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30599520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.9 Диаграмма классов</w:t>
      </w:r>
      <w:bookmarkEnd w:id="37"/>
    </w:p>
    <w:p w14:paraId="15A6AD69" w14:textId="060A071B" w:rsidR="00A50371" w:rsidRDefault="0084722C" w:rsidP="0084722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Диаграмма классов построена для каждого из двух сервисов. Отображены ключевые классы, интерфейсы, атрибуты и методы, а также связи наследования и ассоциации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9,10)</w:t>
      </w:r>
      <w:r w:rsidRPr="0084722C">
        <w:rPr>
          <w:rFonts w:ascii="Times New Roman" w:hAnsi="Times New Roman" w:cs="Times New Roman"/>
          <w:sz w:val="28"/>
          <w:szCs w:val="28"/>
        </w:rPr>
        <w:t>.</w:t>
      </w:r>
    </w:p>
    <w:p w14:paraId="55984A89" w14:textId="77777777" w:rsidR="00B77660" w:rsidRPr="001769C6" w:rsidRDefault="00B77660" w:rsidP="0084722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657404E" w14:textId="77209613" w:rsidR="00A50371" w:rsidRPr="0084722C" w:rsidRDefault="0084722C" w:rsidP="0084722C">
      <w:pPr>
        <w:pStyle w:val="a7"/>
        <w:jc w:val="center"/>
      </w:pPr>
      <w:r>
        <w:rPr>
          <w:noProof/>
        </w:rPr>
        <w:drawing>
          <wp:inline distT="0" distB="0" distL="0" distR="0" wp14:anchorId="26D34F3B" wp14:editId="425F2F8D">
            <wp:extent cx="5940425" cy="2447925"/>
            <wp:effectExtent l="0" t="0" r="3175" b="9525"/>
            <wp:docPr id="21" name="Рисунок 21" descr="D:\KotlinProjects\VKR\Материалы\Диаграмма классов (core-transaction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:\KotlinProjects\VKR\Материалы\Диаграмма классов (core-transaction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30AD9" w14:textId="6122839C" w:rsidR="00A50371" w:rsidRDefault="00A50371" w:rsidP="008472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классов</w:t>
      </w:r>
      <w:r w:rsidR="0084722C" w:rsidRPr="0084722C">
        <w:rPr>
          <w:rFonts w:ascii="Times New Roman" w:hAnsi="Times New Roman" w:cs="Times New Roman"/>
          <w:sz w:val="28"/>
          <w:szCs w:val="28"/>
        </w:rPr>
        <w:t xml:space="preserve"> </w:t>
      </w:r>
      <w:r w:rsidR="0084722C">
        <w:rPr>
          <w:rFonts w:ascii="Times New Roman" w:hAnsi="Times New Roman" w:cs="Times New Roman"/>
          <w:sz w:val="28"/>
          <w:szCs w:val="28"/>
        </w:rPr>
        <w:t xml:space="preserve">сервиса </w:t>
      </w:r>
      <w:r w:rsidR="0084722C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84722C" w:rsidRPr="0084722C">
        <w:rPr>
          <w:rFonts w:ascii="Times New Roman" w:hAnsi="Times New Roman" w:cs="Times New Roman"/>
          <w:sz w:val="28"/>
          <w:szCs w:val="28"/>
        </w:rPr>
        <w:t>-</w:t>
      </w:r>
      <w:r w:rsidR="0084722C">
        <w:rPr>
          <w:rFonts w:ascii="Times New Roman" w:hAnsi="Times New Roman" w:cs="Times New Roman"/>
          <w:sz w:val="28"/>
          <w:szCs w:val="28"/>
          <w:lang w:val="en-US"/>
        </w:rPr>
        <w:t>transaction</w:t>
      </w:r>
    </w:p>
    <w:p w14:paraId="7014DE48" w14:textId="1DB007CA" w:rsidR="0084722C" w:rsidRDefault="0084722C" w:rsidP="0084722C">
      <w:pPr>
        <w:pStyle w:val="a7"/>
      </w:pPr>
      <w:r>
        <w:rPr>
          <w:noProof/>
        </w:rPr>
        <w:lastRenderedPageBreak/>
        <w:drawing>
          <wp:inline distT="0" distB="0" distL="0" distR="0" wp14:anchorId="212052CA" wp14:editId="5F24B13B">
            <wp:extent cx="5940425" cy="3210560"/>
            <wp:effectExtent l="0" t="0" r="3175" b="8890"/>
            <wp:docPr id="22" name="Рисунок 22" descr="D:\KotlinProjects\VKR\Материалы\Диагарамма классов (core-ledger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:\KotlinProjects\VKR\Материалы\Диагарамма классов (core-ledger)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F13F" w14:textId="142A11E6" w:rsidR="0084722C" w:rsidRPr="00B77660" w:rsidRDefault="0084722C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классов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84722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ledger</w:t>
      </w:r>
    </w:p>
    <w:p w14:paraId="2CFD5B67" w14:textId="77777777" w:rsidR="00B77660" w:rsidRPr="0084722C" w:rsidRDefault="00B77660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D0974F" w14:textId="741119D4" w:rsidR="00057406" w:rsidRDefault="0084722C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 xml:space="preserve">На диаграммах классов видна чёткая структура обоих сервисов: контроллеры реализуют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-интерфейсы с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-аннотациями, сервисные классы реализуют бизнес-интерфейсы. В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 ключевые связи: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TransactionServiceImpl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 зависит от репозиториев счетов и транзакций, а также от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OutboxProducer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 стратегия генерации отчётов реализована через паттерн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Strategy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TransactionReportServiceImpl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 вызывает конкретный генератор (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PdfReportGenerator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DocxReportGenerator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722C">
        <w:rPr>
          <w:rFonts w:ascii="Times New Roman" w:hAnsi="Times New Roman" w:cs="Times New Roman"/>
          <w:sz w:val="28"/>
          <w:szCs w:val="28"/>
        </w:rPr>
        <w:t>HtmlReportGenerator</w:t>
      </w:r>
      <w:proofErr w:type="spellEnd"/>
      <w:r w:rsidRPr="0084722C">
        <w:rPr>
          <w:rFonts w:ascii="Times New Roman" w:hAnsi="Times New Roman" w:cs="Times New Roman"/>
          <w:sz w:val="28"/>
          <w:szCs w:val="28"/>
        </w:rPr>
        <w:t>) в зависимости от запрошенного формата.</w:t>
      </w:r>
    </w:p>
    <w:p w14:paraId="07712F8D" w14:textId="40270246" w:rsidR="00A50371" w:rsidRPr="00311443" w:rsidRDefault="00A45760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30599521"/>
      <w:r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.10 Диаграмма последовательности</w:t>
      </w:r>
      <w:bookmarkEnd w:id="38"/>
    </w:p>
    <w:p w14:paraId="3034F4F0" w14:textId="2AAA7EA6" w:rsidR="00A50371" w:rsidRPr="00D219EB" w:rsidRDefault="003343DC" w:rsidP="0026763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>Для сценария «Перевод на сберегательный счёт» построена диаграмма последовательности с синхронными вызовами и возвратами</w:t>
      </w:r>
      <w:r w:rsidR="00794F49">
        <w:rPr>
          <w:rFonts w:ascii="Times New Roman" w:hAnsi="Times New Roman" w:cs="Times New Roman"/>
          <w:sz w:val="28"/>
          <w:szCs w:val="28"/>
        </w:rPr>
        <w:t xml:space="preserve"> (рисунок 11)</w:t>
      </w:r>
      <w:r w:rsidRPr="003343DC">
        <w:rPr>
          <w:rFonts w:ascii="Times New Roman" w:hAnsi="Times New Roman" w:cs="Times New Roman"/>
          <w:sz w:val="28"/>
          <w:szCs w:val="28"/>
        </w:rPr>
        <w:t>.</w:t>
      </w:r>
    </w:p>
    <w:p w14:paraId="7AA5697C" w14:textId="7FB64BCB" w:rsidR="00A50371" w:rsidRPr="003343DC" w:rsidRDefault="003343DC" w:rsidP="003343DC">
      <w:pPr>
        <w:pStyle w:val="a7"/>
      </w:pPr>
      <w:r>
        <w:rPr>
          <w:noProof/>
        </w:rPr>
        <w:lastRenderedPageBreak/>
        <w:drawing>
          <wp:inline distT="0" distB="0" distL="0" distR="0" wp14:anchorId="5D80B829" wp14:editId="082D0B24">
            <wp:extent cx="5940425" cy="2742565"/>
            <wp:effectExtent l="0" t="0" r="3175" b="635"/>
            <wp:docPr id="23" name="Рисунок 23" descr="D:\KotlinProjects\VKR\Материалы\Диаграмма последовательнос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KotlinProjects\VKR\Материалы\Диаграмма последовательности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CB322" w14:textId="5761E06D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94F4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</w:t>
      </w:r>
    </w:p>
    <w:p w14:paraId="70B64F16" w14:textId="77777777" w:rsidR="00794F49" w:rsidRPr="00D219EB" w:rsidRDefault="00794F49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491849" w14:textId="3E1A9F2D" w:rsidR="00794F49" w:rsidRPr="00311443" w:rsidRDefault="003343DC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 xml:space="preserve">Диаграмма показывает синхронный сценарий перевода: контроллер делегирует сервису, сервис в рамках одной БД-транзакции блокирует счета, изменяет балансы, создаёт запись транзакции и сохраняет событие в </w:t>
      </w:r>
      <w:proofErr w:type="spellStart"/>
      <w:r w:rsidRPr="003343DC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3343DC">
        <w:rPr>
          <w:rFonts w:ascii="Times New Roman" w:hAnsi="Times New Roman" w:cs="Times New Roman"/>
          <w:sz w:val="28"/>
          <w:szCs w:val="28"/>
        </w:rPr>
        <w:t xml:space="preserve">. Ответ возвращается пользователю сразу после фиксации транзакции. Асинхронно </w:t>
      </w:r>
      <w:proofErr w:type="spellStart"/>
      <w:r w:rsidRPr="003343DC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334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3DC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3343DC">
        <w:rPr>
          <w:rFonts w:ascii="Times New Roman" w:hAnsi="Times New Roman" w:cs="Times New Roman"/>
          <w:sz w:val="28"/>
          <w:szCs w:val="28"/>
        </w:rPr>
        <w:t xml:space="preserve"> забирает событие и публикует его в </w:t>
      </w:r>
      <w:proofErr w:type="spellStart"/>
      <w:r w:rsidRPr="003343D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3343DC">
        <w:rPr>
          <w:rFonts w:ascii="Times New Roman" w:hAnsi="Times New Roman" w:cs="Times New Roman"/>
          <w:sz w:val="28"/>
          <w:szCs w:val="28"/>
        </w:rPr>
        <w:t xml:space="preserve">, после чего </w:t>
      </w:r>
      <w:proofErr w:type="spellStart"/>
      <w:r w:rsidRPr="003343DC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3343DC">
        <w:rPr>
          <w:rFonts w:ascii="Times New Roman" w:hAnsi="Times New Roman" w:cs="Times New Roman"/>
          <w:sz w:val="28"/>
          <w:szCs w:val="28"/>
        </w:rPr>
        <w:t xml:space="preserve"> получает сообщение, проверяет дубликат и сохраняет запись в реестр.</w:t>
      </w:r>
    </w:p>
    <w:p w14:paraId="4BB2BD83" w14:textId="131D6FAA" w:rsidR="00A50371" w:rsidRPr="00311443" w:rsidRDefault="00A45760" w:rsidP="00794F49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30599522"/>
      <w:r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.11 Диаграмма прецедентов</w:t>
      </w:r>
      <w:bookmarkEnd w:id="39"/>
    </w:p>
    <w:p w14:paraId="12546B58" w14:textId="4F957650" w:rsidR="00A50371" w:rsidRPr="00794F49" w:rsidRDefault="003343DC" w:rsidP="00794F4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>Диаграмма прецедентов отображает функциональность системы с точки зрения пользователей (актёров). Выделены основные прецеденты взаимодействия и связи «включает» (</w:t>
      </w:r>
      <w:proofErr w:type="spellStart"/>
      <w:r w:rsidRPr="003343DC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3343DC">
        <w:rPr>
          <w:rFonts w:ascii="Times New Roman" w:hAnsi="Times New Roman" w:cs="Times New Roman"/>
          <w:sz w:val="28"/>
          <w:szCs w:val="28"/>
        </w:rPr>
        <w:t>) и «расширяет» (</w:t>
      </w:r>
      <w:proofErr w:type="spellStart"/>
      <w:r w:rsidRPr="003343DC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3343DC">
        <w:rPr>
          <w:rFonts w:ascii="Times New Roman" w:hAnsi="Times New Roman" w:cs="Times New Roman"/>
          <w:sz w:val="28"/>
          <w:szCs w:val="28"/>
        </w:rPr>
        <w:t>)</w:t>
      </w:r>
      <w:r w:rsidR="00794F49">
        <w:rPr>
          <w:rFonts w:ascii="Times New Roman" w:hAnsi="Times New Roman" w:cs="Times New Roman"/>
          <w:sz w:val="28"/>
          <w:szCs w:val="28"/>
        </w:rPr>
        <w:t xml:space="preserve"> на рисунке 12</w:t>
      </w:r>
      <w:r w:rsidRPr="003343DC">
        <w:rPr>
          <w:rFonts w:ascii="Times New Roman" w:hAnsi="Times New Roman" w:cs="Times New Roman"/>
          <w:sz w:val="28"/>
          <w:szCs w:val="28"/>
        </w:rPr>
        <w:t>.</w:t>
      </w:r>
    </w:p>
    <w:p w14:paraId="4BA6CC56" w14:textId="30BB334C" w:rsidR="00A50371" w:rsidRPr="003343DC" w:rsidRDefault="003343DC" w:rsidP="003343DC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41DC6BB9" wp14:editId="2D555524">
            <wp:extent cx="3248674" cy="4381804"/>
            <wp:effectExtent l="0" t="0" r="8890" b="0"/>
            <wp:docPr id="24" name="Рисунок 24" descr="D:\KotlinProjects\VKR\Материалы\Диаграмма прецед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KotlinProjects\VKR\Материалы\Диаграмма прецедентов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984" cy="443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DFBF4" w14:textId="022BAB30" w:rsidR="00A50371" w:rsidRDefault="00A50371" w:rsidP="00630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94F4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прецедентов</w:t>
      </w:r>
    </w:p>
    <w:p w14:paraId="623FC5EC" w14:textId="77777777" w:rsidR="00794F49" w:rsidRDefault="00794F49" w:rsidP="00630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836764" w14:textId="398551CF" w:rsidR="00267634" w:rsidRDefault="003343DC" w:rsidP="0026763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 xml:space="preserve">Пользователь может выполнять все основные операции: создание клиента, открытие счёта, проведение шести типов транзакций, просмотр истории и формирование отчётов. Операции с дебетом (перевод, СБП, межбанковский, погашение кредита) включают проверку баланса. Все транзакции включают сохранение события в </w:t>
      </w:r>
      <w:proofErr w:type="spellStart"/>
      <w:r w:rsidRPr="003343DC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3343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43DC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334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3DC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3343DC">
        <w:rPr>
          <w:rFonts w:ascii="Times New Roman" w:hAnsi="Times New Roman" w:cs="Times New Roman"/>
          <w:sz w:val="28"/>
          <w:szCs w:val="28"/>
        </w:rPr>
        <w:t xml:space="preserve"> отвечает за публикацию событий в </w:t>
      </w:r>
      <w:proofErr w:type="spellStart"/>
      <w:r w:rsidRPr="003343D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3343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43D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334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3DC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3343DC">
        <w:rPr>
          <w:rFonts w:ascii="Times New Roman" w:hAnsi="Times New Roman" w:cs="Times New Roman"/>
          <w:sz w:val="28"/>
          <w:szCs w:val="28"/>
        </w:rPr>
        <w:t xml:space="preserve"> на стороне </w:t>
      </w:r>
      <w:proofErr w:type="spellStart"/>
      <w:r w:rsidRPr="003343DC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3343DC">
        <w:rPr>
          <w:rFonts w:ascii="Times New Roman" w:hAnsi="Times New Roman" w:cs="Times New Roman"/>
          <w:sz w:val="28"/>
          <w:szCs w:val="28"/>
        </w:rPr>
        <w:t xml:space="preserve"> сохраняет запись в реестр. Просмотр истории может быть расширен фильтрацией, а формирование отчёта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3343DC">
        <w:rPr>
          <w:rFonts w:ascii="Times New Roman" w:hAnsi="Times New Roman" w:cs="Times New Roman"/>
          <w:sz w:val="28"/>
          <w:szCs w:val="28"/>
        </w:rPr>
        <w:t xml:space="preserve"> выбором формата.</w:t>
      </w:r>
    </w:p>
    <w:p w14:paraId="4A94C181" w14:textId="67E364AF" w:rsidR="00A50371" w:rsidRDefault="00267634" w:rsidP="002676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25750A" w14:textId="3058337B" w:rsidR="00A50371" w:rsidRPr="00794F49" w:rsidRDefault="00A45760" w:rsidP="00794F49">
      <w:pPr>
        <w:pStyle w:val="1"/>
        <w:spacing w:before="0" w:after="240" w:line="360" w:lineRule="auto"/>
        <w:ind w:firstLine="851"/>
        <w:jc w:val="both"/>
        <w:rPr>
          <w:rFonts w:cs="Times New Roman"/>
          <w:sz w:val="32"/>
          <w:szCs w:val="28"/>
        </w:rPr>
      </w:pPr>
      <w:bookmarkStart w:id="40" w:name="_Toc230599523"/>
      <w:r>
        <w:rPr>
          <w:rFonts w:cs="Times New Roman"/>
          <w:sz w:val="32"/>
          <w:szCs w:val="28"/>
        </w:rPr>
        <w:lastRenderedPageBreak/>
        <w:t>6</w:t>
      </w:r>
      <w:r w:rsidR="00A50371" w:rsidRPr="00794F49">
        <w:rPr>
          <w:rFonts w:cs="Times New Roman"/>
          <w:sz w:val="32"/>
          <w:szCs w:val="28"/>
        </w:rPr>
        <w:t xml:space="preserve"> Описание алгоритмов обработки данных</w:t>
      </w:r>
      <w:bookmarkEnd w:id="40"/>
    </w:p>
    <w:p w14:paraId="2207E9AF" w14:textId="362CC65C" w:rsidR="00A50371" w:rsidRPr="00311443" w:rsidRDefault="00A45760" w:rsidP="00794F49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230599524"/>
      <w:r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="00A50371"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.1 Описание алгоритмов обработки данных</w:t>
      </w:r>
      <w:bookmarkEnd w:id="41"/>
    </w:p>
    <w:p w14:paraId="611460CC" w14:textId="32324A08" w:rsidR="006302BB" w:rsidRPr="006302BB" w:rsidRDefault="006302BB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>В системе выделены четыре ключевых алгоритма, которые определяют поведение платформы при обработке финансовых операций и доставке событий между сервисами.</w:t>
      </w:r>
    </w:p>
    <w:p w14:paraId="51286A65" w14:textId="7ABC4492" w:rsidR="006302BB" w:rsidRPr="006302BB" w:rsidRDefault="006302BB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Алгоритм обработки финансовой транзакции (дебет-кредит). При поступлении запроса на перевод сервис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 выполняет следующую последовательность действий в рамках одной БД-транзакции. Сначала проверяется ключ идемпотентности: если транзакция с таким ключом уже существует, возвращается ранее сохранённый результат без повторного выполнения. Затем выполняется поиск и блокировка счетов. Блокировка всегда накладывается в алфавитном порядке по номеру счёта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6302BB">
        <w:rPr>
          <w:rFonts w:ascii="Times New Roman" w:hAnsi="Times New Roman" w:cs="Times New Roman"/>
          <w:sz w:val="28"/>
          <w:szCs w:val="28"/>
        </w:rPr>
        <w:t xml:space="preserve"> это исключает взаимную блокировку (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deadlock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) при одновременных встречных переводах. После блокировки проверяется активность счёта-источника и достаточность средств. Если проверки пройдены, выполняется списание со счёта-источника, зачисление на счёт-получатель, создание записи транзакции со статусом COMPLETED и атомарное сохранение события в таблицу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outbox_messages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. Для операций без списания (денежный подарок, компенсация) этап проверки баланса и списания пропускается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6302BB">
        <w:rPr>
          <w:rFonts w:ascii="Times New Roman" w:hAnsi="Times New Roman" w:cs="Times New Roman"/>
          <w:sz w:val="28"/>
          <w:szCs w:val="28"/>
        </w:rPr>
        <w:t xml:space="preserve"> блокируется и пополняется только счёт-получатель.</w:t>
      </w:r>
    </w:p>
    <w:p w14:paraId="420FA94D" w14:textId="3902A1BE" w:rsidR="006302BB" w:rsidRPr="006302BB" w:rsidRDefault="006302BB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Алгоритм работы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. При запуске сервиса для каждой из восьми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партиций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 создаётся отдельный поток, который с интервалом в 1 секунду выполняет цикл опроса. На каждом цикле поток пытается захватить лизинговую блокировку своей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партиции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 (запись в таблице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outbox_partition_locks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 с временем истечения). Если блокировка захвачена, поток считывает текущее смещение из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outbox_consumer_offsets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, загружает пакет сообщений (до 50 штук) из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outbox_messages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 начиная с этого смещения, последовательно передаёт каждое сообщение обработчику (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TransactionEventHandler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), который публикует его в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-топик. После </w:t>
      </w:r>
      <w:r w:rsidRPr="006302BB">
        <w:rPr>
          <w:rFonts w:ascii="Times New Roman" w:hAnsi="Times New Roman" w:cs="Times New Roman"/>
          <w:sz w:val="28"/>
          <w:szCs w:val="28"/>
        </w:rPr>
        <w:lastRenderedPageBreak/>
        <w:t xml:space="preserve">успешной обработки пакета смещение обновляется. Если обработка одного из сообщений завершается ошибкой, цикл прерывается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6302BB">
        <w:rPr>
          <w:rFonts w:ascii="Times New Roman" w:hAnsi="Times New Roman" w:cs="Times New Roman"/>
          <w:sz w:val="28"/>
          <w:szCs w:val="28"/>
        </w:rPr>
        <w:t xml:space="preserve"> смещение обновляется до последнего успешно обработанного сообщения, а оставшиеся будут обработаны при следующем цикле.</w:t>
      </w:r>
    </w:p>
    <w:p w14:paraId="161E2CFF" w14:textId="7DD1CB4D" w:rsidR="006302BB" w:rsidRPr="006302BB" w:rsidRDefault="006302BB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Алгоритм идемпотентного потребления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-событий.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 в сервисе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 работает в режиме ручного подтверждения (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AckMode.MANUAL_IMMEDIATE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). При получении сообщения </w:t>
      </w:r>
      <w:proofErr w:type="gramStart"/>
      <w:r w:rsidRPr="006302BB">
        <w:rPr>
          <w:rFonts w:ascii="Times New Roman" w:hAnsi="Times New Roman" w:cs="Times New Roman"/>
          <w:sz w:val="28"/>
          <w:szCs w:val="28"/>
        </w:rPr>
        <w:t>из топика</w:t>
      </w:r>
      <w:proofErr w:type="gramEnd"/>
      <w:r w:rsidRPr="006302BB">
        <w:rPr>
          <w:rFonts w:ascii="Times New Roman" w:hAnsi="Times New Roman" w:cs="Times New Roman"/>
          <w:sz w:val="28"/>
          <w:szCs w:val="28"/>
        </w:rPr>
        <w:t xml:space="preserve"> сервис извлекает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idempotencyKey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 и проверяет его наличие в таблице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transaction_ledger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. Если запись с таким ключом уже существует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6302BB">
        <w:rPr>
          <w:rFonts w:ascii="Times New Roman" w:hAnsi="Times New Roman" w:cs="Times New Roman"/>
          <w:sz w:val="28"/>
          <w:szCs w:val="28"/>
        </w:rPr>
        <w:t xml:space="preserve"> событие считается дубликатом: оно пропускается, но подтверждается (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acknowledge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), чтобы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 не доставляла его повторно. Если ключ не найден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6302BB">
        <w:rPr>
          <w:rFonts w:ascii="Times New Roman" w:hAnsi="Times New Roman" w:cs="Times New Roman"/>
          <w:sz w:val="28"/>
          <w:szCs w:val="28"/>
        </w:rPr>
        <w:t xml:space="preserve"> из сообщения создаётся новая запись реестра и сохраняется в базу. После успешного сохранения вызывается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acknowledge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. При ошибке записи срабатывает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DefaultErrorHandler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 с политикой повторных попыток (до 3 раз с интервалом 1 секунда).</w:t>
      </w:r>
    </w:p>
    <w:p w14:paraId="28B12CF3" w14:textId="226B8DB2" w:rsidR="006302BB" w:rsidRDefault="006302BB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Алгоритм генерации номеров счетов. При создании счёта компонент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AccountNumberGenerator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 формирует уникальный 20-символьный номер. Сначала определяется префикс типа: CHECKING → «1», SAVINGS → «2», DEPOSIT → «3», BROKERAGE → «4». Затем вызывается </w:t>
      </w:r>
      <w:proofErr w:type="spellStart"/>
      <w:proofErr w:type="gramStart"/>
      <w:r w:rsidRPr="006302BB">
        <w:rPr>
          <w:rFonts w:ascii="Times New Roman" w:hAnsi="Times New Roman" w:cs="Times New Roman"/>
          <w:sz w:val="28"/>
          <w:szCs w:val="28"/>
        </w:rPr>
        <w:t>nextval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02BB">
        <w:rPr>
          <w:rFonts w:ascii="Times New Roman" w:hAnsi="Times New Roman" w:cs="Times New Roman"/>
          <w:sz w:val="28"/>
          <w:szCs w:val="28"/>
        </w:rPr>
        <w:t xml:space="preserve">) соответствующей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>-последовательности (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seq_account_checking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seq_account_savings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 xml:space="preserve"> и т.д.) через </w:t>
      </w:r>
      <w:proofErr w:type="spellStart"/>
      <w:r w:rsidRPr="006302BB">
        <w:rPr>
          <w:rFonts w:ascii="Times New Roman" w:hAnsi="Times New Roman" w:cs="Times New Roman"/>
          <w:sz w:val="28"/>
          <w:szCs w:val="28"/>
        </w:rPr>
        <w:t>JdbcTemplate</w:t>
      </w:r>
      <w:proofErr w:type="spellEnd"/>
      <w:r w:rsidRPr="006302BB">
        <w:rPr>
          <w:rFonts w:ascii="Times New Roman" w:hAnsi="Times New Roman" w:cs="Times New Roman"/>
          <w:sz w:val="28"/>
          <w:szCs w:val="28"/>
        </w:rPr>
        <w:t>. Полученное значение дополняется нулями слева до 19 символов и конкатенируется с префиксом. Использование отдельных последовательностей для каждого типа гарантирует уникальность без конкуренции между типами.</w:t>
      </w:r>
    </w:p>
    <w:p w14:paraId="1327B551" w14:textId="77777777" w:rsidR="00794F49" w:rsidRPr="00311443" w:rsidRDefault="00794F49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50A8CFC5" w14:textId="35ADF2A8" w:rsidR="00A50371" w:rsidRPr="00311443" w:rsidRDefault="00A45760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2" w:name="_Toc230599525"/>
      <w:r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="00A50371"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.2 Блок-схемы алгоритмов обработки данных</w:t>
      </w:r>
      <w:bookmarkEnd w:id="42"/>
    </w:p>
    <w:p w14:paraId="2A181008" w14:textId="7436EC95" w:rsidR="00A50371" w:rsidRPr="002E246A" w:rsidRDefault="00D101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t>Алгоритм обработки финансовой транзакции (дебет-кредит)</w:t>
      </w:r>
      <w:r w:rsidR="00794F49">
        <w:rPr>
          <w:rFonts w:ascii="Times New Roman" w:hAnsi="Times New Roman" w:cs="Times New Roman"/>
          <w:sz w:val="28"/>
          <w:szCs w:val="28"/>
        </w:rPr>
        <w:t xml:space="preserve"> представлен на рисунке 13.</w:t>
      </w:r>
    </w:p>
    <w:p w14:paraId="782BD566" w14:textId="4F85146E" w:rsidR="00A50371" w:rsidRPr="00D10171" w:rsidRDefault="00D10171" w:rsidP="00D10171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4511AC1A" wp14:editId="77A5E9A3">
            <wp:extent cx="2996573" cy="7176211"/>
            <wp:effectExtent l="0" t="0" r="0" b="5715"/>
            <wp:docPr id="32" name="Рисунок 32" descr="D:\KotlinProjects\VKR\Материалы\Схема финансовой транзак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:\KotlinProjects\VKR\Материалы\Схема финансовой транзакции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949" cy="719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6A9BC" w14:textId="21250B7A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94F4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10171" w:rsidRPr="00D10171">
        <w:rPr>
          <w:rFonts w:ascii="Times New Roman" w:hAnsi="Times New Roman" w:cs="Times New Roman"/>
          <w:sz w:val="28"/>
          <w:szCs w:val="28"/>
        </w:rPr>
        <w:t>Блок-схема алгоритма обработки транзакции</w:t>
      </w:r>
    </w:p>
    <w:p w14:paraId="25361E64" w14:textId="77777777" w:rsidR="00794F49" w:rsidRDefault="00794F49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E3E695" w14:textId="20CDDD30" w:rsidR="00D10171" w:rsidRDefault="00D10171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t xml:space="preserve">Алгоритм работы </w:t>
      </w:r>
      <w:proofErr w:type="spellStart"/>
      <w:r w:rsidRPr="00D10171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D10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171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D10171">
        <w:rPr>
          <w:rFonts w:ascii="Times New Roman" w:hAnsi="Times New Roman" w:cs="Times New Roman"/>
          <w:sz w:val="28"/>
          <w:szCs w:val="28"/>
        </w:rPr>
        <w:t xml:space="preserve"> (одна </w:t>
      </w:r>
      <w:proofErr w:type="spellStart"/>
      <w:r w:rsidRPr="00D10171">
        <w:rPr>
          <w:rFonts w:ascii="Times New Roman" w:hAnsi="Times New Roman" w:cs="Times New Roman"/>
          <w:sz w:val="28"/>
          <w:szCs w:val="28"/>
        </w:rPr>
        <w:t>партиция</w:t>
      </w:r>
      <w:proofErr w:type="spellEnd"/>
      <w:r w:rsidRPr="00D10171">
        <w:rPr>
          <w:rFonts w:ascii="Times New Roman" w:hAnsi="Times New Roman" w:cs="Times New Roman"/>
          <w:sz w:val="28"/>
          <w:szCs w:val="28"/>
        </w:rPr>
        <w:t>)</w:t>
      </w:r>
      <w:r w:rsidR="00794F49">
        <w:rPr>
          <w:rFonts w:ascii="Times New Roman" w:hAnsi="Times New Roman" w:cs="Times New Roman"/>
          <w:sz w:val="28"/>
          <w:szCs w:val="28"/>
        </w:rPr>
        <w:t xml:space="preserve"> представлен на рисунке 14.</w:t>
      </w:r>
    </w:p>
    <w:p w14:paraId="59DBA2B9" w14:textId="0155FC92" w:rsidR="00D10171" w:rsidRDefault="00D10171" w:rsidP="00D10171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316A6619" wp14:editId="28866242">
            <wp:extent cx="2602381" cy="4305300"/>
            <wp:effectExtent l="0" t="0" r="7620" b="0"/>
            <wp:docPr id="33" name="Рисунок 33" descr="D:\KotlinProjects\VKR\Материалы\Алгорит работы консьюме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:\KotlinProjects\VKR\Материалы\Алгорит работы консьюмера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407" cy="431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A588E" w14:textId="3EC47532" w:rsidR="00A50371" w:rsidRDefault="00D10171" w:rsidP="00D101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94F4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10171">
        <w:rPr>
          <w:rFonts w:ascii="Times New Roman" w:hAnsi="Times New Roman" w:cs="Times New Roman"/>
          <w:sz w:val="28"/>
          <w:szCs w:val="28"/>
        </w:rPr>
        <w:t xml:space="preserve">Блок-схема алгоритма </w:t>
      </w:r>
      <w:proofErr w:type="spellStart"/>
      <w:r w:rsidRPr="00D10171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D10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171">
        <w:rPr>
          <w:rFonts w:ascii="Times New Roman" w:hAnsi="Times New Roman" w:cs="Times New Roman"/>
          <w:sz w:val="28"/>
          <w:szCs w:val="28"/>
        </w:rPr>
        <w:t>Consumer</w:t>
      </w:r>
      <w:proofErr w:type="spellEnd"/>
    </w:p>
    <w:p w14:paraId="11D0D5A2" w14:textId="77777777" w:rsidR="00794F49" w:rsidRPr="002E246A" w:rsidRDefault="00794F49" w:rsidP="00D101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8BABD1" w14:textId="69321F8A" w:rsidR="00D10171" w:rsidRDefault="00D101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t xml:space="preserve">Алгоритм идемпотентного потребления </w:t>
      </w:r>
      <w:proofErr w:type="spellStart"/>
      <w:r w:rsidRPr="00D10171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D10171">
        <w:rPr>
          <w:rFonts w:ascii="Times New Roman" w:hAnsi="Times New Roman" w:cs="Times New Roman"/>
          <w:sz w:val="28"/>
          <w:szCs w:val="28"/>
        </w:rPr>
        <w:t>-событий</w:t>
      </w:r>
      <w:r w:rsidR="00794F49">
        <w:rPr>
          <w:rFonts w:ascii="Times New Roman" w:hAnsi="Times New Roman" w:cs="Times New Roman"/>
          <w:sz w:val="28"/>
          <w:szCs w:val="28"/>
        </w:rPr>
        <w:t xml:space="preserve"> представлен ан рисунке 15.</w:t>
      </w:r>
    </w:p>
    <w:p w14:paraId="52E1E603" w14:textId="3DA97DE6" w:rsidR="00D10171" w:rsidRDefault="00D10171" w:rsidP="00D10171">
      <w:pPr>
        <w:pStyle w:val="a7"/>
        <w:jc w:val="center"/>
      </w:pPr>
      <w:r>
        <w:rPr>
          <w:noProof/>
        </w:rPr>
        <w:drawing>
          <wp:inline distT="0" distB="0" distL="0" distR="0" wp14:anchorId="6BA5CE22" wp14:editId="107D9AD4">
            <wp:extent cx="3262592" cy="2610073"/>
            <wp:effectExtent l="0" t="0" r="0" b="0"/>
            <wp:docPr id="34" name="Рисунок 34" descr="D:\KotlinProjects\VKR\Материалы\Алгоритм потребления кафка событ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D:\KotlinProjects\VKR\Материалы\Алгоритм потребления кафка событий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303" cy="263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FB3F4" w14:textId="77992742" w:rsidR="00D10171" w:rsidRPr="00484C4A" w:rsidRDefault="00D10171" w:rsidP="00D10171">
      <w:pPr>
        <w:pStyle w:val="a7"/>
        <w:jc w:val="center"/>
        <w:rPr>
          <w:sz w:val="28"/>
          <w:szCs w:val="28"/>
        </w:rPr>
      </w:pPr>
      <w:r w:rsidRPr="00484C4A">
        <w:rPr>
          <w:sz w:val="28"/>
          <w:szCs w:val="28"/>
        </w:rPr>
        <w:t>Рисунок 1</w:t>
      </w:r>
      <w:r w:rsidR="00794F49">
        <w:rPr>
          <w:sz w:val="28"/>
          <w:szCs w:val="28"/>
        </w:rPr>
        <w:t>5</w:t>
      </w:r>
      <w:r w:rsidRPr="00484C4A">
        <w:rPr>
          <w:sz w:val="28"/>
          <w:szCs w:val="28"/>
        </w:rPr>
        <w:t xml:space="preserve"> </w:t>
      </w:r>
      <w:r w:rsidR="00E45F02">
        <w:rPr>
          <w:sz w:val="28"/>
          <w:szCs w:val="28"/>
        </w:rPr>
        <w:t>–</w:t>
      </w:r>
      <w:r w:rsidRPr="00484C4A">
        <w:rPr>
          <w:sz w:val="28"/>
          <w:szCs w:val="28"/>
        </w:rPr>
        <w:t xml:space="preserve"> Блок-схема алгоритма потребления </w:t>
      </w:r>
      <w:proofErr w:type="spellStart"/>
      <w:r w:rsidRPr="00484C4A">
        <w:rPr>
          <w:sz w:val="28"/>
          <w:szCs w:val="28"/>
        </w:rPr>
        <w:t>Kafka</w:t>
      </w:r>
      <w:proofErr w:type="spellEnd"/>
      <w:r w:rsidRPr="00484C4A">
        <w:rPr>
          <w:sz w:val="28"/>
          <w:szCs w:val="28"/>
        </w:rPr>
        <w:t>-событий</w:t>
      </w:r>
    </w:p>
    <w:p w14:paraId="7A616747" w14:textId="60920F75" w:rsidR="00D10171" w:rsidRDefault="00D101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lastRenderedPageBreak/>
        <w:t>Алгоритм генерации номера счёт</w:t>
      </w:r>
      <w:r w:rsidR="00794F49">
        <w:rPr>
          <w:rFonts w:ascii="Times New Roman" w:hAnsi="Times New Roman" w:cs="Times New Roman"/>
          <w:sz w:val="28"/>
          <w:szCs w:val="28"/>
        </w:rPr>
        <w:t>а представлен на рисунке 16.</w:t>
      </w:r>
    </w:p>
    <w:p w14:paraId="485838E1" w14:textId="46342E3D" w:rsidR="00D10171" w:rsidRDefault="00D10171" w:rsidP="00D10171">
      <w:pPr>
        <w:pStyle w:val="a7"/>
        <w:jc w:val="center"/>
      </w:pPr>
      <w:r>
        <w:rPr>
          <w:noProof/>
        </w:rPr>
        <w:drawing>
          <wp:inline distT="0" distB="0" distL="0" distR="0" wp14:anchorId="5CB5DFD1" wp14:editId="4474EB87">
            <wp:extent cx="5940425" cy="2696845"/>
            <wp:effectExtent l="0" t="0" r="3175" b="8255"/>
            <wp:docPr id="35" name="Рисунок 35" descr="D:\KotlinProjects\VKR\Материалы\Алгоритм генерации номера сче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:\KotlinProjects\VKR\Материалы\Алгоритм генерации номера счета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F9680" w14:textId="5E764937" w:rsidR="00D10171" w:rsidRDefault="00D10171" w:rsidP="00EA0340">
      <w:pPr>
        <w:pStyle w:val="a7"/>
        <w:jc w:val="center"/>
        <w:rPr>
          <w:sz w:val="28"/>
          <w:szCs w:val="28"/>
        </w:rPr>
      </w:pPr>
      <w:r w:rsidRPr="00C64E53">
        <w:rPr>
          <w:sz w:val="28"/>
          <w:szCs w:val="28"/>
        </w:rPr>
        <w:t>Рисунок 1</w:t>
      </w:r>
      <w:r w:rsidR="00794F49">
        <w:rPr>
          <w:sz w:val="28"/>
          <w:szCs w:val="28"/>
        </w:rPr>
        <w:t>6</w:t>
      </w:r>
      <w:r w:rsidRPr="00C64E53">
        <w:rPr>
          <w:sz w:val="28"/>
          <w:szCs w:val="28"/>
        </w:rPr>
        <w:t xml:space="preserve"> </w:t>
      </w:r>
      <w:r w:rsidR="00E45F02">
        <w:rPr>
          <w:sz w:val="28"/>
          <w:szCs w:val="28"/>
        </w:rPr>
        <w:t>–</w:t>
      </w:r>
      <w:r w:rsidRPr="00C64E53">
        <w:rPr>
          <w:sz w:val="28"/>
          <w:szCs w:val="28"/>
        </w:rPr>
        <w:t xml:space="preserve"> Блок-схема алгоритма генерации номера счёта</w:t>
      </w:r>
    </w:p>
    <w:p w14:paraId="7AE3989F" w14:textId="77777777" w:rsidR="00794F49" w:rsidRPr="00C64E53" w:rsidRDefault="00794F49" w:rsidP="00EA0340">
      <w:pPr>
        <w:pStyle w:val="a7"/>
        <w:jc w:val="center"/>
        <w:rPr>
          <w:sz w:val="28"/>
          <w:szCs w:val="28"/>
        </w:rPr>
      </w:pPr>
    </w:p>
    <w:p w14:paraId="37C1ED78" w14:textId="1BEA5FCE" w:rsidR="00A50371" w:rsidRDefault="00EA0340" w:rsidP="00EA03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0340">
        <w:rPr>
          <w:rFonts w:ascii="Times New Roman" w:hAnsi="Times New Roman" w:cs="Times New Roman"/>
          <w:sz w:val="28"/>
          <w:szCs w:val="28"/>
        </w:rPr>
        <w:t xml:space="preserve">На блок-схемах отражены все ключевые ветвления и последовательности действий. Алгоритм обработки транзакции показывает проверку идемпотентности, упорядоченную блокировку счетов, валидацию и атомарное сохранение данных вместе с </w:t>
      </w:r>
      <w:proofErr w:type="spellStart"/>
      <w:r w:rsidRPr="00EA0340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EA0340">
        <w:rPr>
          <w:rFonts w:ascii="Times New Roman" w:hAnsi="Times New Roman" w:cs="Times New Roman"/>
          <w:sz w:val="28"/>
          <w:szCs w:val="28"/>
        </w:rPr>
        <w:t xml:space="preserve">-событием. Алгоритм </w:t>
      </w:r>
      <w:proofErr w:type="spellStart"/>
      <w:r w:rsidRPr="00EA0340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EA0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0340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EA0340">
        <w:rPr>
          <w:rFonts w:ascii="Times New Roman" w:hAnsi="Times New Roman" w:cs="Times New Roman"/>
          <w:sz w:val="28"/>
          <w:szCs w:val="28"/>
        </w:rPr>
        <w:t xml:space="preserve"> демонстрирует лизинговую блокировку, пакетную обработку и обновление смещения. Алгоритм потребления </w:t>
      </w:r>
      <w:proofErr w:type="spellStart"/>
      <w:r w:rsidRPr="00EA0340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A0340">
        <w:rPr>
          <w:rFonts w:ascii="Times New Roman" w:hAnsi="Times New Roman" w:cs="Times New Roman"/>
          <w:sz w:val="28"/>
          <w:szCs w:val="28"/>
        </w:rPr>
        <w:t xml:space="preserve">-событий иллюстрирует идемпотентную </w:t>
      </w:r>
      <w:proofErr w:type="spellStart"/>
      <w:r w:rsidRPr="00EA0340">
        <w:rPr>
          <w:rFonts w:ascii="Times New Roman" w:hAnsi="Times New Roman" w:cs="Times New Roman"/>
          <w:sz w:val="28"/>
          <w:szCs w:val="28"/>
        </w:rPr>
        <w:t>дедупликацию</w:t>
      </w:r>
      <w:proofErr w:type="spellEnd"/>
      <w:r w:rsidRPr="00EA0340">
        <w:rPr>
          <w:rFonts w:ascii="Times New Roman" w:hAnsi="Times New Roman" w:cs="Times New Roman"/>
          <w:sz w:val="28"/>
          <w:szCs w:val="28"/>
        </w:rPr>
        <w:t xml:space="preserve"> по ключу и ручное подтверждение. Алгоритм генерации номера счёта показывает выбор последовательности по типу и формирование 20-символьного идентификатора.</w:t>
      </w:r>
    </w:p>
    <w:p w14:paraId="605B77B5" w14:textId="63A355C8" w:rsidR="00A50371" w:rsidRDefault="00A50371" w:rsidP="00794F4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0C4E12" w14:textId="4CD5C82D" w:rsidR="00A50371" w:rsidRPr="00A45760" w:rsidRDefault="00974B07" w:rsidP="00A50371">
      <w:pPr>
        <w:pStyle w:val="1"/>
        <w:spacing w:before="0" w:after="240" w:line="360" w:lineRule="auto"/>
        <w:jc w:val="center"/>
        <w:rPr>
          <w:rFonts w:cs="Times New Roman"/>
          <w:sz w:val="32"/>
          <w:szCs w:val="28"/>
        </w:rPr>
      </w:pPr>
      <w:bookmarkStart w:id="43" w:name="_Toc230599526"/>
      <w:r w:rsidRPr="00A45760">
        <w:rPr>
          <w:rFonts w:cs="Times New Roman"/>
          <w:sz w:val="32"/>
          <w:szCs w:val="28"/>
        </w:rPr>
        <w:lastRenderedPageBreak/>
        <w:t>Заключение</w:t>
      </w:r>
      <w:bookmarkEnd w:id="43"/>
    </w:p>
    <w:p w14:paraId="56F6C19B" w14:textId="77777777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 xml:space="preserve">В ходе преддипломной практики спроектирована архитектура событийно-ориентированной банковской платформы, состоящей из двух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 на стеке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>. Все материалы систематизированы в единый документ: от описания предметной области и технического задания до проектирования базы данных, архитектуры, набора UML-диаграмм, алгоритмов обработки транзакций и справочного раздела с параметрами запуск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39FE3864" w14:textId="2C3F8351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 xml:space="preserve">Сформулированы функциональные и нефункциональные требования к системе, спроектирована модель данных с ER-схемой и схемой миграций. Спроектировано разделение ответственности по паттерну CQRS: сервис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 отвечает за запись и проведение восьми типов банковских операций (внутренние переводы, переводы по СБП, межбанковские переводы по номерам карт, зачисления и др.), а сервис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core-ledger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45760">
        <w:rPr>
          <w:rFonts w:ascii="Times New Roman" w:hAnsi="Times New Roman" w:cs="Times New Roman"/>
          <w:sz w:val="28"/>
          <w:szCs w:val="28"/>
        </w:rPr>
        <w:t xml:space="preserve"> за чтение, ведение истории операций, фильтрацию и генерацию отчётов в форматах PDF, DOCX и HTML.</w:t>
      </w:r>
    </w:p>
    <w:p w14:paraId="186A73C1" w14:textId="77777777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 xml:space="preserve">Для надёжной доставки событий между сервисами спроектирован паттерн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Transactional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 с LIST-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партиционированной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 таблицей, блокировками и пакетной обработкой, что гарантирует атомарность записи бизнес-данных и событий, а также сохранение порядка обработки операций в рамках одного счёта.</w:t>
      </w:r>
    </w:p>
    <w:p w14:paraId="7D74AF28" w14:textId="77777777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 xml:space="preserve">Особое внимание при проектировании уделено обеспечению корректности финансовых операций. Спроектирована идемпотентность через уникальные ключи на обоих сервисах, исключающая повторное выполнение одной и той же операции. Определён механизм пессимистичной блокировки счетов в фиксированном порядке, предотвращающий взаимные блокировки при параллельных встречных переводах. Ограничение неотрицательного баланса вынесено на уровень базы данных. Спроектирована схема подтверждения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-сообщений только после успешной записи в БД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core-</w:t>
      </w:r>
      <w:r w:rsidRPr="00A45760">
        <w:rPr>
          <w:rFonts w:ascii="Times New Roman" w:hAnsi="Times New Roman" w:cs="Times New Roman"/>
          <w:sz w:val="28"/>
          <w:szCs w:val="28"/>
        </w:rPr>
        <w:lastRenderedPageBreak/>
        <w:t>ledger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>, что обеспечивает доставку «не менее одного раза» в сочетании с идемпотентной обработкой.</w:t>
      </w:r>
    </w:p>
    <w:p w14:paraId="0C2355A3" w14:textId="77777777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 xml:space="preserve">Основными трудностями при выполнении практики стали: проектирование взаимодействия между двумя сервисами через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 (обеспечение порядка сообщений, обработка дубликатов, управление смещениями), проектирование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партиционированной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-таблицы с распределёнными блокировками, а также обеспечение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консистентности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 данных при параллельных запросах к одним и тем же счетам.</w:t>
      </w:r>
    </w:p>
    <w:p w14:paraId="36BC417B" w14:textId="77777777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 xml:space="preserve">В дальнейшей перспективе архитектура платформы может быть расширена: подключение визуализации метрик через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, добавление кэширования часто запрашиваемых данных средствами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 xml:space="preserve">, реализация нотификаций пользователей о статусе операций, а также подготовка </w:t>
      </w:r>
      <w:proofErr w:type="spellStart"/>
      <w:r w:rsidRPr="00A45760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A45760">
        <w:rPr>
          <w:rFonts w:ascii="Times New Roman" w:hAnsi="Times New Roman" w:cs="Times New Roman"/>
          <w:sz w:val="28"/>
          <w:szCs w:val="28"/>
        </w:rPr>
        <w:t>-манифестов для промышленного развёртывания.</w:t>
      </w:r>
    </w:p>
    <w:p w14:paraId="4E6921EA" w14:textId="2E1A5CB4" w:rsidR="00A50371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>Таким образом, цель преддипломной практики достигнута: спроектирована архитектура событийно-управляемой банковской платформы, поставленные задачи выполнены в полном объёме. Полученные результаты будут использованы при написании выпускной квалификационной работы.</w:t>
      </w:r>
      <w:r w:rsidR="00A50371">
        <w:rPr>
          <w:rFonts w:ascii="Times New Roman" w:hAnsi="Times New Roman" w:cs="Times New Roman"/>
          <w:sz w:val="28"/>
          <w:szCs w:val="28"/>
        </w:rPr>
        <w:br w:type="page"/>
      </w:r>
    </w:p>
    <w:p w14:paraId="3246DF9B" w14:textId="6CF68CB1" w:rsidR="00A50371" w:rsidRPr="00A45760" w:rsidRDefault="00A50371" w:rsidP="00A50371">
      <w:pPr>
        <w:pStyle w:val="1"/>
        <w:spacing w:before="0" w:after="240" w:line="360" w:lineRule="auto"/>
        <w:jc w:val="center"/>
        <w:rPr>
          <w:rFonts w:cs="Times New Roman"/>
          <w:sz w:val="32"/>
          <w:szCs w:val="28"/>
        </w:rPr>
      </w:pPr>
      <w:bookmarkStart w:id="44" w:name="_Toc230599527"/>
      <w:r w:rsidRPr="00A45760">
        <w:rPr>
          <w:rFonts w:cs="Times New Roman"/>
          <w:sz w:val="32"/>
          <w:szCs w:val="28"/>
        </w:rPr>
        <w:lastRenderedPageBreak/>
        <w:t>Список использ</w:t>
      </w:r>
      <w:r w:rsidR="008A0341">
        <w:rPr>
          <w:rFonts w:cs="Times New Roman"/>
          <w:sz w:val="32"/>
          <w:szCs w:val="28"/>
        </w:rPr>
        <w:t>ованны</w:t>
      </w:r>
      <w:r w:rsidR="00625106" w:rsidRPr="00A45760">
        <w:rPr>
          <w:rFonts w:cs="Times New Roman"/>
          <w:sz w:val="32"/>
          <w:szCs w:val="28"/>
        </w:rPr>
        <w:t>х источников</w:t>
      </w:r>
      <w:bookmarkEnd w:id="44"/>
    </w:p>
    <w:p w14:paraId="31A0B227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</w:rPr>
        <w:t xml:space="preserve">Баланов А. Н. Построение </w:t>
      </w:r>
      <w:proofErr w:type="spellStart"/>
      <w:r w:rsidRPr="00461A3D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461A3D">
        <w:rPr>
          <w:rFonts w:ascii="Times New Roman" w:hAnsi="Times New Roman" w:cs="Times New Roman"/>
          <w:sz w:val="28"/>
          <w:szCs w:val="28"/>
        </w:rPr>
        <w:t xml:space="preserve"> архитектуры и разработка высоконагруженных приложений [Электронный ресурс]. — СПб.: Лань, 2025. — 244 с.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reader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lanbook</w:t>
      </w:r>
      <w:proofErr w:type="spellEnd"/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461A3D">
        <w:rPr>
          <w:rFonts w:ascii="Times New Roman" w:hAnsi="Times New Roman" w:cs="Times New Roman"/>
          <w:sz w:val="28"/>
          <w:szCs w:val="28"/>
        </w:rPr>
        <w:t>/456920 (дата обращения: 29.03.2026).</w:t>
      </w:r>
    </w:p>
    <w:p w14:paraId="7CDF44B3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</w:rPr>
        <w:t xml:space="preserve">Алпатов А. Н., Рогов И. Е. Архитектура, проектирование и разработка программных средств [Электронный ресурс]. — М.: МИРЭА — Российский технологический университет, 2023. — 120 с.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reader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lanbook</w:t>
      </w:r>
      <w:proofErr w:type="spellEnd"/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461A3D">
        <w:rPr>
          <w:rFonts w:ascii="Times New Roman" w:hAnsi="Times New Roman" w:cs="Times New Roman"/>
          <w:sz w:val="28"/>
          <w:szCs w:val="28"/>
        </w:rPr>
        <w:t>/386189 (дата обращения: 29.03.2026).</w:t>
      </w:r>
    </w:p>
    <w:p w14:paraId="1C5B929F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Richardson C. Pattern: Transactional Outbox [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Pr="00461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461A3D">
        <w:rPr>
          <w:rFonts w:ascii="Times New Roman" w:hAnsi="Times New Roman" w:cs="Times New Roman"/>
          <w:sz w:val="28"/>
          <w:szCs w:val="28"/>
          <w:lang w:val="en-US"/>
        </w:rPr>
        <w:t>]. 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microservices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patterns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transactional</w:t>
      </w:r>
      <w:r w:rsidRPr="00461A3D">
        <w:rPr>
          <w:rFonts w:ascii="Times New Roman" w:hAnsi="Times New Roman" w:cs="Times New Roman"/>
          <w:sz w:val="28"/>
          <w:szCs w:val="28"/>
        </w:rPr>
        <w:t>-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outbox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61A3D">
        <w:rPr>
          <w:rFonts w:ascii="Times New Roman" w:hAnsi="Times New Roman" w:cs="Times New Roman"/>
          <w:sz w:val="28"/>
          <w:szCs w:val="28"/>
        </w:rPr>
        <w:t xml:space="preserve"> (дата обращения: 28.12.2025).</w:t>
      </w:r>
    </w:p>
    <w:p w14:paraId="0014A087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Richardson C. Pattern: Microservice Architecture [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Pr="00461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461A3D">
        <w:rPr>
          <w:rFonts w:ascii="Times New Roman" w:hAnsi="Times New Roman" w:cs="Times New Roman"/>
          <w:sz w:val="28"/>
          <w:szCs w:val="28"/>
          <w:lang w:val="en-US"/>
        </w:rPr>
        <w:t>]. URL: https://microservices.io/patterns/microservices.html (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461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461A3D">
        <w:rPr>
          <w:rFonts w:ascii="Times New Roman" w:hAnsi="Times New Roman" w:cs="Times New Roman"/>
          <w:sz w:val="28"/>
          <w:szCs w:val="28"/>
          <w:lang w:val="en-US"/>
        </w:rPr>
        <w:t>: 28.12.2025).</w:t>
      </w:r>
    </w:p>
    <w:p w14:paraId="325F0873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Spring Boot Reference Documentation [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Pr="00461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461A3D">
        <w:rPr>
          <w:rFonts w:ascii="Times New Roman" w:hAnsi="Times New Roman" w:cs="Times New Roman"/>
          <w:sz w:val="28"/>
          <w:szCs w:val="28"/>
          <w:lang w:val="en-US"/>
        </w:rPr>
        <w:t>]. 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461A3D">
        <w:rPr>
          <w:rFonts w:ascii="Times New Roman" w:hAnsi="Times New Roman" w:cs="Times New Roman"/>
          <w:sz w:val="28"/>
          <w:szCs w:val="28"/>
        </w:rPr>
        <w:t>-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61A3D">
        <w:rPr>
          <w:rFonts w:ascii="Times New Roman" w:hAnsi="Times New Roman" w:cs="Times New Roman"/>
          <w:sz w:val="28"/>
          <w:szCs w:val="28"/>
        </w:rPr>
        <w:t xml:space="preserve"> (дата обращения: 29.03.2026).</w:t>
      </w:r>
    </w:p>
    <w:p w14:paraId="02D40078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461A3D">
        <w:rPr>
          <w:rFonts w:ascii="Times New Roman" w:hAnsi="Times New Roman" w:cs="Times New Roman"/>
          <w:sz w:val="28"/>
          <w:szCs w:val="28"/>
        </w:rPr>
        <w:t xml:space="preserve">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461A3D">
        <w:rPr>
          <w:rFonts w:ascii="Times New Roman" w:hAnsi="Times New Roman" w:cs="Times New Roman"/>
          <w:sz w:val="28"/>
          <w:szCs w:val="28"/>
        </w:rPr>
        <w:t xml:space="preserve">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461A3D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kafka</w:t>
      </w:r>
      <w:proofErr w:type="spellEnd"/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461A3D">
        <w:rPr>
          <w:rFonts w:ascii="Times New Roman" w:hAnsi="Times New Roman" w:cs="Times New Roman"/>
          <w:sz w:val="28"/>
          <w:szCs w:val="28"/>
        </w:rPr>
        <w:t>/ (дата обращения: 29.03.2026).</w:t>
      </w:r>
    </w:p>
    <w:p w14:paraId="1A22B0CC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461A3D">
        <w:rPr>
          <w:rFonts w:ascii="Times New Roman" w:hAnsi="Times New Roman" w:cs="Times New Roman"/>
          <w:sz w:val="28"/>
          <w:szCs w:val="28"/>
        </w:rPr>
        <w:t xml:space="preserve">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461A3D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461A3D">
        <w:rPr>
          <w:rFonts w:ascii="Times New Roman" w:hAnsi="Times New Roman" w:cs="Times New Roman"/>
          <w:sz w:val="28"/>
          <w:szCs w:val="28"/>
        </w:rPr>
        <w:t>/ (дата обращения: 29.03.2026).</w:t>
      </w:r>
    </w:p>
    <w:p w14:paraId="65EDB429" w14:textId="17CABE41" w:rsidR="00B43A2C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JUnit</w:t>
      </w:r>
      <w:r w:rsidRPr="00461A3D">
        <w:rPr>
          <w:rFonts w:ascii="Times New Roman" w:hAnsi="Times New Roman" w:cs="Times New Roman"/>
          <w:sz w:val="28"/>
          <w:szCs w:val="28"/>
        </w:rPr>
        <w:t xml:space="preserve"> 5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61A3D">
        <w:rPr>
          <w:rFonts w:ascii="Times New Roman" w:hAnsi="Times New Roman" w:cs="Times New Roman"/>
          <w:sz w:val="28"/>
          <w:szCs w:val="28"/>
        </w:rPr>
        <w:t xml:space="preserve">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Pr="00461A3D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junit</w:t>
      </w:r>
      <w:proofErr w:type="spellEnd"/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61A3D">
        <w:rPr>
          <w:rFonts w:ascii="Times New Roman" w:hAnsi="Times New Roman" w:cs="Times New Roman"/>
          <w:sz w:val="28"/>
          <w:szCs w:val="28"/>
          <w:lang w:val="en-US"/>
        </w:rPr>
        <w:t>junit</w:t>
      </w:r>
      <w:proofErr w:type="spellEnd"/>
      <w:r w:rsidRPr="00461A3D">
        <w:rPr>
          <w:rFonts w:ascii="Times New Roman" w:hAnsi="Times New Roman" w:cs="Times New Roman"/>
          <w:sz w:val="28"/>
          <w:szCs w:val="28"/>
        </w:rPr>
        <w:t>5/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61A3D">
        <w:rPr>
          <w:rFonts w:ascii="Times New Roman" w:hAnsi="Times New Roman" w:cs="Times New Roman"/>
          <w:sz w:val="28"/>
          <w:szCs w:val="28"/>
        </w:rPr>
        <w:t>-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Pr="00461A3D">
        <w:rPr>
          <w:rFonts w:ascii="Times New Roman" w:hAnsi="Times New Roman" w:cs="Times New Roman"/>
          <w:sz w:val="28"/>
          <w:szCs w:val="28"/>
        </w:rPr>
        <w:t>/ (дата обращения: 29.03.2026).</w:t>
      </w:r>
    </w:p>
    <w:sectPr w:rsidR="00B43A2C" w:rsidRPr="00461A3D" w:rsidSect="00311443">
      <w:footerReference w:type="default" r:id="rId30"/>
      <w:pgSz w:w="11906" w:h="16838"/>
      <w:pgMar w:top="851" w:right="851" w:bottom="1418" w:left="1701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1575C0" w14:textId="77777777" w:rsidR="00195A3E" w:rsidRDefault="00195A3E">
      <w:pPr>
        <w:spacing w:after="0" w:line="240" w:lineRule="auto"/>
      </w:pPr>
      <w:r>
        <w:separator/>
      </w:r>
    </w:p>
  </w:endnote>
  <w:endnote w:type="continuationSeparator" w:id="0">
    <w:p w14:paraId="4124F469" w14:textId="77777777" w:rsidR="00195A3E" w:rsidRDefault="00195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3193F" w14:textId="1D2B8C8E" w:rsidR="0014287A" w:rsidRPr="007F7AFF" w:rsidRDefault="0014287A">
    <w:pPr>
      <w:pStyle w:val="a5"/>
      <w:jc w:val="center"/>
      <w:rPr>
        <w:rFonts w:ascii="Times New Roman" w:hAnsi="Times New Roman" w:cs="Times New Roman"/>
        <w:sz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3020652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2F1DD6AA" w14:textId="77777777" w:rsidR="00311443" w:rsidRPr="007F7AFF" w:rsidRDefault="00311443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 w:rsidRPr="007F7AFF">
          <w:rPr>
            <w:rFonts w:ascii="Times New Roman" w:hAnsi="Times New Roman" w:cs="Times New Roman"/>
            <w:sz w:val="28"/>
          </w:rPr>
          <w:fldChar w:fldCharType="begin"/>
        </w:r>
        <w:r w:rsidRPr="007F7AFF">
          <w:rPr>
            <w:rFonts w:ascii="Times New Roman" w:hAnsi="Times New Roman" w:cs="Times New Roman"/>
            <w:sz w:val="28"/>
          </w:rPr>
          <w:instrText>PAGE   \* MERGEFORMAT</w:instrText>
        </w:r>
        <w:r w:rsidRPr="007F7AFF">
          <w:rPr>
            <w:rFonts w:ascii="Times New Roman" w:hAnsi="Times New Roman" w:cs="Times New Roman"/>
            <w:sz w:val="28"/>
          </w:rPr>
          <w:fldChar w:fldCharType="separate"/>
        </w:r>
        <w:r w:rsidRPr="007F7AFF">
          <w:rPr>
            <w:rFonts w:ascii="Times New Roman" w:hAnsi="Times New Roman" w:cs="Times New Roman"/>
            <w:sz w:val="28"/>
          </w:rPr>
          <w:t>2</w:t>
        </w:r>
        <w:r w:rsidRPr="007F7AFF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0166C6" w14:textId="77777777" w:rsidR="00195A3E" w:rsidRDefault="00195A3E">
      <w:pPr>
        <w:spacing w:after="0" w:line="240" w:lineRule="auto"/>
      </w:pPr>
      <w:r>
        <w:separator/>
      </w:r>
    </w:p>
  </w:footnote>
  <w:footnote w:type="continuationSeparator" w:id="0">
    <w:p w14:paraId="72F2F30F" w14:textId="77777777" w:rsidR="00195A3E" w:rsidRDefault="00195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F089E"/>
    <w:multiLevelType w:val="hybridMultilevel"/>
    <w:tmpl w:val="9F90C1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BCC4E09"/>
    <w:multiLevelType w:val="hybridMultilevel"/>
    <w:tmpl w:val="C634450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C6F32EA"/>
    <w:multiLevelType w:val="hybridMultilevel"/>
    <w:tmpl w:val="E76EFAB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3D20CF"/>
    <w:multiLevelType w:val="hybridMultilevel"/>
    <w:tmpl w:val="0A40945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0C04B94"/>
    <w:multiLevelType w:val="multilevel"/>
    <w:tmpl w:val="6976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BF75E0"/>
    <w:multiLevelType w:val="hybridMultilevel"/>
    <w:tmpl w:val="B39CFAC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453832"/>
    <w:multiLevelType w:val="hybridMultilevel"/>
    <w:tmpl w:val="08AC1C96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B31512D"/>
    <w:multiLevelType w:val="hybridMultilevel"/>
    <w:tmpl w:val="EDA2F44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B4E26E3"/>
    <w:multiLevelType w:val="hybridMultilevel"/>
    <w:tmpl w:val="036A743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A2A43FB"/>
    <w:multiLevelType w:val="hybridMultilevel"/>
    <w:tmpl w:val="7482078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B923BA7"/>
    <w:multiLevelType w:val="hybridMultilevel"/>
    <w:tmpl w:val="9140A682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4850CA8"/>
    <w:multiLevelType w:val="hybridMultilevel"/>
    <w:tmpl w:val="62523AA4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566EAB"/>
    <w:multiLevelType w:val="hybridMultilevel"/>
    <w:tmpl w:val="B024E0D4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7500BF7"/>
    <w:multiLevelType w:val="hybridMultilevel"/>
    <w:tmpl w:val="A4C245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9B15DF3"/>
    <w:multiLevelType w:val="hybridMultilevel"/>
    <w:tmpl w:val="EF263AB2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291A55"/>
    <w:multiLevelType w:val="hybridMultilevel"/>
    <w:tmpl w:val="D3D08FC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0B45B04"/>
    <w:multiLevelType w:val="hybridMultilevel"/>
    <w:tmpl w:val="C1AEE5D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2BF32C9"/>
    <w:multiLevelType w:val="hybridMultilevel"/>
    <w:tmpl w:val="D5385D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2C220EF"/>
    <w:multiLevelType w:val="hybridMultilevel"/>
    <w:tmpl w:val="933E3C5A"/>
    <w:lvl w:ilvl="0" w:tplc="5E4A8F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5A331721"/>
    <w:multiLevelType w:val="hybridMultilevel"/>
    <w:tmpl w:val="3EEE7CC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DC50733"/>
    <w:multiLevelType w:val="hybridMultilevel"/>
    <w:tmpl w:val="A294B87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5FA17D31"/>
    <w:multiLevelType w:val="hybridMultilevel"/>
    <w:tmpl w:val="45EE4BAA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8FC2393"/>
    <w:multiLevelType w:val="hybridMultilevel"/>
    <w:tmpl w:val="FDAEBE00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7BD73412"/>
    <w:multiLevelType w:val="hybridMultilevel"/>
    <w:tmpl w:val="92683846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9A4384"/>
    <w:multiLevelType w:val="hybridMultilevel"/>
    <w:tmpl w:val="A62C75E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E637765"/>
    <w:multiLevelType w:val="hybridMultilevel"/>
    <w:tmpl w:val="5080BF2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7F066145"/>
    <w:multiLevelType w:val="hybridMultilevel"/>
    <w:tmpl w:val="2F46F00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888EA8A">
      <w:start w:val="1"/>
      <w:numFmt w:val="decimal"/>
      <w:lvlText w:val="%2."/>
      <w:lvlJc w:val="left"/>
      <w:pPr>
        <w:ind w:left="2291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6"/>
  </w:num>
  <w:num w:numId="2">
    <w:abstractNumId w:val="5"/>
  </w:num>
  <w:num w:numId="3">
    <w:abstractNumId w:val="15"/>
  </w:num>
  <w:num w:numId="4">
    <w:abstractNumId w:val="13"/>
  </w:num>
  <w:num w:numId="5">
    <w:abstractNumId w:val="19"/>
  </w:num>
  <w:num w:numId="6">
    <w:abstractNumId w:val="8"/>
  </w:num>
  <w:num w:numId="7">
    <w:abstractNumId w:val="1"/>
  </w:num>
  <w:num w:numId="8">
    <w:abstractNumId w:val="4"/>
  </w:num>
  <w:num w:numId="9">
    <w:abstractNumId w:val="25"/>
  </w:num>
  <w:num w:numId="10">
    <w:abstractNumId w:val="3"/>
  </w:num>
  <w:num w:numId="11">
    <w:abstractNumId w:val="9"/>
  </w:num>
  <w:num w:numId="12">
    <w:abstractNumId w:val="24"/>
  </w:num>
  <w:num w:numId="13">
    <w:abstractNumId w:val="26"/>
  </w:num>
  <w:num w:numId="14">
    <w:abstractNumId w:val="2"/>
  </w:num>
  <w:num w:numId="15">
    <w:abstractNumId w:val="17"/>
  </w:num>
  <w:num w:numId="16">
    <w:abstractNumId w:val="20"/>
  </w:num>
  <w:num w:numId="17">
    <w:abstractNumId w:val="7"/>
  </w:num>
  <w:num w:numId="18">
    <w:abstractNumId w:val="21"/>
  </w:num>
  <w:num w:numId="19">
    <w:abstractNumId w:val="18"/>
  </w:num>
  <w:num w:numId="20">
    <w:abstractNumId w:val="0"/>
  </w:num>
  <w:num w:numId="21">
    <w:abstractNumId w:val="6"/>
  </w:num>
  <w:num w:numId="22">
    <w:abstractNumId w:val="23"/>
  </w:num>
  <w:num w:numId="23">
    <w:abstractNumId w:val="22"/>
  </w:num>
  <w:num w:numId="24">
    <w:abstractNumId w:val="14"/>
  </w:num>
  <w:num w:numId="25">
    <w:abstractNumId w:val="11"/>
  </w:num>
  <w:num w:numId="26">
    <w:abstractNumId w:val="12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51"/>
    <w:rsid w:val="00057406"/>
    <w:rsid w:val="00063C82"/>
    <w:rsid w:val="000A5E1F"/>
    <w:rsid w:val="000B2D2E"/>
    <w:rsid w:val="000C1F92"/>
    <w:rsid w:val="0010677A"/>
    <w:rsid w:val="0014287A"/>
    <w:rsid w:val="0014673A"/>
    <w:rsid w:val="00174EC3"/>
    <w:rsid w:val="001769C6"/>
    <w:rsid w:val="00195A3E"/>
    <w:rsid w:val="001C4AAB"/>
    <w:rsid w:val="00213EA1"/>
    <w:rsid w:val="00237C30"/>
    <w:rsid w:val="00241551"/>
    <w:rsid w:val="002433EC"/>
    <w:rsid w:val="0026720E"/>
    <w:rsid w:val="00267634"/>
    <w:rsid w:val="00311443"/>
    <w:rsid w:val="003125E7"/>
    <w:rsid w:val="003343DC"/>
    <w:rsid w:val="0036383B"/>
    <w:rsid w:val="00381CEE"/>
    <w:rsid w:val="0039566C"/>
    <w:rsid w:val="003F2A70"/>
    <w:rsid w:val="00405A3F"/>
    <w:rsid w:val="004165BE"/>
    <w:rsid w:val="004511BA"/>
    <w:rsid w:val="00461A3D"/>
    <w:rsid w:val="00484C4A"/>
    <w:rsid w:val="004B0A92"/>
    <w:rsid w:val="0053602C"/>
    <w:rsid w:val="005A17BC"/>
    <w:rsid w:val="005E6B91"/>
    <w:rsid w:val="00625106"/>
    <w:rsid w:val="006302BB"/>
    <w:rsid w:val="00671036"/>
    <w:rsid w:val="00672C7C"/>
    <w:rsid w:val="006F2BFF"/>
    <w:rsid w:val="006F3D70"/>
    <w:rsid w:val="00720042"/>
    <w:rsid w:val="007520F6"/>
    <w:rsid w:val="007606BD"/>
    <w:rsid w:val="00794F49"/>
    <w:rsid w:val="007C1117"/>
    <w:rsid w:val="007F4280"/>
    <w:rsid w:val="007F7AFF"/>
    <w:rsid w:val="00812DE4"/>
    <w:rsid w:val="0084722C"/>
    <w:rsid w:val="008954AB"/>
    <w:rsid w:val="008A0341"/>
    <w:rsid w:val="008A49E3"/>
    <w:rsid w:val="008C0C4E"/>
    <w:rsid w:val="008D19B6"/>
    <w:rsid w:val="00903A5B"/>
    <w:rsid w:val="00932C4A"/>
    <w:rsid w:val="00942C4F"/>
    <w:rsid w:val="0097283E"/>
    <w:rsid w:val="00974B07"/>
    <w:rsid w:val="009850AB"/>
    <w:rsid w:val="009B0F4C"/>
    <w:rsid w:val="009B2340"/>
    <w:rsid w:val="009B621B"/>
    <w:rsid w:val="009C6FD0"/>
    <w:rsid w:val="009D74F7"/>
    <w:rsid w:val="009E0B86"/>
    <w:rsid w:val="009F09CB"/>
    <w:rsid w:val="00A16ACB"/>
    <w:rsid w:val="00A45760"/>
    <w:rsid w:val="00A50371"/>
    <w:rsid w:val="00A87CA3"/>
    <w:rsid w:val="00AD4D13"/>
    <w:rsid w:val="00B017D8"/>
    <w:rsid w:val="00B32BB6"/>
    <w:rsid w:val="00B43A2C"/>
    <w:rsid w:val="00B50C1B"/>
    <w:rsid w:val="00B77660"/>
    <w:rsid w:val="00B80B0F"/>
    <w:rsid w:val="00BA7C74"/>
    <w:rsid w:val="00C42DB7"/>
    <w:rsid w:val="00C57762"/>
    <w:rsid w:val="00C64E53"/>
    <w:rsid w:val="00C65E18"/>
    <w:rsid w:val="00CE3363"/>
    <w:rsid w:val="00D02DAA"/>
    <w:rsid w:val="00D10171"/>
    <w:rsid w:val="00D51FEA"/>
    <w:rsid w:val="00D521DD"/>
    <w:rsid w:val="00D81057"/>
    <w:rsid w:val="00DB555A"/>
    <w:rsid w:val="00DD1ACE"/>
    <w:rsid w:val="00E07D86"/>
    <w:rsid w:val="00E20A6C"/>
    <w:rsid w:val="00E30D70"/>
    <w:rsid w:val="00E45F02"/>
    <w:rsid w:val="00E53EDC"/>
    <w:rsid w:val="00EA0340"/>
    <w:rsid w:val="00ED34A4"/>
    <w:rsid w:val="00F64360"/>
    <w:rsid w:val="00F678E3"/>
    <w:rsid w:val="00F8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1EA983"/>
  <w15:chartTrackingRefBased/>
  <w15:docId w15:val="{7B27466E-FF77-4AB2-90E9-F093B6E6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2DB7"/>
  </w:style>
  <w:style w:type="paragraph" w:styleId="1">
    <w:name w:val="heading 1"/>
    <w:basedOn w:val="a"/>
    <w:next w:val="a"/>
    <w:link w:val="10"/>
    <w:uiPriority w:val="9"/>
    <w:qFormat/>
    <w:rsid w:val="00A5037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503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3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37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503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503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A503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50371"/>
  </w:style>
  <w:style w:type="paragraph" w:styleId="a5">
    <w:name w:val="footer"/>
    <w:basedOn w:val="a"/>
    <w:link w:val="a6"/>
    <w:uiPriority w:val="99"/>
    <w:unhideWhenUsed/>
    <w:rsid w:val="00A503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50371"/>
  </w:style>
  <w:style w:type="paragraph" w:styleId="a7">
    <w:name w:val="Normal (Web)"/>
    <w:basedOn w:val="a"/>
    <w:uiPriority w:val="99"/>
    <w:unhideWhenUsed/>
    <w:rsid w:val="00A50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A50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A50371"/>
    <w:pPr>
      <w:ind w:left="720"/>
      <w:contextualSpacing/>
    </w:pPr>
  </w:style>
  <w:style w:type="paragraph" w:styleId="aa">
    <w:name w:val="footnote text"/>
    <w:basedOn w:val="a"/>
    <w:link w:val="ab"/>
    <w:uiPriority w:val="99"/>
    <w:semiHidden/>
    <w:unhideWhenUsed/>
    <w:rsid w:val="00A50371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A50371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A50371"/>
    <w:rPr>
      <w:vertAlign w:val="superscript"/>
    </w:rPr>
  </w:style>
  <w:style w:type="paragraph" w:styleId="ad">
    <w:name w:val="TOC Heading"/>
    <w:basedOn w:val="1"/>
    <w:next w:val="a"/>
    <w:uiPriority w:val="39"/>
    <w:unhideWhenUsed/>
    <w:qFormat/>
    <w:rsid w:val="00A50371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5037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5037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50371"/>
    <w:pPr>
      <w:spacing w:after="100"/>
      <w:ind w:left="440"/>
    </w:pPr>
  </w:style>
  <w:style w:type="character" w:styleId="ae">
    <w:name w:val="Hyperlink"/>
    <w:basedOn w:val="a0"/>
    <w:uiPriority w:val="99"/>
    <w:unhideWhenUsed/>
    <w:rsid w:val="00A503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0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23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8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15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2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6197">
          <w:marLeft w:val="0"/>
          <w:marRight w:val="0"/>
          <w:marTop w:val="12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5737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7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7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15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7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44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06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6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92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3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55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9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00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35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823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9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94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8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2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6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9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3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2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8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3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92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7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75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06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04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25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3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16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2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13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1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356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40032112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231894232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1707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86111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6835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59751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49303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66991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99506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90382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85623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0931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0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084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63544781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505702383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077239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73585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134705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7131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149306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4051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33263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6988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46611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208228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625699371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6" w:space="0" w:color="auto"/>
                                                                <w:bottom w:val="single" w:sz="6" w:space="0" w:color="auto"/>
                                                                <w:right w:val="single" w:sz="6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8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9986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02863394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2090425871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007711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75789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72445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42993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114131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19368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09080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40306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53485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97302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812861621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6" w:space="0" w:color="auto"/>
                                                                <w:bottom w:val="single" w:sz="6" w:space="0" w:color="auto"/>
                                                                <w:right w:val="single" w:sz="6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5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045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4103611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661352291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11872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96503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23169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48330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58072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67699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85415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28295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35469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35287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9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24D25-B48C-4A0D-8FCC-54F6489F7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46</Pages>
  <Words>6643</Words>
  <Characters>37866</Characters>
  <Application>Microsoft Office Word</Application>
  <DocSecurity>0</DocSecurity>
  <Lines>315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Милькин</dc:creator>
  <cp:keywords/>
  <dc:description/>
  <cp:lastModifiedBy>Святослав Милькин</cp:lastModifiedBy>
  <cp:revision>9</cp:revision>
  <cp:lastPrinted>2026-04-17T16:44:00Z</cp:lastPrinted>
  <dcterms:created xsi:type="dcterms:W3CDTF">2026-05-25T06:28:00Z</dcterms:created>
  <dcterms:modified xsi:type="dcterms:W3CDTF">2026-05-25T08:55:00Z</dcterms:modified>
</cp:coreProperties>
</file>