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99B6C" w14:textId="77777777" w:rsidR="002A068A" w:rsidRPr="00602F10" w:rsidRDefault="002A068A" w:rsidP="002A06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2F10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5CAC5E84" w14:textId="77777777" w:rsidR="002A068A" w:rsidRPr="00602F10" w:rsidRDefault="002A068A" w:rsidP="002A06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2F10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2F10">
        <w:rPr>
          <w:rFonts w:ascii="Times New Roman" w:hAnsi="Times New Roman" w:cs="Times New Roman"/>
          <w:sz w:val="24"/>
          <w:szCs w:val="24"/>
        </w:rPr>
        <w:t>«Кубанский государственный технологический университет»</w:t>
      </w:r>
    </w:p>
    <w:p w14:paraId="5BB2D773" w14:textId="77777777" w:rsidR="002A068A" w:rsidRPr="00602F10" w:rsidRDefault="002A068A" w:rsidP="002A06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2F10">
        <w:rPr>
          <w:rFonts w:ascii="Times New Roman" w:hAnsi="Times New Roman" w:cs="Times New Roman"/>
          <w:sz w:val="24"/>
          <w:szCs w:val="24"/>
        </w:rPr>
        <w:t>(ФГБОУ ВО «</w:t>
      </w:r>
      <w:proofErr w:type="spellStart"/>
      <w:r w:rsidRPr="00602F10">
        <w:rPr>
          <w:rFonts w:ascii="Times New Roman" w:hAnsi="Times New Roman" w:cs="Times New Roman"/>
          <w:sz w:val="24"/>
          <w:szCs w:val="24"/>
        </w:rPr>
        <w:t>КубГТУ</w:t>
      </w:r>
      <w:proofErr w:type="spellEnd"/>
      <w:r w:rsidRPr="00602F10">
        <w:rPr>
          <w:rFonts w:ascii="Times New Roman" w:hAnsi="Times New Roman" w:cs="Times New Roman"/>
          <w:sz w:val="24"/>
          <w:szCs w:val="24"/>
        </w:rPr>
        <w:t>»)</w:t>
      </w:r>
    </w:p>
    <w:p w14:paraId="77004D63" w14:textId="77777777" w:rsidR="002A068A" w:rsidRPr="00602F10" w:rsidRDefault="002A068A" w:rsidP="002A068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E788D">
        <w:rPr>
          <w:rFonts w:ascii="Times New Roman" w:hAnsi="Times New Roman" w:cs="Times New Roman"/>
          <w:sz w:val="24"/>
          <w:szCs w:val="24"/>
        </w:rPr>
        <w:t>Факультет информационных технологий и кибербезопасности</w:t>
      </w:r>
    </w:p>
    <w:p w14:paraId="61A5BD68" w14:textId="77777777" w:rsidR="002A068A" w:rsidRPr="00602F10" w:rsidRDefault="002A068A" w:rsidP="002A068A">
      <w:pPr>
        <w:spacing w:after="0"/>
        <w:jc w:val="center"/>
        <w:rPr>
          <w:rFonts w:ascii="Times New Roman" w:hAnsi="Times New Roman" w:cs="Times New Roman"/>
          <w:szCs w:val="24"/>
        </w:rPr>
      </w:pPr>
      <w:r w:rsidRPr="00602F10">
        <w:rPr>
          <w:rFonts w:ascii="Times New Roman" w:hAnsi="Times New Roman" w:cs="Times New Roman"/>
          <w:sz w:val="24"/>
          <w:szCs w:val="24"/>
        </w:rPr>
        <w:t>Кафедра информационных систем и программирования</w:t>
      </w:r>
    </w:p>
    <w:p w14:paraId="2E603518" w14:textId="77777777" w:rsidR="002A068A" w:rsidRPr="00D403C2" w:rsidRDefault="002A068A" w:rsidP="002A06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E1AC4A" w14:textId="77777777" w:rsidR="002A068A" w:rsidRPr="00D403C2" w:rsidRDefault="002A068A" w:rsidP="002A06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9B732A" w14:textId="77777777" w:rsidR="002A068A" w:rsidRDefault="002A068A" w:rsidP="002A068A">
      <w:pPr>
        <w:jc w:val="center"/>
        <w:rPr>
          <w:rFonts w:ascii="Times New Roman" w:hAnsi="Times New Roman" w:cs="Times New Roman"/>
          <w:b/>
          <w:spacing w:val="20"/>
          <w:sz w:val="24"/>
          <w:szCs w:val="24"/>
        </w:rPr>
      </w:pPr>
      <w:r w:rsidRPr="00D403C2">
        <w:rPr>
          <w:rFonts w:ascii="Times New Roman" w:hAnsi="Times New Roman" w:cs="Times New Roman"/>
          <w:b/>
          <w:spacing w:val="20"/>
          <w:sz w:val="24"/>
          <w:szCs w:val="24"/>
        </w:rPr>
        <w:t>ЗАКЛЮЧЕНИЕ</w:t>
      </w:r>
    </w:p>
    <w:p w14:paraId="759DFBC1" w14:textId="77777777" w:rsidR="002A068A" w:rsidRPr="00D403C2" w:rsidRDefault="002A068A" w:rsidP="002A068A">
      <w:pPr>
        <w:jc w:val="center"/>
        <w:rPr>
          <w:rFonts w:ascii="Times New Roman" w:hAnsi="Times New Roman" w:cs="Times New Roman"/>
          <w:b/>
          <w:spacing w:val="20"/>
          <w:sz w:val="24"/>
          <w:szCs w:val="24"/>
        </w:rPr>
      </w:pPr>
    </w:p>
    <w:p w14:paraId="656DC2B2" w14:textId="25B180DC" w:rsidR="00D37E61" w:rsidRDefault="00D37E61" w:rsidP="00D37E61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37E61">
        <w:rPr>
          <w:rFonts w:ascii="Times New Roman" w:hAnsi="Times New Roman" w:cs="Times New Roman"/>
          <w:sz w:val="24"/>
          <w:szCs w:val="24"/>
        </w:rPr>
        <w:t>Заведующей кафедрой информационных систем и программирования о допуске к защите выпускной квалификационной работы, выполненной студент</w:t>
      </w:r>
      <w:r w:rsidR="005C1A66">
        <w:rPr>
          <w:rFonts w:ascii="Times New Roman" w:hAnsi="Times New Roman" w:cs="Times New Roman"/>
          <w:sz w:val="24"/>
          <w:szCs w:val="24"/>
        </w:rPr>
        <w:t>ом</w:t>
      </w:r>
      <w:r w:rsidRPr="00D37E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1A66">
        <w:rPr>
          <w:rFonts w:ascii="Times New Roman" w:hAnsi="Times New Roman" w:cs="Times New Roman"/>
          <w:sz w:val="24"/>
          <w:szCs w:val="24"/>
        </w:rPr>
        <w:t>Милькином</w:t>
      </w:r>
      <w:proofErr w:type="spellEnd"/>
      <w:r w:rsidR="005C1A66">
        <w:rPr>
          <w:rFonts w:ascii="Times New Roman" w:hAnsi="Times New Roman" w:cs="Times New Roman"/>
          <w:sz w:val="24"/>
          <w:szCs w:val="24"/>
        </w:rPr>
        <w:t xml:space="preserve"> Святославом Николаевичем</w:t>
      </w:r>
      <w:r w:rsidRPr="00D37E61">
        <w:rPr>
          <w:rFonts w:ascii="Times New Roman" w:hAnsi="Times New Roman" w:cs="Times New Roman"/>
          <w:sz w:val="24"/>
          <w:szCs w:val="24"/>
        </w:rPr>
        <w:t xml:space="preserve"> на тему: «</w:t>
      </w:r>
      <w:r w:rsidR="005C1A66">
        <w:rPr>
          <w:rFonts w:ascii="Times New Roman" w:hAnsi="Times New Roman" w:cs="Times New Roman"/>
          <w:sz w:val="24"/>
          <w:szCs w:val="24"/>
        </w:rPr>
        <w:t xml:space="preserve">Разработка механизма гарантированной доставки сообщений с использованием паттерна </w:t>
      </w:r>
      <w:r w:rsidR="005C1A66">
        <w:rPr>
          <w:rFonts w:ascii="Times New Roman" w:hAnsi="Times New Roman" w:cs="Times New Roman"/>
          <w:sz w:val="24"/>
          <w:szCs w:val="24"/>
          <w:lang w:val="en-US"/>
        </w:rPr>
        <w:t>Transactional</w:t>
      </w:r>
      <w:r w:rsidR="005C1A66" w:rsidRPr="005C1A66">
        <w:rPr>
          <w:rFonts w:ascii="Times New Roman" w:hAnsi="Times New Roman" w:cs="Times New Roman"/>
          <w:sz w:val="24"/>
          <w:szCs w:val="24"/>
        </w:rPr>
        <w:t xml:space="preserve"> </w:t>
      </w:r>
      <w:r w:rsidR="005C1A66">
        <w:rPr>
          <w:rFonts w:ascii="Times New Roman" w:hAnsi="Times New Roman" w:cs="Times New Roman"/>
          <w:sz w:val="24"/>
          <w:szCs w:val="24"/>
          <w:lang w:val="en-US"/>
        </w:rPr>
        <w:t>Outbox</w:t>
      </w:r>
      <w:r w:rsidR="005C1A66" w:rsidRPr="005C1A66">
        <w:rPr>
          <w:rFonts w:ascii="Times New Roman" w:hAnsi="Times New Roman" w:cs="Times New Roman"/>
          <w:sz w:val="24"/>
          <w:szCs w:val="24"/>
        </w:rPr>
        <w:t xml:space="preserve"> </w:t>
      </w:r>
      <w:r w:rsidR="005C1A66">
        <w:rPr>
          <w:rFonts w:ascii="Times New Roman" w:hAnsi="Times New Roman" w:cs="Times New Roman"/>
          <w:sz w:val="24"/>
          <w:szCs w:val="24"/>
        </w:rPr>
        <w:t>в банковской сфере</w:t>
      </w:r>
      <w:r w:rsidRPr="00D37E61">
        <w:rPr>
          <w:rFonts w:ascii="Times New Roman" w:hAnsi="Times New Roman" w:cs="Times New Roman"/>
          <w:sz w:val="24"/>
          <w:szCs w:val="24"/>
        </w:rPr>
        <w:t>».</w:t>
      </w:r>
    </w:p>
    <w:p w14:paraId="48E045C6" w14:textId="77777777" w:rsidR="00D37E61" w:rsidRPr="00D37E61" w:rsidRDefault="00D37E61" w:rsidP="00D37E61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223CBF5D" w14:textId="51F51F16" w:rsidR="00D37E61" w:rsidRDefault="00442253" w:rsidP="00D37E61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42253">
        <w:rPr>
          <w:rFonts w:ascii="Times New Roman" w:hAnsi="Times New Roman" w:cs="Times New Roman"/>
          <w:sz w:val="24"/>
          <w:szCs w:val="24"/>
        </w:rPr>
        <w:t xml:space="preserve">Выпускная квалификационная работа посвящена проектированию событийно-ориентированной банковской платформы обработки финансовых транзакций на основе паттернов CQRS и </w:t>
      </w:r>
      <w:proofErr w:type="spellStart"/>
      <w:r w:rsidRPr="00442253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442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253">
        <w:rPr>
          <w:rFonts w:ascii="Times New Roman" w:hAnsi="Times New Roman" w:cs="Times New Roman"/>
          <w:sz w:val="24"/>
          <w:szCs w:val="24"/>
        </w:rPr>
        <w:t>Outbox</w:t>
      </w:r>
      <w:proofErr w:type="spellEnd"/>
      <w:r w:rsidRPr="00442253">
        <w:rPr>
          <w:rFonts w:ascii="Times New Roman" w:hAnsi="Times New Roman" w:cs="Times New Roman"/>
          <w:sz w:val="24"/>
          <w:szCs w:val="24"/>
        </w:rPr>
        <w:t xml:space="preserve">. Студентом проведён анализ предметной области, сформированы функциональные и нефункциональные требования, составлено техническое задание. Спроектированы модели данных обоих </w:t>
      </w:r>
      <w:proofErr w:type="spellStart"/>
      <w:r w:rsidRPr="00442253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442253">
        <w:rPr>
          <w:rFonts w:ascii="Times New Roman" w:hAnsi="Times New Roman" w:cs="Times New Roman"/>
          <w:sz w:val="24"/>
          <w:szCs w:val="24"/>
        </w:rPr>
        <w:t xml:space="preserve"> с концептуальными и ER-схемами, схемы миграций на осно</w:t>
      </w:r>
      <w:bookmarkStart w:id="0" w:name="_GoBack"/>
      <w:bookmarkEnd w:id="0"/>
      <w:r w:rsidRPr="00442253">
        <w:rPr>
          <w:rFonts w:ascii="Times New Roman" w:hAnsi="Times New Roman" w:cs="Times New Roman"/>
          <w:sz w:val="24"/>
          <w:szCs w:val="24"/>
        </w:rPr>
        <w:t xml:space="preserve">ве </w:t>
      </w:r>
      <w:proofErr w:type="spellStart"/>
      <w:r w:rsidRPr="00442253">
        <w:rPr>
          <w:rFonts w:ascii="Times New Roman" w:hAnsi="Times New Roman" w:cs="Times New Roman"/>
          <w:sz w:val="24"/>
          <w:szCs w:val="24"/>
        </w:rPr>
        <w:t>Liquibase</w:t>
      </w:r>
      <w:proofErr w:type="spellEnd"/>
      <w:r w:rsidRPr="00442253">
        <w:rPr>
          <w:rFonts w:ascii="Times New Roman" w:hAnsi="Times New Roman" w:cs="Times New Roman"/>
          <w:sz w:val="24"/>
          <w:szCs w:val="24"/>
        </w:rPr>
        <w:t xml:space="preserve">, а также комплект UML-диаграмм. Разработана архитектура двух </w:t>
      </w:r>
      <w:proofErr w:type="spellStart"/>
      <w:r w:rsidRPr="00442253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442253">
        <w:rPr>
          <w:rFonts w:ascii="Times New Roman" w:hAnsi="Times New Roman" w:cs="Times New Roman"/>
          <w:sz w:val="24"/>
          <w:szCs w:val="24"/>
        </w:rPr>
        <w:t xml:space="preserve">: сервис </w:t>
      </w:r>
      <w:proofErr w:type="spellStart"/>
      <w:r w:rsidRPr="00442253">
        <w:rPr>
          <w:rFonts w:ascii="Times New Roman" w:hAnsi="Times New Roman" w:cs="Times New Roman"/>
          <w:sz w:val="24"/>
          <w:szCs w:val="24"/>
        </w:rPr>
        <w:t>core-transaction</w:t>
      </w:r>
      <w:proofErr w:type="spellEnd"/>
      <w:r w:rsidRPr="00442253">
        <w:rPr>
          <w:rFonts w:ascii="Times New Roman" w:hAnsi="Times New Roman" w:cs="Times New Roman"/>
          <w:sz w:val="24"/>
          <w:szCs w:val="24"/>
        </w:rPr>
        <w:t>, реализующий</w:t>
      </w:r>
      <w:r w:rsidR="0085105C">
        <w:rPr>
          <w:rFonts w:ascii="Times New Roman" w:hAnsi="Times New Roman" w:cs="Times New Roman"/>
          <w:sz w:val="24"/>
          <w:szCs w:val="24"/>
        </w:rPr>
        <w:t xml:space="preserve"> </w:t>
      </w:r>
      <w:r w:rsidRPr="00442253">
        <w:rPr>
          <w:rFonts w:ascii="Times New Roman" w:hAnsi="Times New Roman" w:cs="Times New Roman"/>
          <w:sz w:val="24"/>
          <w:szCs w:val="24"/>
        </w:rPr>
        <w:t>банковски</w:t>
      </w:r>
      <w:r w:rsidR="0085105C">
        <w:rPr>
          <w:rFonts w:ascii="Times New Roman" w:hAnsi="Times New Roman" w:cs="Times New Roman"/>
          <w:sz w:val="24"/>
          <w:szCs w:val="24"/>
        </w:rPr>
        <w:t>е</w:t>
      </w:r>
      <w:r w:rsidRPr="00442253">
        <w:rPr>
          <w:rFonts w:ascii="Times New Roman" w:hAnsi="Times New Roman" w:cs="Times New Roman"/>
          <w:sz w:val="24"/>
          <w:szCs w:val="24"/>
        </w:rPr>
        <w:t xml:space="preserve"> операци</w:t>
      </w:r>
      <w:r w:rsidR="0085105C">
        <w:rPr>
          <w:rFonts w:ascii="Times New Roman" w:hAnsi="Times New Roman" w:cs="Times New Roman"/>
          <w:sz w:val="24"/>
          <w:szCs w:val="24"/>
        </w:rPr>
        <w:t>и</w:t>
      </w:r>
      <w:r w:rsidRPr="00442253">
        <w:rPr>
          <w:rFonts w:ascii="Times New Roman" w:hAnsi="Times New Roman" w:cs="Times New Roman"/>
          <w:sz w:val="24"/>
          <w:szCs w:val="24"/>
        </w:rPr>
        <w:t xml:space="preserve"> и сервис </w:t>
      </w:r>
      <w:proofErr w:type="spellStart"/>
      <w:r w:rsidRPr="00442253">
        <w:rPr>
          <w:rFonts w:ascii="Times New Roman" w:hAnsi="Times New Roman" w:cs="Times New Roman"/>
          <w:sz w:val="24"/>
          <w:szCs w:val="24"/>
        </w:rPr>
        <w:t>core-ledger</w:t>
      </w:r>
      <w:proofErr w:type="spellEnd"/>
      <w:r w:rsidRPr="00442253">
        <w:rPr>
          <w:rFonts w:ascii="Times New Roman" w:hAnsi="Times New Roman" w:cs="Times New Roman"/>
          <w:sz w:val="24"/>
          <w:szCs w:val="24"/>
        </w:rPr>
        <w:t xml:space="preserve">, обеспечивающий идемпотентное потребление событий из </w:t>
      </w:r>
      <w:proofErr w:type="spellStart"/>
      <w:r w:rsidRPr="00442253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442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253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442253">
        <w:rPr>
          <w:rFonts w:ascii="Times New Roman" w:hAnsi="Times New Roman" w:cs="Times New Roman"/>
          <w:sz w:val="24"/>
          <w:szCs w:val="24"/>
        </w:rPr>
        <w:t xml:space="preserve"> и формирование отчётов в форматах PDF, DOCX и HTML. Реализован механизм гарантированной доставки событий на основе паттерна </w:t>
      </w:r>
      <w:proofErr w:type="spellStart"/>
      <w:r w:rsidRPr="00442253">
        <w:rPr>
          <w:rFonts w:ascii="Times New Roman" w:hAnsi="Times New Roman" w:cs="Times New Roman"/>
          <w:sz w:val="24"/>
          <w:szCs w:val="24"/>
        </w:rPr>
        <w:t>Transactional</w:t>
      </w:r>
      <w:proofErr w:type="spellEnd"/>
      <w:r w:rsidRPr="004422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2253">
        <w:rPr>
          <w:rFonts w:ascii="Times New Roman" w:hAnsi="Times New Roman" w:cs="Times New Roman"/>
          <w:sz w:val="24"/>
          <w:szCs w:val="24"/>
        </w:rPr>
        <w:t>Outbox</w:t>
      </w:r>
      <w:proofErr w:type="spellEnd"/>
      <w:r w:rsidRPr="00442253">
        <w:rPr>
          <w:rFonts w:ascii="Times New Roman" w:hAnsi="Times New Roman" w:cs="Times New Roman"/>
          <w:sz w:val="24"/>
          <w:szCs w:val="24"/>
        </w:rPr>
        <w:t xml:space="preserve"> с LIST-</w:t>
      </w:r>
      <w:proofErr w:type="spellStart"/>
      <w:r w:rsidRPr="00442253">
        <w:rPr>
          <w:rFonts w:ascii="Times New Roman" w:hAnsi="Times New Roman" w:cs="Times New Roman"/>
          <w:sz w:val="24"/>
          <w:szCs w:val="24"/>
        </w:rPr>
        <w:t>партиционированной</w:t>
      </w:r>
      <w:proofErr w:type="spellEnd"/>
      <w:r w:rsidRPr="00442253">
        <w:rPr>
          <w:rFonts w:ascii="Times New Roman" w:hAnsi="Times New Roman" w:cs="Times New Roman"/>
          <w:sz w:val="24"/>
          <w:szCs w:val="24"/>
        </w:rPr>
        <w:t xml:space="preserve"> таблицей, </w:t>
      </w:r>
      <w:proofErr w:type="spellStart"/>
      <w:r w:rsidRPr="00442253">
        <w:rPr>
          <w:rFonts w:ascii="Times New Roman" w:hAnsi="Times New Roman" w:cs="Times New Roman"/>
          <w:sz w:val="24"/>
          <w:szCs w:val="24"/>
        </w:rPr>
        <w:t>lease</w:t>
      </w:r>
      <w:proofErr w:type="spellEnd"/>
      <w:r w:rsidRPr="00442253">
        <w:rPr>
          <w:rFonts w:ascii="Times New Roman" w:hAnsi="Times New Roman" w:cs="Times New Roman"/>
          <w:sz w:val="24"/>
          <w:szCs w:val="24"/>
        </w:rPr>
        <w:t xml:space="preserve">-блокировками и пакетной обработкой, обеспечивающий атомарность записи бизнес-данных и событий при недоступности брокера сообщений. Выполнено модульное и интеграционное </w:t>
      </w:r>
      <w:r w:rsidR="0085105C" w:rsidRPr="00442253">
        <w:rPr>
          <w:rFonts w:ascii="Times New Roman" w:hAnsi="Times New Roman" w:cs="Times New Roman"/>
          <w:sz w:val="24"/>
          <w:szCs w:val="24"/>
        </w:rPr>
        <w:t>тестирование</w:t>
      </w:r>
      <w:r w:rsidR="0085105C">
        <w:rPr>
          <w:rFonts w:ascii="Times New Roman" w:hAnsi="Times New Roman" w:cs="Times New Roman"/>
          <w:sz w:val="24"/>
          <w:szCs w:val="24"/>
        </w:rPr>
        <w:t>.</w:t>
      </w:r>
    </w:p>
    <w:p w14:paraId="0732CEAE" w14:textId="77777777" w:rsidR="0085105C" w:rsidRPr="00D37E61" w:rsidRDefault="0085105C" w:rsidP="00D37E61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0F860FEE" w14:textId="77777777" w:rsidR="00D37E61" w:rsidRPr="00D37E61" w:rsidRDefault="00D37E61" w:rsidP="00D37E61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37E61">
        <w:rPr>
          <w:rFonts w:ascii="Times New Roman" w:hAnsi="Times New Roman" w:cs="Times New Roman"/>
          <w:sz w:val="24"/>
          <w:szCs w:val="24"/>
        </w:rPr>
        <w:t>Выполненная работа соответствует требованиям, предъявляемым к выпускным квалификационным работам по направлению 09.03.04 «Программная инженерия», профиль: «Проектирование и разработка программного обеспечения».</w:t>
      </w:r>
    </w:p>
    <w:p w14:paraId="251DD955" w14:textId="72E1AA04" w:rsidR="00D37E61" w:rsidRPr="00D37E61" w:rsidRDefault="00D37E61" w:rsidP="00D37E61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37E61">
        <w:rPr>
          <w:rFonts w:ascii="Times New Roman" w:hAnsi="Times New Roman" w:cs="Times New Roman"/>
          <w:sz w:val="24"/>
          <w:szCs w:val="24"/>
        </w:rPr>
        <w:t xml:space="preserve">Студент </w:t>
      </w:r>
      <w:r w:rsidR="005C1A66">
        <w:rPr>
          <w:rFonts w:ascii="Times New Roman" w:hAnsi="Times New Roman" w:cs="Times New Roman"/>
          <w:sz w:val="24"/>
          <w:szCs w:val="24"/>
        </w:rPr>
        <w:t>Милькин С.Н.</w:t>
      </w:r>
      <w:r w:rsidRPr="00D37E61">
        <w:rPr>
          <w:rFonts w:ascii="Times New Roman" w:hAnsi="Times New Roman" w:cs="Times New Roman"/>
          <w:sz w:val="24"/>
          <w:szCs w:val="24"/>
        </w:rPr>
        <w:t xml:space="preserve"> может быть допущен к защите выпускной квалификационной работы.</w:t>
      </w:r>
    </w:p>
    <w:p w14:paraId="6C31D210" w14:textId="77777777" w:rsidR="002A068A" w:rsidRPr="00D403C2" w:rsidRDefault="002A068A" w:rsidP="002A068A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E549C75" w14:textId="77777777" w:rsidR="002A068A" w:rsidRDefault="002A068A" w:rsidP="002A068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1F031D08" w14:textId="77777777" w:rsidR="002A068A" w:rsidRPr="00D403C2" w:rsidRDefault="002A068A" w:rsidP="002A068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557D7E4B" w14:textId="77777777" w:rsidR="002A068A" w:rsidRPr="00D403C2" w:rsidRDefault="002A068A" w:rsidP="002A06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3C2">
        <w:rPr>
          <w:rFonts w:ascii="Times New Roman" w:hAnsi="Times New Roman" w:cs="Times New Roman"/>
          <w:sz w:val="24"/>
          <w:szCs w:val="24"/>
        </w:rPr>
        <w:t>Зав. кафедрой ИСП,</w:t>
      </w:r>
    </w:p>
    <w:p w14:paraId="4A62DA8A" w14:textId="77777777" w:rsidR="002A068A" w:rsidRPr="00D403C2" w:rsidRDefault="002A068A" w:rsidP="002A06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канд. техн. наук, </w:t>
      </w:r>
      <w:r w:rsidRPr="00D403C2">
        <w:rPr>
          <w:rFonts w:ascii="Times New Roman" w:hAnsi="Times New Roman" w:cs="Times New Roman"/>
          <w:sz w:val="24"/>
          <w:szCs w:val="24"/>
        </w:rPr>
        <w:t>доцент</w:t>
      </w:r>
      <w:r w:rsidRPr="00D403C2">
        <w:rPr>
          <w:rFonts w:ascii="Times New Roman" w:hAnsi="Times New Roman" w:cs="Times New Roman"/>
          <w:sz w:val="24"/>
          <w:szCs w:val="24"/>
        </w:rPr>
        <w:tab/>
      </w:r>
      <w:r w:rsidRPr="00D403C2">
        <w:rPr>
          <w:rFonts w:ascii="Times New Roman" w:hAnsi="Times New Roman" w:cs="Times New Roman"/>
          <w:sz w:val="24"/>
          <w:szCs w:val="24"/>
        </w:rPr>
        <w:tab/>
      </w:r>
      <w:r w:rsidRPr="00D403C2">
        <w:rPr>
          <w:rFonts w:ascii="Times New Roman" w:hAnsi="Times New Roman" w:cs="Times New Roman"/>
          <w:sz w:val="24"/>
          <w:szCs w:val="24"/>
        </w:rPr>
        <w:tab/>
      </w:r>
      <w:r w:rsidRPr="00D403C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403C2">
        <w:rPr>
          <w:rFonts w:ascii="Times New Roman" w:hAnsi="Times New Roman" w:cs="Times New Roman"/>
          <w:sz w:val="24"/>
          <w:szCs w:val="24"/>
        </w:rPr>
        <w:tab/>
      </w:r>
      <w:r w:rsidRPr="00D403C2">
        <w:rPr>
          <w:rFonts w:ascii="Times New Roman" w:hAnsi="Times New Roman" w:cs="Times New Roman"/>
          <w:sz w:val="24"/>
          <w:szCs w:val="24"/>
        </w:rPr>
        <w:tab/>
      </w:r>
      <w:r w:rsidRPr="00D403C2">
        <w:rPr>
          <w:rFonts w:ascii="Times New Roman" w:hAnsi="Times New Roman" w:cs="Times New Roman"/>
          <w:sz w:val="24"/>
          <w:szCs w:val="24"/>
        </w:rPr>
        <w:tab/>
      </w:r>
      <w:r w:rsidRPr="00D403C2">
        <w:rPr>
          <w:rFonts w:ascii="Times New Roman" w:hAnsi="Times New Roman" w:cs="Times New Roman"/>
          <w:sz w:val="24"/>
          <w:szCs w:val="24"/>
        </w:rPr>
        <w:tab/>
        <w:t>М.В. Янаева</w:t>
      </w:r>
    </w:p>
    <w:sectPr w:rsidR="002A068A" w:rsidRPr="00D403C2" w:rsidSect="003F2B2A">
      <w:pgSz w:w="11906" w:h="16838"/>
      <w:pgMar w:top="851" w:right="85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EA"/>
    <w:rsid w:val="0009155F"/>
    <w:rsid w:val="000A3AB4"/>
    <w:rsid w:val="002110D7"/>
    <w:rsid w:val="0024048A"/>
    <w:rsid w:val="002A068A"/>
    <w:rsid w:val="002A2B49"/>
    <w:rsid w:val="003A3B89"/>
    <w:rsid w:val="003F2B2A"/>
    <w:rsid w:val="00442253"/>
    <w:rsid w:val="004C04F8"/>
    <w:rsid w:val="00503E28"/>
    <w:rsid w:val="00512BCD"/>
    <w:rsid w:val="0053191B"/>
    <w:rsid w:val="005C1A66"/>
    <w:rsid w:val="005F5E71"/>
    <w:rsid w:val="00602F10"/>
    <w:rsid w:val="007E3F30"/>
    <w:rsid w:val="0085105C"/>
    <w:rsid w:val="00966AD6"/>
    <w:rsid w:val="00A51FB4"/>
    <w:rsid w:val="00B57250"/>
    <w:rsid w:val="00D37E61"/>
    <w:rsid w:val="00D403C2"/>
    <w:rsid w:val="00DD5DE8"/>
    <w:rsid w:val="00E055AE"/>
    <w:rsid w:val="00F83C5A"/>
    <w:rsid w:val="00FB3ECD"/>
    <w:rsid w:val="00FB4440"/>
    <w:rsid w:val="00FD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3CE60"/>
  <w15:docId w15:val="{D3C3A68C-AA40-4ED8-BD14-0B8F09AC5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37E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56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ГорячихАВ</dc:creator>
  <cp:keywords/>
  <dc:description/>
  <cp:lastModifiedBy>Святослав Милькин</cp:lastModifiedBy>
  <cp:revision>2</cp:revision>
  <dcterms:created xsi:type="dcterms:W3CDTF">2026-06-10T19:57:00Z</dcterms:created>
  <dcterms:modified xsi:type="dcterms:W3CDTF">2026-06-10T19:57:00Z</dcterms:modified>
</cp:coreProperties>
</file>