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43BA17" w14:textId="1CE5EFE0" w:rsidR="00237C30" w:rsidRDefault="00237C30">
      <w:pPr>
        <w:rPr>
          <w:rFonts w:ascii="Times New Roman" w:eastAsiaTheme="majorEastAsia" w:hAnsi="Times New Roman" w:cs="Times New Roman"/>
          <w:b/>
          <w:sz w:val="28"/>
          <w:szCs w:val="28"/>
        </w:rPr>
      </w:pPr>
      <w:bookmarkStart w:id="0" w:name="_Toc225701709"/>
      <w:bookmarkStart w:id="1" w:name="_Toc226309475"/>
      <w:r>
        <w:rPr>
          <w:noProof/>
        </w:rPr>
        <w:drawing>
          <wp:anchor distT="0" distB="0" distL="114300" distR="114300" simplePos="0" relativeHeight="251658240" behindDoc="0" locked="0" layoutInCell="1" allowOverlap="1" wp14:anchorId="3C30366C" wp14:editId="1BE10467">
            <wp:simplePos x="0" y="0"/>
            <wp:positionH relativeFrom="page">
              <wp:align>left</wp:align>
            </wp:positionH>
            <wp:positionV relativeFrom="paragraph">
              <wp:posOffset>-720090</wp:posOffset>
            </wp:positionV>
            <wp:extent cx="7566660" cy="10882078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5044" cy="108941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Times New Roman"/>
          <w:szCs w:val="28"/>
        </w:rPr>
        <w:br w:type="page"/>
      </w:r>
    </w:p>
    <w:p w14:paraId="208F66D1" w14:textId="28C8A474" w:rsidR="00237C30" w:rsidRDefault="00237C30">
      <w:pPr>
        <w:rPr>
          <w:rFonts w:ascii="Times New Roman" w:eastAsiaTheme="majorEastAsia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459AFD6" wp14:editId="3FF85E0A">
            <wp:simplePos x="0" y="0"/>
            <wp:positionH relativeFrom="page">
              <wp:align>right</wp:align>
            </wp:positionH>
            <wp:positionV relativeFrom="paragraph">
              <wp:posOffset>-803910</wp:posOffset>
            </wp:positionV>
            <wp:extent cx="7589520" cy="10769736"/>
            <wp:effectExtent l="0" t="0" r="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107697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Times New Roman"/>
          <w:szCs w:val="28"/>
        </w:rPr>
        <w:br w:type="page"/>
      </w:r>
    </w:p>
    <w:p w14:paraId="616D237E" w14:textId="22729373" w:rsidR="00A50371" w:rsidRDefault="00A50371" w:rsidP="00A50371">
      <w:pPr>
        <w:pStyle w:val="1"/>
        <w:spacing w:before="0" w:after="240" w:line="360" w:lineRule="auto"/>
        <w:jc w:val="center"/>
        <w:rPr>
          <w:rFonts w:cs="Times New Roman"/>
          <w:szCs w:val="28"/>
        </w:rPr>
      </w:pPr>
      <w:r w:rsidRPr="00785900">
        <w:rPr>
          <w:rFonts w:cs="Times New Roman"/>
          <w:szCs w:val="28"/>
        </w:rPr>
        <w:lastRenderedPageBreak/>
        <w:t>Реферат</w:t>
      </w:r>
      <w:bookmarkEnd w:id="0"/>
      <w:bookmarkEnd w:id="1"/>
    </w:p>
    <w:p w14:paraId="0CC17FC1" w14:textId="22A5EF2A" w:rsidR="00E07D86" w:rsidRPr="00E07D86" w:rsidRDefault="00E07D86" w:rsidP="00E07D8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07D86">
        <w:rPr>
          <w:rFonts w:ascii="Times New Roman" w:hAnsi="Times New Roman" w:cs="Times New Roman"/>
          <w:sz w:val="28"/>
          <w:szCs w:val="28"/>
        </w:rPr>
        <w:t xml:space="preserve">Пояснительная записка к </w:t>
      </w:r>
      <w:r>
        <w:rPr>
          <w:rFonts w:ascii="Times New Roman" w:hAnsi="Times New Roman" w:cs="Times New Roman"/>
          <w:sz w:val="28"/>
          <w:szCs w:val="28"/>
        </w:rPr>
        <w:t>курсовой</w:t>
      </w:r>
      <w:r w:rsidRPr="00E07D86">
        <w:rPr>
          <w:rFonts w:ascii="Times New Roman" w:hAnsi="Times New Roman" w:cs="Times New Roman"/>
          <w:sz w:val="28"/>
          <w:szCs w:val="28"/>
        </w:rPr>
        <w:t xml:space="preserve"> работе содержит: </w:t>
      </w:r>
      <w:r w:rsidR="00267634">
        <w:rPr>
          <w:rFonts w:ascii="Times New Roman" w:hAnsi="Times New Roman" w:cs="Times New Roman"/>
          <w:sz w:val="28"/>
          <w:szCs w:val="28"/>
        </w:rPr>
        <w:t>77</w:t>
      </w:r>
      <w:r w:rsidRPr="00E07D86">
        <w:rPr>
          <w:rFonts w:ascii="Times New Roman" w:hAnsi="Times New Roman" w:cs="Times New Roman"/>
          <w:sz w:val="28"/>
          <w:szCs w:val="28"/>
        </w:rPr>
        <w:t xml:space="preserve"> страниц, </w:t>
      </w:r>
      <w:r w:rsidR="00267634">
        <w:rPr>
          <w:rFonts w:ascii="Times New Roman" w:hAnsi="Times New Roman" w:cs="Times New Roman"/>
          <w:sz w:val="28"/>
          <w:szCs w:val="28"/>
        </w:rPr>
        <w:t>20</w:t>
      </w:r>
      <w:r w:rsidRPr="00E07D86">
        <w:rPr>
          <w:rFonts w:ascii="Times New Roman" w:hAnsi="Times New Roman" w:cs="Times New Roman"/>
          <w:sz w:val="28"/>
          <w:szCs w:val="28"/>
        </w:rPr>
        <w:t xml:space="preserve"> рисунков, </w:t>
      </w:r>
      <w:r w:rsidR="00267634">
        <w:rPr>
          <w:rFonts w:ascii="Times New Roman" w:hAnsi="Times New Roman" w:cs="Times New Roman"/>
          <w:sz w:val="28"/>
          <w:szCs w:val="28"/>
        </w:rPr>
        <w:t>7</w:t>
      </w:r>
      <w:r w:rsidRPr="00E07D86">
        <w:rPr>
          <w:rFonts w:ascii="Times New Roman" w:hAnsi="Times New Roman" w:cs="Times New Roman"/>
          <w:sz w:val="28"/>
          <w:szCs w:val="28"/>
        </w:rPr>
        <w:t xml:space="preserve"> таблиц, </w:t>
      </w:r>
      <w:r w:rsidR="00267634">
        <w:rPr>
          <w:rFonts w:ascii="Times New Roman" w:hAnsi="Times New Roman" w:cs="Times New Roman"/>
          <w:sz w:val="28"/>
          <w:szCs w:val="28"/>
        </w:rPr>
        <w:t>6</w:t>
      </w:r>
      <w:r w:rsidRPr="00E07D86">
        <w:rPr>
          <w:rFonts w:ascii="Times New Roman" w:hAnsi="Times New Roman" w:cs="Times New Roman"/>
          <w:sz w:val="28"/>
          <w:szCs w:val="28"/>
        </w:rPr>
        <w:t xml:space="preserve"> источников, </w:t>
      </w:r>
      <w:r w:rsidR="00267634">
        <w:rPr>
          <w:rFonts w:ascii="Times New Roman" w:hAnsi="Times New Roman" w:cs="Times New Roman"/>
          <w:sz w:val="28"/>
          <w:szCs w:val="28"/>
        </w:rPr>
        <w:t>2</w:t>
      </w:r>
      <w:r w:rsidRPr="00E07D86">
        <w:rPr>
          <w:rFonts w:ascii="Times New Roman" w:hAnsi="Times New Roman" w:cs="Times New Roman"/>
          <w:sz w:val="28"/>
          <w:szCs w:val="28"/>
        </w:rPr>
        <w:t xml:space="preserve"> приложени</w:t>
      </w:r>
      <w:r w:rsidR="00267634">
        <w:rPr>
          <w:rFonts w:ascii="Times New Roman" w:hAnsi="Times New Roman" w:cs="Times New Roman"/>
          <w:sz w:val="28"/>
          <w:szCs w:val="28"/>
        </w:rPr>
        <w:t>я</w:t>
      </w:r>
      <w:r w:rsidRPr="00E07D86">
        <w:rPr>
          <w:rFonts w:ascii="Times New Roman" w:hAnsi="Times New Roman" w:cs="Times New Roman"/>
          <w:sz w:val="28"/>
          <w:szCs w:val="28"/>
        </w:rPr>
        <w:t>.</w:t>
      </w:r>
    </w:p>
    <w:p w14:paraId="764EB46D" w14:textId="77777777" w:rsidR="00E07D86" w:rsidRPr="00E07D86" w:rsidRDefault="00E07D86" w:rsidP="00E07D8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46CA4F8" w14:textId="0D0509D2" w:rsidR="00E07D86" w:rsidRPr="00E07D86" w:rsidRDefault="00E07D86" w:rsidP="00E07D8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Курсовая</w:t>
      </w:r>
      <w:r w:rsidRPr="00E07D86">
        <w:rPr>
          <w:rFonts w:ascii="Times New Roman" w:hAnsi="Times New Roman" w:cs="Times New Roman"/>
          <w:sz w:val="28"/>
          <w:szCs w:val="28"/>
        </w:rPr>
        <w:t xml:space="preserve"> работа выполнена с использованием технологий: KOTLIN 1.9.25, JAVA 21, SPRING BOOT 3.5, POSTGRESQL 16, APACHE KAFKA, REST API, LIQUIBASE, TESTCONTAINERS, DOCKER, UML, PLANTUML.</w:t>
      </w:r>
    </w:p>
    <w:p w14:paraId="1701A32D" w14:textId="77777777" w:rsidR="00E07D86" w:rsidRPr="00E07D86" w:rsidRDefault="00E07D86" w:rsidP="00E07D8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4DDAA19" w14:textId="77777777" w:rsidR="00E07D86" w:rsidRPr="00E07D86" w:rsidRDefault="00E07D86" w:rsidP="00E07D8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07D86">
        <w:rPr>
          <w:rFonts w:ascii="Times New Roman" w:hAnsi="Times New Roman" w:cs="Times New Roman"/>
          <w:sz w:val="28"/>
          <w:szCs w:val="28"/>
        </w:rPr>
        <w:t>Объект исследования – событийно-ориентированная банковская платформа для обработки финансовых транзакций между двумя микросервисами.</w:t>
      </w:r>
    </w:p>
    <w:p w14:paraId="36D35620" w14:textId="77777777" w:rsidR="00E07D86" w:rsidRPr="00E07D86" w:rsidRDefault="00E07D86" w:rsidP="00E07D8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49BE9AE" w14:textId="77777777" w:rsidR="00E07D86" w:rsidRPr="00E07D86" w:rsidRDefault="00E07D86" w:rsidP="00E07D8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07D86">
        <w:rPr>
          <w:rFonts w:ascii="Times New Roman" w:hAnsi="Times New Roman" w:cs="Times New Roman"/>
          <w:sz w:val="28"/>
          <w:szCs w:val="28"/>
        </w:rPr>
        <w:t>Цель исследования – спроектировать и реализовать архитектуру микросервисной банковской платформы на основе паттернов CQRS и Transactional Outbox, обеспечивающую надёжную обработку финансовых операций, гарантированную доставку событий через Apache Kafka и согласованность данных между сервисами записи и чтения.</w:t>
      </w:r>
    </w:p>
    <w:p w14:paraId="4C60B32B" w14:textId="77777777" w:rsidR="00E07D86" w:rsidRPr="00E07D86" w:rsidRDefault="00E07D86" w:rsidP="00E07D8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4C6553C" w14:textId="77777777" w:rsidR="00E07D86" w:rsidRPr="00E07D86" w:rsidRDefault="00E07D86" w:rsidP="00E07D8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07D86">
        <w:rPr>
          <w:rFonts w:ascii="Times New Roman" w:hAnsi="Times New Roman" w:cs="Times New Roman"/>
          <w:sz w:val="28"/>
          <w:szCs w:val="28"/>
        </w:rPr>
        <w:t>Предмет исследования – проектирование архитектуры, модели данных, механизмов надёжной доставки событий и об</w:t>
      </w:r>
      <w:bookmarkStart w:id="2" w:name="_GoBack"/>
      <w:bookmarkEnd w:id="2"/>
      <w:r w:rsidRPr="00E07D86">
        <w:rPr>
          <w:rFonts w:ascii="Times New Roman" w:hAnsi="Times New Roman" w:cs="Times New Roman"/>
          <w:sz w:val="28"/>
          <w:szCs w:val="28"/>
        </w:rPr>
        <w:t>еспечения идемпотентности в распределённой банковской системе.</w:t>
      </w:r>
    </w:p>
    <w:p w14:paraId="37C0A5C1" w14:textId="77777777" w:rsidR="00E07D86" w:rsidRPr="00E07D86" w:rsidRDefault="00E07D86" w:rsidP="00E07D8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B98E4D6" w14:textId="1556873F" w:rsidR="00A50371" w:rsidRDefault="00E07D86" w:rsidP="00E07D8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07D86">
        <w:rPr>
          <w:rFonts w:ascii="Times New Roman" w:hAnsi="Times New Roman" w:cs="Times New Roman"/>
          <w:sz w:val="28"/>
          <w:szCs w:val="28"/>
        </w:rPr>
        <w:t>Практическая значимость состоит в реализации готовой к эксплуатации платформы с полным покрытием автоматическими тестами, документированным API и справочными материалами для развёртывания и сопровождения.</w:t>
      </w:r>
    </w:p>
    <w:p w14:paraId="338FD9CF" w14:textId="77777777" w:rsidR="00A50371" w:rsidRDefault="00A50371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0A39B9D" w14:textId="77777777" w:rsidR="00A50371" w:rsidRDefault="00A50371" w:rsidP="00A5037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="Times New Roman" w:eastAsiaTheme="minorHAnsi" w:hAnsi="Times New Roman" w:cs="Times New Roman"/>
          <w:b/>
          <w:bCs/>
          <w:color w:val="auto"/>
          <w:sz w:val="28"/>
          <w:szCs w:val="28"/>
          <w:lang w:eastAsia="en-US"/>
        </w:rPr>
        <w:id w:val="28921899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sz w:val="22"/>
          <w:szCs w:val="22"/>
        </w:rPr>
      </w:sdtEndPr>
      <w:sdtContent>
        <w:p w14:paraId="0F959F78" w14:textId="77777777" w:rsidR="00A50371" w:rsidRPr="001C3172" w:rsidRDefault="00A50371" w:rsidP="00A50371">
          <w:pPr>
            <w:pStyle w:val="ad"/>
            <w:spacing w:before="0" w:line="276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1C3172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2FC3E968" w14:textId="26477692" w:rsidR="00267634" w:rsidRPr="00267634" w:rsidRDefault="00A50371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1C3172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1C3172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1C3172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6309475" w:history="1">
            <w:r w:rsidR="00267634" w:rsidRPr="0026763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Реферат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_Toc226309475 \h </w:instrTex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871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DE0244" w14:textId="0B1F82F6" w:rsidR="00267634" w:rsidRPr="00267634" w:rsidRDefault="00A87CA3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09476" w:history="1">
            <w:r w:rsidR="00267634" w:rsidRPr="0026763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_Toc226309476 \h </w:instrTex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871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09A91F" w14:textId="551768B3" w:rsidR="00267634" w:rsidRPr="00267634" w:rsidRDefault="00A87CA3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09477" w:history="1">
            <w:r w:rsidR="00267634" w:rsidRPr="0026763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 Нормативные ссылки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_Toc226309477 \h </w:instrTex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871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A9C97F" w14:textId="0C1FD0A0" w:rsidR="00267634" w:rsidRPr="00267634" w:rsidRDefault="00A87CA3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09478" w:history="1">
            <w:r w:rsidR="00267634" w:rsidRPr="0026763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2 Описание предметной области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_Toc226309478 \h </w:instrTex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871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A41907" w14:textId="1A4D5304" w:rsidR="00267634" w:rsidRPr="00267634" w:rsidRDefault="00A87CA3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09479" w:history="1">
            <w:r w:rsidR="00267634" w:rsidRPr="00267634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2.1 Общее описание предметной области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_Toc226309479 \h </w:instrTex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871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61002D" w14:textId="15F918B7" w:rsidR="00267634" w:rsidRPr="00267634" w:rsidRDefault="00A87CA3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09480" w:history="1">
            <w:r w:rsidR="00267634" w:rsidRPr="00267634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2.2 Назначение, цели и задачи создания ПО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_Toc226309480 \h </w:instrTex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871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50A7FF" w14:textId="010031C3" w:rsidR="00267634" w:rsidRPr="00267634" w:rsidRDefault="00A87CA3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09481" w:history="1">
            <w:r w:rsidR="00267634" w:rsidRPr="00267634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2.3 Требования к структуре ПО и базе данных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_Toc226309481 \h </w:instrTex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871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49BFF9" w14:textId="2BF1C9A8" w:rsidR="00267634" w:rsidRPr="00267634" w:rsidRDefault="00A87CA3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09482" w:history="1">
            <w:r w:rsidR="00267634" w:rsidRPr="00267634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2.4 Описание входных документов и сообщений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_Toc226309482 \h </w:instrTex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871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56813C" w14:textId="133E5CCB" w:rsidR="00267634" w:rsidRPr="00267634" w:rsidRDefault="00A87CA3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09483" w:history="1">
            <w:r w:rsidR="00267634" w:rsidRPr="00267634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2.5 Описание выходных документов и сообщений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_Toc226309483 \h </w:instrTex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871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A8A31B" w14:textId="2D103ACA" w:rsidR="00267634" w:rsidRPr="00267634" w:rsidRDefault="00A87CA3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09484" w:history="1">
            <w:r w:rsidR="00267634" w:rsidRPr="00267634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2.6 Список ограничений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_Toc226309484 \h </w:instrTex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871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860127" w14:textId="02706ED1" w:rsidR="00267634" w:rsidRPr="00267634" w:rsidRDefault="00A87CA3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09485" w:history="1">
            <w:r w:rsidR="00267634" w:rsidRPr="0026763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3 Разработка технического задания ПО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_Toc226309485 \h </w:instrTex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871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E6ED72" w14:textId="7D749132" w:rsidR="00267634" w:rsidRPr="00267634" w:rsidRDefault="00A87CA3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09486" w:history="1">
            <w:r w:rsidR="00267634" w:rsidRPr="00267634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3.1 Общие сведения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_Toc226309486 \h </w:instrTex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871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2FE257" w14:textId="3B54E100" w:rsidR="00267634" w:rsidRPr="00267634" w:rsidRDefault="00A87CA3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09487" w:history="1">
            <w:r w:rsidR="00267634" w:rsidRPr="00267634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3.2 Назначение и цели создания (развития) системы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_Toc226309487 \h </w:instrTex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871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0AF8B9" w14:textId="76B57D6E" w:rsidR="00267634" w:rsidRPr="00267634" w:rsidRDefault="00A87CA3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09488" w:history="1">
            <w:r w:rsidR="00267634" w:rsidRPr="00267634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3.3 Характеристика объектов автоматизации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_Toc226309488 \h </w:instrTex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871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F4B83B" w14:textId="467E3618" w:rsidR="00267634" w:rsidRPr="00267634" w:rsidRDefault="00A87CA3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09489" w:history="1">
            <w:r w:rsidR="00267634" w:rsidRPr="00267634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3.4 Требования к системе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_Toc226309489 \h </w:instrTex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871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4CA645" w14:textId="34B2D074" w:rsidR="00267634" w:rsidRPr="00267634" w:rsidRDefault="00A87CA3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09490" w:history="1">
            <w:r w:rsidR="00267634" w:rsidRPr="00267634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3.4.1 Требования к внешним интерфейсам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_Toc226309490 \h </w:instrTex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871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938233" w14:textId="067AA722" w:rsidR="00267634" w:rsidRPr="00267634" w:rsidRDefault="00A87CA3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09491" w:history="1">
            <w:r w:rsidR="00267634" w:rsidRPr="00267634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3.4.2 Функциональные требования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_Toc226309491 \h </w:instrTex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871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F6D644" w14:textId="53AD9A0C" w:rsidR="00267634" w:rsidRPr="00267634" w:rsidRDefault="00A87CA3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09492" w:history="1">
            <w:r w:rsidR="00267634" w:rsidRPr="00267634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3.4.3 Нефункциональные требования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_Toc226309492 \h </w:instrTex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871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86AC38" w14:textId="5F3BB782" w:rsidR="00267634" w:rsidRPr="00267634" w:rsidRDefault="00A87CA3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09493" w:history="1">
            <w:r w:rsidR="00267634" w:rsidRPr="00267634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3.5 Состав и содержание работ по созданию системы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_Toc226309493 \h </w:instrTex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871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89BF0E" w14:textId="2B917E00" w:rsidR="00267634" w:rsidRPr="00267634" w:rsidRDefault="00A87CA3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09494" w:history="1">
            <w:r w:rsidR="00267634" w:rsidRPr="00267634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3.6 Порядок контроля и приемки системы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_Toc226309494 \h </w:instrTex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871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734657" w14:textId="73F47EF4" w:rsidR="00267634" w:rsidRPr="00267634" w:rsidRDefault="00A87CA3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09495" w:history="1">
            <w:r w:rsidR="00267634" w:rsidRPr="00267634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3.7 Требования к составу и содержанию работ по подготовке объекта автоматизации к вводу системы в действие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_Toc226309495 \h </w:instrTex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871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5E51AB" w14:textId="63A2C433" w:rsidR="00267634" w:rsidRPr="00267634" w:rsidRDefault="00A87CA3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09496" w:history="1">
            <w:r w:rsidR="00267634" w:rsidRPr="00267634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3.8 Требования к документированию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_Toc226309496 \h </w:instrTex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871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6FF3B3" w14:textId="203BD53E" w:rsidR="00267634" w:rsidRPr="00267634" w:rsidRDefault="00A87CA3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09497" w:history="1">
            <w:r w:rsidR="00267634" w:rsidRPr="00267634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3.9 Источники разработки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_Toc226309497 \h </w:instrTex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871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E4E70E" w14:textId="1D69441F" w:rsidR="00267634" w:rsidRPr="00267634" w:rsidRDefault="00A87CA3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09498" w:history="1">
            <w:r w:rsidR="00267634" w:rsidRPr="0026763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4 Проектирование структуры базы данных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_Toc226309498 \h </w:instrTex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871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80D370" w14:textId="0FBF308F" w:rsidR="00267634" w:rsidRPr="00267634" w:rsidRDefault="00A87CA3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09499" w:history="1">
            <w:r w:rsidR="00267634" w:rsidRPr="00267634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4.1 Описание сущностей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_Toc226309499 \h </w:instrTex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871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3C30E0" w14:textId="5A495C07" w:rsidR="00267634" w:rsidRPr="00267634" w:rsidRDefault="00A87CA3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09500" w:history="1">
            <w:r w:rsidR="00267634" w:rsidRPr="00267634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4.2 Построение концептуальной схемы базы данных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_Toc226309500 \h </w:instrTex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871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2BDC44" w14:textId="324F6E90" w:rsidR="00267634" w:rsidRPr="00267634" w:rsidRDefault="00A87CA3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09501" w:history="1">
            <w:r w:rsidR="00267634" w:rsidRPr="0026763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5 Реализация базы данных средствами выбранной СУБД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_Toc226309501 \h </w:instrTex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871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ADDCD7" w14:textId="4A4AF487" w:rsidR="00267634" w:rsidRPr="00267634" w:rsidRDefault="00A87CA3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09502" w:history="1">
            <w:r w:rsidR="00267634" w:rsidRPr="00267634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5.1 Выбор СУБД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_Toc226309502 \h </w:instrTex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871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FE1087" w14:textId="179E36F7" w:rsidR="00267634" w:rsidRPr="00267634" w:rsidRDefault="00A87CA3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09503" w:history="1">
            <w:r w:rsidR="00267634" w:rsidRPr="00267634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5.2 Проектирование таблиц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_Toc226309503 \h </w:instrTex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871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CCDE83" w14:textId="00872261" w:rsidR="00267634" w:rsidRPr="00267634" w:rsidRDefault="00A87CA3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09504" w:history="1">
            <w:r w:rsidR="00267634" w:rsidRPr="00267634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5.3 Построение ER-диаграммы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_Toc226309504 \h </w:instrTex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871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812EC5" w14:textId="096E1013" w:rsidR="00267634" w:rsidRPr="00267634" w:rsidRDefault="00A87CA3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09505" w:history="1">
            <w:r w:rsidR="00267634" w:rsidRPr="0026763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6 Проектирование структуры приложения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_Toc226309505 \h </w:instrTex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871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EBF39D" w14:textId="56C9B229" w:rsidR="00267634" w:rsidRPr="00267634" w:rsidRDefault="00A87CA3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09506" w:history="1">
            <w:r w:rsidR="00267634" w:rsidRPr="00267634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6.1 Построение структурной схемы ПО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_Toc226309506 \h </w:instrTex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871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EDA2C8" w14:textId="1F758FDB" w:rsidR="00267634" w:rsidRPr="00267634" w:rsidRDefault="00A87CA3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09507" w:history="1">
            <w:r w:rsidR="00267634" w:rsidRPr="00267634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6.2 Построение архитектуры информационной системы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_Toc226309507 \h </w:instrTex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871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8A96D6" w14:textId="6EC4F9F1" w:rsidR="00267634" w:rsidRPr="00267634" w:rsidRDefault="00A87CA3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09508" w:history="1">
            <w:r w:rsidR="00267634" w:rsidRPr="00267634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6.3 Разработка функциональной модели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_Toc226309508 \h </w:instrTex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871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C99B2E" w14:textId="716FCBFF" w:rsidR="00267634" w:rsidRPr="00267634" w:rsidRDefault="00A87CA3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09509" w:history="1">
            <w:r w:rsidR="00267634" w:rsidRPr="00267634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6.4 Диаграмма компонентов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_Toc226309509 \h </w:instrTex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871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533543" w14:textId="232F44EC" w:rsidR="00267634" w:rsidRPr="00267634" w:rsidRDefault="00A87CA3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09510" w:history="1">
            <w:r w:rsidR="00267634" w:rsidRPr="00267634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6.5 Диаграммы кооперации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_Toc226309510 \h </w:instrTex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871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2F276E" w14:textId="64CDDBD3" w:rsidR="00267634" w:rsidRPr="00267634" w:rsidRDefault="00A87CA3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09511" w:history="1">
            <w:r w:rsidR="00267634" w:rsidRPr="00267634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6.6 Диаграмма размещения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_Toc226309511 \h </w:instrTex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871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086381" w14:textId="19FF9798" w:rsidR="00267634" w:rsidRPr="00267634" w:rsidRDefault="00A87CA3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09512" w:history="1">
            <w:r w:rsidR="00267634" w:rsidRPr="00267634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6.7 Диаграмма состояний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_Toc226309512 \h </w:instrTex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871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DE1CB7" w14:textId="02016BD0" w:rsidR="00267634" w:rsidRPr="00267634" w:rsidRDefault="00A87CA3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09513" w:history="1">
            <w:r w:rsidR="00267634" w:rsidRPr="00267634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6.8 Диаграммы потоков данных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_Toc226309513 \h </w:instrTex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871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006295" w14:textId="6FE12691" w:rsidR="00267634" w:rsidRPr="00267634" w:rsidRDefault="00A87CA3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09514" w:history="1">
            <w:r w:rsidR="00267634" w:rsidRPr="00267634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6.9 Диаграмма классов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_Toc226309514 \h </w:instrTex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871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D2E09F" w14:textId="0500E64F" w:rsidR="00267634" w:rsidRPr="00267634" w:rsidRDefault="00A87CA3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09515" w:history="1">
            <w:r w:rsidR="00267634" w:rsidRPr="00267634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6.10 Диаграмма последовательности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_Toc226309515 \h </w:instrTex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871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FFFC38" w14:textId="47CE7599" w:rsidR="00267634" w:rsidRPr="00267634" w:rsidRDefault="00A87CA3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09516" w:history="1">
            <w:r w:rsidR="00267634" w:rsidRPr="00267634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6.11 Диаграмма прецедентов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_Toc226309516 \h </w:instrTex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871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7BBC9F" w14:textId="60AAF730" w:rsidR="00267634" w:rsidRPr="00267634" w:rsidRDefault="00A87CA3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09517" w:history="1">
            <w:r w:rsidR="00267634" w:rsidRPr="0026763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7 Описание алгоритмов обработки данных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_Toc226309517 \h </w:instrTex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871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39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FFF627" w14:textId="5427F17D" w:rsidR="00267634" w:rsidRPr="00267634" w:rsidRDefault="00A87CA3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09518" w:history="1">
            <w:r w:rsidR="00267634" w:rsidRPr="00267634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7.1 Описание алгоритмов обработки данных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_Toc226309518 \h </w:instrTex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871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39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932090" w14:textId="054A1F2D" w:rsidR="00267634" w:rsidRPr="00267634" w:rsidRDefault="00A87CA3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09519" w:history="1">
            <w:r w:rsidR="00267634" w:rsidRPr="00267634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7.2 Блок-схемы алгоритмов обработки данных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_Toc226309519 \h </w:instrTex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871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40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5531D1" w14:textId="545CFCBB" w:rsidR="00267634" w:rsidRPr="00267634" w:rsidRDefault="00A87CA3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09520" w:history="1">
            <w:r w:rsidR="00267634" w:rsidRPr="0026763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8 Описание реализации программного продукта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_Toc226309520 \h </w:instrTex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871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44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650247" w14:textId="71003E8A" w:rsidR="00267634" w:rsidRPr="00267634" w:rsidRDefault="00A87CA3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09521" w:history="1">
            <w:r w:rsidR="00267634" w:rsidRPr="00267634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8.1 Выбор среды программирования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_Toc226309521 \h </w:instrTex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871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44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155873" w14:textId="1CD35394" w:rsidR="00267634" w:rsidRPr="00267634" w:rsidRDefault="00A87CA3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09522" w:history="1">
            <w:r w:rsidR="00267634" w:rsidRPr="00267634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8.2 Последовательность разработки прикладной программы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_Toc226309522 \h </w:instrTex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871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44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EF1AF4" w14:textId="39800B7F" w:rsidR="00267634" w:rsidRPr="00267634" w:rsidRDefault="00A87CA3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09523" w:history="1">
            <w:r w:rsidR="00267634" w:rsidRPr="00267634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8.3 Схема меню приложения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_Toc226309523 \h </w:instrTex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871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45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E9E10E" w14:textId="10CC8B6A" w:rsidR="00267634" w:rsidRPr="00267634" w:rsidRDefault="00A87CA3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09524" w:history="1">
            <w:r w:rsidR="00267634" w:rsidRPr="00267634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8.4 Описание окон приложения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_Toc226309524 \h </w:instrTex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871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46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6B8477" w14:textId="1ADF681B" w:rsidR="00267634" w:rsidRPr="00267634" w:rsidRDefault="00A87CA3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09525" w:history="1">
            <w:r w:rsidR="00267634" w:rsidRPr="00267634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8.5 Функциональные возможности программного приложения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_Toc226309525 \h </w:instrTex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871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47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C5B3C7" w14:textId="10941444" w:rsidR="00267634" w:rsidRPr="00267634" w:rsidRDefault="00A87CA3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09526" w:history="1">
            <w:r w:rsidR="00267634" w:rsidRPr="00267634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8.6 Функции и процедуры обработки данных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_Toc226309526 \h </w:instrTex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871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48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8ED55F" w14:textId="1F1B5228" w:rsidR="00267634" w:rsidRPr="00267634" w:rsidRDefault="00A87CA3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09527" w:history="1">
            <w:r w:rsidR="00267634" w:rsidRPr="0026763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9 Тестирование программного продукта и отладка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_Toc226309527 \h </w:instrTex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871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50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9C95ED" w14:textId="7EB119D7" w:rsidR="00267634" w:rsidRPr="00267634" w:rsidRDefault="00A87CA3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09528" w:history="1">
            <w:r w:rsidR="00267634" w:rsidRPr="0026763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9.1 Стратегия тестирования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_Toc226309528 \h </w:instrTex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871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50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30549A" w14:textId="11BC116A" w:rsidR="00267634" w:rsidRPr="00267634" w:rsidRDefault="00A87CA3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09529" w:history="1">
            <w:r w:rsidR="00267634" w:rsidRPr="0026763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9.2 Инструменты тестирования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_Toc226309529 \h </w:instrTex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871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50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2A77EE" w14:textId="260E990D" w:rsidR="00267634" w:rsidRPr="00267634" w:rsidRDefault="00A87CA3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09530" w:history="1">
            <w:r w:rsidR="00267634" w:rsidRPr="0026763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9.3 Инструменты тестирования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_Toc226309530 \h </w:instrTex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871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51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47B317" w14:textId="6C5BDADA" w:rsidR="00267634" w:rsidRPr="00267634" w:rsidRDefault="00A87CA3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09531" w:history="1">
            <w:r w:rsidR="00267634" w:rsidRPr="0026763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9.4 Тестовые утилиты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_Toc226309531 \h </w:instrTex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871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52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AE33BA" w14:textId="48AA4BE4" w:rsidR="00267634" w:rsidRPr="00267634" w:rsidRDefault="00A87CA3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09532" w:history="1">
            <w:r w:rsidR="00267634" w:rsidRPr="0026763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9.5 Модульные тесты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_Toc226309532 \h </w:instrTex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871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52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032D27" w14:textId="349B89A0" w:rsidR="00267634" w:rsidRPr="00267634" w:rsidRDefault="00A87CA3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09533" w:history="1">
            <w:r w:rsidR="00267634" w:rsidRPr="0026763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9.6 Интеграционные тесты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_Toc226309533 \h </w:instrTex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871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53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E80F0E" w14:textId="48BAA6CE" w:rsidR="00267634" w:rsidRPr="00267634" w:rsidRDefault="00A87CA3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09534" w:history="1">
            <w:r w:rsidR="00267634" w:rsidRPr="0026763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9.7 Запуск и результаты тестирования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_Toc226309534 \h </w:instrTex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871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55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96566A" w14:textId="3B612AC4" w:rsidR="00267634" w:rsidRPr="00267634" w:rsidRDefault="00A87CA3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09535" w:history="1">
            <w:r w:rsidR="00267634" w:rsidRPr="0026763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10 Проектирование технической и справочной информации к ПО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_Toc226309535 \h </w:instrTex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871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57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7E018B" w14:textId="6EDF49E6" w:rsidR="00267634" w:rsidRPr="00267634" w:rsidRDefault="00A87CA3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09536" w:history="1">
            <w:r w:rsidR="00267634" w:rsidRPr="00267634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10.1 Требования к окружению и подключение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_Toc226309536 \h </w:instrTex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871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57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0DED97" w14:textId="626765BE" w:rsidR="00267634" w:rsidRPr="00267634" w:rsidRDefault="00A87CA3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09537" w:history="1">
            <w:r w:rsidR="00267634" w:rsidRPr="00267634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10.2 Основные REST endpoint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_Toc226309537 \h </w:instrTex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871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58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608741" w14:textId="14716988" w:rsidR="00267634" w:rsidRPr="00267634" w:rsidRDefault="00A87CA3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09538" w:history="1">
            <w:r w:rsidR="00267634" w:rsidRPr="00267634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 xml:space="preserve">10.3 </w:t>
            </w:r>
            <w:r w:rsidR="00267634" w:rsidRPr="00267634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Формат</w:t>
            </w:r>
            <w:r w:rsidR="00267634" w:rsidRPr="00267634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 xml:space="preserve"> </w:t>
            </w:r>
            <w:r w:rsidR="00267634" w:rsidRPr="00267634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сообщений</w:t>
            </w:r>
            <w:r w:rsidR="00267634" w:rsidRPr="00267634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 xml:space="preserve"> </w:t>
            </w:r>
            <w:r w:rsidR="00267634" w:rsidRPr="00267634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для</w:t>
            </w:r>
            <w:r w:rsidR="00267634" w:rsidRPr="00267634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 xml:space="preserve"> Kafka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_Toc226309538 \h </w:instrTex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871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60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31BACD" w14:textId="7D84C73A" w:rsidR="00267634" w:rsidRPr="00267634" w:rsidRDefault="00A87CA3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09539" w:history="1">
            <w:r w:rsidR="00267634" w:rsidRPr="00267634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10.4 Реализация паттерна Transactional Outbox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_Toc226309539 \h </w:instrTex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871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61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D843C8" w14:textId="3794F950" w:rsidR="00267634" w:rsidRPr="00267634" w:rsidRDefault="00A87CA3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09540" w:history="1">
            <w:r w:rsidR="00267634" w:rsidRPr="00267634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10.5 Мониторинг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_Toc226309540 \h </w:instrTex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871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62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AD2C7F" w14:textId="08475FCB" w:rsidR="00267634" w:rsidRPr="00267634" w:rsidRDefault="00A87CA3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09541" w:history="1">
            <w:r w:rsidR="00267634" w:rsidRPr="0026763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_Toc226309541 \h </w:instrTex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871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64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90B9A3" w14:textId="741B8424" w:rsidR="00267634" w:rsidRPr="00267634" w:rsidRDefault="00A87CA3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09542" w:history="1">
            <w:r w:rsidR="00267634" w:rsidRPr="0026763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Список</w:t>
            </w:r>
            <w:r w:rsidR="00267634" w:rsidRPr="0026763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="00267634" w:rsidRPr="0026763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используемой</w:t>
            </w:r>
            <w:r w:rsidR="00267634" w:rsidRPr="0026763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="00267634" w:rsidRPr="0026763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литературы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_Toc226309542 \h </w:instrTex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871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66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2E7037" w14:textId="20EA1B75" w:rsidR="00267634" w:rsidRPr="00267634" w:rsidRDefault="00A87CA3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09543" w:history="1">
            <w:r w:rsidR="00267634" w:rsidRPr="0026763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Приложение</w:t>
            </w:r>
            <w:r w:rsidR="00267634" w:rsidRPr="0026763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1  </w:t>
            </w:r>
            <w:r w:rsidR="00267634" w:rsidRPr="0026763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Листинг</w:t>
            </w:r>
            <w:r w:rsidR="00267634" w:rsidRPr="0026763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="00267634" w:rsidRPr="0026763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программы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_Toc226309543 \h </w:instrTex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871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67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93CB30" w14:textId="44FBAD5D" w:rsidR="00267634" w:rsidRDefault="00A87CA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6309544" w:history="1">
            <w:r w:rsidR="00267634" w:rsidRPr="0026763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Приложение 2  Проверка на антиплагиат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_Toc226309544 \h </w:instrTex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871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77</w:t>
            </w:r>
            <w:r w:rsidR="00267634" w:rsidRPr="002676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3FDAC3" w14:textId="5ECB13D0" w:rsidR="00A50371" w:rsidRPr="00D6271C" w:rsidRDefault="00A50371" w:rsidP="00A50371">
          <w:pPr>
            <w:spacing w:line="276" w:lineRule="auto"/>
            <w:rPr>
              <w:b/>
              <w:bCs/>
            </w:rPr>
          </w:pPr>
          <w:r w:rsidRPr="001C3172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7738D298" w14:textId="77777777" w:rsidR="00C57762" w:rsidRDefault="00C57762">
      <w:pPr>
        <w:rPr>
          <w:rFonts w:ascii="Times New Roman" w:eastAsiaTheme="majorEastAsia" w:hAnsi="Times New Roman" w:cs="Times New Roman"/>
          <w:b/>
          <w:sz w:val="28"/>
          <w:szCs w:val="28"/>
        </w:rPr>
      </w:pPr>
      <w:r>
        <w:rPr>
          <w:rFonts w:cs="Times New Roman"/>
          <w:szCs w:val="28"/>
        </w:rPr>
        <w:br w:type="page"/>
      </w:r>
    </w:p>
    <w:p w14:paraId="1194F4D8" w14:textId="69AB99D1" w:rsidR="00A50371" w:rsidRPr="00A50371" w:rsidRDefault="00A50371" w:rsidP="00A50371">
      <w:pPr>
        <w:pStyle w:val="1"/>
        <w:spacing w:before="0" w:after="240" w:line="360" w:lineRule="auto"/>
        <w:jc w:val="center"/>
        <w:rPr>
          <w:rFonts w:cs="Times New Roman"/>
          <w:szCs w:val="28"/>
        </w:rPr>
      </w:pPr>
      <w:bookmarkStart w:id="3" w:name="_Toc226309476"/>
      <w:r w:rsidRPr="00785900">
        <w:rPr>
          <w:rFonts w:cs="Times New Roman"/>
          <w:szCs w:val="28"/>
        </w:rPr>
        <w:lastRenderedPageBreak/>
        <w:t>Введение</w:t>
      </w:r>
      <w:bookmarkEnd w:id="3"/>
    </w:p>
    <w:p w14:paraId="7C3C6172" w14:textId="70E96E8A" w:rsidR="00A50371" w:rsidRPr="00A50371" w:rsidRDefault="00A50371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50371">
        <w:rPr>
          <w:rFonts w:ascii="Times New Roman" w:hAnsi="Times New Roman" w:cs="Times New Roman"/>
          <w:sz w:val="28"/>
          <w:szCs w:val="28"/>
        </w:rPr>
        <w:t>Выбор темы выпускной квалификационной работы связан с тем, что современные банковские и финансовые системы всё чаще переходят от монолитных решений к распределённым архитектурам. Обработка платежей, переводов и истории операций — это именно та область, где ошибки обходятся дорого: потеря транзакции или двойное списание недопустимы. Мне хотелось разобраться, как крупные компании решают эти задачи на практике, а не в теории.</w:t>
      </w:r>
    </w:p>
    <w:p w14:paraId="6A46885E" w14:textId="48E656A2" w:rsidR="00A50371" w:rsidRPr="00A50371" w:rsidRDefault="00A50371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50371">
        <w:rPr>
          <w:rFonts w:ascii="Times New Roman" w:hAnsi="Times New Roman" w:cs="Times New Roman"/>
          <w:sz w:val="28"/>
          <w:szCs w:val="28"/>
        </w:rPr>
        <w:t>До начала этой работы я уже имел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50371">
        <w:rPr>
          <w:rFonts w:ascii="Times New Roman" w:hAnsi="Times New Roman" w:cs="Times New Roman"/>
          <w:sz w:val="28"/>
          <w:szCs w:val="28"/>
        </w:rPr>
        <w:t>опыт с Spring Boot и PostgreSQL, но никогда не строил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50371">
        <w:rPr>
          <w:rFonts w:ascii="Times New Roman" w:hAnsi="Times New Roman" w:cs="Times New Roman"/>
          <w:sz w:val="28"/>
          <w:szCs w:val="28"/>
        </w:rPr>
        <w:t>систему, в которой два сервиса общаются асинхронно через брокера сообщений. Apache Kafka сейчас является одним из наиболее востребованных инструментов на рынке: с её помощью строят надёжные потоки событий между компонентами, обеспечивают масштабируемость и отказоустойчивость. Поэтому я решил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50371">
        <w:rPr>
          <w:rFonts w:ascii="Times New Roman" w:hAnsi="Times New Roman" w:cs="Times New Roman"/>
          <w:sz w:val="28"/>
          <w:szCs w:val="28"/>
        </w:rPr>
        <w:t>использовать именно её — на понятном и прикладном сценарии банковских транзакций.</w:t>
      </w:r>
    </w:p>
    <w:p w14:paraId="724393CA" w14:textId="4C739C23" w:rsidR="00A50371" w:rsidRPr="00A50371" w:rsidRDefault="00A50371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50371">
        <w:rPr>
          <w:rFonts w:ascii="Times New Roman" w:hAnsi="Times New Roman" w:cs="Times New Roman"/>
          <w:sz w:val="28"/>
          <w:szCs w:val="28"/>
        </w:rPr>
        <w:t>В процессе проектирования выяснилось, что переход к асинхронному взаимодействию порождает нетривиальную проблему: запись в базу данных и публикация события в Kafka не могут быть выполнены атомарно. Если сервис упадёт между этими двумя операциями, событие будет потеряно, хотя транзакция уже зафиксирована — или наоборот. Именно для решения этой проблемы я применил паттерн Transactional Outbox: событие записывается в ту же базу данных в рамках одной транзакции с бизнес-данными, а отдельный процесс доставляет его в Kafka. Это гарантирует, что ни одно событие не будет потеряно даже при сбое.</w:t>
      </w:r>
    </w:p>
    <w:p w14:paraId="2E35E23D" w14:textId="0A39D019" w:rsidR="00A50371" w:rsidRPr="00A50371" w:rsidRDefault="00A50371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50371">
        <w:rPr>
          <w:rFonts w:ascii="Times New Roman" w:hAnsi="Times New Roman" w:cs="Times New Roman"/>
          <w:sz w:val="28"/>
          <w:szCs w:val="28"/>
        </w:rPr>
        <w:t xml:space="preserve">Второй ключевой идеей стал паттерн CQRS — разделение операций записи и чтения на два независимых сервиса. Сервис `core-transaction` принимает команды: создаёт переводы, обрабатывает платежи, управляет счетами. Сервис `core-ledger` отвечает только за чтение: потребляет события из Kafka и предоставляет историю транзакций с фильтрацией и выгрузкой </w:t>
      </w:r>
      <w:r w:rsidRPr="00A50371">
        <w:rPr>
          <w:rFonts w:ascii="Times New Roman" w:hAnsi="Times New Roman" w:cs="Times New Roman"/>
          <w:sz w:val="28"/>
          <w:szCs w:val="28"/>
        </w:rPr>
        <w:lastRenderedPageBreak/>
        <w:t>отчётов в форматах PDF, DOCX и HTML. Такое разделение позволяет независимо масштабировать нагрузку на запись и чтение, а также изолировать сбои.</w:t>
      </w:r>
    </w:p>
    <w:p w14:paraId="5FE457D7" w14:textId="66F0F957" w:rsidR="00A50371" w:rsidRPr="00A50371" w:rsidRDefault="00A50371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50371">
        <w:rPr>
          <w:rFonts w:ascii="Times New Roman" w:hAnsi="Times New Roman" w:cs="Times New Roman"/>
          <w:sz w:val="28"/>
          <w:szCs w:val="28"/>
        </w:rPr>
        <w:t>Цель выпускной квалификационной работы — спроектировать и реализовать событийно-управляемую платформу обработки банковских транзакций на основе архитектуры CQRS с применением паттерна Transactional Outbox.</w:t>
      </w:r>
    </w:p>
    <w:p w14:paraId="748ADB36" w14:textId="459A6987" w:rsidR="00A50371" w:rsidRPr="00A50371" w:rsidRDefault="00A50371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50371">
        <w:rPr>
          <w:rFonts w:ascii="Times New Roman" w:hAnsi="Times New Roman" w:cs="Times New Roman"/>
          <w:sz w:val="28"/>
          <w:szCs w:val="28"/>
        </w:rPr>
        <w:t>Для достижения цели были поставлены следующие задачи:</w:t>
      </w:r>
    </w:p>
    <w:p w14:paraId="0E088FF8" w14:textId="77777777" w:rsidR="00A50371" w:rsidRPr="00A50371" w:rsidRDefault="00A50371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50371">
        <w:rPr>
          <w:rFonts w:ascii="Times New Roman" w:hAnsi="Times New Roman" w:cs="Times New Roman"/>
          <w:sz w:val="28"/>
          <w:szCs w:val="28"/>
        </w:rPr>
        <w:t>1. описать предметную область и сформировать техническое задание на разработку системы;</w:t>
      </w:r>
    </w:p>
    <w:p w14:paraId="7987DF8D" w14:textId="77777777" w:rsidR="00A50371" w:rsidRPr="00A50371" w:rsidRDefault="00A50371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50371">
        <w:rPr>
          <w:rFonts w:ascii="Times New Roman" w:hAnsi="Times New Roman" w:cs="Times New Roman"/>
          <w:sz w:val="28"/>
          <w:szCs w:val="28"/>
        </w:rPr>
        <w:t>2. спроектировать базы данных обоих сервисов и реализовать схему миграций через Liquibase;</w:t>
      </w:r>
    </w:p>
    <w:p w14:paraId="6C9828D8" w14:textId="5D147774" w:rsidR="00A50371" w:rsidRPr="00A50371" w:rsidRDefault="00A50371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50371">
        <w:rPr>
          <w:rFonts w:ascii="Times New Roman" w:hAnsi="Times New Roman" w:cs="Times New Roman"/>
          <w:sz w:val="28"/>
          <w:szCs w:val="28"/>
        </w:rPr>
        <w:t>3. реализовать сервис core-transaction с поддержкой различных типов банковских операций и механизмом Transactional Outbox;</w:t>
      </w:r>
    </w:p>
    <w:p w14:paraId="2463D3CB" w14:textId="6B6C31E6" w:rsidR="00A50371" w:rsidRPr="00A50371" w:rsidRDefault="00A50371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50371">
        <w:rPr>
          <w:rFonts w:ascii="Times New Roman" w:hAnsi="Times New Roman" w:cs="Times New Roman"/>
          <w:sz w:val="28"/>
          <w:szCs w:val="28"/>
        </w:rPr>
        <w:t>4. реализовать сервис core-ledger с идемпотентным потреблением Kafka-событий и генерацией отчётов;</w:t>
      </w:r>
    </w:p>
    <w:p w14:paraId="24C0C6D3" w14:textId="77777777" w:rsidR="00A50371" w:rsidRPr="00A50371" w:rsidRDefault="00A50371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50371">
        <w:rPr>
          <w:rFonts w:ascii="Times New Roman" w:hAnsi="Times New Roman" w:cs="Times New Roman"/>
          <w:sz w:val="28"/>
          <w:szCs w:val="28"/>
        </w:rPr>
        <w:t>5. разработать UML-диаграммы, отражающие архитектуру и поведение системы;</w:t>
      </w:r>
    </w:p>
    <w:p w14:paraId="12984959" w14:textId="77777777" w:rsidR="00A50371" w:rsidRPr="00A50371" w:rsidRDefault="00A50371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50371">
        <w:rPr>
          <w:rFonts w:ascii="Times New Roman" w:hAnsi="Times New Roman" w:cs="Times New Roman"/>
          <w:sz w:val="28"/>
          <w:szCs w:val="28"/>
        </w:rPr>
        <w:t>6. описать ключевые алгоритмы обработки данных и покрыть реализацию автоматизированными тестами.</w:t>
      </w:r>
    </w:p>
    <w:p w14:paraId="1D12FE8E" w14:textId="77777777" w:rsidR="00A50371" w:rsidRDefault="00A50371" w:rsidP="00A5037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CBC439B" w14:textId="77777777" w:rsidR="00A50371" w:rsidRDefault="00A50371" w:rsidP="00A50371">
      <w:pPr>
        <w:pStyle w:val="1"/>
        <w:spacing w:before="0" w:after="240" w:line="360" w:lineRule="auto"/>
        <w:ind w:firstLine="851"/>
        <w:rPr>
          <w:rFonts w:cs="Times New Roman"/>
          <w:szCs w:val="28"/>
        </w:rPr>
      </w:pPr>
      <w:bookmarkStart w:id="4" w:name="_Toc226309477"/>
      <w:r>
        <w:rPr>
          <w:rFonts w:cs="Times New Roman"/>
          <w:szCs w:val="28"/>
        </w:rPr>
        <w:lastRenderedPageBreak/>
        <w:t>1 Нормативные ссылки</w:t>
      </w:r>
      <w:bookmarkEnd w:id="4"/>
    </w:p>
    <w:p w14:paraId="5D7A9016" w14:textId="77777777" w:rsidR="00A50371" w:rsidRPr="00B05C66" w:rsidRDefault="00A50371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5C66">
        <w:rPr>
          <w:rFonts w:ascii="Times New Roman" w:hAnsi="Times New Roman" w:cs="Times New Roman"/>
          <w:sz w:val="28"/>
          <w:szCs w:val="28"/>
        </w:rPr>
        <w:t>В данных методических указаниях использованы ссылки на следующие нормативные документы:</w:t>
      </w:r>
    </w:p>
    <w:p w14:paraId="41F682B8" w14:textId="77777777" w:rsidR="00A50371" w:rsidRPr="00B05C66" w:rsidRDefault="00A50371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5C66">
        <w:rPr>
          <w:rFonts w:ascii="Times New Roman" w:hAnsi="Times New Roman" w:cs="Times New Roman"/>
          <w:sz w:val="28"/>
          <w:szCs w:val="28"/>
        </w:rPr>
        <w:t>− ГОСТ Р7.0.5-2008 СИБИД. Библиографическая ссылка. Общие требования и правила составления;</w:t>
      </w:r>
    </w:p>
    <w:p w14:paraId="2901A7CF" w14:textId="77777777" w:rsidR="00A50371" w:rsidRPr="00B05C66" w:rsidRDefault="00A50371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5C66">
        <w:rPr>
          <w:rFonts w:ascii="Times New Roman" w:hAnsi="Times New Roman" w:cs="Times New Roman"/>
          <w:sz w:val="28"/>
          <w:szCs w:val="28"/>
        </w:rPr>
        <w:t>− ГОСТ Р1.5-2004. Стандарты национальные РФ. Правила построения, изложения, оформления и обозначения;</w:t>
      </w:r>
    </w:p>
    <w:p w14:paraId="3F8F774E" w14:textId="77777777" w:rsidR="00A50371" w:rsidRPr="00B05C66" w:rsidRDefault="00A50371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5C66">
        <w:rPr>
          <w:rFonts w:ascii="Times New Roman" w:hAnsi="Times New Roman" w:cs="Times New Roman"/>
          <w:sz w:val="28"/>
          <w:szCs w:val="28"/>
        </w:rPr>
        <w:t>− ГОСТ 2.301-68 ЕСКД. Форматы;</w:t>
      </w:r>
    </w:p>
    <w:p w14:paraId="7DE0D3A2" w14:textId="77777777" w:rsidR="00A50371" w:rsidRPr="00B05C66" w:rsidRDefault="00A50371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5C66">
        <w:rPr>
          <w:rFonts w:ascii="Times New Roman" w:hAnsi="Times New Roman" w:cs="Times New Roman"/>
          <w:sz w:val="28"/>
          <w:szCs w:val="28"/>
        </w:rPr>
        <w:t>− ГОСТ 7.82-2001 СИБИД. Библиографическая запись. Библиографическое описание электронных ресурсов. Общие требования и правила составления;</w:t>
      </w:r>
    </w:p>
    <w:p w14:paraId="3523E810" w14:textId="77777777" w:rsidR="00A50371" w:rsidRDefault="00A50371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5C66">
        <w:rPr>
          <w:rFonts w:ascii="Times New Roman" w:hAnsi="Times New Roman" w:cs="Times New Roman"/>
          <w:sz w:val="28"/>
          <w:szCs w:val="28"/>
        </w:rPr>
        <w:t>− ГОСТ 7.9-95 СИБИД. Реферат и аннотация. Общие требования.</w:t>
      </w:r>
    </w:p>
    <w:p w14:paraId="3D8A6B2E" w14:textId="77777777" w:rsidR="00A50371" w:rsidRDefault="00A50371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23E947D" w14:textId="77777777" w:rsidR="00A50371" w:rsidRDefault="00A50371" w:rsidP="00A5037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5D32B8B" w14:textId="77777777" w:rsidR="00A50371" w:rsidRPr="0068477B" w:rsidRDefault="00A50371" w:rsidP="00A50371">
      <w:pPr>
        <w:pStyle w:val="1"/>
        <w:spacing w:before="0" w:after="240" w:line="360" w:lineRule="auto"/>
        <w:ind w:firstLine="851"/>
        <w:rPr>
          <w:rFonts w:cs="Times New Roman"/>
          <w:szCs w:val="28"/>
        </w:rPr>
      </w:pPr>
      <w:bookmarkStart w:id="5" w:name="_Toc226309478"/>
      <w:r w:rsidRPr="0068477B">
        <w:rPr>
          <w:rFonts w:cs="Times New Roman"/>
          <w:szCs w:val="28"/>
        </w:rPr>
        <w:lastRenderedPageBreak/>
        <w:t>2 Описание предметной области</w:t>
      </w:r>
      <w:bookmarkEnd w:id="5"/>
    </w:p>
    <w:p w14:paraId="013A4CD1" w14:textId="77777777" w:rsidR="00A50371" w:rsidRPr="00000D0C" w:rsidRDefault="00A50371" w:rsidP="00A50371">
      <w:pPr>
        <w:pStyle w:val="2"/>
        <w:spacing w:before="0" w:after="240" w:line="360" w:lineRule="auto"/>
        <w:ind w:firstLine="85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26309479"/>
      <w:r w:rsidRPr="00442973">
        <w:rPr>
          <w:rFonts w:ascii="Times New Roman" w:hAnsi="Times New Roman" w:cs="Times New Roman"/>
          <w:b/>
          <w:bCs/>
          <w:color w:val="auto"/>
          <w:sz w:val="28"/>
          <w:szCs w:val="28"/>
        </w:rPr>
        <w:t>2.1 Общее описание предметной области</w:t>
      </w:r>
      <w:bookmarkEnd w:id="6"/>
    </w:p>
    <w:p w14:paraId="327F7CB6" w14:textId="5055C432" w:rsidR="00E53EDC" w:rsidRPr="00E53EDC" w:rsidRDefault="00E53EDC" w:rsidP="00E53ED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3EDC">
        <w:rPr>
          <w:rFonts w:ascii="Times New Roman" w:hAnsi="Times New Roman" w:cs="Times New Roman"/>
          <w:sz w:val="28"/>
          <w:szCs w:val="28"/>
        </w:rPr>
        <w:t>Предметная область проекта — обработка банковских финансовых операций. Пользователь системы — клиент банка, у которого есть один или несколько счетов: расчётный, сберегательный, депозитный или брокерский. К счёту может быть привязана платёжная карта, используемая при межбанковских переводах. Основное действие в системе — транзакция: событие, которое изменяет баланс одного или двух счетов.</w:t>
      </w:r>
    </w:p>
    <w:p w14:paraId="339EE339" w14:textId="05549333" w:rsidR="00E53EDC" w:rsidRPr="00E53EDC" w:rsidRDefault="00E53EDC" w:rsidP="00E53ED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3EDC">
        <w:rPr>
          <w:rFonts w:ascii="Times New Roman" w:hAnsi="Times New Roman" w:cs="Times New Roman"/>
          <w:sz w:val="28"/>
          <w:szCs w:val="28"/>
        </w:rPr>
        <w:t>Система поддерживает несколько типов операций: внутренние переводы между счетами, переводы по номеру телефона через СБП, межбанковские переводы по номеру карты, зачисление средств без списания (денежный подарок и компенсация), а также погашение кредита. Помимо выполнения операций, система ведёт полную историю транзакций и позволяет выгружать её в виде отчёта.</w:t>
      </w:r>
    </w:p>
    <w:p w14:paraId="033C5F84" w14:textId="717FD686" w:rsidR="00E53EDC" w:rsidRDefault="00E53EDC" w:rsidP="00E53ED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3EDC">
        <w:rPr>
          <w:rFonts w:ascii="Times New Roman" w:hAnsi="Times New Roman" w:cs="Times New Roman"/>
          <w:sz w:val="28"/>
          <w:szCs w:val="28"/>
        </w:rPr>
        <w:t>Ключевая сложность предметной области состоит в том, что банковская операция должна быть зафиксирована ровно один раз — без потерь и без дублирования. Система устроена так, что запись транзакции в базу данных и уведомление об этом смежного сервиса происходят атомарно: либо оба действия выполняются вместе, либо не выполняется ни одно из них.</w:t>
      </w:r>
    </w:p>
    <w:p w14:paraId="43A292B0" w14:textId="0DBD9BEA" w:rsidR="00A50371" w:rsidRPr="00000D0C" w:rsidRDefault="00A50371" w:rsidP="00A50371">
      <w:pPr>
        <w:pStyle w:val="2"/>
        <w:spacing w:before="0" w:after="240" w:line="360" w:lineRule="auto"/>
        <w:ind w:firstLine="85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26309480"/>
      <w:r w:rsidRPr="00000D0C">
        <w:rPr>
          <w:rFonts w:ascii="Times New Roman" w:hAnsi="Times New Roman" w:cs="Times New Roman"/>
          <w:b/>
          <w:bCs/>
          <w:color w:val="auto"/>
          <w:sz w:val="28"/>
          <w:szCs w:val="28"/>
        </w:rPr>
        <w:t>2.2 Назначение, цели и задачи создания ПО</w:t>
      </w:r>
      <w:bookmarkEnd w:id="7"/>
    </w:p>
    <w:p w14:paraId="2AF08A1C" w14:textId="0AAB954D" w:rsidR="00E53EDC" w:rsidRPr="00E53EDC" w:rsidRDefault="00E53EDC" w:rsidP="00E53ED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3EDC">
        <w:rPr>
          <w:rFonts w:ascii="Times New Roman" w:hAnsi="Times New Roman" w:cs="Times New Roman"/>
          <w:sz w:val="28"/>
          <w:szCs w:val="28"/>
        </w:rPr>
        <w:t>Назначение системы — надёжная обработка банковских транзакций с разделением операций записи и чтения на два независимых сервиса.</w:t>
      </w:r>
    </w:p>
    <w:p w14:paraId="36472E7E" w14:textId="738B706E" w:rsidR="00E53EDC" w:rsidRPr="00E53EDC" w:rsidRDefault="00E53EDC" w:rsidP="00E53ED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3EDC">
        <w:rPr>
          <w:rFonts w:ascii="Times New Roman" w:hAnsi="Times New Roman" w:cs="Times New Roman"/>
          <w:sz w:val="28"/>
          <w:szCs w:val="28"/>
        </w:rPr>
        <w:t>Цель — разработать и оформить документацию к платформе, которая гарантирует согласованность данных при асинхронном взаимодействии сервисов и корректно обрабатывает повторные или дублирующие запросы.</w:t>
      </w:r>
    </w:p>
    <w:p w14:paraId="2807288E" w14:textId="47651469" w:rsidR="00E53EDC" w:rsidRPr="00E53EDC" w:rsidRDefault="00E53EDC" w:rsidP="00E53ED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3EDC">
        <w:rPr>
          <w:rFonts w:ascii="Times New Roman" w:hAnsi="Times New Roman" w:cs="Times New Roman"/>
          <w:sz w:val="28"/>
          <w:szCs w:val="28"/>
        </w:rPr>
        <w:t>Для достижения цели поставлены следующие задачи:</w:t>
      </w:r>
    </w:p>
    <w:p w14:paraId="69012400" w14:textId="77777777" w:rsidR="00E53EDC" w:rsidRDefault="00E53EDC" w:rsidP="00E53EDC">
      <w:pPr>
        <w:pStyle w:val="a9"/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3EDC">
        <w:rPr>
          <w:rFonts w:ascii="Times New Roman" w:hAnsi="Times New Roman" w:cs="Times New Roman"/>
          <w:sz w:val="28"/>
          <w:szCs w:val="28"/>
        </w:rPr>
        <w:t>определить требования к системе и её интерфейсам;</w:t>
      </w:r>
    </w:p>
    <w:p w14:paraId="3B59FB5B" w14:textId="77777777" w:rsidR="00E53EDC" w:rsidRDefault="00E53EDC" w:rsidP="00E53EDC">
      <w:pPr>
        <w:pStyle w:val="a9"/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3EDC">
        <w:rPr>
          <w:rFonts w:ascii="Times New Roman" w:hAnsi="Times New Roman" w:cs="Times New Roman"/>
          <w:sz w:val="28"/>
          <w:szCs w:val="28"/>
        </w:rPr>
        <w:t>спроектировать базы данных обоих сервисов;</w:t>
      </w:r>
    </w:p>
    <w:p w14:paraId="06086177" w14:textId="77777777" w:rsidR="00E53EDC" w:rsidRDefault="00E53EDC" w:rsidP="00E53EDC">
      <w:pPr>
        <w:pStyle w:val="a9"/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3EDC">
        <w:rPr>
          <w:rFonts w:ascii="Times New Roman" w:hAnsi="Times New Roman" w:cs="Times New Roman"/>
          <w:sz w:val="28"/>
          <w:szCs w:val="28"/>
        </w:rPr>
        <w:lastRenderedPageBreak/>
        <w:t>разработать архитектуру приложения и подготовить UML-диаграммы;</w:t>
      </w:r>
    </w:p>
    <w:p w14:paraId="1080AD4E" w14:textId="77777777" w:rsidR="00E53EDC" w:rsidRDefault="00E53EDC" w:rsidP="00E53EDC">
      <w:pPr>
        <w:pStyle w:val="a9"/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3EDC">
        <w:rPr>
          <w:rFonts w:ascii="Times New Roman" w:hAnsi="Times New Roman" w:cs="Times New Roman"/>
          <w:sz w:val="28"/>
          <w:szCs w:val="28"/>
        </w:rPr>
        <w:t>описать алгоритмы обработки транзакций и доставки событий между сервисами;</w:t>
      </w:r>
    </w:p>
    <w:p w14:paraId="44B9EC2A" w14:textId="6B9A10BA" w:rsidR="00E53EDC" w:rsidRPr="00E53EDC" w:rsidRDefault="00E53EDC" w:rsidP="00E53EDC">
      <w:pPr>
        <w:pStyle w:val="a9"/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3EDC">
        <w:rPr>
          <w:rFonts w:ascii="Times New Roman" w:hAnsi="Times New Roman" w:cs="Times New Roman"/>
          <w:sz w:val="28"/>
          <w:szCs w:val="28"/>
        </w:rPr>
        <w:t>зафиксировать поведение системы при недоступности брокера сообщений и при повторной доставке событий.</w:t>
      </w:r>
    </w:p>
    <w:p w14:paraId="1192DBCA" w14:textId="4F27A67A" w:rsidR="00A50371" w:rsidRPr="009350C8" w:rsidRDefault="00A50371" w:rsidP="00A50371">
      <w:pPr>
        <w:pStyle w:val="2"/>
        <w:spacing w:after="240"/>
        <w:ind w:firstLine="85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26309481"/>
      <w:r w:rsidRPr="00785900">
        <w:rPr>
          <w:rFonts w:ascii="Times New Roman" w:hAnsi="Times New Roman" w:cs="Times New Roman"/>
          <w:b/>
          <w:bCs/>
          <w:color w:val="auto"/>
          <w:sz w:val="28"/>
          <w:szCs w:val="28"/>
        </w:rPr>
        <w:t>2.3 Требования к структуре ПО и базе данных</w:t>
      </w:r>
      <w:bookmarkEnd w:id="8"/>
    </w:p>
    <w:p w14:paraId="69748ED6" w14:textId="0F24C8A2" w:rsidR="00E53EDC" w:rsidRPr="00E53EDC" w:rsidRDefault="00E53EDC" w:rsidP="00E53ED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3EDC">
        <w:rPr>
          <w:rFonts w:ascii="Times New Roman" w:hAnsi="Times New Roman" w:cs="Times New Roman"/>
          <w:sz w:val="28"/>
          <w:szCs w:val="28"/>
        </w:rPr>
        <w:t>Система состоит из двух микросервисов с чёткими зонами ответственности, каждый из которых имеет собственную базу данных.</w:t>
      </w:r>
    </w:p>
    <w:p w14:paraId="742E1195" w14:textId="1131AE52" w:rsidR="00E53EDC" w:rsidRPr="00E53EDC" w:rsidRDefault="00E53EDC" w:rsidP="00E53ED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3EDC">
        <w:rPr>
          <w:rFonts w:ascii="Times New Roman" w:hAnsi="Times New Roman" w:cs="Times New Roman"/>
          <w:sz w:val="28"/>
          <w:szCs w:val="28"/>
        </w:rPr>
        <w:t xml:space="preserve">Первый сервис отвечает за приём и выполнение команд: создание пользователей и счетов, проведение финансовых операций. После успешного выполнения операции сервис формирует событие и гарантированно доставляет его второму сервису </w:t>
      </w:r>
      <w:proofErr w:type="gramStart"/>
      <w:r w:rsidRPr="00E53EDC">
        <w:rPr>
          <w:rFonts w:ascii="Times New Roman" w:hAnsi="Times New Roman" w:cs="Times New Roman"/>
          <w:sz w:val="28"/>
          <w:szCs w:val="28"/>
        </w:rPr>
        <w:t>через брокер</w:t>
      </w:r>
      <w:proofErr w:type="gramEnd"/>
      <w:r w:rsidRPr="00E53EDC">
        <w:rPr>
          <w:rFonts w:ascii="Times New Roman" w:hAnsi="Times New Roman" w:cs="Times New Roman"/>
          <w:sz w:val="28"/>
          <w:szCs w:val="28"/>
        </w:rPr>
        <w:t xml:space="preserve"> сообщений. Если брокер в этот момент недоступен, событие не теряется — оно сохраняется в базе данных и будет отправлено при первой возможности.</w:t>
      </w:r>
    </w:p>
    <w:p w14:paraId="1B599715" w14:textId="39F92D7F" w:rsidR="00E53EDC" w:rsidRPr="00E53EDC" w:rsidRDefault="00E53EDC" w:rsidP="00E53ED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3EDC">
        <w:rPr>
          <w:rFonts w:ascii="Times New Roman" w:hAnsi="Times New Roman" w:cs="Times New Roman"/>
          <w:sz w:val="28"/>
          <w:szCs w:val="28"/>
        </w:rPr>
        <w:t>Второй сервис отвечает исключительно за чтение: он получает события от первого сервиса, сохраняет их в собственную базу данных и предоставляет REST API для запроса истории транзакций и формирования отчётов. Прямая запись через API в этот сервис не предусмотрена.</w:t>
      </w:r>
    </w:p>
    <w:p w14:paraId="06214483" w14:textId="77777777" w:rsidR="00A50371" w:rsidRPr="009350C8" w:rsidRDefault="00A50371" w:rsidP="00A50371">
      <w:pPr>
        <w:pStyle w:val="2"/>
        <w:spacing w:after="240" w:line="360" w:lineRule="auto"/>
        <w:ind w:firstLine="85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26309482"/>
      <w:r w:rsidRPr="009350C8">
        <w:rPr>
          <w:rFonts w:ascii="Times New Roman" w:hAnsi="Times New Roman" w:cs="Times New Roman"/>
          <w:b/>
          <w:bCs/>
          <w:color w:val="auto"/>
          <w:sz w:val="28"/>
          <w:szCs w:val="28"/>
        </w:rPr>
        <w:t>2.4 Описание входных документов и сообщений</w:t>
      </w:r>
      <w:bookmarkEnd w:id="9"/>
    </w:p>
    <w:p w14:paraId="787503AB" w14:textId="6978291E" w:rsidR="00E53EDC" w:rsidRPr="00E53EDC" w:rsidRDefault="00E53EDC" w:rsidP="00E53ED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3EDC">
        <w:rPr>
          <w:rFonts w:ascii="Times New Roman" w:hAnsi="Times New Roman" w:cs="Times New Roman"/>
          <w:sz w:val="28"/>
          <w:szCs w:val="28"/>
        </w:rPr>
        <w:t>Входными воздействиями для первого сервиса являются HTTP-запросы к REST API. Пользователь отправляет команды: зарегистрировать клиента, открыть счёт, выполнить финансовую операцию. Каждый запрос на проведение транзакции содержит уникальный идентификатор операции, сумму, необходимые реквизиты (номера счетов или карт, номер телефона — в зависимости от типа операции) и необязательное описание.</w:t>
      </w:r>
    </w:p>
    <w:p w14:paraId="59A9F9E2" w14:textId="41CE641A" w:rsidR="00E53EDC" w:rsidRDefault="00E53EDC" w:rsidP="00E53ED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3EDC">
        <w:rPr>
          <w:rFonts w:ascii="Times New Roman" w:hAnsi="Times New Roman" w:cs="Times New Roman"/>
          <w:sz w:val="28"/>
          <w:szCs w:val="28"/>
        </w:rPr>
        <w:t xml:space="preserve">Входными сообщениями для второго сервиса являются события </w:t>
      </w:r>
      <w:proofErr w:type="gramStart"/>
      <w:r w:rsidRPr="00E53EDC">
        <w:rPr>
          <w:rFonts w:ascii="Times New Roman" w:hAnsi="Times New Roman" w:cs="Times New Roman"/>
          <w:sz w:val="28"/>
          <w:szCs w:val="28"/>
        </w:rPr>
        <w:t>из топика</w:t>
      </w:r>
      <w:proofErr w:type="gramEnd"/>
      <w:r w:rsidRPr="00E53EDC">
        <w:rPr>
          <w:rFonts w:ascii="Times New Roman" w:hAnsi="Times New Roman" w:cs="Times New Roman"/>
          <w:sz w:val="28"/>
          <w:szCs w:val="28"/>
        </w:rPr>
        <w:t xml:space="preserve"> Kafka. Каждое сообщение содержит идентификатор события, тип операции, реквизиты счетов, сумму, валюту, статус транзакции и служебные </w:t>
      </w:r>
      <w:r w:rsidRPr="00E53EDC">
        <w:rPr>
          <w:rFonts w:ascii="Times New Roman" w:hAnsi="Times New Roman" w:cs="Times New Roman"/>
          <w:sz w:val="28"/>
          <w:szCs w:val="28"/>
        </w:rPr>
        <w:lastRenderedPageBreak/>
        <w:t>метаданные: идентификатор агрегата, ключ партиционирования и время создания события.</w:t>
      </w:r>
    </w:p>
    <w:p w14:paraId="507D7F42" w14:textId="27420D67" w:rsidR="00A50371" w:rsidRPr="007376D4" w:rsidRDefault="00A50371" w:rsidP="00A50371">
      <w:pPr>
        <w:pStyle w:val="2"/>
        <w:spacing w:after="240" w:line="360" w:lineRule="auto"/>
        <w:ind w:firstLine="85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26309483"/>
      <w:r w:rsidRPr="007376D4">
        <w:rPr>
          <w:rFonts w:ascii="Times New Roman" w:hAnsi="Times New Roman" w:cs="Times New Roman"/>
          <w:b/>
          <w:bCs/>
          <w:color w:val="auto"/>
          <w:sz w:val="28"/>
          <w:szCs w:val="28"/>
        </w:rPr>
        <w:t>2.5 Описание выходных документов и сообщений</w:t>
      </w:r>
      <w:bookmarkEnd w:id="10"/>
    </w:p>
    <w:p w14:paraId="77C066C0" w14:textId="4CF3CAAC" w:rsidR="00E53EDC" w:rsidRPr="00E53EDC" w:rsidRDefault="00E53EDC" w:rsidP="00E53ED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3EDC">
        <w:rPr>
          <w:rFonts w:ascii="Times New Roman" w:hAnsi="Times New Roman" w:cs="Times New Roman"/>
          <w:sz w:val="28"/>
          <w:szCs w:val="28"/>
        </w:rPr>
        <w:t>Ответами первого сервиса на REST-запросы являются JSON-объекты. При создании пользователя возвращаются его данные и дата регистрации. При открытии счёта — тип счёта, валюта, баланс и сгенерированный номер счёта. При проведении транзакции — тип операции, статус, реквизиты и временны́е метки.</w:t>
      </w:r>
    </w:p>
    <w:p w14:paraId="591C5C40" w14:textId="3FB315A8" w:rsidR="00E53EDC" w:rsidRPr="00E53EDC" w:rsidRDefault="00E53EDC" w:rsidP="00E53ED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3EDC">
        <w:rPr>
          <w:rFonts w:ascii="Times New Roman" w:hAnsi="Times New Roman" w:cs="Times New Roman"/>
          <w:sz w:val="28"/>
          <w:szCs w:val="28"/>
        </w:rPr>
        <w:t>Ответами второго сервиса являются записи реестра транзакций: ссылка на исходную транзакцию, тип события и операции, реквизиты счетов, сумма, статус, время создания и время получения. Дополнительно сервис формирует отчёты по истории транзакций за выбранный период в форматах PDF, DOCX или HTML.</w:t>
      </w:r>
    </w:p>
    <w:p w14:paraId="5A3BD610" w14:textId="0FCEF38A" w:rsidR="00E53EDC" w:rsidRDefault="00E53EDC" w:rsidP="00E53ED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3EDC">
        <w:rPr>
          <w:rFonts w:ascii="Times New Roman" w:hAnsi="Times New Roman" w:cs="Times New Roman"/>
          <w:sz w:val="28"/>
          <w:szCs w:val="28"/>
        </w:rPr>
        <w:t>В случае ошибки оба сервиса возвращают единый формат ответа: HTTP-статус, текст ошибки и временна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E53EDC">
        <w:rPr>
          <w:rFonts w:ascii="Times New Roman" w:hAnsi="Times New Roman" w:cs="Times New Roman"/>
          <w:sz w:val="28"/>
          <w:szCs w:val="28"/>
        </w:rPr>
        <w:t xml:space="preserve"> метка.</w:t>
      </w:r>
    </w:p>
    <w:p w14:paraId="16C72DFC" w14:textId="4D853B0B" w:rsidR="00E53EDC" w:rsidRPr="00E53EDC" w:rsidRDefault="00A50371" w:rsidP="00E53EDC">
      <w:pPr>
        <w:pStyle w:val="2"/>
        <w:spacing w:after="240" w:line="360" w:lineRule="auto"/>
        <w:ind w:firstLine="85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226309484"/>
      <w:r w:rsidRPr="007376D4">
        <w:rPr>
          <w:rFonts w:ascii="Times New Roman" w:hAnsi="Times New Roman" w:cs="Times New Roman"/>
          <w:b/>
          <w:bCs/>
          <w:color w:val="auto"/>
          <w:sz w:val="28"/>
          <w:szCs w:val="28"/>
        </w:rPr>
        <w:t>2.6 Список ограничений</w:t>
      </w:r>
      <w:bookmarkEnd w:id="11"/>
    </w:p>
    <w:p w14:paraId="2BC65AC3" w14:textId="1EE4E07F" w:rsidR="00E53EDC" w:rsidRPr="00E53EDC" w:rsidRDefault="00E53EDC" w:rsidP="00E53ED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3EDC">
        <w:rPr>
          <w:rFonts w:ascii="Times New Roman" w:hAnsi="Times New Roman" w:cs="Times New Roman"/>
          <w:sz w:val="28"/>
          <w:szCs w:val="28"/>
        </w:rPr>
        <w:t>Основные ограничения системы продиктованы требованиями финансовой консистентности.</w:t>
      </w:r>
    </w:p>
    <w:p w14:paraId="2BA0AC06" w14:textId="58DDA012" w:rsidR="00E53EDC" w:rsidRPr="00E53EDC" w:rsidRDefault="00E53EDC" w:rsidP="00E53ED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3EDC">
        <w:rPr>
          <w:rFonts w:ascii="Times New Roman" w:hAnsi="Times New Roman" w:cs="Times New Roman"/>
          <w:sz w:val="28"/>
          <w:szCs w:val="28"/>
        </w:rPr>
        <w:t>Баланс счёта не может стать отрицательным. При недостатке средств операция отклоняется до внесения каких-либо изменений.</w:t>
      </w:r>
    </w:p>
    <w:p w14:paraId="2D0E64BB" w14:textId="4952CA46" w:rsidR="00E53EDC" w:rsidRPr="00E53EDC" w:rsidRDefault="00E53EDC" w:rsidP="00E53ED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3EDC">
        <w:rPr>
          <w:rFonts w:ascii="Times New Roman" w:hAnsi="Times New Roman" w:cs="Times New Roman"/>
          <w:sz w:val="28"/>
          <w:szCs w:val="28"/>
        </w:rPr>
        <w:t>Каждый запрос на проведение транзакции должен содержать уникальный идентификатор. Повторный запрос с тем же идентификатором отклоняется, а не выполняется дважды. Аналогичная защита реализована при получении событий из Kafka: повторно доставленное сообщение распознаётся и пропускается.</w:t>
      </w:r>
    </w:p>
    <w:p w14:paraId="1C3B33ED" w14:textId="77777777" w:rsidR="00E53EDC" w:rsidRPr="00E53EDC" w:rsidRDefault="00E53EDC" w:rsidP="00E53ED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3EDC">
        <w:rPr>
          <w:rFonts w:ascii="Times New Roman" w:hAnsi="Times New Roman" w:cs="Times New Roman"/>
          <w:sz w:val="28"/>
          <w:szCs w:val="28"/>
        </w:rPr>
        <w:t>При переводе между двумя счетами порядок их блокировки всегда фиксирован. Это исключает взаимную блокировку при одновременных встречных переводах между одними и теми же счетами.</w:t>
      </w:r>
    </w:p>
    <w:p w14:paraId="2643C458" w14:textId="77777777" w:rsidR="00E53EDC" w:rsidRPr="00E53EDC" w:rsidRDefault="00E53EDC" w:rsidP="00E53ED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72D2F11" w14:textId="521F8C68" w:rsidR="00A50371" w:rsidRPr="0068477B" w:rsidRDefault="00E53EDC" w:rsidP="00E53ED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3EDC">
        <w:rPr>
          <w:rFonts w:ascii="Times New Roman" w:hAnsi="Times New Roman" w:cs="Times New Roman"/>
          <w:sz w:val="28"/>
          <w:szCs w:val="28"/>
        </w:rPr>
        <w:lastRenderedPageBreak/>
        <w:t>Второй сервис является строго read-only с точки зрения внешнего API. Все данные в нём появляются исключительно через обработку событий из Kafka.</w:t>
      </w:r>
    </w:p>
    <w:p w14:paraId="3B734AB6" w14:textId="77777777" w:rsidR="00A50371" w:rsidRDefault="00A50371" w:rsidP="00A5037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105FE6A" w14:textId="77777777" w:rsidR="00A50371" w:rsidRPr="007B0E35" w:rsidRDefault="00A50371" w:rsidP="00A50371">
      <w:pPr>
        <w:pStyle w:val="1"/>
        <w:spacing w:after="240" w:line="360" w:lineRule="auto"/>
        <w:ind w:firstLine="851"/>
        <w:rPr>
          <w:rFonts w:cs="Times New Roman"/>
          <w:szCs w:val="28"/>
        </w:rPr>
      </w:pPr>
      <w:bookmarkStart w:id="12" w:name="_Toc226309485"/>
      <w:r>
        <w:rPr>
          <w:rFonts w:cs="Times New Roman"/>
          <w:szCs w:val="28"/>
        </w:rPr>
        <w:lastRenderedPageBreak/>
        <w:t>3 Разработка технического задания ПО</w:t>
      </w:r>
      <w:bookmarkEnd w:id="12"/>
    </w:p>
    <w:p w14:paraId="6DFE13CD" w14:textId="77777777" w:rsidR="00A50371" w:rsidRPr="007376D4" w:rsidRDefault="00A50371" w:rsidP="00A50371">
      <w:pPr>
        <w:pStyle w:val="2"/>
        <w:spacing w:after="240" w:line="360" w:lineRule="auto"/>
        <w:ind w:firstLine="85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" w:name="_Toc226309486"/>
      <w:r w:rsidRPr="007376D4">
        <w:rPr>
          <w:rFonts w:ascii="Times New Roman" w:hAnsi="Times New Roman" w:cs="Times New Roman"/>
          <w:b/>
          <w:bCs/>
          <w:color w:val="auto"/>
          <w:sz w:val="28"/>
          <w:szCs w:val="28"/>
        </w:rPr>
        <w:t>3.1 Общие сведения</w:t>
      </w:r>
      <w:bookmarkEnd w:id="13"/>
    </w:p>
    <w:p w14:paraId="32301D10" w14:textId="420E8DCA" w:rsidR="00B017D8" w:rsidRPr="00B017D8" w:rsidRDefault="00B017D8" w:rsidP="00B017D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17D8">
        <w:rPr>
          <w:rFonts w:ascii="Times New Roman" w:hAnsi="Times New Roman" w:cs="Times New Roman"/>
          <w:sz w:val="28"/>
          <w:szCs w:val="28"/>
        </w:rPr>
        <w:t xml:space="preserve">Техническое задание описывает функциональные и нефункциональные требования к событийно-управляемой платформе обработки банковских транзакций, реализованной в виде двух микросервисов: core-transaction и core-ledger. Система предоставляет REST API для выполнения финансовых операций, а также для запроса истории транзакций и формирования отчётов. Взаимодействие между сервисами осуществляется асинхронно </w:t>
      </w:r>
      <w:proofErr w:type="gramStart"/>
      <w:r w:rsidRPr="00B017D8">
        <w:rPr>
          <w:rFonts w:ascii="Times New Roman" w:hAnsi="Times New Roman" w:cs="Times New Roman"/>
          <w:sz w:val="28"/>
          <w:szCs w:val="28"/>
        </w:rPr>
        <w:t>через брокер</w:t>
      </w:r>
      <w:proofErr w:type="gramEnd"/>
      <w:r w:rsidRPr="00B017D8">
        <w:rPr>
          <w:rFonts w:ascii="Times New Roman" w:hAnsi="Times New Roman" w:cs="Times New Roman"/>
          <w:sz w:val="28"/>
          <w:szCs w:val="28"/>
        </w:rPr>
        <w:t xml:space="preserve"> сообщений Apache Kafka.</w:t>
      </w:r>
    </w:p>
    <w:p w14:paraId="3F54C9BA" w14:textId="7AD7C0DB" w:rsidR="00B017D8" w:rsidRDefault="00B017D8" w:rsidP="00B017D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17D8">
        <w:rPr>
          <w:rFonts w:ascii="Times New Roman" w:hAnsi="Times New Roman" w:cs="Times New Roman"/>
          <w:sz w:val="28"/>
          <w:szCs w:val="28"/>
        </w:rPr>
        <w:t>Документ предназначен для разработчиков, аналитиков и специалистов по тестированию, принимающих участие в создании и сопровождении системы.</w:t>
      </w:r>
    </w:p>
    <w:p w14:paraId="09CBAE75" w14:textId="77777777" w:rsidR="00A50371" w:rsidRPr="007376D4" w:rsidRDefault="00A50371" w:rsidP="00A50371">
      <w:pPr>
        <w:pStyle w:val="2"/>
        <w:spacing w:after="240"/>
        <w:ind w:firstLine="85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226309487"/>
      <w:r w:rsidRPr="007376D4">
        <w:rPr>
          <w:rFonts w:ascii="Times New Roman" w:hAnsi="Times New Roman" w:cs="Times New Roman"/>
          <w:b/>
          <w:bCs/>
          <w:color w:val="auto"/>
          <w:sz w:val="28"/>
          <w:szCs w:val="28"/>
        </w:rPr>
        <w:t>3.2 Назначение и цели создания (развития) системы</w:t>
      </w:r>
      <w:bookmarkEnd w:id="14"/>
    </w:p>
    <w:p w14:paraId="364A86CC" w14:textId="03484E19" w:rsidR="00B017D8" w:rsidRPr="00B017D8" w:rsidRDefault="00B017D8" w:rsidP="00B017D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17D8">
        <w:rPr>
          <w:rFonts w:ascii="Times New Roman" w:hAnsi="Times New Roman" w:cs="Times New Roman"/>
          <w:sz w:val="28"/>
          <w:szCs w:val="28"/>
        </w:rPr>
        <w:t>Система предназначена для надёжной обработки банковских транзакций с разделением операций записи и чтения, гарантированной доставки событий между сервисами и идемпотентного ведения реестра транзакций.</w:t>
      </w:r>
    </w:p>
    <w:p w14:paraId="2FD0C984" w14:textId="642223EA" w:rsidR="00B017D8" w:rsidRDefault="00B017D8" w:rsidP="00B017D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17D8">
        <w:rPr>
          <w:rFonts w:ascii="Times New Roman" w:hAnsi="Times New Roman" w:cs="Times New Roman"/>
          <w:sz w:val="28"/>
          <w:szCs w:val="28"/>
        </w:rPr>
        <w:t>Цель данной работы — собрать и оформить проектную документацию по заданной структуре. В рамках этой цели описана предметная область, сформировано техническое задание, спроектированы базы данных и UML-диаграммы, а также зафиксированы ключевые алгоритмы обработки транзакций и поведение системы при частичных сбоях инфраструктуры.</w:t>
      </w:r>
    </w:p>
    <w:p w14:paraId="7C4A4E4B" w14:textId="77777777" w:rsidR="00A50371" w:rsidRPr="00AE7096" w:rsidRDefault="00A50371" w:rsidP="00A50371">
      <w:pPr>
        <w:pStyle w:val="2"/>
        <w:spacing w:after="240" w:line="360" w:lineRule="auto"/>
        <w:ind w:firstLine="85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5" w:name="_Toc226309488"/>
      <w:r w:rsidRPr="00AE7096">
        <w:rPr>
          <w:rFonts w:ascii="Times New Roman" w:hAnsi="Times New Roman" w:cs="Times New Roman"/>
          <w:b/>
          <w:bCs/>
          <w:color w:val="auto"/>
          <w:sz w:val="28"/>
          <w:szCs w:val="28"/>
        </w:rPr>
        <w:t>3.3 Характеристика объектов автоматизации</w:t>
      </w:r>
      <w:bookmarkEnd w:id="15"/>
    </w:p>
    <w:p w14:paraId="5A48CAA9" w14:textId="77777777" w:rsidR="00B017D8" w:rsidRPr="00B017D8" w:rsidRDefault="00B017D8" w:rsidP="00B017D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17D8">
        <w:rPr>
          <w:rFonts w:ascii="Times New Roman" w:hAnsi="Times New Roman" w:cs="Times New Roman"/>
          <w:sz w:val="28"/>
          <w:szCs w:val="28"/>
        </w:rPr>
        <w:t>Объектами автоматизации в системе являются следующие сущности предметной области:</w:t>
      </w:r>
    </w:p>
    <w:p w14:paraId="3593A198" w14:textId="77777777" w:rsidR="00B017D8" w:rsidRPr="00B017D8" w:rsidRDefault="00B017D8" w:rsidP="00B017D8">
      <w:pPr>
        <w:pStyle w:val="a9"/>
        <w:numPr>
          <w:ilvl w:val="0"/>
          <w:numId w:val="7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17D8">
        <w:rPr>
          <w:rFonts w:ascii="Times New Roman" w:hAnsi="Times New Roman" w:cs="Times New Roman"/>
          <w:sz w:val="28"/>
          <w:szCs w:val="28"/>
        </w:rPr>
        <w:t>клиент банка и его персональные данные;</w:t>
      </w:r>
    </w:p>
    <w:p w14:paraId="7BAB02C8" w14:textId="77777777" w:rsidR="00B017D8" w:rsidRPr="00B017D8" w:rsidRDefault="00B017D8" w:rsidP="00B017D8">
      <w:pPr>
        <w:pStyle w:val="a9"/>
        <w:numPr>
          <w:ilvl w:val="0"/>
          <w:numId w:val="7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17D8">
        <w:rPr>
          <w:rFonts w:ascii="Times New Roman" w:hAnsi="Times New Roman" w:cs="Times New Roman"/>
          <w:sz w:val="28"/>
          <w:szCs w:val="28"/>
        </w:rPr>
        <w:t>банковский счёт с типом, валютой и балансом;</w:t>
      </w:r>
    </w:p>
    <w:p w14:paraId="6A96A632" w14:textId="77777777" w:rsidR="00B017D8" w:rsidRPr="00B017D8" w:rsidRDefault="00B017D8" w:rsidP="00B017D8">
      <w:pPr>
        <w:pStyle w:val="a9"/>
        <w:numPr>
          <w:ilvl w:val="0"/>
          <w:numId w:val="7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17D8">
        <w:rPr>
          <w:rFonts w:ascii="Times New Roman" w:hAnsi="Times New Roman" w:cs="Times New Roman"/>
          <w:sz w:val="28"/>
          <w:szCs w:val="28"/>
        </w:rPr>
        <w:lastRenderedPageBreak/>
        <w:t>платёжная карта, привязанная к счёту;</w:t>
      </w:r>
    </w:p>
    <w:p w14:paraId="3072A99A" w14:textId="77777777" w:rsidR="00B017D8" w:rsidRPr="00B017D8" w:rsidRDefault="00B017D8" w:rsidP="00B017D8">
      <w:pPr>
        <w:pStyle w:val="a9"/>
        <w:numPr>
          <w:ilvl w:val="0"/>
          <w:numId w:val="7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17D8">
        <w:rPr>
          <w:rFonts w:ascii="Times New Roman" w:hAnsi="Times New Roman" w:cs="Times New Roman"/>
          <w:sz w:val="28"/>
          <w:szCs w:val="28"/>
        </w:rPr>
        <w:t>финансовая транзакция и её атрибуты: тип, статус, сумма, реквизиты сторон;</w:t>
      </w:r>
    </w:p>
    <w:p w14:paraId="39E13FD4" w14:textId="77777777" w:rsidR="00B017D8" w:rsidRPr="00B017D8" w:rsidRDefault="00B017D8" w:rsidP="00B017D8">
      <w:pPr>
        <w:pStyle w:val="a9"/>
        <w:numPr>
          <w:ilvl w:val="0"/>
          <w:numId w:val="7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17D8">
        <w:rPr>
          <w:rFonts w:ascii="Times New Roman" w:hAnsi="Times New Roman" w:cs="Times New Roman"/>
          <w:sz w:val="28"/>
          <w:szCs w:val="28"/>
        </w:rPr>
        <w:t>очередь гарантированной доставки событий (Outbox) и факты публикации в брокер;</w:t>
      </w:r>
    </w:p>
    <w:p w14:paraId="115A7B6A" w14:textId="77777777" w:rsidR="00B017D8" w:rsidRPr="00B017D8" w:rsidRDefault="00B017D8" w:rsidP="00B017D8">
      <w:pPr>
        <w:pStyle w:val="a9"/>
        <w:numPr>
          <w:ilvl w:val="0"/>
          <w:numId w:val="7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17D8">
        <w:rPr>
          <w:rFonts w:ascii="Times New Roman" w:hAnsi="Times New Roman" w:cs="Times New Roman"/>
          <w:sz w:val="28"/>
          <w:szCs w:val="28"/>
        </w:rPr>
        <w:t>запись реестра транзакций — денормализованная read-модель на стороне core-ledger.</w:t>
      </w:r>
    </w:p>
    <w:p w14:paraId="573D4B5A" w14:textId="77777777" w:rsidR="00B017D8" w:rsidRPr="00B017D8" w:rsidRDefault="00B017D8" w:rsidP="00B017D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17D8">
        <w:rPr>
          <w:rFonts w:ascii="Times New Roman" w:hAnsi="Times New Roman" w:cs="Times New Roman"/>
          <w:sz w:val="28"/>
          <w:szCs w:val="28"/>
        </w:rPr>
        <w:t>Дополнительным объектом автоматизации является сценарий асинхронной доставки: отправка события считается завершённой только после подтверждения успешной записи в базу данных core-ledger, а не в момент публикации в Kafka.</w:t>
      </w:r>
    </w:p>
    <w:p w14:paraId="30AF2287" w14:textId="77777777" w:rsidR="00A50371" w:rsidRPr="00AE7096" w:rsidRDefault="00A50371" w:rsidP="00A50371">
      <w:pPr>
        <w:pStyle w:val="2"/>
        <w:spacing w:after="240" w:line="360" w:lineRule="auto"/>
        <w:ind w:firstLine="85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6" w:name="_Toc226309489"/>
      <w:r w:rsidRPr="00AE7096">
        <w:rPr>
          <w:rFonts w:ascii="Times New Roman" w:hAnsi="Times New Roman" w:cs="Times New Roman"/>
          <w:b/>
          <w:bCs/>
          <w:color w:val="auto"/>
          <w:sz w:val="28"/>
          <w:szCs w:val="28"/>
        </w:rPr>
        <w:t>3.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4</w:t>
      </w:r>
      <w:r w:rsidRPr="00AE709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Требования к системе</w:t>
      </w:r>
      <w:bookmarkEnd w:id="16"/>
    </w:p>
    <w:p w14:paraId="49CC53AF" w14:textId="77777777" w:rsidR="00A50371" w:rsidRPr="00AE7096" w:rsidRDefault="00A50371" w:rsidP="00A50371">
      <w:pPr>
        <w:pStyle w:val="3"/>
        <w:spacing w:after="240" w:line="360" w:lineRule="auto"/>
        <w:ind w:firstLine="85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7" w:name="_Toc226309490"/>
      <w:r w:rsidRPr="00AE7096">
        <w:rPr>
          <w:rFonts w:ascii="Times New Roman" w:hAnsi="Times New Roman" w:cs="Times New Roman"/>
          <w:b/>
          <w:bCs/>
          <w:color w:val="auto"/>
          <w:sz w:val="28"/>
          <w:szCs w:val="28"/>
        </w:rPr>
        <w:t>3.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4</w:t>
      </w:r>
      <w:r w:rsidRPr="00AE7096">
        <w:rPr>
          <w:rFonts w:ascii="Times New Roman" w:hAnsi="Times New Roman" w:cs="Times New Roman"/>
          <w:b/>
          <w:bCs/>
          <w:color w:val="auto"/>
          <w:sz w:val="28"/>
          <w:szCs w:val="28"/>
        </w:rPr>
        <w:t>.1 Требования к внешним интерфейсам</w:t>
      </w:r>
      <w:bookmarkEnd w:id="17"/>
    </w:p>
    <w:p w14:paraId="776C5D8F" w14:textId="77777777" w:rsidR="00B017D8" w:rsidRDefault="00B017D8" w:rsidP="00B017D8">
      <w:pPr>
        <w:pStyle w:val="a9"/>
        <w:numPr>
          <w:ilvl w:val="0"/>
          <w:numId w:val="9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17D8">
        <w:rPr>
          <w:rFonts w:ascii="Times New Roman" w:hAnsi="Times New Roman" w:cs="Times New Roman"/>
          <w:sz w:val="28"/>
          <w:szCs w:val="28"/>
        </w:rPr>
        <w:t>Интерфейс пользователя. Взаимодействие с системой осуществляется через REST API по протоколу HTTP. Для каждого сервиса доступен Swagger UI (/swagger-ui.html), предоставляющий интерактивную документацию по всем эндпоинтам с описанием полей запросов и ответов.</w:t>
      </w:r>
    </w:p>
    <w:p w14:paraId="51192F47" w14:textId="77777777" w:rsidR="00B017D8" w:rsidRDefault="00B017D8" w:rsidP="00B017D8">
      <w:pPr>
        <w:pStyle w:val="a9"/>
        <w:numPr>
          <w:ilvl w:val="0"/>
          <w:numId w:val="9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17D8">
        <w:rPr>
          <w:rFonts w:ascii="Times New Roman" w:hAnsi="Times New Roman" w:cs="Times New Roman"/>
          <w:sz w:val="28"/>
          <w:szCs w:val="28"/>
        </w:rPr>
        <w:t>Интерфейсы технической инфраструктуры. Каждый сервис работает с собственной базой данных PostgreSQL 16. Kafka-кластер из трёх брокеров обеспечивает асинхронное взаимодействие между сервисами. Все компоненты запускаются в Docker-контейнерах. Метрики обоих сервисов экспонируются в формате Prometheus через эндпоинт /actuator/prometheus.</w:t>
      </w:r>
    </w:p>
    <w:p w14:paraId="15D8579C" w14:textId="77777777" w:rsidR="00B017D8" w:rsidRDefault="00B017D8" w:rsidP="00B017D8">
      <w:pPr>
        <w:pStyle w:val="a9"/>
        <w:numPr>
          <w:ilvl w:val="0"/>
          <w:numId w:val="9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17D8">
        <w:rPr>
          <w:rFonts w:ascii="Times New Roman" w:hAnsi="Times New Roman" w:cs="Times New Roman"/>
          <w:sz w:val="28"/>
          <w:szCs w:val="28"/>
        </w:rPr>
        <w:t xml:space="preserve">Программные интерфейсы. core-transaction предоставляет REST API для операций записи: управление пользователями и счетами, проведение транзакций. core-ledger предоставляет REST API только для операций чтения: запрос истории транзакций с фильтрацией и выгрузка отчётов. Взаимодействие между сервисами — через Kafka-топик </w:t>
      </w:r>
      <w:proofErr w:type="gramStart"/>
      <w:r w:rsidRPr="00B017D8">
        <w:rPr>
          <w:rFonts w:ascii="Times New Roman" w:hAnsi="Times New Roman" w:cs="Times New Roman"/>
          <w:sz w:val="28"/>
          <w:szCs w:val="28"/>
        </w:rPr>
        <w:t>core.transactions</w:t>
      </w:r>
      <w:proofErr w:type="gramEnd"/>
      <w:r w:rsidRPr="00B017D8">
        <w:rPr>
          <w:rFonts w:ascii="Times New Roman" w:hAnsi="Times New Roman" w:cs="Times New Roman"/>
          <w:sz w:val="28"/>
          <w:szCs w:val="28"/>
        </w:rPr>
        <w:t>.request.</w:t>
      </w:r>
    </w:p>
    <w:p w14:paraId="25111C36" w14:textId="5636F816" w:rsidR="00B017D8" w:rsidRPr="00B017D8" w:rsidRDefault="00B017D8" w:rsidP="00B017D8">
      <w:pPr>
        <w:pStyle w:val="a9"/>
        <w:numPr>
          <w:ilvl w:val="0"/>
          <w:numId w:val="9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17D8">
        <w:rPr>
          <w:rFonts w:ascii="Times New Roman" w:hAnsi="Times New Roman" w:cs="Times New Roman"/>
          <w:sz w:val="28"/>
          <w:szCs w:val="28"/>
        </w:rPr>
        <w:lastRenderedPageBreak/>
        <w:t>Формат взаимодействия. Все запросы и ответы REST API передаются в формате JSON. Kafka-сообщения сериализуются в JSON. При ошибках оба сервиса возвращают единый структурированный ответ с HTTP-статусом, текстом ошибки и временно́й меткой.</w:t>
      </w:r>
    </w:p>
    <w:p w14:paraId="67AA9510" w14:textId="6CFF5D49" w:rsidR="00A50371" w:rsidRPr="00AE7096" w:rsidRDefault="00A50371" w:rsidP="00A50371">
      <w:pPr>
        <w:pStyle w:val="3"/>
        <w:spacing w:after="240" w:line="360" w:lineRule="auto"/>
        <w:ind w:firstLine="85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8" w:name="_Toc226309491"/>
      <w:r w:rsidRPr="00AE7096">
        <w:rPr>
          <w:rFonts w:ascii="Times New Roman" w:hAnsi="Times New Roman" w:cs="Times New Roman"/>
          <w:b/>
          <w:bCs/>
          <w:color w:val="auto"/>
          <w:sz w:val="28"/>
          <w:szCs w:val="28"/>
        </w:rPr>
        <w:t>3.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4</w:t>
      </w:r>
      <w:r w:rsidRPr="00AE7096">
        <w:rPr>
          <w:rFonts w:ascii="Times New Roman" w:hAnsi="Times New Roman" w:cs="Times New Roman"/>
          <w:b/>
          <w:bCs/>
          <w:color w:val="auto"/>
          <w:sz w:val="28"/>
          <w:szCs w:val="28"/>
        </w:rPr>
        <w:t>.2 Функциональные требования</w:t>
      </w:r>
      <w:bookmarkEnd w:id="18"/>
    </w:p>
    <w:p w14:paraId="3FB95754" w14:textId="2154F37A" w:rsidR="00B017D8" w:rsidRDefault="00A50371" w:rsidP="00A5037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Функциональные требования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30302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8501"/>
      </w:tblGrid>
      <w:tr w:rsidR="00B017D8" w:rsidRPr="00B017D8" w14:paraId="66CAEFD5" w14:textId="77777777" w:rsidTr="00B017D8">
        <w:trPr>
          <w:tblHeader/>
        </w:trPr>
        <w:tc>
          <w:tcPr>
            <w:tcW w:w="8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606539CD" w14:textId="77777777" w:rsidR="00B017D8" w:rsidRPr="00B017D8" w:rsidRDefault="00B017D8" w:rsidP="00B017D8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85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26675F97" w14:textId="77777777" w:rsidR="00B017D8" w:rsidRPr="00B017D8" w:rsidRDefault="00B017D8" w:rsidP="00B017D8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Требование</w:t>
            </w:r>
          </w:p>
        </w:tc>
      </w:tr>
      <w:tr w:rsidR="00B017D8" w:rsidRPr="00B017D8" w14:paraId="7DE74A90" w14:textId="77777777" w:rsidTr="00B017D8">
        <w:tc>
          <w:tcPr>
            <w:tcW w:w="8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125F9F44" w14:textId="77777777" w:rsidR="00B017D8" w:rsidRPr="00B017D8" w:rsidRDefault="00B017D8" w:rsidP="00B017D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ФТ-1</w:t>
            </w:r>
          </w:p>
        </w:tc>
        <w:tc>
          <w:tcPr>
            <w:tcW w:w="85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796DA1DB" w14:textId="77777777" w:rsidR="00B017D8" w:rsidRPr="00B017D8" w:rsidRDefault="00B017D8" w:rsidP="00B017D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Система должна обеспечивать создание клиента банка с указанием имени, фамилии, номера телефона и электронной почты.</w:t>
            </w:r>
          </w:p>
        </w:tc>
      </w:tr>
      <w:tr w:rsidR="00B017D8" w:rsidRPr="00B017D8" w14:paraId="458ADBD1" w14:textId="77777777" w:rsidTr="00B017D8">
        <w:tc>
          <w:tcPr>
            <w:tcW w:w="8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2D2467D5" w14:textId="77777777" w:rsidR="00B017D8" w:rsidRPr="00B017D8" w:rsidRDefault="00B017D8" w:rsidP="00B017D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ФТ-2</w:t>
            </w:r>
          </w:p>
        </w:tc>
        <w:tc>
          <w:tcPr>
            <w:tcW w:w="85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68B0110C" w14:textId="77777777" w:rsidR="00B017D8" w:rsidRPr="00B017D8" w:rsidRDefault="00B017D8" w:rsidP="00B017D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Система должна обеспечивать открытие счёта выбранного типа (расчётный, сберегательный, депозитный, брокерский) с автоматической генерацией уникального номера счёта.</w:t>
            </w:r>
          </w:p>
        </w:tc>
      </w:tr>
      <w:tr w:rsidR="00B017D8" w:rsidRPr="00B017D8" w14:paraId="19343AEB" w14:textId="77777777" w:rsidTr="00B017D8">
        <w:tc>
          <w:tcPr>
            <w:tcW w:w="8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7B1FAE53" w14:textId="77777777" w:rsidR="00B017D8" w:rsidRPr="00B017D8" w:rsidRDefault="00B017D8" w:rsidP="00B017D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ФТ-3</w:t>
            </w:r>
          </w:p>
        </w:tc>
        <w:tc>
          <w:tcPr>
            <w:tcW w:w="85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096F9859" w14:textId="77777777" w:rsidR="00B017D8" w:rsidRPr="00B017D8" w:rsidRDefault="00B017D8" w:rsidP="00B017D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Система должна обеспечивать выполнение внутреннего перевода между двумя счетами с одновременным списанием у отправителя и зачислением получателю.</w:t>
            </w:r>
          </w:p>
        </w:tc>
      </w:tr>
      <w:tr w:rsidR="00B017D8" w:rsidRPr="00B017D8" w14:paraId="69CC69FD" w14:textId="77777777" w:rsidTr="00B017D8">
        <w:tc>
          <w:tcPr>
            <w:tcW w:w="8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03C4FFC6" w14:textId="77777777" w:rsidR="00B017D8" w:rsidRPr="00B017D8" w:rsidRDefault="00B017D8" w:rsidP="00B017D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ФТ-4</w:t>
            </w:r>
          </w:p>
        </w:tc>
        <w:tc>
          <w:tcPr>
            <w:tcW w:w="85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3794FD76" w14:textId="77777777" w:rsidR="00B017D8" w:rsidRPr="00B017D8" w:rsidRDefault="00B017D8" w:rsidP="00B017D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Система должна обеспечивать выполнение перевода по номеру телефона через СБП.</w:t>
            </w:r>
          </w:p>
        </w:tc>
      </w:tr>
      <w:tr w:rsidR="00B017D8" w:rsidRPr="00B017D8" w14:paraId="007B9741" w14:textId="77777777" w:rsidTr="00B017D8">
        <w:tc>
          <w:tcPr>
            <w:tcW w:w="8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620AEBBF" w14:textId="77777777" w:rsidR="00B017D8" w:rsidRPr="00B017D8" w:rsidRDefault="00B017D8" w:rsidP="00B017D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ФТ-5</w:t>
            </w:r>
          </w:p>
        </w:tc>
        <w:tc>
          <w:tcPr>
            <w:tcW w:w="85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5802DA3F" w14:textId="77777777" w:rsidR="00B017D8" w:rsidRPr="00B017D8" w:rsidRDefault="00B017D8" w:rsidP="00B017D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Система должна обеспечивать выполнение межбанковского перевода по номерам платёжных карт.</w:t>
            </w:r>
          </w:p>
        </w:tc>
      </w:tr>
      <w:tr w:rsidR="00B017D8" w:rsidRPr="00B017D8" w14:paraId="66DCEE83" w14:textId="77777777" w:rsidTr="00B017D8">
        <w:tc>
          <w:tcPr>
            <w:tcW w:w="8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20664F77" w14:textId="77777777" w:rsidR="00B017D8" w:rsidRPr="00B017D8" w:rsidRDefault="00B017D8" w:rsidP="00B017D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ФТ-6</w:t>
            </w:r>
          </w:p>
        </w:tc>
        <w:tc>
          <w:tcPr>
            <w:tcW w:w="85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10033A36" w14:textId="77777777" w:rsidR="00B017D8" w:rsidRPr="00B017D8" w:rsidRDefault="00B017D8" w:rsidP="00B017D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Система должна обеспечивать зачисление средств на счёт без списания у отправителя (денежный подарок, компенсация).</w:t>
            </w:r>
          </w:p>
        </w:tc>
      </w:tr>
      <w:tr w:rsidR="00B017D8" w:rsidRPr="00B017D8" w14:paraId="7ED09425" w14:textId="77777777" w:rsidTr="00B017D8">
        <w:tc>
          <w:tcPr>
            <w:tcW w:w="8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44B70553" w14:textId="77777777" w:rsidR="00B017D8" w:rsidRPr="00B017D8" w:rsidRDefault="00B017D8" w:rsidP="00B017D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ФТ-7</w:t>
            </w:r>
          </w:p>
        </w:tc>
        <w:tc>
          <w:tcPr>
            <w:tcW w:w="85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3C540856" w14:textId="77777777" w:rsidR="00B017D8" w:rsidRPr="00B017D8" w:rsidRDefault="00B017D8" w:rsidP="00B017D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Система должна обеспечивать погашение кредита: списание с расчётного счёта клиента и зачисление на счёт назначения.</w:t>
            </w:r>
          </w:p>
        </w:tc>
      </w:tr>
      <w:tr w:rsidR="00B017D8" w:rsidRPr="00B017D8" w14:paraId="74290F2F" w14:textId="77777777" w:rsidTr="00B017D8">
        <w:tc>
          <w:tcPr>
            <w:tcW w:w="8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22D04588" w14:textId="77777777" w:rsidR="00B017D8" w:rsidRPr="00B017D8" w:rsidRDefault="00B017D8" w:rsidP="00B017D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ФТ-8</w:t>
            </w:r>
          </w:p>
        </w:tc>
        <w:tc>
          <w:tcPr>
            <w:tcW w:w="85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2B083013" w14:textId="77777777" w:rsidR="00B017D8" w:rsidRPr="00B017D8" w:rsidRDefault="00B017D8" w:rsidP="00B017D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После выполнения любой финансовой операции система должна атомарно сохранять событие в очередь доставки и гарантировать его публикацию в брокер сообщений.</w:t>
            </w:r>
          </w:p>
        </w:tc>
      </w:tr>
      <w:tr w:rsidR="00B017D8" w:rsidRPr="00B017D8" w14:paraId="6BEE7442" w14:textId="77777777" w:rsidTr="00B017D8">
        <w:tc>
          <w:tcPr>
            <w:tcW w:w="8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66386673" w14:textId="77777777" w:rsidR="00B017D8" w:rsidRPr="00B017D8" w:rsidRDefault="00B017D8" w:rsidP="00B017D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ФТ-9</w:t>
            </w:r>
          </w:p>
        </w:tc>
        <w:tc>
          <w:tcPr>
            <w:tcW w:w="85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1CBF24AB" w14:textId="77777777" w:rsidR="00B017D8" w:rsidRPr="00B017D8" w:rsidRDefault="00B017D8" w:rsidP="00B017D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Система должна предоставлять историю транзакций по счёту с фильтрацией по дате, типу операции и статусу, а также с поддержкой постраничной навигации.</w:t>
            </w:r>
          </w:p>
        </w:tc>
      </w:tr>
      <w:tr w:rsidR="00B017D8" w:rsidRPr="00B017D8" w14:paraId="6F439BB9" w14:textId="77777777" w:rsidTr="00B017D8">
        <w:tc>
          <w:tcPr>
            <w:tcW w:w="8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35EEF466" w14:textId="77777777" w:rsidR="00B017D8" w:rsidRPr="00B017D8" w:rsidRDefault="00B017D8" w:rsidP="00B017D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ФТ-10</w:t>
            </w:r>
          </w:p>
        </w:tc>
        <w:tc>
          <w:tcPr>
            <w:tcW w:w="85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2B22C09A" w14:textId="77777777" w:rsidR="00B017D8" w:rsidRPr="00B017D8" w:rsidRDefault="00B017D8" w:rsidP="00B017D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Система должна формировать отчёт по истории транзакций за выбранный период в одном из форматов: PDF, DOCX или HTML.</w:t>
            </w:r>
          </w:p>
        </w:tc>
      </w:tr>
    </w:tbl>
    <w:p w14:paraId="6DDF159B" w14:textId="77777777" w:rsidR="00B017D8" w:rsidRDefault="00B017D8" w:rsidP="00A5037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CAF235" w14:textId="77777777" w:rsidR="00B017D8" w:rsidRDefault="00B017D8" w:rsidP="00A5037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B858C3A" w14:textId="430167F9" w:rsidR="00B017D8" w:rsidRDefault="00B017D8" w:rsidP="00A50371">
      <w:pPr>
        <w:spacing w:before="24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bookmarkStart w:id="19" w:name="_Hlk225624914"/>
      <w:r w:rsidRPr="00B017D8">
        <w:rPr>
          <w:rFonts w:ascii="Times New Roman" w:hAnsi="Times New Roman" w:cs="Times New Roman"/>
          <w:sz w:val="28"/>
          <w:szCs w:val="28"/>
        </w:rPr>
        <w:lastRenderedPageBreak/>
        <w:t>Представленные функциональные требования охватывают полный жизненный цикл банковской операции: от регистрации клиента и открытия счёта до проведения транзакции, гарантированной доставки события в реестр и формирования итоговой отчётности.</w:t>
      </w:r>
    </w:p>
    <w:p w14:paraId="76DC2B29" w14:textId="77777777" w:rsidR="00A50371" w:rsidRPr="00AE7096" w:rsidRDefault="00A50371" w:rsidP="00A50371">
      <w:pPr>
        <w:pStyle w:val="3"/>
        <w:spacing w:after="240" w:line="360" w:lineRule="auto"/>
        <w:ind w:firstLine="85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0" w:name="_Toc226309492"/>
      <w:bookmarkEnd w:id="19"/>
      <w:r w:rsidRPr="00AE7096">
        <w:rPr>
          <w:rFonts w:ascii="Times New Roman" w:hAnsi="Times New Roman" w:cs="Times New Roman"/>
          <w:b/>
          <w:bCs/>
          <w:color w:val="auto"/>
          <w:sz w:val="28"/>
          <w:szCs w:val="28"/>
        </w:rPr>
        <w:t>3.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4</w:t>
      </w:r>
      <w:r w:rsidRPr="00AE7096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3</w:t>
      </w:r>
      <w:r w:rsidRPr="00AE709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Нефункциональные требования</w:t>
      </w:r>
      <w:bookmarkEnd w:id="20"/>
    </w:p>
    <w:p w14:paraId="6A7C0FC2" w14:textId="00D26964" w:rsidR="00B017D8" w:rsidRDefault="00A50371" w:rsidP="00A5037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 – Нефункциональные требования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30302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8076"/>
      </w:tblGrid>
      <w:tr w:rsidR="00B017D8" w:rsidRPr="00B017D8" w14:paraId="71E8D8E7" w14:textId="77777777" w:rsidTr="00B017D8">
        <w:trPr>
          <w:tblHeader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0338D241" w14:textId="77777777" w:rsidR="00B017D8" w:rsidRPr="00B017D8" w:rsidRDefault="00B017D8" w:rsidP="00B017D8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80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35E6CA3A" w14:textId="77777777" w:rsidR="00B017D8" w:rsidRPr="00B017D8" w:rsidRDefault="00B017D8" w:rsidP="00B017D8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Требование</w:t>
            </w:r>
          </w:p>
        </w:tc>
      </w:tr>
      <w:tr w:rsidR="00B017D8" w:rsidRPr="00B017D8" w14:paraId="06B9FA31" w14:textId="77777777" w:rsidTr="00B017D8"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0CD611DA" w14:textId="77777777" w:rsidR="00B017D8" w:rsidRPr="00B017D8" w:rsidRDefault="00B017D8" w:rsidP="00B017D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НФТ-1</w:t>
            </w:r>
          </w:p>
        </w:tc>
        <w:tc>
          <w:tcPr>
            <w:tcW w:w="80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0B779C75" w14:textId="77777777" w:rsidR="00B017D8" w:rsidRPr="00B017D8" w:rsidRDefault="00B017D8" w:rsidP="00B017D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Баланс счёта не может стать отрицательным. Операция, приводящая к отрицательному балансу, должна быть отклонена до внесения каких-либо изменений в базу данных.</w:t>
            </w:r>
          </w:p>
        </w:tc>
      </w:tr>
      <w:tr w:rsidR="00B017D8" w:rsidRPr="00B017D8" w14:paraId="4E5BFCC6" w14:textId="77777777" w:rsidTr="00B017D8"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27BFDA6E" w14:textId="77777777" w:rsidR="00B017D8" w:rsidRPr="00B017D8" w:rsidRDefault="00B017D8" w:rsidP="00B017D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НФТ-2</w:t>
            </w:r>
          </w:p>
        </w:tc>
        <w:tc>
          <w:tcPr>
            <w:tcW w:w="80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062B8362" w14:textId="77777777" w:rsidR="00B017D8" w:rsidRPr="00B017D8" w:rsidRDefault="00B017D8" w:rsidP="00B017D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Каждый запрос на проведение транзакции должен содержать уникальный идентификатор. Повторный запрос с тем же идентификатором должен быть отклонён, а не выполнен повторно.</w:t>
            </w:r>
          </w:p>
        </w:tc>
      </w:tr>
      <w:tr w:rsidR="00B017D8" w:rsidRPr="00B017D8" w14:paraId="3E90054A" w14:textId="77777777" w:rsidTr="00B017D8"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39FD1E48" w14:textId="77777777" w:rsidR="00B017D8" w:rsidRPr="00B017D8" w:rsidRDefault="00B017D8" w:rsidP="00B017D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НФТ-3</w:t>
            </w:r>
          </w:p>
        </w:tc>
        <w:tc>
          <w:tcPr>
            <w:tcW w:w="80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3E7F8EA4" w14:textId="77777777" w:rsidR="00B017D8" w:rsidRPr="00B017D8" w:rsidRDefault="00B017D8" w:rsidP="00B017D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Повторно доставленное Kafka-сообщение не должно создавать дублирующую запись в реестре. Сервис core-ledger должен распознавать дубликат и пропускать его.</w:t>
            </w:r>
          </w:p>
        </w:tc>
      </w:tr>
      <w:tr w:rsidR="00B017D8" w:rsidRPr="00B017D8" w14:paraId="394DB9C3" w14:textId="77777777" w:rsidTr="00B017D8"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3627CE50" w14:textId="77777777" w:rsidR="00B017D8" w:rsidRPr="00B017D8" w:rsidRDefault="00B017D8" w:rsidP="00B017D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НФТ-4</w:t>
            </w:r>
          </w:p>
        </w:tc>
        <w:tc>
          <w:tcPr>
            <w:tcW w:w="80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30229227" w14:textId="77777777" w:rsidR="00B017D8" w:rsidRPr="00B017D8" w:rsidRDefault="00B017D8" w:rsidP="00B017D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При одновременном проведении операций по одним и тем же счетам система должна исключать взаимную блокировку за счёт фиксированного порядка захвата блокировок.</w:t>
            </w:r>
          </w:p>
        </w:tc>
      </w:tr>
      <w:tr w:rsidR="00B017D8" w:rsidRPr="00B017D8" w14:paraId="5A4811A1" w14:textId="77777777" w:rsidTr="00B017D8"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75DC2E46" w14:textId="77777777" w:rsidR="00B017D8" w:rsidRPr="00B017D8" w:rsidRDefault="00B017D8" w:rsidP="00B017D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НФТ-5</w:t>
            </w:r>
          </w:p>
        </w:tc>
        <w:tc>
          <w:tcPr>
            <w:tcW w:w="80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1AE83BBA" w14:textId="77777777" w:rsidR="00B017D8" w:rsidRPr="00B017D8" w:rsidRDefault="00B017D8" w:rsidP="00B017D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Kafka-сообщение должно подтверждаться только после успешной записи в базу данных core-ledger. При сбое запись должна быть повторена в соответствии с настроенной политикой повторных попыток.</w:t>
            </w:r>
          </w:p>
        </w:tc>
      </w:tr>
      <w:tr w:rsidR="00B017D8" w:rsidRPr="00B017D8" w14:paraId="4913D002" w14:textId="77777777" w:rsidTr="00B017D8"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19D93D22" w14:textId="77777777" w:rsidR="00B017D8" w:rsidRPr="00B017D8" w:rsidRDefault="00B017D8" w:rsidP="00B017D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НФТ-6</w:t>
            </w:r>
          </w:p>
        </w:tc>
        <w:tc>
          <w:tcPr>
            <w:tcW w:w="80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3E0B0D8E" w14:textId="77777777" w:rsidR="00B017D8" w:rsidRPr="00B017D8" w:rsidRDefault="00B017D8" w:rsidP="00B017D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Все изменения схемы баз данных должны выполняться через версионированные миграции. Запуск сервиса с несоответствующей схемой должен завершаться с ошибкой.</w:t>
            </w:r>
          </w:p>
        </w:tc>
      </w:tr>
      <w:tr w:rsidR="00B017D8" w:rsidRPr="00B017D8" w14:paraId="1F9D1B8C" w14:textId="77777777" w:rsidTr="00B017D8"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181FCB40" w14:textId="77777777" w:rsidR="00B017D8" w:rsidRPr="00B017D8" w:rsidRDefault="00B017D8" w:rsidP="00B017D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НФТ-7</w:t>
            </w:r>
          </w:p>
        </w:tc>
        <w:tc>
          <w:tcPr>
            <w:tcW w:w="80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16C506A8" w14:textId="77777777" w:rsidR="00B017D8" w:rsidRPr="00B017D8" w:rsidRDefault="00B017D8" w:rsidP="00B017D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Каждый сервис должен экспонировать метрики производительности и бизнес-показатели (количество транзакций по типу и статусу, количество дублирующих событий) в формате, совместимом с Prometheus.</w:t>
            </w:r>
          </w:p>
        </w:tc>
      </w:tr>
    </w:tbl>
    <w:p w14:paraId="5EC77941" w14:textId="77777777" w:rsidR="00B017D8" w:rsidRDefault="00B017D8" w:rsidP="00A5037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C9284A" w14:textId="77777777" w:rsidR="008A49E3" w:rsidRDefault="008A49E3" w:rsidP="00A50371">
      <w:pPr>
        <w:spacing w:before="24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6AE3B9B" w14:textId="77777777" w:rsidR="008A49E3" w:rsidRDefault="008A49E3" w:rsidP="00A50371">
      <w:pPr>
        <w:spacing w:before="24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8363255" w14:textId="0F298B3A" w:rsidR="008A49E3" w:rsidRDefault="008A49E3" w:rsidP="00A50371">
      <w:pPr>
        <w:spacing w:before="24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lastRenderedPageBreak/>
        <w:t>Представленные нефункциональные требования обеспечивают финансовую корректность операций, согласованность данных при асинхронном взаимодействии и наблюдаемость системы в производственной среде.</w:t>
      </w:r>
    </w:p>
    <w:p w14:paraId="69558EF2" w14:textId="77777777" w:rsidR="00A50371" w:rsidRPr="00AE7096" w:rsidRDefault="00A50371" w:rsidP="00A50371">
      <w:pPr>
        <w:pStyle w:val="2"/>
        <w:spacing w:after="240"/>
        <w:ind w:firstLine="85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1" w:name="_Toc226309493"/>
      <w:r w:rsidRPr="00AE7096">
        <w:rPr>
          <w:rFonts w:ascii="Times New Roman" w:hAnsi="Times New Roman" w:cs="Times New Roman"/>
          <w:b/>
          <w:bCs/>
          <w:color w:val="auto"/>
          <w:sz w:val="28"/>
          <w:szCs w:val="28"/>
        </w:rPr>
        <w:t>3.5 Состав и содержание работ по созданию системы</w:t>
      </w:r>
      <w:bookmarkEnd w:id="21"/>
    </w:p>
    <w:p w14:paraId="6F693C21" w14:textId="6099F44D" w:rsidR="008A49E3" w:rsidRPr="008A49E3" w:rsidRDefault="008A49E3" w:rsidP="008A49E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Состав работ включает:</w:t>
      </w:r>
    </w:p>
    <w:p w14:paraId="4B70AF3F" w14:textId="77777777" w:rsidR="008A49E3" w:rsidRDefault="008A49E3" w:rsidP="008A49E3">
      <w:pPr>
        <w:pStyle w:val="a9"/>
        <w:numPr>
          <w:ilvl w:val="0"/>
          <w:numId w:val="1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анализ предметной области и формирование требований к системе;</w:t>
      </w:r>
    </w:p>
    <w:p w14:paraId="3F9ACE95" w14:textId="77777777" w:rsidR="008A49E3" w:rsidRDefault="008A49E3" w:rsidP="008A49E3">
      <w:pPr>
        <w:pStyle w:val="a9"/>
        <w:numPr>
          <w:ilvl w:val="0"/>
          <w:numId w:val="1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проектирование баз данных обоих сервисов и построение ER-диаграмм;</w:t>
      </w:r>
    </w:p>
    <w:p w14:paraId="6E28F0E6" w14:textId="77777777" w:rsidR="008A49E3" w:rsidRDefault="008A49E3" w:rsidP="008A49E3">
      <w:pPr>
        <w:pStyle w:val="a9"/>
        <w:numPr>
          <w:ilvl w:val="0"/>
          <w:numId w:val="1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реализацию сервиса core-transaction: REST API, бизнес-логика операций, компонент гарантированной доставки событий;</w:t>
      </w:r>
    </w:p>
    <w:p w14:paraId="5D9541B3" w14:textId="77777777" w:rsidR="008A49E3" w:rsidRDefault="008A49E3" w:rsidP="008A49E3">
      <w:pPr>
        <w:pStyle w:val="a9"/>
        <w:numPr>
          <w:ilvl w:val="0"/>
          <w:numId w:val="1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реализацию сервиса core-ledger: Kafka-потребитель с идемпотентной обработкой, REST API истории транзакций, генерация отчётов;</w:t>
      </w:r>
    </w:p>
    <w:p w14:paraId="173B24C8" w14:textId="77777777" w:rsidR="008A49E3" w:rsidRDefault="008A49E3" w:rsidP="008A49E3">
      <w:pPr>
        <w:pStyle w:val="a9"/>
        <w:numPr>
          <w:ilvl w:val="0"/>
          <w:numId w:val="1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разработку UML-диаграмм, описывающих архитектуру и поведение системы;</w:t>
      </w:r>
    </w:p>
    <w:p w14:paraId="055B65FE" w14:textId="77777777" w:rsidR="008A49E3" w:rsidRDefault="008A49E3" w:rsidP="008A49E3">
      <w:pPr>
        <w:pStyle w:val="a9"/>
        <w:numPr>
          <w:ilvl w:val="0"/>
          <w:numId w:val="1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написание автоматизированных тестов и отладку по результатам;</w:t>
      </w:r>
    </w:p>
    <w:p w14:paraId="333B897D" w14:textId="626CDCB1" w:rsidR="008A49E3" w:rsidRPr="008A49E3" w:rsidRDefault="008A49E3" w:rsidP="008A49E3">
      <w:pPr>
        <w:pStyle w:val="a9"/>
        <w:numPr>
          <w:ilvl w:val="0"/>
          <w:numId w:val="1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оформление пояснительной записки и технической документации.</w:t>
      </w:r>
    </w:p>
    <w:p w14:paraId="65B1B267" w14:textId="0E163CE1" w:rsidR="008A49E3" w:rsidRDefault="008A49E3" w:rsidP="008A49E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Перечисленные работы охватывают полный цикл разработки — от анализа требований до тестирования и документирования — и обеспечивают системный подход к созданию платформы.</w:t>
      </w:r>
    </w:p>
    <w:p w14:paraId="6282D545" w14:textId="77777777" w:rsidR="00A50371" w:rsidRPr="00AE7096" w:rsidRDefault="00A50371" w:rsidP="00A50371">
      <w:pPr>
        <w:pStyle w:val="2"/>
        <w:spacing w:before="0" w:after="240" w:line="360" w:lineRule="auto"/>
        <w:ind w:firstLine="85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2" w:name="_Toc226309494"/>
      <w:r w:rsidRPr="00AE7096">
        <w:rPr>
          <w:rFonts w:ascii="Times New Roman" w:hAnsi="Times New Roman" w:cs="Times New Roman"/>
          <w:b/>
          <w:bCs/>
          <w:color w:val="auto"/>
          <w:sz w:val="28"/>
          <w:szCs w:val="28"/>
        </w:rPr>
        <w:t>3.6 Порядок контроля и приемки системы</w:t>
      </w:r>
      <w:bookmarkEnd w:id="22"/>
    </w:p>
    <w:p w14:paraId="603EF7D7" w14:textId="3E80F832" w:rsidR="008A49E3" w:rsidRPr="008A49E3" w:rsidRDefault="008A49E3" w:rsidP="008A49E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Приёмка выполняется по итогам проверки ключевых сценариев:</w:t>
      </w:r>
    </w:p>
    <w:p w14:paraId="7BC3AF36" w14:textId="77777777" w:rsidR="008A49E3" w:rsidRDefault="008A49E3" w:rsidP="00F64360">
      <w:pPr>
        <w:pStyle w:val="a9"/>
        <w:numPr>
          <w:ilvl w:val="0"/>
          <w:numId w:val="1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проведение каждого из поддерживаемых типов транзакций и проверка корректности изменения балансов;</w:t>
      </w:r>
    </w:p>
    <w:p w14:paraId="4B64F643" w14:textId="77777777" w:rsidR="008A49E3" w:rsidRDefault="008A49E3" w:rsidP="00F64360">
      <w:pPr>
        <w:pStyle w:val="a9"/>
        <w:numPr>
          <w:ilvl w:val="0"/>
          <w:numId w:val="1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повторная отправка запроса с тем же идентификатором и проверка, что транзакция не была выполнена дважды;</w:t>
      </w:r>
    </w:p>
    <w:p w14:paraId="6C089FB0" w14:textId="77777777" w:rsidR="008A49E3" w:rsidRDefault="008A49E3" w:rsidP="00F64360">
      <w:pPr>
        <w:pStyle w:val="a9"/>
        <w:numPr>
          <w:ilvl w:val="0"/>
          <w:numId w:val="1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lastRenderedPageBreak/>
        <w:t>проверка появления записи в реестре core-ledger после успешного проведения операции в core-transaction;</w:t>
      </w:r>
    </w:p>
    <w:p w14:paraId="7B7E03CE" w14:textId="77777777" w:rsidR="008A49E3" w:rsidRDefault="008A49E3" w:rsidP="00F64360">
      <w:pPr>
        <w:pStyle w:val="a9"/>
        <w:numPr>
          <w:ilvl w:val="0"/>
          <w:numId w:val="1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повторная доставка Kafka-сообщения и проверка, что дублирующая запись в реестре не создаётся;</w:t>
      </w:r>
    </w:p>
    <w:p w14:paraId="38C7B0FA" w14:textId="48804258" w:rsidR="008A49E3" w:rsidRPr="008A49E3" w:rsidRDefault="008A49E3" w:rsidP="00F64360">
      <w:pPr>
        <w:pStyle w:val="a9"/>
        <w:numPr>
          <w:ilvl w:val="0"/>
          <w:numId w:val="1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запрос истории транзакций с фильтрацией и формирование отчёта в каждом из поддерживаемых форматов.</w:t>
      </w:r>
    </w:p>
    <w:p w14:paraId="153B8BE1" w14:textId="77777777" w:rsidR="00A50371" w:rsidRPr="00AE7096" w:rsidRDefault="00A50371" w:rsidP="00A50371">
      <w:pPr>
        <w:pStyle w:val="2"/>
        <w:spacing w:after="240" w:line="360" w:lineRule="auto"/>
        <w:ind w:firstLine="993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3" w:name="_Toc226309495"/>
      <w:r w:rsidRPr="00AE7096">
        <w:rPr>
          <w:rFonts w:ascii="Times New Roman" w:hAnsi="Times New Roman" w:cs="Times New Roman"/>
          <w:b/>
          <w:bCs/>
          <w:color w:val="auto"/>
          <w:sz w:val="28"/>
          <w:szCs w:val="28"/>
        </w:rPr>
        <w:t>3.7 Требования к составу и содержанию работ по подготовке объекта автоматизации к вводу системы в действие</w:t>
      </w:r>
      <w:bookmarkEnd w:id="23"/>
    </w:p>
    <w:p w14:paraId="271EDC78" w14:textId="04F180AE" w:rsidR="008A49E3" w:rsidRPr="008A49E3" w:rsidRDefault="008A49E3" w:rsidP="008A49E3">
      <w:pPr>
        <w:pStyle w:val="a9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Подготовка к вводу в действие предполагает развёртывание следующих компонентов инфраструктуры:</w:t>
      </w:r>
    </w:p>
    <w:p w14:paraId="7229A639" w14:textId="77777777" w:rsidR="008A49E3" w:rsidRDefault="008A49E3" w:rsidP="008A49E3">
      <w:pPr>
        <w:pStyle w:val="a9"/>
        <w:numPr>
          <w:ilvl w:val="0"/>
          <w:numId w:val="1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 xml:space="preserve">Kafka-кластер из трёх брокеров с созданием топика </w:t>
      </w:r>
      <w:proofErr w:type="gramStart"/>
      <w:r w:rsidRPr="008A49E3">
        <w:rPr>
          <w:rFonts w:ascii="Times New Roman" w:hAnsi="Times New Roman" w:cs="Times New Roman"/>
          <w:sz w:val="28"/>
          <w:szCs w:val="28"/>
        </w:rPr>
        <w:t>core.transactions</w:t>
      </w:r>
      <w:proofErr w:type="gramEnd"/>
      <w:r w:rsidRPr="008A49E3">
        <w:rPr>
          <w:rFonts w:ascii="Times New Roman" w:hAnsi="Times New Roman" w:cs="Times New Roman"/>
          <w:sz w:val="28"/>
          <w:szCs w:val="28"/>
        </w:rPr>
        <w:t>.request;</w:t>
      </w:r>
    </w:p>
    <w:p w14:paraId="398A5421" w14:textId="77777777" w:rsidR="008A49E3" w:rsidRDefault="008A49E3" w:rsidP="008A49E3">
      <w:pPr>
        <w:pStyle w:val="a9"/>
        <w:numPr>
          <w:ilvl w:val="0"/>
          <w:numId w:val="1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база данных transaction_db для сервиса core-transaction с применением всех миграций;</w:t>
      </w:r>
    </w:p>
    <w:p w14:paraId="2C3556B7" w14:textId="3A3C620D" w:rsidR="008A49E3" w:rsidRPr="008A49E3" w:rsidRDefault="008A49E3" w:rsidP="008A49E3">
      <w:pPr>
        <w:pStyle w:val="a9"/>
        <w:numPr>
          <w:ilvl w:val="0"/>
          <w:numId w:val="1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база данных ledger_db для сервиса core-ledger с применением всех миграций.</w:t>
      </w:r>
    </w:p>
    <w:p w14:paraId="0E1AD7EF" w14:textId="154C7D34" w:rsidR="008A49E3" w:rsidRDefault="008A49E3" w:rsidP="008A49E3">
      <w:pPr>
        <w:pStyle w:val="a9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Все компоненты запускаются через Docker Compose. Сервисы не имеют общих баз данных и не обращаются напрямую к базам данных друг друга.</w:t>
      </w:r>
    </w:p>
    <w:p w14:paraId="3B990DE5" w14:textId="6482122E" w:rsidR="00A50371" w:rsidRPr="00BC2D1C" w:rsidRDefault="00A50371" w:rsidP="00A50371">
      <w:pPr>
        <w:pStyle w:val="2"/>
        <w:spacing w:before="0" w:after="240" w:line="360" w:lineRule="auto"/>
        <w:ind w:firstLine="85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4" w:name="_Toc226309496"/>
      <w:r w:rsidRPr="00BC2D1C">
        <w:rPr>
          <w:rFonts w:ascii="Times New Roman" w:hAnsi="Times New Roman" w:cs="Times New Roman"/>
          <w:b/>
          <w:bCs/>
          <w:color w:val="auto"/>
          <w:sz w:val="28"/>
          <w:szCs w:val="28"/>
        </w:rPr>
        <w:t>3.8 Требования к документированию</w:t>
      </w:r>
      <w:bookmarkEnd w:id="24"/>
    </w:p>
    <w:p w14:paraId="121E64F6" w14:textId="1D493E7D" w:rsidR="008A49E3" w:rsidRPr="008A49E3" w:rsidRDefault="008A49E3" w:rsidP="008A49E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Документация включает:</w:t>
      </w:r>
    </w:p>
    <w:p w14:paraId="3313F242" w14:textId="77777777" w:rsidR="008A49E3" w:rsidRPr="008A49E3" w:rsidRDefault="008A49E3" w:rsidP="008A49E3">
      <w:pPr>
        <w:pStyle w:val="a9"/>
        <w:numPr>
          <w:ilvl w:val="0"/>
          <w:numId w:val="1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техническое задание с функциональными и нефункциональными требованиями;</w:t>
      </w:r>
    </w:p>
    <w:p w14:paraId="1F418CFE" w14:textId="77777777" w:rsidR="008A49E3" w:rsidRPr="008A49E3" w:rsidRDefault="008A49E3" w:rsidP="008A49E3">
      <w:pPr>
        <w:pStyle w:val="a9"/>
        <w:numPr>
          <w:ilvl w:val="0"/>
          <w:numId w:val="1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описание сущностей и схем баз данных обоих сервисов;</w:t>
      </w:r>
    </w:p>
    <w:p w14:paraId="30CABCE6" w14:textId="77777777" w:rsidR="008A49E3" w:rsidRPr="008A49E3" w:rsidRDefault="008A49E3" w:rsidP="008A49E3">
      <w:pPr>
        <w:pStyle w:val="a9"/>
        <w:numPr>
          <w:ilvl w:val="0"/>
          <w:numId w:val="1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архитектурные и поведенческие UML-диаграммы;</w:t>
      </w:r>
    </w:p>
    <w:p w14:paraId="6CBD881D" w14:textId="77777777" w:rsidR="008A49E3" w:rsidRPr="008A49E3" w:rsidRDefault="008A49E3" w:rsidP="008A49E3">
      <w:pPr>
        <w:pStyle w:val="a9"/>
        <w:numPr>
          <w:ilvl w:val="0"/>
          <w:numId w:val="1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описание алгоритмов обработки транзакций и доставки событий;</w:t>
      </w:r>
    </w:p>
    <w:p w14:paraId="22FC7910" w14:textId="3E1BA218" w:rsidR="008A49E3" w:rsidRPr="008A49E3" w:rsidRDefault="008A49E3" w:rsidP="008A49E3">
      <w:pPr>
        <w:pStyle w:val="a9"/>
        <w:numPr>
          <w:ilvl w:val="0"/>
          <w:numId w:val="1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техническую справку: перечень REST-эндпоинтов, формат Kafka-сообщений, инструкция по запуску.</w:t>
      </w:r>
    </w:p>
    <w:p w14:paraId="49739E83" w14:textId="77777777" w:rsidR="00A50371" w:rsidRPr="008612D9" w:rsidRDefault="00A50371" w:rsidP="00A50371">
      <w:pPr>
        <w:pStyle w:val="2"/>
        <w:spacing w:before="0" w:after="240" w:line="360" w:lineRule="auto"/>
        <w:ind w:firstLine="85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5" w:name="_Toc226309497"/>
      <w:r w:rsidRPr="008612D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3.9 Источники разработки</w:t>
      </w:r>
      <w:bookmarkEnd w:id="25"/>
    </w:p>
    <w:p w14:paraId="6793CD50" w14:textId="4DD18DA7" w:rsidR="008A49E3" w:rsidRPr="008A49E3" w:rsidRDefault="008A49E3" w:rsidP="008A49E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Источниками разработки послужили:</w:t>
      </w:r>
    </w:p>
    <w:p w14:paraId="16830E76" w14:textId="77777777" w:rsidR="008A49E3" w:rsidRDefault="008A49E3" w:rsidP="008A49E3">
      <w:pPr>
        <w:pStyle w:val="a9"/>
        <w:numPr>
          <w:ilvl w:val="0"/>
          <w:numId w:val="1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учебные материалы по проектированию распределённых систем и паттернам CQRS и Transactional Outbox;</w:t>
      </w:r>
    </w:p>
    <w:p w14:paraId="7F087F15" w14:textId="77777777" w:rsidR="008A49E3" w:rsidRDefault="008A49E3" w:rsidP="008A49E3">
      <w:pPr>
        <w:pStyle w:val="a9"/>
        <w:numPr>
          <w:ilvl w:val="0"/>
          <w:numId w:val="1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официальная документация Apache Kafka, Spring Boot и Spring Data JPA;</w:t>
      </w:r>
    </w:p>
    <w:p w14:paraId="77536C57" w14:textId="77777777" w:rsidR="008A49E3" w:rsidRDefault="008A49E3" w:rsidP="008A49E3">
      <w:pPr>
        <w:pStyle w:val="a9"/>
        <w:numPr>
          <w:ilvl w:val="0"/>
          <w:numId w:val="1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стандарт ГОСТ 7.0.5-2008 «Библиографическая ссылка. Общие требования и правила составления»;</w:t>
      </w:r>
    </w:p>
    <w:p w14:paraId="3F45A68A" w14:textId="77777777" w:rsidR="008A49E3" w:rsidRDefault="008A49E3" w:rsidP="008A49E3">
      <w:pPr>
        <w:pStyle w:val="a9"/>
        <w:numPr>
          <w:ilvl w:val="0"/>
          <w:numId w:val="1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стандарт ГОСТ 1.5-2004 «Стандарты национальные. Правила построения, изложения, оформления и обозначения»;</w:t>
      </w:r>
    </w:p>
    <w:p w14:paraId="4BB8848E" w14:textId="77777777" w:rsidR="008A49E3" w:rsidRDefault="008A49E3" w:rsidP="008A49E3">
      <w:pPr>
        <w:pStyle w:val="a9"/>
        <w:numPr>
          <w:ilvl w:val="0"/>
          <w:numId w:val="1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стандарт IEEE 830-1998 в части рекомендуемой практики по спецификации программных требований.</w:t>
      </w:r>
    </w:p>
    <w:p w14:paraId="55B522E7" w14:textId="7EE9002C" w:rsidR="008A49E3" w:rsidRPr="008A49E3" w:rsidRDefault="008A49E3" w:rsidP="008A49E3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 xml:space="preserve">В ходе работы составлено техническое задание на систему обработки банковских транзакций с применением архитектуры CQRS и асинхронного взаимодействия </w:t>
      </w:r>
      <w:proofErr w:type="gramStart"/>
      <w:r w:rsidRPr="008A49E3">
        <w:rPr>
          <w:rFonts w:ascii="Times New Roman" w:hAnsi="Times New Roman" w:cs="Times New Roman"/>
          <w:sz w:val="28"/>
          <w:szCs w:val="28"/>
        </w:rPr>
        <w:t>через брокер</w:t>
      </w:r>
      <w:proofErr w:type="gramEnd"/>
      <w:r w:rsidRPr="008A49E3">
        <w:rPr>
          <w:rFonts w:ascii="Times New Roman" w:hAnsi="Times New Roman" w:cs="Times New Roman"/>
          <w:sz w:val="28"/>
          <w:szCs w:val="28"/>
        </w:rPr>
        <w:t xml:space="preserve"> сообщений в соответствии с образцом IEEE 830-1998.</w:t>
      </w:r>
    </w:p>
    <w:p w14:paraId="25F04AAF" w14:textId="77777777" w:rsidR="00A50371" w:rsidRPr="00B55E0C" w:rsidRDefault="00A50371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E6DF019" w14:textId="77777777" w:rsidR="00A50371" w:rsidRPr="0068477B" w:rsidRDefault="00A50371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AA09E5D" w14:textId="77777777" w:rsidR="00A50371" w:rsidRDefault="00A50371" w:rsidP="00A5037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EE820DC" w14:textId="77777777" w:rsidR="00A50371" w:rsidRPr="004B21FF" w:rsidRDefault="00A50371" w:rsidP="00A50371">
      <w:pPr>
        <w:pStyle w:val="1"/>
        <w:spacing w:after="240" w:line="360" w:lineRule="auto"/>
        <w:ind w:firstLine="851"/>
        <w:rPr>
          <w:rFonts w:cs="Times New Roman"/>
          <w:szCs w:val="28"/>
        </w:rPr>
      </w:pPr>
      <w:bookmarkStart w:id="26" w:name="_Toc226309498"/>
      <w:r w:rsidRPr="004B21FF">
        <w:rPr>
          <w:rFonts w:cs="Times New Roman"/>
          <w:szCs w:val="28"/>
        </w:rPr>
        <w:lastRenderedPageBreak/>
        <w:t>4 Проектирование структуры базы данных</w:t>
      </w:r>
      <w:bookmarkEnd w:id="26"/>
    </w:p>
    <w:p w14:paraId="5A419846" w14:textId="77777777" w:rsidR="00A50371" w:rsidRPr="008612D9" w:rsidRDefault="00A50371" w:rsidP="00A50371">
      <w:pPr>
        <w:pStyle w:val="2"/>
        <w:spacing w:before="0" w:after="240" w:line="360" w:lineRule="auto"/>
        <w:ind w:firstLine="85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7" w:name="_Toc226309499"/>
      <w:r w:rsidRPr="008612D9">
        <w:rPr>
          <w:rFonts w:ascii="Times New Roman" w:hAnsi="Times New Roman" w:cs="Times New Roman"/>
          <w:b/>
          <w:bCs/>
          <w:color w:val="auto"/>
          <w:sz w:val="28"/>
          <w:szCs w:val="28"/>
        </w:rPr>
        <w:t>4.1 Описание сущностей</w:t>
      </w:r>
      <w:bookmarkEnd w:id="27"/>
    </w:p>
    <w:p w14:paraId="2728207A" w14:textId="6ED7F86C" w:rsidR="00F64360" w:rsidRDefault="00F64360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64360">
        <w:rPr>
          <w:rFonts w:ascii="Times New Roman" w:hAnsi="Times New Roman" w:cs="Times New Roman"/>
          <w:sz w:val="28"/>
          <w:szCs w:val="28"/>
        </w:rPr>
        <w:t>Проектирование структуры базы данных выполнено на основании требований предметной области. Система использует две независимые базы данных: transaction_db обслуживает сервис обработки транзакций, ledger_db — сервис ведения реестра. Основные сущности соответствуют таблицам проекта.</w:t>
      </w:r>
    </w:p>
    <w:p w14:paraId="48A98479" w14:textId="350270FA" w:rsidR="00F64360" w:rsidRDefault="00A50371" w:rsidP="00A5037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E3A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CF2E3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F2E3A">
        <w:rPr>
          <w:rFonts w:ascii="Times New Roman" w:hAnsi="Times New Roman" w:cs="Times New Roman"/>
          <w:sz w:val="28"/>
          <w:szCs w:val="28"/>
        </w:rPr>
        <w:t xml:space="preserve"> Назначение сущностей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30302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0"/>
        <w:gridCol w:w="6839"/>
      </w:tblGrid>
      <w:tr w:rsidR="00F64360" w:rsidRPr="00F64360" w14:paraId="63C8484A" w14:textId="77777777" w:rsidTr="00F64360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02123062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Сущность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0ED6DC26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F64360" w:rsidRPr="00F64360" w14:paraId="599A761B" w14:textId="77777777" w:rsidTr="00F6436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158A2F5A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users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71475BD2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Клиенты банка: идентификатор, имя, фамилия, отчество, номер телефона (уникальный), электронная почта, дата создания и обновления.</w:t>
            </w:r>
          </w:p>
        </w:tc>
      </w:tr>
      <w:tr w:rsidR="00F64360" w:rsidRPr="00F64360" w14:paraId="56040BE9" w14:textId="77777777" w:rsidTr="00F6436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15B1DC87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accounts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6365DE0A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Банковские счета: идентификатор, ссылка на клиента, номер счёта (уникальный, 20 символов), тип счёта, валюта, баланс (</w:t>
            </w:r>
            <w:proofErr w:type="gramStart"/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NUMERIC(</w:t>
            </w:r>
            <w:proofErr w:type="gramEnd"/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19,4), не менее 0), признак активности, даты создания и обновления. Связан с users по user_id.</w:t>
            </w:r>
          </w:p>
        </w:tc>
      </w:tr>
      <w:tr w:rsidR="00F64360" w:rsidRPr="00F64360" w14:paraId="040EC2B4" w14:textId="77777777" w:rsidTr="00F6436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7449C128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cards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4C8421BA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Платёжные карты: идентификатор, ссылка на счёт, номер карты (уникальный), дата истечения, признак активности, дата создания. Связана с accounts по account_id.</w:t>
            </w:r>
          </w:p>
        </w:tc>
      </w:tr>
      <w:tr w:rsidR="00F64360" w:rsidRPr="00F64360" w14:paraId="4A6734E8" w14:textId="77777777" w:rsidTr="00F6436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4550169B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transactions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2C802063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Финансовые транзакции: идентификатор, ключ идемпотентности (UUID, уникальный), тип операции, статус, ссылки на счёт-источник (nullable) и счёт-получатель, сумма, валюта, описание, текст ошибки, дата создания и завершения.</w:t>
            </w:r>
          </w:p>
        </w:tc>
      </w:tr>
      <w:tr w:rsidR="00F64360" w:rsidRPr="00F64360" w14:paraId="4F5041FB" w14:textId="77777777" w:rsidTr="00F6436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746571EF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outbox_messages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72D0CCDD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Очередь событий для гарантированной доставки: идентификатор, тип и идентификатор агрегата, тип события, ключ партиционирования, номер партиции, полезная нагрузка в формате JSONB, дата создания. Составной первичный ключ (id, partition_num). Таблица секционирована по списку: 8 физических партиций (p0–p7).</w:t>
            </w:r>
          </w:p>
        </w:tc>
      </w:tr>
      <w:tr w:rsidR="00F64360" w:rsidRPr="00F64360" w14:paraId="598CC635" w14:textId="77777777" w:rsidTr="00F6436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55001239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outbox_consumer_offsets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7EC7FEF4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sz w:val="24"/>
                <w:szCs w:val="24"/>
              </w:rPr>
              <w:t xml:space="preserve">Смещения потребителей Outbox: идентификатор, наименование группы потребителей, номер партиции, последнее обработанное </w:t>
            </w:r>
            <w:r w:rsidRPr="00F6436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смещение, дата обновления. Уникальное ограничение на пару (consumer_group, partition_num).</w:t>
            </w:r>
          </w:p>
        </w:tc>
      </w:tr>
      <w:tr w:rsidR="00F64360" w:rsidRPr="00F64360" w14:paraId="63E70AB2" w14:textId="77777777" w:rsidTr="00F6436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089CCAEE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outbox_partition_locks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0221C09D" w14:textId="7A36B15E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локировки партиций: идентификатор, группа потребителей, номер партиции, идентификатор захватившего блокировку процесса, время захвата и время истечения. Уникальное ограничение на пару (consumer_group, partition_num).</w:t>
            </w:r>
          </w:p>
        </w:tc>
      </w:tr>
    </w:tbl>
    <w:p w14:paraId="5DF00426" w14:textId="100E009F" w:rsidR="00F64360" w:rsidRDefault="00F64360" w:rsidP="00F64360">
      <w:pPr>
        <w:spacing w:before="24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4360">
        <w:rPr>
          <w:rFonts w:ascii="Times New Roman" w:hAnsi="Times New Roman" w:cs="Times New Roman"/>
          <w:sz w:val="28"/>
          <w:szCs w:val="28"/>
        </w:rPr>
        <w:t>Таблица 4 — Описание сущностей ledger_db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30302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  <w:gridCol w:w="7546"/>
      </w:tblGrid>
      <w:tr w:rsidR="00F64360" w:rsidRPr="00F64360" w14:paraId="7C2C49D0" w14:textId="77777777" w:rsidTr="00F64360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1D9FA5C5" w14:textId="77777777" w:rsidR="00F64360" w:rsidRPr="00F64360" w:rsidRDefault="00F64360" w:rsidP="00F64360">
            <w:pPr>
              <w:spacing w:before="240"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Сущность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10A745C5" w14:textId="77777777" w:rsidR="00F64360" w:rsidRPr="00F64360" w:rsidRDefault="00F64360" w:rsidP="00F64360">
            <w:pPr>
              <w:spacing w:before="240"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F64360" w:rsidRPr="00F64360" w14:paraId="5E123513" w14:textId="77777777" w:rsidTr="00F6436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4A18BA0E" w14:textId="77777777" w:rsidR="00F64360" w:rsidRPr="00F64360" w:rsidRDefault="00F64360" w:rsidP="00F64360">
            <w:pPr>
              <w:spacing w:before="24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transaction_ledger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31A690EA" w14:textId="77777777" w:rsidR="00F64360" w:rsidRPr="00F64360" w:rsidRDefault="00F64360" w:rsidP="00F64360">
            <w:pPr>
              <w:spacing w:before="24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Денормализованная read-модель реестра транзакций: идентификатор, ключ идемпотентности (уникальный), тип события, идентификатор исходной транзакции, тип операции, номера счетов отправителя (nullable) и получателя, сумма, валюта, статус, идентификатор агрегата, ключ партиционирования, идентификатор Outbox-сообщения, время создания события и время его получения.</w:t>
            </w:r>
          </w:p>
        </w:tc>
      </w:tr>
    </w:tbl>
    <w:p w14:paraId="0B911FB3" w14:textId="23912EF2" w:rsidR="00F64360" w:rsidRDefault="00F64360" w:rsidP="00A5037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4360">
        <w:rPr>
          <w:rFonts w:ascii="Times New Roman" w:hAnsi="Times New Roman" w:cs="Times New Roman"/>
          <w:sz w:val="28"/>
          <w:szCs w:val="28"/>
        </w:rPr>
        <w:t>Таблица 5 — Описание связей transaction_db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30302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0"/>
        <w:gridCol w:w="5949"/>
      </w:tblGrid>
      <w:tr w:rsidR="00F64360" w:rsidRPr="00F64360" w14:paraId="2798E927" w14:textId="77777777" w:rsidTr="00F64360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3B96E1A8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Связь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265BB76F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F64360" w:rsidRPr="00F64360" w14:paraId="64224980" w14:textId="77777777" w:rsidTr="00F6436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3035501D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accounts → users (user_id)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084F454D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Счёт принадлежит клиенту; у одного клиента может быть несколько счетов.</w:t>
            </w:r>
          </w:p>
        </w:tc>
      </w:tr>
      <w:tr w:rsidR="00F64360" w:rsidRPr="00F64360" w14:paraId="4B3EEE77" w14:textId="77777777" w:rsidTr="00F6436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126AABFD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cards → accounts (account_id)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2154BF63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Карта привязана к счёту; у одного счёта может быть несколько карт.</w:t>
            </w:r>
          </w:p>
        </w:tc>
      </w:tr>
      <w:tr w:rsidR="00F64360" w:rsidRPr="00F64360" w14:paraId="7D4F9747" w14:textId="77777777" w:rsidTr="00F6436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484F193B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4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transactions → accounts (source_account_id)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1D87C9A6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Транзакция ссылается на счёт-источник; поле nullable — для операций без списания (денежный подарок, компенсация).</w:t>
            </w:r>
          </w:p>
        </w:tc>
      </w:tr>
      <w:tr w:rsidR="00F64360" w:rsidRPr="00F64360" w14:paraId="02FEF345" w14:textId="77777777" w:rsidTr="00F6436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716B84E9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4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transactions → accounts (destination_account_id)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44D6E43E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Транзакция ссылается на счёт-получатель; обязательное поле для всех типов операций.</w:t>
            </w:r>
          </w:p>
        </w:tc>
      </w:tr>
    </w:tbl>
    <w:p w14:paraId="7F0DF962" w14:textId="67D41DAB" w:rsidR="00F64360" w:rsidRPr="00F64360" w:rsidRDefault="00F64360" w:rsidP="00F64360">
      <w:pPr>
        <w:spacing w:before="24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64360">
        <w:rPr>
          <w:rFonts w:ascii="Times New Roman" w:hAnsi="Times New Roman" w:cs="Times New Roman"/>
          <w:sz w:val="28"/>
          <w:szCs w:val="28"/>
        </w:rPr>
        <w:t>Сущности outbox_messages, outbox_consumer_offsets и outbox_partition_locks не имеют внешних ключей на бизнес-таблицы — это намеренное архитектурное решение: Outbox-компонент работает независимо и не создаёт связей, которые могли бы заблокировать удаление бизнес-данных.</w:t>
      </w:r>
    </w:p>
    <w:p w14:paraId="31E6BFF2" w14:textId="56251644" w:rsidR="00F64360" w:rsidRDefault="00F64360" w:rsidP="00F64360">
      <w:pPr>
        <w:spacing w:before="24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64360">
        <w:rPr>
          <w:rFonts w:ascii="Times New Roman" w:hAnsi="Times New Roman" w:cs="Times New Roman"/>
          <w:sz w:val="28"/>
          <w:szCs w:val="28"/>
        </w:rPr>
        <w:lastRenderedPageBreak/>
        <w:t>База данных ledger_db содержит единственную таблицу transaction_ledger без внешних ключей. Это денормализованная модель: все необходимые данные хранятся в одной строке, что исключает JOIN-запросы при чтении истории и ускоряет выборку.</w:t>
      </w:r>
    </w:p>
    <w:p w14:paraId="5E4E97AC" w14:textId="77777777" w:rsidR="00A50371" w:rsidRPr="008612D9" w:rsidRDefault="00A50371" w:rsidP="00A50371">
      <w:pPr>
        <w:pStyle w:val="2"/>
        <w:spacing w:after="240" w:line="360" w:lineRule="auto"/>
        <w:ind w:firstLine="85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8" w:name="_Toc226309500"/>
      <w:r w:rsidRPr="008612D9">
        <w:rPr>
          <w:rFonts w:ascii="Times New Roman" w:hAnsi="Times New Roman" w:cs="Times New Roman"/>
          <w:b/>
          <w:bCs/>
          <w:color w:val="auto"/>
          <w:sz w:val="28"/>
          <w:szCs w:val="28"/>
        </w:rPr>
        <w:t>4.2 Построение концептуальной схемы базы данных</w:t>
      </w:r>
      <w:bookmarkEnd w:id="28"/>
    </w:p>
    <w:p w14:paraId="6DC35450" w14:textId="23B593EC" w:rsidR="00A50371" w:rsidRPr="001769C6" w:rsidRDefault="00F64360" w:rsidP="00F6436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64360">
        <w:rPr>
          <w:rFonts w:ascii="Times New Roman" w:hAnsi="Times New Roman" w:cs="Times New Roman"/>
          <w:sz w:val="28"/>
          <w:szCs w:val="28"/>
        </w:rPr>
        <w:t>Концептуальная схема построена для отображения связей между сущностями предметной области. Поскольку система использует две независимые базы данных, схема разделена на два блока. Связь между ними логическая: transaction_</w:t>
      </w:r>
      <w:proofErr w:type="gramStart"/>
      <w:r w:rsidRPr="00F64360">
        <w:rPr>
          <w:rFonts w:ascii="Times New Roman" w:hAnsi="Times New Roman" w:cs="Times New Roman"/>
          <w:sz w:val="28"/>
          <w:szCs w:val="28"/>
        </w:rPr>
        <w:t>ledger.source</w:t>
      </w:r>
      <w:proofErr w:type="gramEnd"/>
      <w:r w:rsidRPr="00F64360">
        <w:rPr>
          <w:rFonts w:ascii="Times New Roman" w:hAnsi="Times New Roman" w:cs="Times New Roman"/>
          <w:sz w:val="28"/>
          <w:szCs w:val="28"/>
        </w:rPr>
        <w:t>_transaction_id ссылается на идентификатор транзакции из transaction_db, однако на уровне базы данных это ограничение не закреплено.</w:t>
      </w:r>
    </w:p>
    <w:p w14:paraId="79867CFE" w14:textId="2468BDB8" w:rsidR="00A50371" w:rsidRPr="00ED34A4" w:rsidRDefault="00ED34A4" w:rsidP="00D51FEA">
      <w:pPr>
        <w:pStyle w:val="a7"/>
        <w:jc w:val="center"/>
      </w:pPr>
      <w:r>
        <w:rPr>
          <w:noProof/>
        </w:rPr>
        <w:drawing>
          <wp:inline distT="0" distB="0" distL="0" distR="0" wp14:anchorId="46E91FF8" wp14:editId="3127DB82">
            <wp:extent cx="5583566" cy="1798320"/>
            <wp:effectExtent l="0" t="0" r="0" b="0"/>
            <wp:docPr id="15" name="Рисунок 15" descr="D:\KotlinProjects\VKR\Материалы\Концептуальная схем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D:\KotlinProjects\VKR\Материалы\Концептуальная схема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0636" cy="1816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36B50" w14:textId="7D5EA1C8" w:rsidR="00A50371" w:rsidRDefault="00A50371" w:rsidP="00D51FE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Концептуальная схема</w:t>
      </w:r>
    </w:p>
    <w:p w14:paraId="1AB5497B" w14:textId="41A90244" w:rsidR="00A50371" w:rsidRDefault="00F64360" w:rsidP="007520F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64360">
        <w:rPr>
          <w:rFonts w:ascii="Times New Roman" w:hAnsi="Times New Roman" w:cs="Times New Roman"/>
          <w:sz w:val="28"/>
          <w:szCs w:val="28"/>
        </w:rPr>
        <w:t>На концептуальной схеме отражены все сущности предметной области. В базе transaction_db центральной сущностью является transactions, связанная со счетами через два внешних ключа. Сущности outbox_messages, outbox_consumer_offsets и outbox_partition_locks обеспечивают работу механизма гарантированной доставки и намеренно не связаны с бизнес-таблицами внешними ключами. База ledger_db содержит единственную денормализованную таблицу transaction_ledger, связанную с transaction_db логически через идентификатор исходной транзакции, передаваемый в Kafka-сообщении.</w:t>
      </w:r>
      <w:r w:rsidR="00A50371">
        <w:rPr>
          <w:rFonts w:ascii="Times New Roman" w:hAnsi="Times New Roman" w:cs="Times New Roman"/>
          <w:sz w:val="28"/>
          <w:szCs w:val="28"/>
        </w:rPr>
        <w:br w:type="page"/>
      </w:r>
    </w:p>
    <w:p w14:paraId="37D0AA3B" w14:textId="77777777" w:rsidR="00A50371" w:rsidRPr="0088608D" w:rsidRDefault="00A50371" w:rsidP="00A50371">
      <w:pPr>
        <w:pStyle w:val="1"/>
        <w:spacing w:before="0" w:after="240" w:line="360" w:lineRule="auto"/>
        <w:ind w:firstLine="851"/>
        <w:rPr>
          <w:rFonts w:cs="Times New Roman"/>
          <w:szCs w:val="28"/>
        </w:rPr>
      </w:pPr>
      <w:bookmarkStart w:id="29" w:name="_Toc226309501"/>
      <w:r w:rsidRPr="0088608D">
        <w:rPr>
          <w:rFonts w:cs="Times New Roman"/>
          <w:szCs w:val="28"/>
        </w:rPr>
        <w:lastRenderedPageBreak/>
        <w:t>5 Реализация базы данных средствами выбранной СУБД</w:t>
      </w:r>
      <w:bookmarkEnd w:id="29"/>
    </w:p>
    <w:p w14:paraId="5B1F7C43" w14:textId="77777777" w:rsidR="00A50371" w:rsidRPr="008612D9" w:rsidRDefault="00A50371" w:rsidP="00A50371">
      <w:pPr>
        <w:pStyle w:val="2"/>
        <w:spacing w:before="0" w:after="240" w:line="360" w:lineRule="auto"/>
        <w:ind w:firstLine="85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0" w:name="_Toc226309502"/>
      <w:r w:rsidRPr="008612D9">
        <w:rPr>
          <w:rFonts w:ascii="Times New Roman" w:hAnsi="Times New Roman" w:cs="Times New Roman"/>
          <w:b/>
          <w:bCs/>
          <w:color w:val="auto"/>
          <w:sz w:val="28"/>
          <w:szCs w:val="28"/>
        </w:rPr>
        <w:t>5.1 Выбор СУБД</w:t>
      </w:r>
      <w:bookmarkEnd w:id="30"/>
    </w:p>
    <w:p w14:paraId="075C9BB6" w14:textId="320BC92B" w:rsidR="00D51FEA" w:rsidRPr="00D51FEA" w:rsidRDefault="00D51FEA" w:rsidP="00D51FEA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51FEA">
        <w:rPr>
          <w:rFonts w:ascii="Times New Roman" w:hAnsi="Times New Roman" w:cs="Times New Roman"/>
          <w:sz w:val="28"/>
          <w:szCs w:val="28"/>
        </w:rPr>
        <w:t>Для хранения данных обоих сервисов выбрана СУБД PostgreSQL 16. Этот выбор обусловлен несколькими причинами. Во-первых, PostgreSQL обеспечивает надёжную транзакционную модель с полной поддержкой ACID, что критично для банковской предметной области: списание и зачисление должны фиксироваться атомарно. Во-вторых, PostgreSQL поддерживает тип данных JSONB, который используется для хранения полезной нагрузки Outbox-событий — это позволяет сохранять произвольную структуру события без дополнительных таблиц. В-третьих, PostgreSQL поддерживает LIST-секционирование таблиц, что применяется для разделения таблицы outbox_messages на 8 физических партиций для параллельной обработки. Наконец, PostgreSQL поддерживает пессимистичные блокировки (SELECT ... FOR UPDATE), которые используются для безопасного изменения балансов при конкурентных переводах.</w:t>
      </w:r>
    </w:p>
    <w:p w14:paraId="7339CA3F" w14:textId="06CE43CD" w:rsidR="00D51FEA" w:rsidRDefault="00D51FEA" w:rsidP="00D51FEA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51FEA">
        <w:rPr>
          <w:rFonts w:ascii="Times New Roman" w:hAnsi="Times New Roman" w:cs="Times New Roman"/>
          <w:sz w:val="28"/>
          <w:szCs w:val="28"/>
        </w:rPr>
        <w:t>Управление схемой осуществляется через инструмент миграций Liquibase: каждое изменение оформлено как SQL-файл, подключённый через XML-чейнджлог. Hibernate работает в режиме validate — приложение не создаёт и не изменяет таблицы самостоятельно, а лишь проверяет соответствие схемы при запуске.</w:t>
      </w:r>
    </w:p>
    <w:p w14:paraId="29DC5FB7" w14:textId="77777777" w:rsidR="00A50371" w:rsidRPr="008612D9" w:rsidRDefault="00A50371" w:rsidP="00A50371">
      <w:pPr>
        <w:pStyle w:val="2"/>
        <w:spacing w:before="0" w:after="240" w:line="360" w:lineRule="auto"/>
        <w:ind w:firstLine="85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1" w:name="_Toc226309503"/>
      <w:r w:rsidRPr="008612D9">
        <w:rPr>
          <w:rFonts w:ascii="Times New Roman" w:hAnsi="Times New Roman" w:cs="Times New Roman"/>
          <w:b/>
          <w:bCs/>
          <w:color w:val="auto"/>
          <w:sz w:val="28"/>
          <w:szCs w:val="28"/>
        </w:rPr>
        <w:t>5.2 Проектирование таблиц</w:t>
      </w:r>
      <w:bookmarkEnd w:id="31"/>
    </w:p>
    <w:p w14:paraId="55CF3879" w14:textId="716C2BD9" w:rsidR="006302BB" w:rsidRPr="006302BB" w:rsidRDefault="006302BB" w:rsidP="006302B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302BB">
        <w:rPr>
          <w:rFonts w:ascii="Times New Roman" w:hAnsi="Times New Roman" w:cs="Times New Roman"/>
          <w:sz w:val="28"/>
          <w:szCs w:val="28"/>
        </w:rPr>
        <w:t>Проектирование таблиц выполнено с учётом связей между сущностями предметной области. Система использует две изолированные базы данных.</w:t>
      </w:r>
    </w:p>
    <w:p w14:paraId="33352539" w14:textId="5DDB1F03" w:rsidR="006302BB" w:rsidRPr="006302BB" w:rsidRDefault="006302BB" w:rsidP="006302B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302BB">
        <w:rPr>
          <w:rFonts w:ascii="Times New Roman" w:hAnsi="Times New Roman" w:cs="Times New Roman"/>
          <w:sz w:val="28"/>
          <w:szCs w:val="28"/>
        </w:rPr>
        <w:t xml:space="preserve">База данных 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>transaction</w:t>
      </w:r>
      <w:r w:rsidRPr="006302BB">
        <w:rPr>
          <w:rFonts w:ascii="Times New Roman" w:hAnsi="Times New Roman" w:cs="Times New Roman"/>
          <w:sz w:val="28"/>
          <w:szCs w:val="28"/>
        </w:rPr>
        <w:t>_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>db</w:t>
      </w:r>
      <w:r w:rsidRPr="006302BB">
        <w:rPr>
          <w:rFonts w:ascii="Times New Roman" w:hAnsi="Times New Roman" w:cs="Times New Roman"/>
          <w:sz w:val="28"/>
          <w:szCs w:val="28"/>
        </w:rPr>
        <w:t xml:space="preserve"> (порт 5434) содержит семь таблиц и пять последовательностей:</w:t>
      </w:r>
    </w:p>
    <w:p w14:paraId="43E2FDEE" w14:textId="77777777" w:rsidR="006302BB" w:rsidRDefault="006302BB" w:rsidP="006302BB">
      <w:pPr>
        <w:pStyle w:val="a9"/>
        <w:numPr>
          <w:ilvl w:val="0"/>
          <w:numId w:val="1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302BB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Pr="006302BB">
        <w:rPr>
          <w:rFonts w:ascii="Times New Roman" w:hAnsi="Times New Roman" w:cs="Times New Roman"/>
          <w:sz w:val="28"/>
          <w:szCs w:val="28"/>
        </w:rPr>
        <w:t xml:space="preserve"> хранит данные клиентов банка: имя, фамилия, отчество, номер телефона (уникальный) и электронная почта. Первичный ключ — автоинкрементный 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>BIGSERIAL</w:t>
      </w:r>
      <w:r w:rsidRPr="006302BB">
        <w:rPr>
          <w:rFonts w:ascii="Times New Roman" w:hAnsi="Times New Roman" w:cs="Times New Roman"/>
          <w:sz w:val="28"/>
          <w:szCs w:val="28"/>
        </w:rPr>
        <w:t>.</w:t>
      </w:r>
    </w:p>
    <w:p w14:paraId="04EE0A05" w14:textId="77777777" w:rsidR="006302BB" w:rsidRDefault="006302BB" w:rsidP="006302BB">
      <w:pPr>
        <w:pStyle w:val="a9"/>
        <w:numPr>
          <w:ilvl w:val="0"/>
          <w:numId w:val="1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302BB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>accounts</w:t>
      </w:r>
      <w:r w:rsidRPr="006302BB">
        <w:rPr>
          <w:rFonts w:ascii="Times New Roman" w:hAnsi="Times New Roman" w:cs="Times New Roman"/>
          <w:sz w:val="28"/>
          <w:szCs w:val="28"/>
        </w:rPr>
        <w:t xml:space="preserve"> хранит банковские счета со связью с 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Pr="006302BB">
        <w:rPr>
          <w:rFonts w:ascii="Times New Roman" w:hAnsi="Times New Roman" w:cs="Times New Roman"/>
          <w:sz w:val="28"/>
          <w:szCs w:val="28"/>
        </w:rPr>
        <w:t xml:space="preserve"> по 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6302BB">
        <w:rPr>
          <w:rFonts w:ascii="Times New Roman" w:hAnsi="Times New Roman" w:cs="Times New Roman"/>
          <w:sz w:val="28"/>
          <w:szCs w:val="28"/>
        </w:rPr>
        <w:t>_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6302BB">
        <w:rPr>
          <w:rFonts w:ascii="Times New Roman" w:hAnsi="Times New Roman" w:cs="Times New Roman"/>
          <w:sz w:val="28"/>
          <w:szCs w:val="28"/>
        </w:rPr>
        <w:t>. Номер счёта (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>account</w:t>
      </w:r>
      <w:r w:rsidRPr="006302BB">
        <w:rPr>
          <w:rFonts w:ascii="Times New Roman" w:hAnsi="Times New Roman" w:cs="Times New Roman"/>
          <w:sz w:val="28"/>
          <w:szCs w:val="28"/>
        </w:rPr>
        <w:t>_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>number</w:t>
      </w:r>
      <w:r w:rsidRPr="006302BB">
        <w:rPr>
          <w:rFonts w:ascii="Times New Roman" w:hAnsi="Times New Roman" w:cs="Times New Roman"/>
          <w:sz w:val="28"/>
          <w:szCs w:val="28"/>
        </w:rPr>
        <w:t xml:space="preserve">, 20 символов) генерируется автоматически через 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6302BB">
        <w:rPr>
          <w:rFonts w:ascii="Times New Roman" w:hAnsi="Times New Roman" w:cs="Times New Roman"/>
          <w:sz w:val="28"/>
          <w:szCs w:val="28"/>
        </w:rPr>
        <w:t xml:space="preserve">-последовательности: 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>seq</w:t>
      </w:r>
      <w:r w:rsidRPr="006302BB">
        <w:rPr>
          <w:rFonts w:ascii="Times New Roman" w:hAnsi="Times New Roman" w:cs="Times New Roman"/>
          <w:sz w:val="28"/>
          <w:szCs w:val="28"/>
        </w:rPr>
        <w:t>_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>account</w:t>
      </w:r>
      <w:r w:rsidRPr="006302BB">
        <w:rPr>
          <w:rFonts w:ascii="Times New Roman" w:hAnsi="Times New Roman" w:cs="Times New Roman"/>
          <w:sz w:val="28"/>
          <w:szCs w:val="28"/>
        </w:rPr>
        <w:t>_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>checking</w:t>
      </w:r>
      <w:r w:rsidRPr="006302BB">
        <w:rPr>
          <w:rFonts w:ascii="Times New Roman" w:hAnsi="Times New Roman" w:cs="Times New Roman"/>
          <w:sz w:val="28"/>
          <w:szCs w:val="28"/>
        </w:rPr>
        <w:t xml:space="preserve">, 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>seq</w:t>
      </w:r>
      <w:r w:rsidRPr="006302BB">
        <w:rPr>
          <w:rFonts w:ascii="Times New Roman" w:hAnsi="Times New Roman" w:cs="Times New Roman"/>
          <w:sz w:val="28"/>
          <w:szCs w:val="28"/>
        </w:rPr>
        <w:t>_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>account</w:t>
      </w:r>
      <w:r w:rsidRPr="006302BB">
        <w:rPr>
          <w:rFonts w:ascii="Times New Roman" w:hAnsi="Times New Roman" w:cs="Times New Roman"/>
          <w:sz w:val="28"/>
          <w:szCs w:val="28"/>
        </w:rPr>
        <w:t>_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>savings</w:t>
      </w:r>
      <w:r w:rsidRPr="006302BB">
        <w:rPr>
          <w:rFonts w:ascii="Times New Roman" w:hAnsi="Times New Roman" w:cs="Times New Roman"/>
          <w:sz w:val="28"/>
          <w:szCs w:val="28"/>
        </w:rPr>
        <w:t xml:space="preserve">, 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>seq</w:t>
      </w:r>
      <w:r w:rsidRPr="006302BB">
        <w:rPr>
          <w:rFonts w:ascii="Times New Roman" w:hAnsi="Times New Roman" w:cs="Times New Roman"/>
          <w:sz w:val="28"/>
          <w:szCs w:val="28"/>
        </w:rPr>
        <w:t>_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>account</w:t>
      </w:r>
      <w:r w:rsidRPr="006302BB">
        <w:rPr>
          <w:rFonts w:ascii="Times New Roman" w:hAnsi="Times New Roman" w:cs="Times New Roman"/>
          <w:sz w:val="28"/>
          <w:szCs w:val="28"/>
        </w:rPr>
        <w:t>_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>deposit</w:t>
      </w:r>
      <w:r w:rsidRPr="006302BB">
        <w:rPr>
          <w:rFonts w:ascii="Times New Roman" w:hAnsi="Times New Roman" w:cs="Times New Roman"/>
          <w:sz w:val="28"/>
          <w:szCs w:val="28"/>
        </w:rPr>
        <w:t xml:space="preserve">, 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>seq</w:t>
      </w:r>
      <w:r w:rsidRPr="006302BB">
        <w:rPr>
          <w:rFonts w:ascii="Times New Roman" w:hAnsi="Times New Roman" w:cs="Times New Roman"/>
          <w:sz w:val="28"/>
          <w:szCs w:val="28"/>
        </w:rPr>
        <w:t>_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>account</w:t>
      </w:r>
      <w:r w:rsidRPr="006302BB">
        <w:rPr>
          <w:rFonts w:ascii="Times New Roman" w:hAnsi="Times New Roman" w:cs="Times New Roman"/>
          <w:sz w:val="28"/>
          <w:szCs w:val="28"/>
        </w:rPr>
        <w:t>_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>brokerage</w:t>
      </w:r>
      <w:r w:rsidRPr="006302BB">
        <w:rPr>
          <w:rFonts w:ascii="Times New Roman" w:hAnsi="Times New Roman" w:cs="Times New Roman"/>
          <w:sz w:val="28"/>
          <w:szCs w:val="28"/>
        </w:rPr>
        <w:t xml:space="preserve"> — по одной на каждый тип. Баланс хранится как </w:t>
      </w:r>
      <w:proofErr w:type="gramStart"/>
      <w:r w:rsidRPr="006302BB">
        <w:rPr>
          <w:rFonts w:ascii="Times New Roman" w:hAnsi="Times New Roman" w:cs="Times New Roman"/>
          <w:sz w:val="28"/>
          <w:szCs w:val="28"/>
          <w:lang w:val="en-US"/>
        </w:rPr>
        <w:t>NUMERIC</w:t>
      </w:r>
      <w:r w:rsidRPr="006302B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302BB">
        <w:rPr>
          <w:rFonts w:ascii="Times New Roman" w:hAnsi="Times New Roman" w:cs="Times New Roman"/>
          <w:sz w:val="28"/>
          <w:szCs w:val="28"/>
        </w:rPr>
        <w:t xml:space="preserve">19,4) с ограничением 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>CHECK</w:t>
      </w:r>
      <w:r w:rsidRPr="006302BB">
        <w:rPr>
          <w:rFonts w:ascii="Times New Roman" w:hAnsi="Times New Roman" w:cs="Times New Roman"/>
          <w:sz w:val="28"/>
          <w:szCs w:val="28"/>
        </w:rPr>
        <w:t xml:space="preserve"> (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>balance</w:t>
      </w:r>
      <w:r w:rsidRPr="006302BB">
        <w:rPr>
          <w:rFonts w:ascii="Times New Roman" w:hAnsi="Times New Roman" w:cs="Times New Roman"/>
          <w:sz w:val="28"/>
          <w:szCs w:val="28"/>
        </w:rPr>
        <w:t xml:space="preserve"> &gt;= 0). Допустимые типы счетов ограничены через 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>CHECK</w:t>
      </w:r>
      <w:r w:rsidRPr="006302BB">
        <w:rPr>
          <w:rFonts w:ascii="Times New Roman" w:hAnsi="Times New Roman" w:cs="Times New Roman"/>
          <w:sz w:val="28"/>
          <w:szCs w:val="28"/>
        </w:rPr>
        <w:t xml:space="preserve"> (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>account</w:t>
      </w:r>
      <w:r w:rsidRPr="006302BB">
        <w:rPr>
          <w:rFonts w:ascii="Times New Roman" w:hAnsi="Times New Roman" w:cs="Times New Roman"/>
          <w:sz w:val="28"/>
          <w:szCs w:val="28"/>
        </w:rPr>
        <w:t>_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6302BB">
        <w:rPr>
          <w:rFonts w:ascii="Times New Roman" w:hAnsi="Times New Roman" w:cs="Times New Roman"/>
          <w:sz w:val="28"/>
          <w:szCs w:val="28"/>
        </w:rPr>
        <w:t xml:space="preserve"> 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6302BB">
        <w:rPr>
          <w:rFonts w:ascii="Times New Roman" w:hAnsi="Times New Roman" w:cs="Times New Roman"/>
          <w:sz w:val="28"/>
          <w:szCs w:val="28"/>
        </w:rPr>
        <w:t xml:space="preserve"> ('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>CHECKING</w:t>
      </w:r>
      <w:r w:rsidRPr="006302BB">
        <w:rPr>
          <w:rFonts w:ascii="Times New Roman" w:hAnsi="Times New Roman" w:cs="Times New Roman"/>
          <w:sz w:val="28"/>
          <w:szCs w:val="28"/>
        </w:rPr>
        <w:t>', '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>SAVINGS</w:t>
      </w:r>
      <w:r w:rsidRPr="006302BB">
        <w:rPr>
          <w:rFonts w:ascii="Times New Roman" w:hAnsi="Times New Roman" w:cs="Times New Roman"/>
          <w:sz w:val="28"/>
          <w:szCs w:val="28"/>
        </w:rPr>
        <w:t>', '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>DEPOSIT</w:t>
      </w:r>
      <w:r w:rsidRPr="006302BB">
        <w:rPr>
          <w:rFonts w:ascii="Times New Roman" w:hAnsi="Times New Roman" w:cs="Times New Roman"/>
          <w:sz w:val="28"/>
          <w:szCs w:val="28"/>
        </w:rPr>
        <w:t>', '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>BROKERAGE</w:t>
      </w:r>
      <w:r w:rsidRPr="006302BB">
        <w:rPr>
          <w:rFonts w:ascii="Times New Roman" w:hAnsi="Times New Roman" w:cs="Times New Roman"/>
          <w:sz w:val="28"/>
          <w:szCs w:val="28"/>
        </w:rPr>
        <w:t>')).</w:t>
      </w:r>
    </w:p>
    <w:p w14:paraId="541351F6" w14:textId="77777777" w:rsidR="006302BB" w:rsidRDefault="006302BB" w:rsidP="006302BB">
      <w:pPr>
        <w:pStyle w:val="a9"/>
        <w:numPr>
          <w:ilvl w:val="0"/>
          <w:numId w:val="1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302BB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>cards</w:t>
      </w:r>
      <w:r w:rsidRPr="006302BB">
        <w:rPr>
          <w:rFonts w:ascii="Times New Roman" w:hAnsi="Times New Roman" w:cs="Times New Roman"/>
          <w:sz w:val="28"/>
          <w:szCs w:val="28"/>
        </w:rPr>
        <w:t xml:space="preserve"> хранит платёжные карты со связью с 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>accounts</w:t>
      </w:r>
      <w:r w:rsidRPr="006302BB">
        <w:rPr>
          <w:rFonts w:ascii="Times New Roman" w:hAnsi="Times New Roman" w:cs="Times New Roman"/>
          <w:sz w:val="28"/>
          <w:szCs w:val="28"/>
        </w:rPr>
        <w:t xml:space="preserve"> по 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>account</w:t>
      </w:r>
      <w:r w:rsidRPr="006302BB">
        <w:rPr>
          <w:rFonts w:ascii="Times New Roman" w:hAnsi="Times New Roman" w:cs="Times New Roman"/>
          <w:sz w:val="28"/>
          <w:szCs w:val="28"/>
        </w:rPr>
        <w:t>_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6302BB">
        <w:rPr>
          <w:rFonts w:ascii="Times New Roman" w:hAnsi="Times New Roman" w:cs="Times New Roman"/>
          <w:sz w:val="28"/>
          <w:szCs w:val="28"/>
        </w:rPr>
        <w:t xml:space="preserve">. Номер карты уникален, срок действия хранится как 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6302BB">
        <w:rPr>
          <w:rFonts w:ascii="Times New Roman" w:hAnsi="Times New Roman" w:cs="Times New Roman"/>
          <w:sz w:val="28"/>
          <w:szCs w:val="28"/>
        </w:rPr>
        <w:t xml:space="preserve">. Номера карт генерируются через последовательность 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>seq</w:t>
      </w:r>
      <w:r w:rsidRPr="006302BB">
        <w:rPr>
          <w:rFonts w:ascii="Times New Roman" w:hAnsi="Times New Roman" w:cs="Times New Roman"/>
          <w:sz w:val="28"/>
          <w:szCs w:val="28"/>
        </w:rPr>
        <w:t>_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>card</w:t>
      </w:r>
      <w:r w:rsidRPr="006302BB">
        <w:rPr>
          <w:rFonts w:ascii="Times New Roman" w:hAnsi="Times New Roman" w:cs="Times New Roman"/>
          <w:sz w:val="28"/>
          <w:szCs w:val="28"/>
        </w:rPr>
        <w:t>.</w:t>
      </w:r>
    </w:p>
    <w:p w14:paraId="1A38FBA8" w14:textId="77777777" w:rsidR="006302BB" w:rsidRDefault="006302BB" w:rsidP="006302BB">
      <w:pPr>
        <w:pStyle w:val="a9"/>
        <w:numPr>
          <w:ilvl w:val="0"/>
          <w:numId w:val="1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302BB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>transactions</w:t>
      </w:r>
      <w:r w:rsidRPr="006302BB">
        <w:rPr>
          <w:rFonts w:ascii="Times New Roman" w:hAnsi="Times New Roman" w:cs="Times New Roman"/>
          <w:sz w:val="28"/>
          <w:szCs w:val="28"/>
        </w:rPr>
        <w:t xml:space="preserve"> хранит финансовые операции. Ключ идемпотентности (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>idempotency</w:t>
      </w:r>
      <w:r w:rsidRPr="006302BB">
        <w:rPr>
          <w:rFonts w:ascii="Times New Roman" w:hAnsi="Times New Roman" w:cs="Times New Roman"/>
          <w:sz w:val="28"/>
          <w:szCs w:val="28"/>
        </w:rPr>
        <w:t>_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Pr="006302BB">
        <w:rPr>
          <w:rFonts w:ascii="Times New Roman" w:hAnsi="Times New Roman" w:cs="Times New Roman"/>
          <w:sz w:val="28"/>
          <w:szCs w:val="28"/>
        </w:rPr>
        <w:t xml:space="preserve">, 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>UUID</w:t>
      </w:r>
      <w:r w:rsidRPr="006302BB">
        <w:rPr>
          <w:rFonts w:ascii="Times New Roman" w:hAnsi="Times New Roman" w:cs="Times New Roman"/>
          <w:sz w:val="28"/>
          <w:szCs w:val="28"/>
        </w:rPr>
        <w:t xml:space="preserve">) имеет ограничение 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>UNIQUE</w:t>
      </w:r>
      <w:r w:rsidRPr="006302BB">
        <w:rPr>
          <w:rFonts w:ascii="Times New Roman" w:hAnsi="Times New Roman" w:cs="Times New Roman"/>
          <w:sz w:val="28"/>
          <w:szCs w:val="28"/>
        </w:rPr>
        <w:t xml:space="preserve">. 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 xml:space="preserve">Статус ограничен через CHECK (status IN ('PENDING', 'COMPLETED', 'FAILED', 'CANCELLED')). </w:t>
      </w:r>
      <w:r w:rsidRPr="006302BB">
        <w:rPr>
          <w:rFonts w:ascii="Times New Roman" w:hAnsi="Times New Roman" w:cs="Times New Roman"/>
          <w:sz w:val="28"/>
          <w:szCs w:val="28"/>
        </w:rPr>
        <w:t xml:space="preserve">Тип операции ограничен восемью допустимыми значениями. Поле 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>source</w:t>
      </w:r>
      <w:r w:rsidRPr="006302BB">
        <w:rPr>
          <w:rFonts w:ascii="Times New Roman" w:hAnsi="Times New Roman" w:cs="Times New Roman"/>
          <w:sz w:val="28"/>
          <w:szCs w:val="28"/>
        </w:rPr>
        <w:t>_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>account</w:t>
      </w:r>
      <w:r w:rsidRPr="006302BB">
        <w:rPr>
          <w:rFonts w:ascii="Times New Roman" w:hAnsi="Times New Roman" w:cs="Times New Roman"/>
          <w:sz w:val="28"/>
          <w:szCs w:val="28"/>
        </w:rPr>
        <w:t>_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6302BB">
        <w:rPr>
          <w:rFonts w:ascii="Times New Roman" w:hAnsi="Times New Roman" w:cs="Times New Roman"/>
          <w:sz w:val="28"/>
          <w:szCs w:val="28"/>
        </w:rPr>
        <w:t xml:space="preserve"> допускает 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Pr="006302BB">
        <w:rPr>
          <w:rFonts w:ascii="Times New Roman" w:hAnsi="Times New Roman" w:cs="Times New Roman"/>
          <w:sz w:val="28"/>
          <w:szCs w:val="28"/>
        </w:rPr>
        <w:t xml:space="preserve"> — для операций без списания. Сумма проверяется ограничением 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>CHECK</w:t>
      </w:r>
      <w:r w:rsidRPr="006302BB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Pr="006302BB">
        <w:rPr>
          <w:rFonts w:ascii="Times New Roman" w:hAnsi="Times New Roman" w:cs="Times New Roman"/>
          <w:sz w:val="28"/>
          <w:szCs w:val="28"/>
          <w:lang w:val="en-US"/>
        </w:rPr>
        <w:t>amount</w:t>
      </w:r>
      <w:r w:rsidRPr="006302BB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6302BB">
        <w:rPr>
          <w:rFonts w:ascii="Times New Roman" w:hAnsi="Times New Roman" w:cs="Times New Roman"/>
          <w:sz w:val="28"/>
          <w:szCs w:val="28"/>
        </w:rPr>
        <w:t xml:space="preserve"> 0).</w:t>
      </w:r>
    </w:p>
    <w:p w14:paraId="0520FCC5" w14:textId="77777777" w:rsidR="006302BB" w:rsidRDefault="006302BB" w:rsidP="006302BB">
      <w:pPr>
        <w:pStyle w:val="a9"/>
        <w:numPr>
          <w:ilvl w:val="0"/>
          <w:numId w:val="1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302BB">
        <w:rPr>
          <w:rFonts w:ascii="Times New Roman" w:hAnsi="Times New Roman" w:cs="Times New Roman"/>
          <w:sz w:val="28"/>
          <w:szCs w:val="28"/>
        </w:rPr>
        <w:t>Таблица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 xml:space="preserve"> outbox_messages </w:t>
      </w:r>
      <w:r w:rsidRPr="006302BB">
        <w:rPr>
          <w:rFonts w:ascii="Times New Roman" w:hAnsi="Times New Roman" w:cs="Times New Roman"/>
          <w:sz w:val="28"/>
          <w:szCs w:val="28"/>
        </w:rPr>
        <w:t>реализует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 xml:space="preserve"> Transactional Outbox. </w:t>
      </w:r>
      <w:r w:rsidRPr="006302BB">
        <w:rPr>
          <w:rFonts w:ascii="Times New Roman" w:hAnsi="Times New Roman" w:cs="Times New Roman"/>
          <w:sz w:val="28"/>
          <w:szCs w:val="28"/>
        </w:rPr>
        <w:t>Составной первичный ключ (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6302BB">
        <w:rPr>
          <w:rFonts w:ascii="Times New Roman" w:hAnsi="Times New Roman" w:cs="Times New Roman"/>
          <w:sz w:val="28"/>
          <w:szCs w:val="28"/>
        </w:rPr>
        <w:t xml:space="preserve">, 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>partition</w:t>
      </w:r>
      <w:r w:rsidRPr="006302BB">
        <w:rPr>
          <w:rFonts w:ascii="Times New Roman" w:hAnsi="Times New Roman" w:cs="Times New Roman"/>
          <w:sz w:val="28"/>
          <w:szCs w:val="28"/>
        </w:rPr>
        <w:t>_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>num</w:t>
      </w:r>
      <w:r w:rsidRPr="006302BB">
        <w:rPr>
          <w:rFonts w:ascii="Times New Roman" w:hAnsi="Times New Roman" w:cs="Times New Roman"/>
          <w:sz w:val="28"/>
          <w:szCs w:val="28"/>
        </w:rPr>
        <w:t>). Таблица секционирована по списку (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>PARTITION</w:t>
      </w:r>
      <w:r w:rsidRPr="006302BB">
        <w:rPr>
          <w:rFonts w:ascii="Times New Roman" w:hAnsi="Times New Roman" w:cs="Times New Roman"/>
          <w:sz w:val="28"/>
          <w:szCs w:val="28"/>
        </w:rPr>
        <w:t xml:space="preserve"> 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>BY</w:t>
      </w:r>
      <w:r w:rsidRPr="006302BB">
        <w:rPr>
          <w:rFonts w:ascii="Times New Roman" w:hAnsi="Times New Roman" w:cs="Times New Roman"/>
          <w:sz w:val="28"/>
          <w:szCs w:val="28"/>
        </w:rPr>
        <w:t xml:space="preserve"> 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6302BB">
        <w:rPr>
          <w:rFonts w:ascii="Times New Roman" w:hAnsi="Times New Roman" w:cs="Times New Roman"/>
          <w:sz w:val="28"/>
          <w:szCs w:val="28"/>
        </w:rPr>
        <w:t xml:space="preserve"> (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>partition</w:t>
      </w:r>
      <w:r w:rsidRPr="006302BB">
        <w:rPr>
          <w:rFonts w:ascii="Times New Roman" w:hAnsi="Times New Roman" w:cs="Times New Roman"/>
          <w:sz w:val="28"/>
          <w:szCs w:val="28"/>
        </w:rPr>
        <w:t>_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>num</w:t>
      </w:r>
      <w:r w:rsidRPr="006302BB">
        <w:rPr>
          <w:rFonts w:ascii="Times New Roman" w:hAnsi="Times New Roman" w:cs="Times New Roman"/>
          <w:sz w:val="28"/>
          <w:szCs w:val="28"/>
        </w:rPr>
        <w:t>)) на 8 физических партиций (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>outbox</w:t>
      </w:r>
      <w:r w:rsidRPr="006302BB">
        <w:rPr>
          <w:rFonts w:ascii="Times New Roman" w:hAnsi="Times New Roman" w:cs="Times New Roman"/>
          <w:sz w:val="28"/>
          <w:szCs w:val="28"/>
        </w:rPr>
        <w:t>_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>messages</w:t>
      </w:r>
      <w:r w:rsidRPr="006302BB">
        <w:rPr>
          <w:rFonts w:ascii="Times New Roman" w:hAnsi="Times New Roman" w:cs="Times New Roman"/>
          <w:sz w:val="28"/>
          <w:szCs w:val="28"/>
        </w:rPr>
        <w:t>_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6302BB">
        <w:rPr>
          <w:rFonts w:ascii="Times New Roman" w:hAnsi="Times New Roman" w:cs="Times New Roman"/>
          <w:sz w:val="28"/>
          <w:szCs w:val="28"/>
        </w:rPr>
        <w:t xml:space="preserve">0 — 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>outbox</w:t>
      </w:r>
      <w:r w:rsidRPr="006302BB">
        <w:rPr>
          <w:rFonts w:ascii="Times New Roman" w:hAnsi="Times New Roman" w:cs="Times New Roman"/>
          <w:sz w:val="28"/>
          <w:szCs w:val="28"/>
        </w:rPr>
        <w:t>_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>messages</w:t>
      </w:r>
      <w:r w:rsidRPr="006302BB">
        <w:rPr>
          <w:rFonts w:ascii="Times New Roman" w:hAnsi="Times New Roman" w:cs="Times New Roman"/>
          <w:sz w:val="28"/>
          <w:szCs w:val="28"/>
        </w:rPr>
        <w:t>_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6302BB">
        <w:rPr>
          <w:rFonts w:ascii="Times New Roman" w:hAnsi="Times New Roman" w:cs="Times New Roman"/>
          <w:sz w:val="28"/>
          <w:szCs w:val="28"/>
        </w:rPr>
        <w:t xml:space="preserve">7). Полезная нагрузка хранится в поле 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>payload</w:t>
      </w:r>
      <w:r w:rsidRPr="006302BB">
        <w:rPr>
          <w:rFonts w:ascii="Times New Roman" w:hAnsi="Times New Roman" w:cs="Times New Roman"/>
          <w:sz w:val="28"/>
          <w:szCs w:val="28"/>
        </w:rPr>
        <w:t xml:space="preserve"> типа 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>JSONB</w:t>
      </w:r>
      <w:r w:rsidRPr="006302BB">
        <w:rPr>
          <w:rFonts w:ascii="Times New Roman" w:hAnsi="Times New Roman" w:cs="Times New Roman"/>
          <w:sz w:val="28"/>
          <w:szCs w:val="28"/>
        </w:rPr>
        <w:t>.</w:t>
      </w:r>
    </w:p>
    <w:p w14:paraId="7F0F00B5" w14:textId="77777777" w:rsidR="006302BB" w:rsidRDefault="006302BB" w:rsidP="006302BB">
      <w:pPr>
        <w:pStyle w:val="a9"/>
        <w:numPr>
          <w:ilvl w:val="0"/>
          <w:numId w:val="1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302BB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>outbox</w:t>
      </w:r>
      <w:r w:rsidRPr="006302BB">
        <w:rPr>
          <w:rFonts w:ascii="Times New Roman" w:hAnsi="Times New Roman" w:cs="Times New Roman"/>
          <w:sz w:val="28"/>
          <w:szCs w:val="28"/>
        </w:rPr>
        <w:t>_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>consumer</w:t>
      </w:r>
      <w:r w:rsidRPr="006302BB">
        <w:rPr>
          <w:rFonts w:ascii="Times New Roman" w:hAnsi="Times New Roman" w:cs="Times New Roman"/>
          <w:sz w:val="28"/>
          <w:szCs w:val="28"/>
        </w:rPr>
        <w:t>_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>offsets</w:t>
      </w:r>
      <w:r w:rsidRPr="006302BB">
        <w:rPr>
          <w:rFonts w:ascii="Times New Roman" w:hAnsi="Times New Roman" w:cs="Times New Roman"/>
          <w:sz w:val="28"/>
          <w:szCs w:val="28"/>
        </w:rPr>
        <w:t xml:space="preserve"> хранит последнее обработанное смещение для каждой пары (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>consumer</w:t>
      </w:r>
      <w:r w:rsidRPr="006302BB">
        <w:rPr>
          <w:rFonts w:ascii="Times New Roman" w:hAnsi="Times New Roman" w:cs="Times New Roman"/>
          <w:sz w:val="28"/>
          <w:szCs w:val="28"/>
        </w:rPr>
        <w:t>_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>group</w:t>
      </w:r>
      <w:r w:rsidRPr="006302BB">
        <w:rPr>
          <w:rFonts w:ascii="Times New Roman" w:hAnsi="Times New Roman" w:cs="Times New Roman"/>
          <w:sz w:val="28"/>
          <w:szCs w:val="28"/>
        </w:rPr>
        <w:t xml:space="preserve">, 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>partition</w:t>
      </w:r>
      <w:r w:rsidRPr="006302BB">
        <w:rPr>
          <w:rFonts w:ascii="Times New Roman" w:hAnsi="Times New Roman" w:cs="Times New Roman"/>
          <w:sz w:val="28"/>
          <w:szCs w:val="28"/>
        </w:rPr>
        <w:t>_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>num</w:t>
      </w:r>
      <w:r w:rsidRPr="006302BB">
        <w:rPr>
          <w:rFonts w:ascii="Times New Roman" w:hAnsi="Times New Roman" w:cs="Times New Roman"/>
          <w:sz w:val="28"/>
          <w:szCs w:val="28"/>
        </w:rPr>
        <w:t>) с ограничением уникальности.</w:t>
      </w:r>
    </w:p>
    <w:p w14:paraId="4ACEB5C6" w14:textId="28E9FF42" w:rsidR="006302BB" w:rsidRPr="006302BB" w:rsidRDefault="006302BB" w:rsidP="006302BB">
      <w:pPr>
        <w:pStyle w:val="a9"/>
        <w:numPr>
          <w:ilvl w:val="0"/>
          <w:numId w:val="1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302BB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>outbox</w:t>
      </w:r>
      <w:r w:rsidRPr="006302BB">
        <w:rPr>
          <w:rFonts w:ascii="Times New Roman" w:hAnsi="Times New Roman" w:cs="Times New Roman"/>
          <w:sz w:val="28"/>
          <w:szCs w:val="28"/>
        </w:rPr>
        <w:t>_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>partition</w:t>
      </w:r>
      <w:r w:rsidRPr="006302BB">
        <w:rPr>
          <w:rFonts w:ascii="Times New Roman" w:hAnsi="Times New Roman" w:cs="Times New Roman"/>
          <w:sz w:val="28"/>
          <w:szCs w:val="28"/>
        </w:rPr>
        <w:t>_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>locks</w:t>
      </w:r>
      <w:r w:rsidRPr="006302BB">
        <w:rPr>
          <w:rFonts w:ascii="Times New Roman" w:hAnsi="Times New Roman" w:cs="Times New Roman"/>
          <w:sz w:val="28"/>
          <w:szCs w:val="28"/>
        </w:rPr>
        <w:t xml:space="preserve"> реализует лизинговую блокировку партиций: каждая запись содержит идентификатор захватившего процесса, время захвата и время истечения. Уникальное ограничение на пару (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>consumer</w:t>
      </w:r>
      <w:r w:rsidRPr="006302BB">
        <w:rPr>
          <w:rFonts w:ascii="Times New Roman" w:hAnsi="Times New Roman" w:cs="Times New Roman"/>
          <w:sz w:val="28"/>
          <w:szCs w:val="28"/>
        </w:rPr>
        <w:t>_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>group</w:t>
      </w:r>
      <w:r w:rsidRPr="006302BB">
        <w:rPr>
          <w:rFonts w:ascii="Times New Roman" w:hAnsi="Times New Roman" w:cs="Times New Roman"/>
          <w:sz w:val="28"/>
          <w:szCs w:val="28"/>
        </w:rPr>
        <w:t xml:space="preserve">, 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>partition</w:t>
      </w:r>
      <w:r w:rsidRPr="006302BB">
        <w:rPr>
          <w:rFonts w:ascii="Times New Roman" w:hAnsi="Times New Roman" w:cs="Times New Roman"/>
          <w:sz w:val="28"/>
          <w:szCs w:val="28"/>
        </w:rPr>
        <w:t>_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>num</w:t>
      </w:r>
      <w:r w:rsidRPr="006302BB">
        <w:rPr>
          <w:rFonts w:ascii="Times New Roman" w:hAnsi="Times New Roman" w:cs="Times New Roman"/>
          <w:sz w:val="28"/>
          <w:szCs w:val="28"/>
        </w:rPr>
        <w:t>).</w:t>
      </w:r>
    </w:p>
    <w:p w14:paraId="77204FFB" w14:textId="77777777" w:rsidR="006302BB" w:rsidRPr="006302BB" w:rsidRDefault="006302BB" w:rsidP="006302B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302BB">
        <w:rPr>
          <w:rFonts w:ascii="Times New Roman" w:hAnsi="Times New Roman" w:cs="Times New Roman"/>
          <w:sz w:val="28"/>
          <w:szCs w:val="28"/>
        </w:rPr>
        <w:t xml:space="preserve">База данных 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>ledger</w:t>
      </w:r>
      <w:r w:rsidRPr="006302BB">
        <w:rPr>
          <w:rFonts w:ascii="Times New Roman" w:hAnsi="Times New Roman" w:cs="Times New Roman"/>
          <w:sz w:val="28"/>
          <w:szCs w:val="28"/>
        </w:rPr>
        <w:t>_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>db</w:t>
      </w:r>
      <w:r w:rsidRPr="006302BB">
        <w:rPr>
          <w:rFonts w:ascii="Times New Roman" w:hAnsi="Times New Roman" w:cs="Times New Roman"/>
          <w:sz w:val="28"/>
          <w:szCs w:val="28"/>
        </w:rPr>
        <w:t xml:space="preserve"> (порт 5435) содержит одну таблицу:</w:t>
      </w:r>
    </w:p>
    <w:p w14:paraId="2DA95555" w14:textId="77777777" w:rsidR="006302BB" w:rsidRPr="006302BB" w:rsidRDefault="006302BB" w:rsidP="006302B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0A818D4" w14:textId="543B6F2D" w:rsidR="006302BB" w:rsidRPr="006302BB" w:rsidRDefault="006302BB" w:rsidP="006302BB">
      <w:pPr>
        <w:pStyle w:val="a9"/>
        <w:numPr>
          <w:ilvl w:val="0"/>
          <w:numId w:val="1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02BB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>transaction</w:t>
      </w:r>
      <w:r w:rsidRPr="006302BB">
        <w:rPr>
          <w:rFonts w:ascii="Times New Roman" w:hAnsi="Times New Roman" w:cs="Times New Roman"/>
          <w:sz w:val="28"/>
          <w:szCs w:val="28"/>
        </w:rPr>
        <w:t>_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>ledger</w:t>
      </w:r>
      <w:r w:rsidRPr="006302BB">
        <w:rPr>
          <w:rFonts w:ascii="Times New Roman" w:hAnsi="Times New Roman" w:cs="Times New Roman"/>
          <w:sz w:val="28"/>
          <w:szCs w:val="28"/>
        </w:rPr>
        <w:t xml:space="preserve"> — денормализованная 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>read</w:t>
      </w:r>
      <w:r w:rsidRPr="006302BB">
        <w:rPr>
          <w:rFonts w:ascii="Times New Roman" w:hAnsi="Times New Roman" w:cs="Times New Roman"/>
          <w:sz w:val="28"/>
          <w:szCs w:val="28"/>
        </w:rPr>
        <w:t>-модель. Ключ идемпотентности (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>idempotency</w:t>
      </w:r>
      <w:r w:rsidRPr="006302BB">
        <w:rPr>
          <w:rFonts w:ascii="Times New Roman" w:hAnsi="Times New Roman" w:cs="Times New Roman"/>
          <w:sz w:val="28"/>
          <w:szCs w:val="28"/>
        </w:rPr>
        <w:t>_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Pr="006302BB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6302BB">
        <w:rPr>
          <w:rFonts w:ascii="Times New Roman" w:hAnsi="Times New Roman" w:cs="Times New Roman"/>
          <w:sz w:val="28"/>
          <w:szCs w:val="28"/>
          <w:lang w:val="en-US"/>
        </w:rPr>
        <w:t>VARCHAR</w:t>
      </w:r>
      <w:r w:rsidRPr="006302B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302BB">
        <w:rPr>
          <w:rFonts w:ascii="Times New Roman" w:hAnsi="Times New Roman" w:cs="Times New Roman"/>
          <w:sz w:val="28"/>
          <w:szCs w:val="28"/>
        </w:rPr>
        <w:t xml:space="preserve">255)) имеет ограничение 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>UNIQUE</w:t>
      </w:r>
      <w:r w:rsidRPr="006302BB">
        <w:rPr>
          <w:rFonts w:ascii="Times New Roman" w:hAnsi="Times New Roman" w:cs="Times New Roman"/>
          <w:sz w:val="28"/>
          <w:szCs w:val="28"/>
        </w:rPr>
        <w:t xml:space="preserve"> для защиты от дубликатов. Таблица содержит все необходимые данные в одной строке: тип события, идентификатор исходной транзакции, тип операции, номера счетов, сумму, валюту, статус, метаданные агрегата и временны́е метки. 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>Проиндексированы поля source_transaction_id, source_account_number, destination_account_number и event_created_at для быстрой выборки истории.</w:t>
      </w:r>
    </w:p>
    <w:p w14:paraId="3E98CDDD" w14:textId="77777777" w:rsidR="00A50371" w:rsidRPr="008612D9" w:rsidRDefault="00A50371" w:rsidP="00A50371">
      <w:pPr>
        <w:pStyle w:val="2"/>
        <w:spacing w:before="0" w:after="240" w:line="360" w:lineRule="auto"/>
        <w:ind w:firstLine="85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2" w:name="_Toc226309504"/>
      <w:r w:rsidRPr="008612D9">
        <w:rPr>
          <w:rFonts w:ascii="Times New Roman" w:hAnsi="Times New Roman" w:cs="Times New Roman"/>
          <w:b/>
          <w:bCs/>
          <w:color w:val="auto"/>
          <w:sz w:val="28"/>
          <w:szCs w:val="28"/>
        </w:rPr>
        <w:t>5.3 Построение ER-диаграммы</w:t>
      </w:r>
      <w:bookmarkEnd w:id="32"/>
    </w:p>
    <w:p w14:paraId="071E6810" w14:textId="6AFC2CB1" w:rsidR="00A50371" w:rsidRDefault="006302BB" w:rsidP="006302B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302BB">
        <w:rPr>
          <w:rFonts w:ascii="Times New Roman" w:hAnsi="Times New Roman" w:cs="Times New Roman"/>
          <w:sz w:val="28"/>
          <w:szCs w:val="28"/>
        </w:rPr>
        <w:t>ER-диаграмма построена на основании реальных таблиц и их внешних ключей. Поскольку система использует две независимые базы данных, диаграммы представлены отдельно для каждой.</w:t>
      </w:r>
    </w:p>
    <w:p w14:paraId="348AD9F2" w14:textId="77777777" w:rsidR="00A50371" w:rsidRPr="0088608D" w:rsidRDefault="00A50371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DD7F23A" w14:textId="58256959" w:rsidR="00A50371" w:rsidRPr="006302BB" w:rsidRDefault="006302BB" w:rsidP="006302BB">
      <w:pPr>
        <w:pStyle w:val="a7"/>
        <w:jc w:val="center"/>
      </w:pPr>
      <w:r>
        <w:rPr>
          <w:noProof/>
        </w:rPr>
        <w:drawing>
          <wp:inline distT="0" distB="0" distL="0" distR="0" wp14:anchorId="30C6CFCB" wp14:editId="1D41B3A9">
            <wp:extent cx="5041299" cy="4264762"/>
            <wp:effectExtent l="0" t="0" r="6985" b="2540"/>
            <wp:docPr id="30" name="Рисунок 30" descr="D:\KotlinProjects\VKR\Материалы\ER диаграмма core-transac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D:\KotlinProjects\VKR\Материалы\ER диаграмма core-transaction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2986" cy="4283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488B0" w14:textId="11F014DC" w:rsidR="00A50371" w:rsidRPr="006302BB" w:rsidRDefault="00A50371" w:rsidP="00A5037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 xml:space="preserve"> 2 –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6302BB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</w:rPr>
        <w:t>диаграмма</w:t>
      </w:r>
      <w:r w:rsidR="006302BB">
        <w:rPr>
          <w:rFonts w:ascii="Times New Roman" w:hAnsi="Times New Roman" w:cs="Times New Roman"/>
          <w:sz w:val="28"/>
          <w:szCs w:val="28"/>
          <w:lang w:val="en-US"/>
        </w:rPr>
        <w:t xml:space="preserve"> transaction_db</w:t>
      </w:r>
    </w:p>
    <w:p w14:paraId="287D1602" w14:textId="040E9CA8" w:rsidR="006302BB" w:rsidRDefault="006302BB" w:rsidP="006302BB">
      <w:pPr>
        <w:pStyle w:val="a7"/>
        <w:jc w:val="center"/>
      </w:pPr>
      <w:r>
        <w:rPr>
          <w:noProof/>
        </w:rPr>
        <w:lastRenderedPageBreak/>
        <w:drawing>
          <wp:inline distT="0" distB="0" distL="0" distR="0" wp14:anchorId="7452D332" wp14:editId="25B74CEB">
            <wp:extent cx="2655418" cy="2256229"/>
            <wp:effectExtent l="0" t="0" r="0" b="0"/>
            <wp:docPr id="31" name="Рисунок 31" descr="D:\KotlinProjects\VKR\Материалы\ER диаграмма core-ledg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D:\KotlinProjects\VKR\Материалы\ER диаграмма core-ledger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291" cy="227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CBE2D" w14:textId="512A678B" w:rsidR="00A50371" w:rsidRPr="006302BB" w:rsidRDefault="006302BB" w:rsidP="00267634">
      <w:pPr>
        <w:pStyle w:val="a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 – </w:t>
      </w:r>
      <w:r>
        <w:rPr>
          <w:sz w:val="28"/>
          <w:szCs w:val="28"/>
          <w:lang w:val="en-US"/>
        </w:rPr>
        <w:t>ER</w:t>
      </w:r>
      <w:r w:rsidRPr="006302BB">
        <w:rPr>
          <w:sz w:val="28"/>
          <w:szCs w:val="28"/>
        </w:rPr>
        <w:t>-</w:t>
      </w:r>
      <w:r>
        <w:rPr>
          <w:sz w:val="28"/>
          <w:szCs w:val="28"/>
        </w:rPr>
        <w:t xml:space="preserve">диаграмма </w:t>
      </w:r>
      <w:r>
        <w:rPr>
          <w:sz w:val="28"/>
          <w:szCs w:val="28"/>
          <w:lang w:val="en-US"/>
        </w:rPr>
        <w:t>ledger</w:t>
      </w:r>
      <w:r w:rsidRPr="006302BB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db</w:t>
      </w:r>
    </w:p>
    <w:p w14:paraId="328D016C" w14:textId="63A6CAA9" w:rsidR="00A50371" w:rsidRDefault="006302BB" w:rsidP="006302B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302BB">
        <w:rPr>
          <w:rFonts w:ascii="Times New Roman" w:hAnsi="Times New Roman" w:cs="Times New Roman"/>
          <w:sz w:val="28"/>
          <w:szCs w:val="28"/>
        </w:rPr>
        <w:t>На ER-диаграмме transaction_db отображены все семь таблиц и связи между ними. Центральная бизнес-сущность — transactions — связана со счетами двумя внешними ключами: source_account_id (nullable для операций без списания) и destination_account_id. Счета связаны с клиентами, карты — со счетами. Таблицы Outbox (outbox_messages, outbox_consumer_offsets, outbox_partition_locks) намеренно не имеют внешних ключей на бизнес-таблицы: Outbox-компонент работает автономно, и отсутствие FK позволяет очищать старые сообщения без каскадных зависимостей.</w:t>
      </w:r>
    </w:p>
    <w:p w14:paraId="667C6D1D" w14:textId="77777777" w:rsidR="00A50371" w:rsidRDefault="00A50371" w:rsidP="00A5037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E72EC6B" w14:textId="77777777" w:rsidR="00A50371" w:rsidRPr="0088608D" w:rsidRDefault="00A50371" w:rsidP="00A50371">
      <w:pPr>
        <w:pStyle w:val="1"/>
        <w:spacing w:before="0" w:after="240" w:line="360" w:lineRule="auto"/>
        <w:ind w:firstLine="851"/>
        <w:rPr>
          <w:rFonts w:cs="Times New Roman"/>
          <w:szCs w:val="28"/>
        </w:rPr>
      </w:pPr>
      <w:bookmarkStart w:id="33" w:name="_Toc226309505"/>
      <w:r w:rsidRPr="0088608D">
        <w:rPr>
          <w:rFonts w:cs="Times New Roman"/>
          <w:szCs w:val="28"/>
        </w:rPr>
        <w:lastRenderedPageBreak/>
        <w:t>6 Проектирование структуры приложения</w:t>
      </w:r>
      <w:bookmarkEnd w:id="33"/>
    </w:p>
    <w:p w14:paraId="29E49A84" w14:textId="77777777" w:rsidR="00A50371" w:rsidRPr="008612D9" w:rsidRDefault="00A50371" w:rsidP="00A50371">
      <w:pPr>
        <w:pStyle w:val="2"/>
        <w:spacing w:before="0" w:after="240" w:line="360" w:lineRule="auto"/>
        <w:ind w:firstLine="85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4" w:name="_Toc226309506"/>
      <w:r w:rsidRPr="008612D9">
        <w:rPr>
          <w:rFonts w:ascii="Times New Roman" w:hAnsi="Times New Roman" w:cs="Times New Roman"/>
          <w:b/>
          <w:bCs/>
          <w:color w:val="auto"/>
          <w:sz w:val="28"/>
          <w:szCs w:val="28"/>
        </w:rPr>
        <w:t>6.1 Построение структурной схемы ПО</w:t>
      </w:r>
      <w:bookmarkEnd w:id="34"/>
    </w:p>
    <w:p w14:paraId="5BE45DE5" w14:textId="1A00FFDF" w:rsidR="00A50371" w:rsidRDefault="00ED34A4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D34A4">
        <w:rPr>
          <w:rFonts w:ascii="Times New Roman" w:hAnsi="Times New Roman" w:cs="Times New Roman"/>
          <w:sz w:val="28"/>
          <w:szCs w:val="28"/>
        </w:rPr>
        <w:t>Диаграмма пакетов в UML показывает крупные блоки системы (пакеты, модули) и зависимости между ними. Она используется, чтобы увидеть декомпозицию проекта на уровне слоёв и подсистем, направление зависимостей и степень связанности между частями.</w:t>
      </w:r>
    </w:p>
    <w:p w14:paraId="62F2F9CC" w14:textId="64CF821A" w:rsidR="00A50371" w:rsidRPr="00ED34A4" w:rsidRDefault="00ED34A4" w:rsidP="00ED34A4">
      <w:pPr>
        <w:pStyle w:val="a7"/>
      </w:pPr>
      <w:r>
        <w:rPr>
          <w:noProof/>
        </w:rPr>
        <w:drawing>
          <wp:inline distT="0" distB="0" distL="0" distR="0" wp14:anchorId="3A431CDC" wp14:editId="54E5214A">
            <wp:extent cx="6027265" cy="2600325"/>
            <wp:effectExtent l="0" t="0" r="0" b="0"/>
            <wp:docPr id="16" name="Рисунок 16" descr="D:\KotlinProjects\VKR\Материалы\Схема ПО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D:\KotlinProjects\VKR\Материалы\Схема ПО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116" cy="2602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5FE9F" w14:textId="59F82D76" w:rsidR="00A50371" w:rsidRDefault="00A50371" w:rsidP="00A5037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67634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ED34A4">
        <w:rPr>
          <w:rFonts w:ascii="Times New Roman" w:hAnsi="Times New Roman" w:cs="Times New Roman"/>
          <w:sz w:val="28"/>
          <w:szCs w:val="28"/>
        </w:rPr>
        <w:t>Структурная с</w:t>
      </w:r>
      <w:r>
        <w:rPr>
          <w:rFonts w:ascii="Times New Roman" w:hAnsi="Times New Roman" w:cs="Times New Roman"/>
          <w:sz w:val="28"/>
          <w:szCs w:val="28"/>
        </w:rPr>
        <w:t>хема ПО</w:t>
      </w:r>
    </w:p>
    <w:p w14:paraId="49E5E8BC" w14:textId="77777777" w:rsidR="00A50371" w:rsidRDefault="00A50371" w:rsidP="00A5037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601932" w14:textId="7F064060" w:rsidR="007606BD" w:rsidRDefault="007606BD" w:rsidP="00A5037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606BD">
        <w:rPr>
          <w:rFonts w:ascii="Times New Roman" w:hAnsi="Times New Roman" w:cs="Times New Roman"/>
          <w:sz w:val="28"/>
          <w:szCs w:val="28"/>
        </w:rPr>
        <w:t>На диаграмме отражена структура обоих сервисов. В core-transaction контроллеры принимают запросы и передают управление в слой сервисов, который содержит бизнес-логику и взаимодействует с репозиториями, маппингом и Outbox-компонентом для публикации событий. В core-ledger аналогичная слоистая структура дополнена пакетом consumer (Kafka-потребитель), который вызывает сервис для обработки событий, и пакетом service/report для генерации отчётов. Направление зависимостей строго сверху вниз: контроллеры зависят от сервисов, сервисы — от репозиториев и entity, нижние слои не зависят от верхних.</w:t>
      </w:r>
    </w:p>
    <w:p w14:paraId="1CF1529F" w14:textId="7334690D" w:rsidR="007606BD" w:rsidRPr="007606BD" w:rsidRDefault="00A50371" w:rsidP="007606BD">
      <w:pPr>
        <w:pStyle w:val="2"/>
        <w:spacing w:before="0" w:after="240" w:line="360" w:lineRule="auto"/>
        <w:ind w:firstLine="85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5" w:name="_Toc226309507"/>
      <w:r w:rsidRPr="008612D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6.2 Построение архитектуры информационной системы</w:t>
      </w:r>
      <w:bookmarkEnd w:id="35"/>
    </w:p>
    <w:p w14:paraId="31C293CD" w14:textId="3CAF12AE" w:rsidR="007606BD" w:rsidRPr="007606BD" w:rsidRDefault="007606BD" w:rsidP="007606B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606BD">
        <w:rPr>
          <w:rFonts w:ascii="Times New Roman" w:hAnsi="Times New Roman" w:cs="Times New Roman"/>
          <w:sz w:val="28"/>
          <w:szCs w:val="28"/>
        </w:rPr>
        <w:t>Архитектура информационной системы основывается на принципе разделения ответственности (CQRS). Сервис core-transaction выполняет роль стороны записи: REST API принимает команды, сервисный слой реализует бизнес-логику транзакций, репозитории обеспечивают доступ к данным, а компонент Outbox гарантирует доставку событий в Kafka. Сервис core-ledger выполняет роль стороны чтения: Kafka-потребитель получает события и сохраняет их в денормализованную модель, а REST API предоставляет историю транзакций и генерирует отчёты.</w:t>
      </w:r>
    </w:p>
    <w:p w14:paraId="55897362" w14:textId="236C79E6" w:rsidR="007606BD" w:rsidRPr="007606BD" w:rsidRDefault="007606BD" w:rsidP="007606B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606BD">
        <w:rPr>
          <w:rFonts w:ascii="Times New Roman" w:hAnsi="Times New Roman" w:cs="Times New Roman"/>
          <w:sz w:val="28"/>
          <w:szCs w:val="28"/>
        </w:rPr>
        <w:t>Подробное отображение компонентов и зависимостей представлено далее в диаграмме компонентов (п. 6.4).</w:t>
      </w:r>
    </w:p>
    <w:p w14:paraId="7448C440" w14:textId="151C4FEB" w:rsidR="007606BD" w:rsidRDefault="007606BD" w:rsidP="007606B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606BD">
        <w:rPr>
          <w:rFonts w:ascii="Times New Roman" w:hAnsi="Times New Roman" w:cs="Times New Roman"/>
          <w:sz w:val="28"/>
          <w:szCs w:val="28"/>
        </w:rPr>
        <w:t>Общая архитектура обеспечивает сопровождаемость: изменения в правилах обработки транзакций затрагивают только сервисный слой core-transaction, а изменения в логике запросов истории — только core-ledger.</w:t>
      </w:r>
    </w:p>
    <w:p w14:paraId="2C0956ED" w14:textId="2AC7C1F6" w:rsidR="007606BD" w:rsidRPr="007606BD" w:rsidRDefault="00A50371" w:rsidP="007606BD">
      <w:pPr>
        <w:pStyle w:val="2"/>
        <w:spacing w:before="0" w:after="240" w:line="360" w:lineRule="auto"/>
        <w:ind w:firstLine="85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6" w:name="_Toc226309508"/>
      <w:r w:rsidRPr="00B348DA">
        <w:rPr>
          <w:rFonts w:ascii="Times New Roman" w:hAnsi="Times New Roman" w:cs="Times New Roman"/>
          <w:b/>
          <w:bCs/>
          <w:color w:val="auto"/>
          <w:sz w:val="28"/>
          <w:szCs w:val="28"/>
        </w:rPr>
        <w:t>6.3 Разработка функциональной модели</w:t>
      </w:r>
      <w:bookmarkEnd w:id="36"/>
    </w:p>
    <w:p w14:paraId="4BC7B355" w14:textId="34FB6112" w:rsidR="007606BD" w:rsidRDefault="007606BD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606BD">
        <w:rPr>
          <w:rFonts w:ascii="Times New Roman" w:hAnsi="Times New Roman" w:cs="Times New Roman"/>
          <w:sz w:val="28"/>
          <w:szCs w:val="28"/>
        </w:rPr>
        <w:t>Диаграмма деятельности в UML отображает последовательность действий, решения (ветвления), параллельные потоки и переходы. Выбран основной сценарий работы системы — проведение финансовой операции от момента запроса до появления записи в реестре.</w:t>
      </w:r>
    </w:p>
    <w:p w14:paraId="3A0F28D8" w14:textId="77777777" w:rsidR="00A50371" w:rsidRPr="00A030C1" w:rsidRDefault="00A50371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29EB969" w14:textId="02AAFDD6" w:rsidR="00A50371" w:rsidRPr="00D02DAA" w:rsidRDefault="00D02DAA" w:rsidP="00D02DAA">
      <w:pPr>
        <w:pStyle w:val="a7"/>
        <w:jc w:val="center"/>
      </w:pPr>
      <w:r>
        <w:rPr>
          <w:noProof/>
        </w:rPr>
        <w:lastRenderedPageBreak/>
        <w:drawing>
          <wp:inline distT="0" distB="0" distL="0" distR="0" wp14:anchorId="163C0F78" wp14:editId="58D39381">
            <wp:extent cx="2611526" cy="7676000"/>
            <wp:effectExtent l="0" t="0" r="0" b="1270"/>
            <wp:docPr id="28" name="Рисунок 28" descr="D:\KotlinProjects\VKR\Материалы\Функциональная модель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D:\KotlinProjects\VKR\Материалы\Функциональная модель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5645" cy="77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6D01C" w14:textId="6F8ED6E3" w:rsidR="00A50371" w:rsidRDefault="00A50371" w:rsidP="00D51FE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51FE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67634">
        <w:rPr>
          <w:rFonts w:ascii="Times New Roman" w:hAnsi="Times New Roman" w:cs="Times New Roman"/>
          <w:sz w:val="28"/>
          <w:szCs w:val="28"/>
        </w:rPr>
        <w:t>5</w:t>
      </w:r>
      <w:r w:rsidRPr="00D51FEA">
        <w:rPr>
          <w:rFonts w:ascii="Times New Roman" w:hAnsi="Times New Roman" w:cs="Times New Roman"/>
          <w:sz w:val="28"/>
          <w:szCs w:val="28"/>
        </w:rPr>
        <w:t xml:space="preserve"> –</w:t>
      </w:r>
      <w:r w:rsidR="007606BD" w:rsidRPr="00D51FEA">
        <w:rPr>
          <w:rFonts w:ascii="Times New Roman" w:hAnsi="Times New Roman" w:cs="Times New Roman"/>
          <w:sz w:val="28"/>
          <w:szCs w:val="28"/>
        </w:rPr>
        <w:t xml:space="preserve"> </w:t>
      </w:r>
      <w:r w:rsidRPr="00D51FEA">
        <w:rPr>
          <w:rFonts w:ascii="Times New Roman" w:hAnsi="Times New Roman" w:cs="Times New Roman"/>
          <w:sz w:val="28"/>
          <w:szCs w:val="28"/>
        </w:rPr>
        <w:t>Функциональная модель</w:t>
      </w:r>
    </w:p>
    <w:p w14:paraId="5AF31054" w14:textId="462F6052" w:rsidR="00D51FEA" w:rsidRDefault="00D51FEA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51FEA">
        <w:rPr>
          <w:rFonts w:ascii="Times New Roman" w:hAnsi="Times New Roman" w:cs="Times New Roman"/>
          <w:sz w:val="28"/>
          <w:szCs w:val="28"/>
        </w:rPr>
        <w:t xml:space="preserve">На диаграмме показан полный путь транзакции. Сервис core-transaction последовательно проверяет входные данные, ключ идемпотентности, существование и активность счетов, достаточность баланса. При успехе </w:t>
      </w:r>
      <w:r w:rsidRPr="00D51FEA">
        <w:rPr>
          <w:rFonts w:ascii="Times New Roman" w:hAnsi="Times New Roman" w:cs="Times New Roman"/>
          <w:sz w:val="28"/>
          <w:szCs w:val="28"/>
        </w:rPr>
        <w:lastRenderedPageBreak/>
        <w:t>выполняется списание, зачисление, атомарная запись транзакции и события. Далее потоки расходятся: ответ возвращается пользователю немедленно, а Outbox Consumer асинхронно публикует событие в Kafka, откуда core-ledger получает его, проверяет на дубликат и сохраняет в реестр. Для операций без списания (денежный подарок, компенсация) ветвь проверки баланса пропускается.</w:t>
      </w:r>
    </w:p>
    <w:p w14:paraId="561E56E5" w14:textId="77777777" w:rsidR="00A50371" w:rsidRPr="002A6F3B" w:rsidRDefault="00A50371" w:rsidP="00A50371">
      <w:pPr>
        <w:pStyle w:val="2"/>
        <w:spacing w:before="0" w:after="240" w:line="360" w:lineRule="auto"/>
        <w:ind w:firstLine="85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7" w:name="_Toc226309509"/>
      <w:r w:rsidRPr="002A6F3B">
        <w:rPr>
          <w:rFonts w:ascii="Times New Roman" w:hAnsi="Times New Roman" w:cs="Times New Roman"/>
          <w:b/>
          <w:bCs/>
          <w:color w:val="auto"/>
          <w:sz w:val="28"/>
          <w:szCs w:val="28"/>
        </w:rPr>
        <w:t>6.4 Диаграмма компонентов</w:t>
      </w:r>
      <w:bookmarkEnd w:id="37"/>
    </w:p>
    <w:p w14:paraId="5AA605F2" w14:textId="3F69B56E" w:rsidR="007606BD" w:rsidRDefault="007606BD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606BD">
        <w:rPr>
          <w:rFonts w:ascii="Times New Roman" w:hAnsi="Times New Roman" w:cs="Times New Roman"/>
          <w:sz w:val="28"/>
          <w:szCs w:val="28"/>
        </w:rPr>
        <w:t>Диаграмма компонентов отображает физические или логические части системы, их интерфейсы и зависимости. На диаграмме выделены основные компоненты обоих сервисов и внешние системы.</w:t>
      </w:r>
    </w:p>
    <w:p w14:paraId="24A3F7C2" w14:textId="77777777" w:rsidR="00A50371" w:rsidRPr="00EC15ED" w:rsidRDefault="00A50371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164872C" w14:textId="56188A21" w:rsidR="00A50371" w:rsidRPr="007606BD" w:rsidRDefault="007606BD" w:rsidP="007606BD">
      <w:pPr>
        <w:pStyle w:val="a7"/>
        <w:jc w:val="center"/>
      </w:pPr>
      <w:r>
        <w:rPr>
          <w:noProof/>
        </w:rPr>
        <w:drawing>
          <wp:inline distT="0" distB="0" distL="0" distR="0" wp14:anchorId="08D6FB97" wp14:editId="60820788">
            <wp:extent cx="5304320" cy="4850150"/>
            <wp:effectExtent l="0" t="0" r="0" b="7620"/>
            <wp:docPr id="18" name="Рисунок 18" descr="D:\KotlinProjects\VKR\Материалы\Диаграмма компонентов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D:\KotlinProjects\VKR\Материалы\Диаграмма компонентов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7750" cy="486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27794" w14:textId="27BB111E" w:rsidR="00A50371" w:rsidRDefault="00A50371" w:rsidP="00A5037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67634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Диаграмма компонентов</w:t>
      </w:r>
    </w:p>
    <w:p w14:paraId="1BD24561" w14:textId="77777777" w:rsidR="00A50371" w:rsidRDefault="00A50371" w:rsidP="00A5037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BC6131" w14:textId="218D77AE" w:rsidR="00A50371" w:rsidRDefault="007606BD" w:rsidP="007606BD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606BD">
        <w:rPr>
          <w:rFonts w:ascii="Times New Roman" w:hAnsi="Times New Roman" w:cs="Times New Roman"/>
          <w:sz w:val="28"/>
          <w:szCs w:val="28"/>
        </w:rPr>
        <w:t>Зависимости между компонентами отражают поток данных: клиент обращается к REST API сервиса core-transaction; API использует сервисный слой; сервисный слой вызывает репозитории и Outbox Producer, который сохраняет событие в базу; Outbox Consumer забирает события и публикует их в Kafka; на стороне core-ledger Kafka Consumer получает сообщение и передаёт его в сервисный слой для записи в реестр. REST API сервиса core-ledger обращается к сервисному слою и к Report Service для формирования отчётов.</w:t>
      </w:r>
    </w:p>
    <w:p w14:paraId="11E99588" w14:textId="77777777" w:rsidR="00A50371" w:rsidRPr="002A6F3B" w:rsidRDefault="00A50371" w:rsidP="00A50371">
      <w:pPr>
        <w:pStyle w:val="2"/>
        <w:spacing w:before="0" w:after="240" w:line="360" w:lineRule="auto"/>
        <w:ind w:firstLine="85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8" w:name="_Toc226309510"/>
      <w:r w:rsidRPr="002A6F3B">
        <w:rPr>
          <w:rFonts w:ascii="Times New Roman" w:hAnsi="Times New Roman" w:cs="Times New Roman"/>
          <w:b/>
          <w:bCs/>
          <w:color w:val="auto"/>
          <w:sz w:val="28"/>
          <w:szCs w:val="28"/>
        </w:rPr>
        <w:t>6.5 Диаграммы кооперации</w:t>
      </w:r>
      <w:bookmarkEnd w:id="38"/>
    </w:p>
    <w:p w14:paraId="0DEDECA3" w14:textId="0F1A416B" w:rsidR="00A50371" w:rsidRPr="00476E91" w:rsidRDefault="007606BD" w:rsidP="007606B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606BD">
        <w:rPr>
          <w:rFonts w:ascii="Times New Roman" w:hAnsi="Times New Roman" w:cs="Times New Roman"/>
          <w:sz w:val="28"/>
          <w:szCs w:val="28"/>
        </w:rPr>
        <w:t>Для сценария «Перевод между счетами» построена диаграмма кооперации. Она отражает последовательность взаимодействия между участниками в виде связей между объектами.</w:t>
      </w:r>
    </w:p>
    <w:p w14:paraId="7B9BF1D1" w14:textId="2711712C" w:rsidR="00A50371" w:rsidRPr="007606BD" w:rsidRDefault="007606BD" w:rsidP="007606BD">
      <w:pPr>
        <w:pStyle w:val="a7"/>
      </w:pPr>
      <w:r>
        <w:rPr>
          <w:noProof/>
        </w:rPr>
        <w:drawing>
          <wp:inline distT="0" distB="0" distL="0" distR="0" wp14:anchorId="6415634B" wp14:editId="25357D46">
            <wp:extent cx="5951502" cy="2536466"/>
            <wp:effectExtent l="0" t="0" r="0" b="0"/>
            <wp:docPr id="19" name="Рисунок 19" descr="D:\KotlinProjects\VKR\Материалы\Диагармма коопераци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D:\KotlinProjects\VKR\Материалы\Диагармма коопераций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526" cy="2544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32604" w14:textId="7AD1D06E" w:rsidR="00A50371" w:rsidRPr="00476E91" w:rsidRDefault="00A50371" w:rsidP="007606B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67634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Диаграмма кооперации</w:t>
      </w:r>
    </w:p>
    <w:p w14:paraId="5CB75A74" w14:textId="74471FA6" w:rsidR="007606BD" w:rsidRDefault="007606BD" w:rsidP="00A5037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606BD">
        <w:rPr>
          <w:rFonts w:ascii="Times New Roman" w:hAnsi="Times New Roman" w:cs="Times New Roman"/>
          <w:sz w:val="28"/>
          <w:szCs w:val="28"/>
        </w:rPr>
        <w:t>На диаграмме пользователь инициирует перевод через контроллер (1), контроллер делегирует сервису (2), сервис блокирует счета (3–4), изменяет балансы (5), сохраняет транзакцию (6) и публикует событие в Outbox (7) — всё в рамках одной БД-транзакции. Ответ возвращается пользователю (8). Асинхронно Outbox Consumer забирает событие (9) и публикует его в Kafka (10), после чего core-ledger получает сообщение (11) и записывает его в реестр (12).</w:t>
      </w:r>
    </w:p>
    <w:p w14:paraId="142BF043" w14:textId="77777777" w:rsidR="00A50371" w:rsidRPr="002A6F3B" w:rsidRDefault="00A50371" w:rsidP="00A50371">
      <w:pPr>
        <w:pStyle w:val="2"/>
        <w:spacing w:before="0" w:after="240" w:line="360" w:lineRule="auto"/>
        <w:ind w:firstLine="85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9" w:name="_Toc226309511"/>
      <w:r w:rsidRPr="002A6F3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6.6 Диаграмма размещения</w:t>
      </w:r>
      <w:bookmarkEnd w:id="39"/>
    </w:p>
    <w:p w14:paraId="01D23289" w14:textId="50CA77AD" w:rsidR="007606BD" w:rsidRDefault="007606BD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606BD">
        <w:rPr>
          <w:rFonts w:ascii="Times New Roman" w:hAnsi="Times New Roman" w:cs="Times New Roman"/>
          <w:sz w:val="28"/>
          <w:szCs w:val="28"/>
        </w:rPr>
        <w:t>Диаграмма размещения показывает физическое расположение программных компонентов по узлам инфраструктуры. Выделены основные узлы: клиентское устройство, два сервиса приложений, кластер Kafka и две базы данных.</w:t>
      </w:r>
    </w:p>
    <w:p w14:paraId="6C02D735" w14:textId="77777777" w:rsidR="00A50371" w:rsidRPr="00B5202D" w:rsidRDefault="00A50371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44CFC9A" w14:textId="69ED74B1" w:rsidR="0084722C" w:rsidRDefault="0084722C" w:rsidP="0084722C">
      <w:pPr>
        <w:pStyle w:val="a7"/>
      </w:pPr>
      <w:r>
        <w:rPr>
          <w:noProof/>
        </w:rPr>
        <w:drawing>
          <wp:inline distT="0" distB="0" distL="0" distR="0" wp14:anchorId="40D98841" wp14:editId="1A989088">
            <wp:extent cx="5940425" cy="4320540"/>
            <wp:effectExtent l="0" t="0" r="3175" b="3810"/>
            <wp:docPr id="20" name="Рисунок 20" descr="D:\KotlinProjects\VKR\Материалы\Диаграмма размещен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D:\KotlinProjects\VKR\Материалы\Диаграмма размещения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6EE1C" w14:textId="49F319FE" w:rsidR="00A50371" w:rsidRDefault="00A50371" w:rsidP="00A5037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393C75" w14:textId="43DC115E" w:rsidR="00A50371" w:rsidRPr="00B5202D" w:rsidRDefault="00A50371" w:rsidP="0026763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67634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Диаграмма </w:t>
      </w:r>
      <w:r w:rsidR="0084722C">
        <w:rPr>
          <w:rFonts w:ascii="Times New Roman" w:hAnsi="Times New Roman" w:cs="Times New Roman"/>
          <w:sz w:val="28"/>
          <w:szCs w:val="28"/>
        </w:rPr>
        <w:t>размещения</w:t>
      </w:r>
    </w:p>
    <w:p w14:paraId="76336C90" w14:textId="60E9E7BA" w:rsidR="0084722C" w:rsidRDefault="0084722C" w:rsidP="00A5037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4722C">
        <w:rPr>
          <w:rFonts w:ascii="Times New Roman" w:hAnsi="Times New Roman" w:cs="Times New Roman"/>
          <w:sz w:val="28"/>
          <w:szCs w:val="28"/>
        </w:rPr>
        <w:t>Клиент обращается к двум сервисам по HTTP. core-transaction работает на порту 8090, взаимодействует с transaction_db через JDBC и публикует события в Kafka-кластер из трёх KRaft-брокеров. core-ledger на порту 8091 потребляет события из Kafka и сохраняет записи в ledger_db. Каждый сервис экспонирует метрики Prometheus на /actuator/prometheus, а Kafka UI на порту 8080 предоставляет веб-интерфейс для мониторинга топиков и потребителей.</w:t>
      </w:r>
    </w:p>
    <w:p w14:paraId="6DB86368" w14:textId="7B08D616" w:rsidR="0084722C" w:rsidRPr="0084722C" w:rsidRDefault="00A50371" w:rsidP="0084722C">
      <w:pPr>
        <w:pStyle w:val="2"/>
        <w:spacing w:before="0" w:after="240" w:line="360" w:lineRule="auto"/>
        <w:ind w:firstLine="85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0" w:name="_Toc226309512"/>
      <w:r w:rsidRPr="002A6F3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6.7 Диаграмма состояний</w:t>
      </w:r>
      <w:bookmarkEnd w:id="40"/>
    </w:p>
    <w:p w14:paraId="404E3F4A" w14:textId="43D3E005" w:rsidR="00A50371" w:rsidRPr="00D02DAA" w:rsidRDefault="0084722C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4722C">
        <w:rPr>
          <w:rFonts w:ascii="Times New Roman" w:hAnsi="Times New Roman" w:cs="Times New Roman"/>
          <w:sz w:val="28"/>
          <w:szCs w:val="28"/>
        </w:rPr>
        <w:t>Диаграмма состояний описывает жизненный цикл финансовой транзакции</w:t>
      </w:r>
      <w:r w:rsidR="00D02DAA">
        <w:rPr>
          <w:rFonts w:ascii="Times New Roman" w:hAnsi="Times New Roman" w:cs="Times New Roman"/>
          <w:sz w:val="28"/>
          <w:szCs w:val="28"/>
        </w:rPr>
        <w:t xml:space="preserve">, </w:t>
      </w:r>
      <w:r w:rsidR="00D02DAA">
        <w:rPr>
          <w:rFonts w:ascii="Times New Roman" w:hAnsi="Times New Roman" w:cs="Times New Roman"/>
          <w:sz w:val="28"/>
          <w:szCs w:val="28"/>
          <w:lang w:val="en-US"/>
        </w:rPr>
        <w:t>outbox</w:t>
      </w:r>
      <w:r w:rsidR="00D02DAA" w:rsidRPr="00D02DAA">
        <w:rPr>
          <w:rFonts w:ascii="Times New Roman" w:hAnsi="Times New Roman" w:cs="Times New Roman"/>
          <w:sz w:val="28"/>
          <w:szCs w:val="28"/>
        </w:rPr>
        <w:t xml:space="preserve"> </w:t>
      </w:r>
      <w:r w:rsidR="00D02DAA">
        <w:rPr>
          <w:rFonts w:ascii="Times New Roman" w:hAnsi="Times New Roman" w:cs="Times New Roman"/>
          <w:sz w:val="28"/>
          <w:szCs w:val="28"/>
        </w:rPr>
        <w:t>события, записи реестра</w:t>
      </w:r>
      <w:r w:rsidRPr="0084722C">
        <w:rPr>
          <w:rFonts w:ascii="Times New Roman" w:hAnsi="Times New Roman" w:cs="Times New Roman"/>
          <w:sz w:val="28"/>
          <w:szCs w:val="28"/>
        </w:rPr>
        <w:t xml:space="preserve"> — ключев</w:t>
      </w:r>
      <w:r w:rsidR="00D02DAA">
        <w:rPr>
          <w:rFonts w:ascii="Times New Roman" w:hAnsi="Times New Roman" w:cs="Times New Roman"/>
          <w:sz w:val="28"/>
          <w:szCs w:val="28"/>
        </w:rPr>
        <w:t>ых</w:t>
      </w:r>
      <w:r w:rsidRPr="0084722C">
        <w:rPr>
          <w:rFonts w:ascii="Times New Roman" w:hAnsi="Times New Roman" w:cs="Times New Roman"/>
          <w:sz w:val="28"/>
          <w:szCs w:val="28"/>
        </w:rPr>
        <w:t xml:space="preserve"> сущност</w:t>
      </w:r>
      <w:r w:rsidR="00D02DAA">
        <w:rPr>
          <w:rFonts w:ascii="Times New Roman" w:hAnsi="Times New Roman" w:cs="Times New Roman"/>
          <w:sz w:val="28"/>
          <w:szCs w:val="28"/>
        </w:rPr>
        <w:t xml:space="preserve">ей </w:t>
      </w:r>
      <w:r w:rsidRPr="0084722C">
        <w:rPr>
          <w:rFonts w:ascii="Times New Roman" w:hAnsi="Times New Roman" w:cs="Times New Roman"/>
          <w:sz w:val="28"/>
          <w:szCs w:val="28"/>
        </w:rPr>
        <w:t xml:space="preserve">предметной области. </w:t>
      </w:r>
    </w:p>
    <w:p w14:paraId="14DECBEF" w14:textId="77777777" w:rsidR="00A50371" w:rsidRPr="00B77C38" w:rsidRDefault="00A50371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2423F54" w14:textId="40F10191" w:rsidR="00A50371" w:rsidRPr="00D02DAA" w:rsidRDefault="00D02DAA" w:rsidP="00D02DAA">
      <w:pPr>
        <w:pStyle w:val="a7"/>
      </w:pPr>
      <w:r>
        <w:rPr>
          <w:noProof/>
        </w:rPr>
        <w:drawing>
          <wp:inline distT="0" distB="0" distL="0" distR="0" wp14:anchorId="76804CF9" wp14:editId="61D4B4EA">
            <wp:extent cx="5940425" cy="2454910"/>
            <wp:effectExtent l="0" t="0" r="3175" b="2540"/>
            <wp:docPr id="26" name="Рисунок 26" descr="D:\KotlinProjects\VKR\Материалы\Диаграмма состояни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D:\KotlinProjects\VKR\Материалы\Диаграмма состояний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5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A5121" w14:textId="6C9320BB" w:rsidR="00A50371" w:rsidRPr="00B77C38" w:rsidRDefault="00A50371" w:rsidP="0026763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– Диаграмма состояний</w:t>
      </w:r>
    </w:p>
    <w:p w14:paraId="4226FC90" w14:textId="15E28AD7" w:rsidR="00D02DAA" w:rsidRDefault="00D02DAA" w:rsidP="00A5037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02DAA">
        <w:rPr>
          <w:rFonts w:ascii="Times New Roman" w:hAnsi="Times New Roman" w:cs="Times New Roman"/>
          <w:sz w:val="28"/>
          <w:szCs w:val="28"/>
        </w:rPr>
        <w:t>На диаграмме отражены три жизненных цикла. Транзакция создаётся в состоянии PENDING и переходит в COMPLETED, FAILED или CANCELLED. При статусе COMPLETED атомарно создаётся Outbox-сообщение, которое проходит путь от создания через чтение и публикацию до удаления по расписанию; при ошибке публикации сообщение остаётся в базе и повторно обрабатывается при следующем цикле poll. На стороне core-ledger полученное из Kafka событие проверяется на дубликат, сохраняется в реестр и подтверждается; при ошибке записи применяется политика повторных попыток (до 3 раз с интервалом 1 секунда).</w:t>
      </w:r>
    </w:p>
    <w:p w14:paraId="4A54BC02" w14:textId="77777777" w:rsidR="00A50371" w:rsidRPr="002A6F3B" w:rsidRDefault="00A50371" w:rsidP="00A50371">
      <w:pPr>
        <w:pStyle w:val="2"/>
        <w:spacing w:before="0" w:after="240" w:line="360" w:lineRule="auto"/>
        <w:ind w:firstLine="85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1" w:name="_Toc226309513"/>
      <w:r w:rsidRPr="002A6F3B">
        <w:rPr>
          <w:rFonts w:ascii="Times New Roman" w:hAnsi="Times New Roman" w:cs="Times New Roman"/>
          <w:b/>
          <w:bCs/>
          <w:color w:val="auto"/>
          <w:sz w:val="28"/>
          <w:szCs w:val="28"/>
        </w:rPr>
        <w:t>6.8 Диаграммы потоков данных</w:t>
      </w:r>
      <w:bookmarkEnd w:id="41"/>
    </w:p>
    <w:p w14:paraId="7D42FBE4" w14:textId="15E319BE" w:rsidR="0084722C" w:rsidRDefault="0084722C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4722C">
        <w:rPr>
          <w:rFonts w:ascii="Times New Roman" w:hAnsi="Times New Roman" w:cs="Times New Roman"/>
          <w:sz w:val="28"/>
          <w:szCs w:val="28"/>
        </w:rPr>
        <w:t>Диаграмма потоков данных показывает перемещение данных и полезных нагрузок между компонентами при проведении транзакции.</w:t>
      </w:r>
    </w:p>
    <w:p w14:paraId="11205F04" w14:textId="77777777" w:rsidR="00A50371" w:rsidRPr="00B77C38" w:rsidRDefault="00A50371" w:rsidP="0084722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E9D70D" w14:textId="54BB5161" w:rsidR="00A50371" w:rsidRPr="00D02DAA" w:rsidRDefault="00D51FEA" w:rsidP="00D51FEA">
      <w:pPr>
        <w:pStyle w:val="a7"/>
        <w:jc w:val="center"/>
      </w:pPr>
      <w:r>
        <w:rPr>
          <w:noProof/>
        </w:rPr>
        <w:lastRenderedPageBreak/>
        <w:drawing>
          <wp:inline distT="0" distB="0" distL="0" distR="0" wp14:anchorId="27451972" wp14:editId="35C8002B">
            <wp:extent cx="2275709" cy="5691225"/>
            <wp:effectExtent l="0" t="0" r="0" b="5080"/>
            <wp:docPr id="29" name="Рисунок 29" descr="D:\KotlinProjects\VKR\Материалы\Диагарамма потоков данных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D:\KotlinProjects\VKR\Материалы\Диагарамма потоков данных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2780" cy="5733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ED05B" w14:textId="2F5224E8" w:rsidR="00A50371" w:rsidRPr="00B77C38" w:rsidRDefault="00A50371" w:rsidP="00D51FE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51FEA">
        <w:rPr>
          <w:rFonts w:ascii="Times New Roman" w:hAnsi="Times New Roman" w:cs="Times New Roman"/>
          <w:sz w:val="28"/>
          <w:szCs w:val="28"/>
        </w:rPr>
        <w:t>Рисунок 10 –</w:t>
      </w:r>
      <w:r w:rsidR="00D51FEA">
        <w:rPr>
          <w:rFonts w:ascii="Times New Roman" w:hAnsi="Times New Roman" w:cs="Times New Roman"/>
          <w:sz w:val="28"/>
          <w:szCs w:val="28"/>
        </w:rPr>
        <w:t xml:space="preserve"> </w:t>
      </w:r>
      <w:r w:rsidRPr="00D51FEA">
        <w:rPr>
          <w:rFonts w:ascii="Times New Roman" w:hAnsi="Times New Roman" w:cs="Times New Roman"/>
          <w:sz w:val="28"/>
          <w:szCs w:val="28"/>
        </w:rPr>
        <w:t>Диаграмма потоков данных</w:t>
      </w:r>
    </w:p>
    <w:p w14:paraId="504F6C37" w14:textId="3C33EE84" w:rsidR="00D51FEA" w:rsidRDefault="00D51FEA" w:rsidP="00A5037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51FEA">
        <w:rPr>
          <w:rFonts w:ascii="Times New Roman" w:hAnsi="Times New Roman" w:cs="Times New Roman"/>
          <w:sz w:val="28"/>
          <w:szCs w:val="28"/>
        </w:rPr>
        <w:t>Данные входят в систему как JSON-запрос, обрабатываются сервисом транзакций и фиксируются в transaction_db вместе с Outbox-событием. Outbox Consumer публикует событие в Kafka, core-ledger получает его и сохраняет в реестр. Пользователь запрашивает историю или отчёт через REST API core-ledger.</w:t>
      </w:r>
    </w:p>
    <w:p w14:paraId="1D4FBE0F" w14:textId="77777777" w:rsidR="00A50371" w:rsidRPr="002A6F3B" w:rsidRDefault="00A50371" w:rsidP="00A50371">
      <w:pPr>
        <w:pStyle w:val="2"/>
        <w:spacing w:before="0" w:after="240" w:line="360" w:lineRule="auto"/>
        <w:ind w:firstLine="85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2" w:name="_Toc226309514"/>
      <w:r w:rsidRPr="002A6F3B">
        <w:rPr>
          <w:rFonts w:ascii="Times New Roman" w:hAnsi="Times New Roman" w:cs="Times New Roman"/>
          <w:b/>
          <w:bCs/>
          <w:color w:val="auto"/>
          <w:sz w:val="28"/>
          <w:szCs w:val="28"/>
        </w:rPr>
        <w:t>6.9 Диаграмма классов</w:t>
      </w:r>
      <w:bookmarkEnd w:id="42"/>
    </w:p>
    <w:p w14:paraId="15A6AD69" w14:textId="382A45A6" w:rsidR="00A50371" w:rsidRPr="001769C6" w:rsidRDefault="0084722C" w:rsidP="0084722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4722C">
        <w:rPr>
          <w:rFonts w:ascii="Times New Roman" w:hAnsi="Times New Roman" w:cs="Times New Roman"/>
          <w:sz w:val="28"/>
          <w:szCs w:val="28"/>
        </w:rPr>
        <w:t>Диаграмма классов построена для каждого из двух сервисов. Отображены ключевые классы, интерфейсы, атрибуты и методы, а также связи наследования и ассоциации.</w:t>
      </w:r>
    </w:p>
    <w:p w14:paraId="3657404E" w14:textId="77209613" w:rsidR="00A50371" w:rsidRPr="0084722C" w:rsidRDefault="0084722C" w:rsidP="0084722C">
      <w:pPr>
        <w:pStyle w:val="a7"/>
        <w:jc w:val="center"/>
      </w:pPr>
      <w:r>
        <w:rPr>
          <w:noProof/>
        </w:rPr>
        <w:lastRenderedPageBreak/>
        <w:drawing>
          <wp:inline distT="0" distB="0" distL="0" distR="0" wp14:anchorId="26D34F3B" wp14:editId="425F2F8D">
            <wp:extent cx="5940425" cy="2447925"/>
            <wp:effectExtent l="0" t="0" r="3175" b="9525"/>
            <wp:docPr id="21" name="Рисунок 21" descr="D:\KotlinProjects\VKR\Материалы\Диаграмма классов (core-transaction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D:\KotlinProjects\VKR\Материалы\Диаграмма классов (core-transaction)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30AD9" w14:textId="1B738300" w:rsidR="00A50371" w:rsidRDefault="00A50371" w:rsidP="008472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 – Диаграмма классов</w:t>
      </w:r>
      <w:r w:rsidR="0084722C" w:rsidRPr="0084722C">
        <w:rPr>
          <w:rFonts w:ascii="Times New Roman" w:hAnsi="Times New Roman" w:cs="Times New Roman"/>
          <w:sz w:val="28"/>
          <w:szCs w:val="28"/>
        </w:rPr>
        <w:t xml:space="preserve"> </w:t>
      </w:r>
      <w:r w:rsidR="0084722C">
        <w:rPr>
          <w:rFonts w:ascii="Times New Roman" w:hAnsi="Times New Roman" w:cs="Times New Roman"/>
          <w:sz w:val="28"/>
          <w:szCs w:val="28"/>
        </w:rPr>
        <w:t xml:space="preserve">сервиса </w:t>
      </w:r>
      <w:r w:rsidR="0084722C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="0084722C" w:rsidRPr="0084722C">
        <w:rPr>
          <w:rFonts w:ascii="Times New Roman" w:hAnsi="Times New Roman" w:cs="Times New Roman"/>
          <w:sz w:val="28"/>
          <w:szCs w:val="28"/>
        </w:rPr>
        <w:t>-</w:t>
      </w:r>
      <w:r w:rsidR="0084722C">
        <w:rPr>
          <w:rFonts w:ascii="Times New Roman" w:hAnsi="Times New Roman" w:cs="Times New Roman"/>
          <w:sz w:val="28"/>
          <w:szCs w:val="28"/>
          <w:lang w:val="en-US"/>
        </w:rPr>
        <w:t>transaction</w:t>
      </w:r>
    </w:p>
    <w:p w14:paraId="7014DE48" w14:textId="1DB007CA" w:rsidR="0084722C" w:rsidRDefault="0084722C" w:rsidP="0084722C">
      <w:pPr>
        <w:pStyle w:val="a7"/>
      </w:pPr>
      <w:r>
        <w:rPr>
          <w:noProof/>
        </w:rPr>
        <w:drawing>
          <wp:inline distT="0" distB="0" distL="0" distR="0" wp14:anchorId="212052CA" wp14:editId="5F24B13B">
            <wp:extent cx="5940425" cy="3210560"/>
            <wp:effectExtent l="0" t="0" r="3175" b="8890"/>
            <wp:docPr id="22" name="Рисунок 22" descr="D:\KotlinProjects\VKR\Материалы\Диагарамма классов (core-ledger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D:\KotlinProjects\VKR\Материалы\Диагарамма классов (core-ledger)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1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5F13F" w14:textId="5154627C" w:rsidR="0084722C" w:rsidRPr="0084722C" w:rsidRDefault="0084722C" w:rsidP="00A5037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12 – Диаграмма классов сервиса </w:t>
      </w:r>
      <w:r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Pr="0084722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ledger</w:t>
      </w:r>
    </w:p>
    <w:p w14:paraId="65607FF2" w14:textId="004969FB" w:rsidR="0084722C" w:rsidRDefault="0084722C" w:rsidP="00A5037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4722C">
        <w:rPr>
          <w:rFonts w:ascii="Times New Roman" w:hAnsi="Times New Roman" w:cs="Times New Roman"/>
          <w:sz w:val="28"/>
          <w:szCs w:val="28"/>
        </w:rPr>
        <w:t>На диаграммах классов видна чёткая структура обоих сервисов: контроллеры реализуют Api-интерфейсы с OpenAPI-аннотациями, сервисные классы реализуют бизнес-интерфейсы. В core-transaction ключевые связи: TransactionServiceImpl зависит от репозиториев счетов и транзакций, а также от OutboxProducer. В core-ledger стратегия генерации отчётов реализована через паттерн Strategy: TransactionReportServiceImpl вызывает конкретный генератор (PdfReportGenerator, DocxReportGenerator, HtmlReportGenerator) в зависимости от запрошенного формата.</w:t>
      </w:r>
    </w:p>
    <w:p w14:paraId="07712F8D" w14:textId="77777777" w:rsidR="00A50371" w:rsidRPr="00AB7CFE" w:rsidRDefault="00A50371" w:rsidP="00A50371">
      <w:pPr>
        <w:pStyle w:val="2"/>
        <w:spacing w:before="0" w:after="240" w:line="360" w:lineRule="auto"/>
        <w:ind w:firstLine="85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3" w:name="_Toc226309515"/>
      <w:r w:rsidRPr="00AB7CF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6.10 Диаграмма последовательности</w:t>
      </w:r>
      <w:bookmarkEnd w:id="43"/>
    </w:p>
    <w:p w14:paraId="3034F4F0" w14:textId="635BA11D" w:rsidR="00A50371" w:rsidRPr="00D219EB" w:rsidRDefault="003343DC" w:rsidP="0026763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343DC">
        <w:rPr>
          <w:rFonts w:ascii="Times New Roman" w:hAnsi="Times New Roman" w:cs="Times New Roman"/>
          <w:sz w:val="28"/>
          <w:szCs w:val="28"/>
        </w:rPr>
        <w:t>Для сценария «Перевод на сберегательный счёт» построена диаграмма последовательности с синхронными вызовами и возвратами.</w:t>
      </w:r>
    </w:p>
    <w:p w14:paraId="7AA5697C" w14:textId="7FB64BCB" w:rsidR="00A50371" w:rsidRPr="003343DC" w:rsidRDefault="003343DC" w:rsidP="003343DC">
      <w:pPr>
        <w:pStyle w:val="a7"/>
      </w:pPr>
      <w:r>
        <w:rPr>
          <w:noProof/>
        </w:rPr>
        <w:drawing>
          <wp:inline distT="0" distB="0" distL="0" distR="0" wp14:anchorId="5D80B829" wp14:editId="082D0B24">
            <wp:extent cx="5940425" cy="2742565"/>
            <wp:effectExtent l="0" t="0" r="3175" b="635"/>
            <wp:docPr id="23" name="Рисунок 23" descr="D:\KotlinProjects\VKR\Материалы\Диаграмма последовательност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D:\KotlinProjects\VKR\Материалы\Диаграмма последовательности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4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CB322" w14:textId="49211EAE" w:rsidR="00A50371" w:rsidRPr="00D219EB" w:rsidRDefault="00A50371" w:rsidP="00A5037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267634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Диаграмма последовательности</w:t>
      </w:r>
    </w:p>
    <w:p w14:paraId="39B29C8C" w14:textId="3D7783F1" w:rsidR="003343DC" w:rsidRDefault="003343DC" w:rsidP="00A5037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343DC">
        <w:rPr>
          <w:rFonts w:ascii="Times New Roman" w:hAnsi="Times New Roman" w:cs="Times New Roman"/>
          <w:sz w:val="28"/>
          <w:szCs w:val="28"/>
        </w:rPr>
        <w:t>Диаграмма показывает синхронный сценарий перевода: контроллер делегирует сервису, сервис в рамках одной БД-транзакции блокирует счета, изменяет балансы, создаёт запись транзакции и сохраняет событие в Outbox. Ответ возвращается пользователю сразу после фиксации транзакции. Асинхронно Outbox Consumer забирает событие и публикует его в Kafka, после чего core-ledger получает сообщение, проверяет дубликат и сохраняет запись в реестр.</w:t>
      </w:r>
    </w:p>
    <w:p w14:paraId="4BB2BD83" w14:textId="77777777" w:rsidR="00A50371" w:rsidRPr="00786708" w:rsidRDefault="00A50371" w:rsidP="00A50371">
      <w:pPr>
        <w:pStyle w:val="2"/>
        <w:spacing w:before="0" w:after="240" w:line="360" w:lineRule="auto"/>
        <w:ind w:firstLine="85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4" w:name="_Toc226309516"/>
      <w:r w:rsidRPr="00786708">
        <w:rPr>
          <w:rFonts w:ascii="Times New Roman" w:hAnsi="Times New Roman" w:cs="Times New Roman"/>
          <w:b/>
          <w:bCs/>
          <w:color w:val="auto"/>
          <w:sz w:val="28"/>
          <w:szCs w:val="28"/>
        </w:rPr>
        <w:t>6.11 Диаграмма прецедентов</w:t>
      </w:r>
      <w:bookmarkEnd w:id="44"/>
    </w:p>
    <w:p w14:paraId="7AE8D1D6" w14:textId="6AAD1E36" w:rsidR="003343DC" w:rsidRDefault="003343DC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343DC">
        <w:rPr>
          <w:rFonts w:ascii="Times New Roman" w:hAnsi="Times New Roman" w:cs="Times New Roman"/>
          <w:sz w:val="28"/>
          <w:szCs w:val="28"/>
        </w:rPr>
        <w:t>Диаграмма прецедентов отображает функциональность системы с точки зрения пользователей (актёров). Выделены основные прецеденты взаимодействия и связи «включает» (include) и «расширяет» (extend).</w:t>
      </w:r>
    </w:p>
    <w:p w14:paraId="12546B58" w14:textId="77777777" w:rsidR="00A50371" w:rsidRPr="003C305F" w:rsidRDefault="00A50371" w:rsidP="00A50371">
      <w:pPr>
        <w:pStyle w:val="a9"/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4BA6CC56" w14:textId="30BB334C" w:rsidR="00A50371" w:rsidRPr="003343DC" w:rsidRDefault="003343DC" w:rsidP="003343DC">
      <w:pPr>
        <w:pStyle w:val="a7"/>
        <w:jc w:val="center"/>
      </w:pPr>
      <w:r>
        <w:rPr>
          <w:noProof/>
        </w:rPr>
        <w:lastRenderedPageBreak/>
        <w:drawing>
          <wp:inline distT="0" distB="0" distL="0" distR="0" wp14:anchorId="41DC6BB9" wp14:editId="2D555524">
            <wp:extent cx="3248674" cy="4381804"/>
            <wp:effectExtent l="0" t="0" r="8890" b="0"/>
            <wp:docPr id="24" name="Рисунок 24" descr="D:\KotlinProjects\VKR\Материалы\Диаграмма прецедентов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D:\KotlinProjects\VKR\Материалы\Диаграмма прецедентов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8984" cy="4436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DFBF4" w14:textId="7FC6A88C" w:rsidR="00A50371" w:rsidRDefault="00A50371" w:rsidP="006302B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267634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Диаграмма прецедентов</w:t>
      </w:r>
    </w:p>
    <w:p w14:paraId="54836764" w14:textId="47D04D6D" w:rsidR="00267634" w:rsidRDefault="003343DC" w:rsidP="0026763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343DC">
        <w:rPr>
          <w:rFonts w:ascii="Times New Roman" w:hAnsi="Times New Roman" w:cs="Times New Roman"/>
          <w:sz w:val="28"/>
          <w:szCs w:val="28"/>
        </w:rPr>
        <w:t>Пользователь может выполнять все основные операции: создание клиента, открытие счёта, проведение шести типов транзакций, просмотр истории и формирование отчётов. Операции с дебетом (перевод, СБП, межбанковский, погашение кредита) включают проверку баланса. Все транзакции включают сохранение события в Outbox. Outbox Consumer отвечает за публикацию событий в Kafka. Kafka Consumer на стороне core-ledger сохраняет запись в реестр. Просмотр истории может быть расширен фильтрацией, а формирование отчёта — выбором формата.</w:t>
      </w:r>
    </w:p>
    <w:p w14:paraId="4A94C181" w14:textId="67E364AF" w:rsidR="00A50371" w:rsidRDefault="00267634" w:rsidP="002676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225750A" w14:textId="77777777" w:rsidR="00A50371" w:rsidRPr="002E246A" w:rsidRDefault="00A50371" w:rsidP="00A50371">
      <w:pPr>
        <w:pStyle w:val="1"/>
        <w:spacing w:before="0" w:after="240" w:line="360" w:lineRule="auto"/>
        <w:ind w:firstLine="851"/>
        <w:rPr>
          <w:rFonts w:cs="Times New Roman"/>
          <w:szCs w:val="28"/>
        </w:rPr>
      </w:pPr>
      <w:bookmarkStart w:id="45" w:name="_Toc226309517"/>
      <w:r w:rsidRPr="002E246A">
        <w:rPr>
          <w:rFonts w:cs="Times New Roman"/>
          <w:szCs w:val="28"/>
        </w:rPr>
        <w:lastRenderedPageBreak/>
        <w:t>7 Описание алгоритмов обработки данных</w:t>
      </w:r>
      <w:bookmarkEnd w:id="45"/>
    </w:p>
    <w:p w14:paraId="2207E9AF" w14:textId="77777777" w:rsidR="00A50371" w:rsidRPr="00786708" w:rsidRDefault="00A50371" w:rsidP="00A50371">
      <w:pPr>
        <w:pStyle w:val="2"/>
        <w:spacing w:before="0" w:after="240" w:line="360" w:lineRule="auto"/>
        <w:ind w:firstLine="85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6" w:name="_Toc226309518"/>
      <w:r w:rsidRPr="00786708">
        <w:rPr>
          <w:rFonts w:ascii="Times New Roman" w:hAnsi="Times New Roman" w:cs="Times New Roman"/>
          <w:b/>
          <w:bCs/>
          <w:color w:val="auto"/>
          <w:sz w:val="28"/>
          <w:szCs w:val="28"/>
        </w:rPr>
        <w:t>7.1 Описание алгоритмов обработки данных</w:t>
      </w:r>
      <w:bookmarkEnd w:id="46"/>
    </w:p>
    <w:p w14:paraId="611460CC" w14:textId="32324A08" w:rsidR="006302BB" w:rsidRPr="006302BB" w:rsidRDefault="006302BB" w:rsidP="006302B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302BB">
        <w:rPr>
          <w:rFonts w:ascii="Times New Roman" w:hAnsi="Times New Roman" w:cs="Times New Roman"/>
          <w:sz w:val="28"/>
          <w:szCs w:val="28"/>
        </w:rPr>
        <w:t>В системе выделены четыре ключевых алгоритма, которые определяют поведение платформы при обработке финансовых операций и доставке событий между сервисами.</w:t>
      </w:r>
    </w:p>
    <w:p w14:paraId="51286A65" w14:textId="06C5151C" w:rsidR="006302BB" w:rsidRPr="006302BB" w:rsidRDefault="006302BB" w:rsidP="00D101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302BB">
        <w:rPr>
          <w:rFonts w:ascii="Times New Roman" w:hAnsi="Times New Roman" w:cs="Times New Roman"/>
          <w:sz w:val="28"/>
          <w:szCs w:val="28"/>
        </w:rPr>
        <w:t>Алгоритм обработки финансовой транзакции (дебет-кредит). При поступлении запроса на перевод сервис core-transaction выполняет следующую последовательность действий в рамках одной БД-транзакции. Сначала проверяется ключ идемпотентности: если транзакция с таким ключом уже существует, возвращается ранее сохранённый результат без повторного выполнения. Затем выполняется поиск и блокировка счетов. Блокировка всегда накладывается в алфавитном порядке по номеру счёта — это исключает взаимную блокировку (deadlock) при одновременных встречных переводах. После блокировки проверяется активность счёта-источника и достаточность средств. Если проверки пройдены, выполняется списание со счёта-источника, зачисление на счёт-получатель, создание записи транзакции со статусом COMPLETED и атомарное сохранение события в таблицу outbox_messages. Для операций без списания (денежный подарок, компенсация) этап проверки баланса и списания пропускается — блокируется и пополняется только счёт-получатель.</w:t>
      </w:r>
    </w:p>
    <w:p w14:paraId="420FA94D" w14:textId="2D7583D7" w:rsidR="006302BB" w:rsidRPr="006302BB" w:rsidRDefault="006302BB" w:rsidP="00D101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302BB">
        <w:rPr>
          <w:rFonts w:ascii="Times New Roman" w:hAnsi="Times New Roman" w:cs="Times New Roman"/>
          <w:sz w:val="28"/>
          <w:szCs w:val="28"/>
        </w:rPr>
        <w:t xml:space="preserve">Алгоритм работы Outbox Consumer. При запуске сервиса для каждой из восьми партиций создаётся отдельный поток, который с интервалом в 1 секунду выполняет цикл опроса. На каждом цикле поток пытается захватить лизинговую блокировку своей партиции (запись в таблице outbox_partition_locks с временем истечения). Если блокировка захвачена, поток считывает текущее смещение из outbox_consumer_offsets, загружает пакет сообщений (до 50 штук) из outbox_messages начиная с этого смещения, последовательно передаёт каждое сообщение обработчику (TransactionEventHandler), который публикует его в Kafka-топик. После </w:t>
      </w:r>
      <w:r w:rsidRPr="006302BB">
        <w:rPr>
          <w:rFonts w:ascii="Times New Roman" w:hAnsi="Times New Roman" w:cs="Times New Roman"/>
          <w:sz w:val="28"/>
          <w:szCs w:val="28"/>
        </w:rPr>
        <w:lastRenderedPageBreak/>
        <w:t>успешной обработки пакета смещение обновляется. Если обработка одного из сообщений завершается ошибкой, цикл прерывается — смещение обновляется до последнего успешно обработанного сообщения, а оставшиеся будут обработаны при следующем цикле.</w:t>
      </w:r>
    </w:p>
    <w:p w14:paraId="161E2CFF" w14:textId="104FA174" w:rsidR="006302BB" w:rsidRPr="006302BB" w:rsidRDefault="006302BB" w:rsidP="00D101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302BB">
        <w:rPr>
          <w:rFonts w:ascii="Times New Roman" w:hAnsi="Times New Roman" w:cs="Times New Roman"/>
          <w:sz w:val="28"/>
          <w:szCs w:val="28"/>
        </w:rPr>
        <w:t xml:space="preserve">Алгоритм идемпотентного потребления Kafka-событий. Kafka Consumer в сервисе core-ledger работает в режиме ручного подтверждения (AckMode.MANUAL_IMMEDIATE). При получении сообщения </w:t>
      </w:r>
      <w:proofErr w:type="gramStart"/>
      <w:r w:rsidRPr="006302BB">
        <w:rPr>
          <w:rFonts w:ascii="Times New Roman" w:hAnsi="Times New Roman" w:cs="Times New Roman"/>
          <w:sz w:val="28"/>
          <w:szCs w:val="28"/>
        </w:rPr>
        <w:t>из топика</w:t>
      </w:r>
      <w:proofErr w:type="gramEnd"/>
      <w:r w:rsidRPr="006302BB">
        <w:rPr>
          <w:rFonts w:ascii="Times New Roman" w:hAnsi="Times New Roman" w:cs="Times New Roman"/>
          <w:sz w:val="28"/>
          <w:szCs w:val="28"/>
        </w:rPr>
        <w:t xml:space="preserve"> сервис извлекает idempotencyKey и проверяет его наличие в таблице transaction_ledger. Если запись с таким ключом уже существует — событие считается дубликатом: оно пропускается, но подтверждается (acknowledge), чтобы Kafka не доставляла его повторно. Если ключ не найден — из сообщения создаётся новая запись реестра и сохраняется в базу. После успешного сохранения вызывается acknowledge. При ошибке записи срабатывает DefaultErrorHandler с политикой повторных попыток (до 3 раз с интервалом 1 секунда).</w:t>
      </w:r>
    </w:p>
    <w:p w14:paraId="28B12CF3" w14:textId="1EB0F6E6" w:rsidR="006302BB" w:rsidRDefault="006302BB" w:rsidP="006302B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302BB">
        <w:rPr>
          <w:rFonts w:ascii="Times New Roman" w:hAnsi="Times New Roman" w:cs="Times New Roman"/>
          <w:sz w:val="28"/>
          <w:szCs w:val="28"/>
        </w:rPr>
        <w:t xml:space="preserve">Алгоритм генерации номеров счетов. При создании счёта компонент AccountNumberGenerator формирует уникальный 20-символьный номер. Сначала определяется префикс типа: CHECKING → «1», SAVINGS → «2», DEPOSIT → «3», BROKERAGE → «4». Затем вызывается </w:t>
      </w:r>
      <w:proofErr w:type="gramStart"/>
      <w:r w:rsidRPr="006302BB">
        <w:rPr>
          <w:rFonts w:ascii="Times New Roman" w:hAnsi="Times New Roman" w:cs="Times New Roman"/>
          <w:sz w:val="28"/>
          <w:szCs w:val="28"/>
        </w:rPr>
        <w:t>nextval(</w:t>
      </w:r>
      <w:proofErr w:type="gramEnd"/>
      <w:r w:rsidRPr="006302BB">
        <w:rPr>
          <w:rFonts w:ascii="Times New Roman" w:hAnsi="Times New Roman" w:cs="Times New Roman"/>
          <w:sz w:val="28"/>
          <w:szCs w:val="28"/>
        </w:rPr>
        <w:t>) соответствующей PostgreSQL-последовательности (seq_account_checking, seq_account_savings и т.д.) через JdbcTemplate. Полученное значение дополняется нулями слева до 19 символов и конкатенируется с префиксом. Использование отдельных последовательностей для каждого типа гарантирует уникальность без конкуренции между типами.</w:t>
      </w:r>
    </w:p>
    <w:p w14:paraId="50A8CFC5" w14:textId="77777777" w:rsidR="00A50371" w:rsidRPr="00786708" w:rsidRDefault="00A50371" w:rsidP="00A50371">
      <w:pPr>
        <w:pStyle w:val="2"/>
        <w:spacing w:before="0" w:after="240" w:line="360" w:lineRule="auto"/>
        <w:ind w:firstLine="85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7" w:name="_Toc226309519"/>
      <w:r w:rsidRPr="00786708">
        <w:rPr>
          <w:rFonts w:ascii="Times New Roman" w:hAnsi="Times New Roman" w:cs="Times New Roman"/>
          <w:b/>
          <w:bCs/>
          <w:color w:val="auto"/>
          <w:sz w:val="28"/>
          <w:szCs w:val="28"/>
        </w:rPr>
        <w:t>7.2 Блок-схемы алгоритмов обработки данных</w:t>
      </w:r>
      <w:bookmarkEnd w:id="47"/>
    </w:p>
    <w:p w14:paraId="2A181008" w14:textId="6F2EF602" w:rsidR="00A50371" w:rsidRPr="002E246A" w:rsidRDefault="00D10171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10171">
        <w:rPr>
          <w:rFonts w:ascii="Times New Roman" w:hAnsi="Times New Roman" w:cs="Times New Roman"/>
          <w:sz w:val="28"/>
          <w:szCs w:val="28"/>
        </w:rPr>
        <w:t>Алгоритм обработки финансовой транзакции (дебет-кредит):</w:t>
      </w:r>
    </w:p>
    <w:p w14:paraId="782BD566" w14:textId="4F85146E" w:rsidR="00A50371" w:rsidRPr="00D10171" w:rsidRDefault="00D10171" w:rsidP="00D10171">
      <w:pPr>
        <w:pStyle w:val="a7"/>
        <w:jc w:val="center"/>
      </w:pPr>
      <w:r>
        <w:rPr>
          <w:noProof/>
        </w:rPr>
        <w:lastRenderedPageBreak/>
        <w:drawing>
          <wp:inline distT="0" distB="0" distL="0" distR="0" wp14:anchorId="4511AC1A" wp14:editId="77A5E9A3">
            <wp:extent cx="2996573" cy="7176211"/>
            <wp:effectExtent l="0" t="0" r="0" b="5715"/>
            <wp:docPr id="32" name="Рисунок 32" descr="D:\KotlinProjects\VKR\Материалы\Схема финансовой транзакци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D:\KotlinProjects\VKR\Материалы\Схема финансовой транзакции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4949" cy="7196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6A9BC" w14:textId="58CAE223" w:rsidR="00A50371" w:rsidRDefault="00A50371" w:rsidP="00A5037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267634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D10171" w:rsidRPr="00D10171">
        <w:rPr>
          <w:rFonts w:ascii="Times New Roman" w:hAnsi="Times New Roman" w:cs="Times New Roman"/>
          <w:sz w:val="28"/>
          <w:szCs w:val="28"/>
        </w:rPr>
        <w:t>Блок-схема алгоритма обработки транзакции</w:t>
      </w:r>
    </w:p>
    <w:p w14:paraId="2FE3E695" w14:textId="6D605D89" w:rsidR="00D10171" w:rsidRDefault="00D10171" w:rsidP="00D101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10171">
        <w:rPr>
          <w:rFonts w:ascii="Times New Roman" w:hAnsi="Times New Roman" w:cs="Times New Roman"/>
          <w:sz w:val="28"/>
          <w:szCs w:val="28"/>
        </w:rPr>
        <w:t>Алгоритм работы Outbox Consumer (одна партиция):</w:t>
      </w:r>
    </w:p>
    <w:p w14:paraId="59DBA2B9" w14:textId="0155FC92" w:rsidR="00D10171" w:rsidRDefault="00D10171" w:rsidP="00D10171">
      <w:pPr>
        <w:pStyle w:val="a7"/>
        <w:jc w:val="center"/>
      </w:pPr>
      <w:r>
        <w:rPr>
          <w:noProof/>
        </w:rPr>
        <w:lastRenderedPageBreak/>
        <w:drawing>
          <wp:inline distT="0" distB="0" distL="0" distR="0" wp14:anchorId="316A6619" wp14:editId="771ECD99">
            <wp:extent cx="3035579" cy="5021970"/>
            <wp:effectExtent l="0" t="0" r="0" b="7620"/>
            <wp:docPr id="33" name="Рисунок 33" descr="D:\KotlinProjects\VKR\Материалы\Алгорит работы консьюмер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D:\KotlinProjects\VKR\Материалы\Алгорит работы консьюмера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3495" cy="5035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A588E" w14:textId="400DF060" w:rsidR="00A50371" w:rsidRPr="002E246A" w:rsidRDefault="00D10171" w:rsidP="00D1017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267634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D10171">
        <w:rPr>
          <w:rFonts w:ascii="Times New Roman" w:hAnsi="Times New Roman" w:cs="Times New Roman"/>
          <w:sz w:val="28"/>
          <w:szCs w:val="28"/>
        </w:rPr>
        <w:t>Блок-схема алгоритма Outbox Consumer</w:t>
      </w:r>
    </w:p>
    <w:p w14:paraId="158BABD1" w14:textId="19D0CD51" w:rsidR="00D10171" w:rsidRDefault="00D10171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10171">
        <w:rPr>
          <w:rFonts w:ascii="Times New Roman" w:hAnsi="Times New Roman" w:cs="Times New Roman"/>
          <w:sz w:val="28"/>
          <w:szCs w:val="28"/>
        </w:rPr>
        <w:t>Алгоритм идемпотентного потребления Kafka-событий:</w:t>
      </w:r>
    </w:p>
    <w:p w14:paraId="52E1E603" w14:textId="3DA97DE6" w:rsidR="00D10171" w:rsidRDefault="00D10171" w:rsidP="00D10171">
      <w:pPr>
        <w:pStyle w:val="a7"/>
        <w:jc w:val="center"/>
      </w:pPr>
      <w:r>
        <w:rPr>
          <w:noProof/>
        </w:rPr>
        <w:drawing>
          <wp:inline distT="0" distB="0" distL="0" distR="0" wp14:anchorId="6BA5CE22" wp14:editId="107D9AD4">
            <wp:extent cx="3262592" cy="2610073"/>
            <wp:effectExtent l="0" t="0" r="0" b="0"/>
            <wp:docPr id="34" name="Рисунок 34" descr="D:\KotlinProjects\VKR\Материалы\Алгоритм потребления кафка событи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D:\KotlinProjects\VKR\Материалы\Алгоритм потребления кафка событий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3303" cy="2634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FB3F4" w14:textId="2D70F28C" w:rsidR="00D10171" w:rsidRPr="00484C4A" w:rsidRDefault="00D10171" w:rsidP="00D10171">
      <w:pPr>
        <w:pStyle w:val="a7"/>
        <w:jc w:val="center"/>
        <w:rPr>
          <w:sz w:val="28"/>
          <w:szCs w:val="28"/>
        </w:rPr>
      </w:pPr>
      <w:r w:rsidRPr="00484C4A">
        <w:rPr>
          <w:sz w:val="28"/>
          <w:szCs w:val="28"/>
        </w:rPr>
        <w:t>Рисунок 1</w:t>
      </w:r>
      <w:r w:rsidR="00267634">
        <w:rPr>
          <w:sz w:val="28"/>
          <w:szCs w:val="28"/>
        </w:rPr>
        <w:t>7</w:t>
      </w:r>
      <w:r w:rsidRPr="00484C4A">
        <w:rPr>
          <w:sz w:val="28"/>
          <w:szCs w:val="28"/>
        </w:rPr>
        <w:t xml:space="preserve"> — Блок-схема алгоритма потребления Kafka-событий</w:t>
      </w:r>
    </w:p>
    <w:p w14:paraId="7A616747" w14:textId="2886816A" w:rsidR="00D10171" w:rsidRDefault="00D10171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10171">
        <w:rPr>
          <w:rFonts w:ascii="Times New Roman" w:hAnsi="Times New Roman" w:cs="Times New Roman"/>
          <w:sz w:val="28"/>
          <w:szCs w:val="28"/>
        </w:rPr>
        <w:lastRenderedPageBreak/>
        <w:t>Алгоритм генерации номера счёта:</w:t>
      </w:r>
    </w:p>
    <w:p w14:paraId="485838E1" w14:textId="46342E3D" w:rsidR="00D10171" w:rsidRDefault="00D10171" w:rsidP="00D10171">
      <w:pPr>
        <w:pStyle w:val="a7"/>
        <w:jc w:val="center"/>
      </w:pPr>
      <w:r>
        <w:rPr>
          <w:noProof/>
        </w:rPr>
        <w:drawing>
          <wp:inline distT="0" distB="0" distL="0" distR="0" wp14:anchorId="5CB5DFD1" wp14:editId="4474EB87">
            <wp:extent cx="5940425" cy="2696845"/>
            <wp:effectExtent l="0" t="0" r="3175" b="8255"/>
            <wp:docPr id="35" name="Рисунок 35" descr="D:\KotlinProjects\VKR\Материалы\Алгоритм генерации номера счет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D:\KotlinProjects\VKR\Материалы\Алгоритм генерации номера счета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9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F9680" w14:textId="1AD1643C" w:rsidR="00D10171" w:rsidRPr="00C64E53" w:rsidRDefault="00D10171" w:rsidP="00EA0340">
      <w:pPr>
        <w:pStyle w:val="a7"/>
        <w:jc w:val="center"/>
        <w:rPr>
          <w:sz w:val="28"/>
          <w:szCs w:val="28"/>
        </w:rPr>
      </w:pPr>
      <w:r w:rsidRPr="00C64E53">
        <w:rPr>
          <w:sz w:val="28"/>
          <w:szCs w:val="28"/>
        </w:rPr>
        <w:t>Рисунок 1</w:t>
      </w:r>
      <w:r w:rsidR="00267634">
        <w:rPr>
          <w:sz w:val="28"/>
          <w:szCs w:val="28"/>
        </w:rPr>
        <w:t>8</w:t>
      </w:r>
      <w:r w:rsidRPr="00C64E53">
        <w:rPr>
          <w:sz w:val="28"/>
          <w:szCs w:val="28"/>
        </w:rPr>
        <w:t xml:space="preserve"> — Блок-схема алгоритма генерации номера счёта</w:t>
      </w:r>
    </w:p>
    <w:p w14:paraId="37C1ED78" w14:textId="1BEA5FCE" w:rsidR="00A50371" w:rsidRDefault="00EA0340" w:rsidP="00EA034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A0340">
        <w:rPr>
          <w:rFonts w:ascii="Times New Roman" w:hAnsi="Times New Roman" w:cs="Times New Roman"/>
          <w:sz w:val="28"/>
          <w:szCs w:val="28"/>
        </w:rPr>
        <w:t>На блок-схемах отражены все ключевые ветвления и последовательности действий. Алгоритм обработки транзакции показывает проверку идемпотентности, упорядоченную блокировку счетов, валидацию и атомарное сохранение данных вместе с Outbox-событием. Алгоритм Outbox Consumer демонстрирует лизинговую блокировку, пакетную обработку и обновление смещения. Алгоритм потребления Kafka-событий иллюстрирует идемпотентную дедупликацию по ключу и ручное подтверждение. Алгоритм генерации номера счёта показывает выбор последовательности по типу и формирование 20-символьного идентификатора.</w:t>
      </w:r>
    </w:p>
    <w:p w14:paraId="25BFF900" w14:textId="77777777" w:rsidR="00A50371" w:rsidRDefault="00A50371" w:rsidP="00A5037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0C037C3" w14:textId="77777777" w:rsidR="00A50371" w:rsidRPr="002E246A" w:rsidRDefault="00A50371" w:rsidP="00A50371">
      <w:pPr>
        <w:pStyle w:val="1"/>
        <w:spacing w:before="0" w:after="240" w:line="360" w:lineRule="auto"/>
        <w:ind w:firstLine="851"/>
        <w:rPr>
          <w:rFonts w:cs="Times New Roman"/>
          <w:szCs w:val="28"/>
        </w:rPr>
      </w:pPr>
      <w:bookmarkStart w:id="48" w:name="_Toc226309520"/>
      <w:r w:rsidRPr="002E246A">
        <w:rPr>
          <w:rFonts w:cs="Times New Roman"/>
          <w:szCs w:val="28"/>
        </w:rPr>
        <w:lastRenderedPageBreak/>
        <w:t>8 Описание реализации программного продукта</w:t>
      </w:r>
      <w:bookmarkEnd w:id="48"/>
    </w:p>
    <w:p w14:paraId="7928079B" w14:textId="77777777" w:rsidR="00A50371" w:rsidRPr="00786708" w:rsidRDefault="00A50371" w:rsidP="00A50371">
      <w:pPr>
        <w:pStyle w:val="2"/>
        <w:spacing w:after="240" w:line="360" w:lineRule="auto"/>
        <w:ind w:firstLine="85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9" w:name="_Toc226309521"/>
      <w:r w:rsidRPr="00786708">
        <w:rPr>
          <w:rFonts w:ascii="Times New Roman" w:hAnsi="Times New Roman" w:cs="Times New Roman"/>
          <w:b/>
          <w:bCs/>
          <w:color w:val="auto"/>
          <w:sz w:val="28"/>
          <w:szCs w:val="28"/>
        </w:rPr>
        <w:t>8.1 Выбор среды программирования</w:t>
      </w:r>
      <w:bookmarkEnd w:id="49"/>
    </w:p>
    <w:p w14:paraId="720C3659" w14:textId="33501B85" w:rsidR="00E30D70" w:rsidRPr="00E30D70" w:rsidRDefault="00E30D70" w:rsidP="00E30D7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30D70">
        <w:rPr>
          <w:rFonts w:ascii="Times New Roman" w:hAnsi="Times New Roman" w:cs="Times New Roman"/>
          <w:sz w:val="28"/>
          <w:szCs w:val="28"/>
        </w:rPr>
        <w:t>Реализация системы выполнена на языке Kotlin 1.9.25 с целевой платформой Java 21. Kotlin выбран как основной язык разработки благодаря лаконичному синтаксису, встроенной null-безопасности и полной совместимости с экосистемой Java и Spring.</w:t>
      </w:r>
    </w:p>
    <w:p w14:paraId="6D6E28E9" w14:textId="2FF7BADB" w:rsidR="00E30D70" w:rsidRDefault="00E30D70" w:rsidP="009E0B8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30D70">
        <w:rPr>
          <w:rFonts w:ascii="Times New Roman" w:hAnsi="Times New Roman" w:cs="Times New Roman"/>
          <w:sz w:val="28"/>
          <w:szCs w:val="28"/>
        </w:rPr>
        <w:t>В качестве фреймворка используется Spring Boot 3.5.12. Встроенный сервер Tomcat заменён на Jetty — он легче по потреблению памяти и лучше подходит для микросервисной архитектуры. Управление зависимостями осуществляется через Gradle (Kotlin DSL).</w:t>
      </w:r>
    </w:p>
    <w:p w14:paraId="2C4CFDA7" w14:textId="4DC8336E" w:rsidR="00E30D70" w:rsidRDefault="00E30D70" w:rsidP="00E30D7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="009E0B86">
        <w:rPr>
          <w:rFonts w:ascii="Times New Roman" w:hAnsi="Times New Roman" w:cs="Times New Roman"/>
          <w:sz w:val="28"/>
          <w:szCs w:val="28"/>
        </w:rPr>
        <w:t xml:space="preserve"> 6 - </w:t>
      </w:r>
      <w:r w:rsidR="009E0B86" w:rsidRPr="00E30D70">
        <w:rPr>
          <w:rFonts w:ascii="Times New Roman" w:hAnsi="Times New Roman" w:cs="Times New Roman"/>
          <w:sz w:val="28"/>
          <w:szCs w:val="28"/>
        </w:rPr>
        <w:t>Основные зависимости сервисов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30302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2856"/>
        <w:gridCol w:w="3419"/>
      </w:tblGrid>
      <w:tr w:rsidR="00E30D70" w:rsidRPr="00E30D70" w14:paraId="0EAFB5EA" w14:textId="77777777" w:rsidTr="00E30D70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5AF7E0FD" w14:textId="77777777" w:rsidR="00E30D70" w:rsidRPr="00E30D70" w:rsidRDefault="00E30D70" w:rsidP="00E30D70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0D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Компонент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727F361B" w14:textId="77777777" w:rsidR="00E30D70" w:rsidRPr="00E30D70" w:rsidRDefault="00E30D70" w:rsidP="00E30D70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0D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Зависимость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154B8EBD" w14:textId="77777777" w:rsidR="00E30D70" w:rsidRPr="00E30D70" w:rsidRDefault="00E30D70" w:rsidP="00E30D70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0D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E30D70" w:rsidRPr="00E30D70" w14:paraId="0B864336" w14:textId="77777777" w:rsidTr="00E30D7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05E28FE7" w14:textId="77777777" w:rsidR="00E30D70" w:rsidRPr="00E30D70" w:rsidRDefault="00E30D70" w:rsidP="00E30D7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0D70">
              <w:rPr>
                <w:rFonts w:ascii="Times New Roman" w:hAnsi="Times New Roman" w:cs="Times New Roman"/>
                <w:sz w:val="24"/>
                <w:szCs w:val="24"/>
              </w:rPr>
              <w:t>ORM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5FB745BE" w14:textId="77777777" w:rsidR="00E30D70" w:rsidRPr="00E30D70" w:rsidRDefault="00E30D70" w:rsidP="00E30D7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0D70">
              <w:rPr>
                <w:rFonts w:ascii="Times New Roman" w:hAnsi="Times New Roman" w:cs="Times New Roman"/>
                <w:sz w:val="24"/>
                <w:szCs w:val="24"/>
              </w:rPr>
              <w:t>Spring Data JPA (Hibernate)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14FB660A" w14:textId="77777777" w:rsidR="00E30D70" w:rsidRPr="00E30D70" w:rsidRDefault="00E30D70" w:rsidP="00E30D7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0D70">
              <w:rPr>
                <w:rFonts w:ascii="Times New Roman" w:hAnsi="Times New Roman" w:cs="Times New Roman"/>
                <w:sz w:val="24"/>
                <w:szCs w:val="24"/>
              </w:rPr>
              <w:t>Доступ к данным, репозитории</w:t>
            </w:r>
          </w:p>
        </w:tc>
      </w:tr>
      <w:tr w:rsidR="00E30D70" w:rsidRPr="00E30D70" w14:paraId="183948E4" w14:textId="77777777" w:rsidTr="00E30D7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38CD1D39" w14:textId="77777777" w:rsidR="00E30D70" w:rsidRPr="00E30D70" w:rsidRDefault="00E30D70" w:rsidP="00E30D7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0D70">
              <w:rPr>
                <w:rFonts w:ascii="Times New Roman" w:hAnsi="Times New Roman" w:cs="Times New Roman"/>
                <w:sz w:val="24"/>
                <w:szCs w:val="24"/>
              </w:rPr>
              <w:t>Миграции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2FE6ECCC" w14:textId="77777777" w:rsidR="00E30D70" w:rsidRPr="00E30D70" w:rsidRDefault="00E30D70" w:rsidP="00E30D7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0D70">
              <w:rPr>
                <w:rFonts w:ascii="Times New Roman" w:hAnsi="Times New Roman" w:cs="Times New Roman"/>
                <w:sz w:val="24"/>
                <w:szCs w:val="24"/>
              </w:rPr>
              <w:t>Liquibase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491726D3" w14:textId="77777777" w:rsidR="00E30D70" w:rsidRPr="00E30D70" w:rsidRDefault="00E30D70" w:rsidP="00E30D7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0D70">
              <w:rPr>
                <w:rFonts w:ascii="Times New Roman" w:hAnsi="Times New Roman" w:cs="Times New Roman"/>
                <w:sz w:val="24"/>
                <w:szCs w:val="24"/>
              </w:rPr>
              <w:t>Версионирование схемы БД</w:t>
            </w:r>
          </w:p>
        </w:tc>
      </w:tr>
      <w:tr w:rsidR="00E30D70" w:rsidRPr="00E30D70" w14:paraId="254E7960" w14:textId="77777777" w:rsidTr="00E30D7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68AE1D4E" w14:textId="77777777" w:rsidR="00E30D70" w:rsidRPr="00E30D70" w:rsidRDefault="00E30D70" w:rsidP="00E30D7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0D70">
              <w:rPr>
                <w:rFonts w:ascii="Times New Roman" w:hAnsi="Times New Roman" w:cs="Times New Roman"/>
                <w:sz w:val="24"/>
                <w:szCs w:val="24"/>
              </w:rPr>
              <w:t>Валидация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7AA7284D" w14:textId="77777777" w:rsidR="00E30D70" w:rsidRPr="00E30D70" w:rsidRDefault="00E30D70" w:rsidP="00E30D7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0D70">
              <w:rPr>
                <w:rFonts w:ascii="Times New Roman" w:hAnsi="Times New Roman" w:cs="Times New Roman"/>
                <w:sz w:val="24"/>
                <w:szCs w:val="24"/>
              </w:rPr>
              <w:t>spring-boot-starter-validation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79C2128C" w14:textId="77777777" w:rsidR="00E30D70" w:rsidRPr="00E30D70" w:rsidRDefault="00E30D70" w:rsidP="00E30D7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0D70">
              <w:rPr>
                <w:rFonts w:ascii="Times New Roman" w:hAnsi="Times New Roman" w:cs="Times New Roman"/>
                <w:sz w:val="24"/>
                <w:szCs w:val="24"/>
              </w:rPr>
              <w:t>Jakarta Bean Validation</w:t>
            </w:r>
          </w:p>
        </w:tc>
      </w:tr>
      <w:tr w:rsidR="00E30D70" w:rsidRPr="00E30D70" w14:paraId="50417379" w14:textId="77777777" w:rsidTr="00E30D7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4E931CBC" w14:textId="77777777" w:rsidR="00E30D70" w:rsidRPr="00E30D70" w:rsidRDefault="00E30D70" w:rsidP="00E30D7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0D70">
              <w:rPr>
                <w:rFonts w:ascii="Times New Roman" w:hAnsi="Times New Roman" w:cs="Times New Roman"/>
                <w:sz w:val="24"/>
                <w:szCs w:val="24"/>
              </w:rPr>
              <w:t>Сериализация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7CC22F5C" w14:textId="77777777" w:rsidR="00E30D70" w:rsidRPr="00E30D70" w:rsidRDefault="00E30D70" w:rsidP="00E30D7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0D70">
              <w:rPr>
                <w:rFonts w:ascii="Times New Roman" w:hAnsi="Times New Roman" w:cs="Times New Roman"/>
                <w:sz w:val="24"/>
                <w:szCs w:val="24"/>
              </w:rPr>
              <w:t>jackson-module-kotlin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409FDF2C" w14:textId="77777777" w:rsidR="00E30D70" w:rsidRPr="00E30D70" w:rsidRDefault="00E30D70" w:rsidP="00E30D7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0D70">
              <w:rPr>
                <w:rFonts w:ascii="Times New Roman" w:hAnsi="Times New Roman" w:cs="Times New Roman"/>
                <w:sz w:val="24"/>
                <w:szCs w:val="24"/>
              </w:rPr>
              <w:t>JSON (де)сериализация</w:t>
            </w:r>
          </w:p>
        </w:tc>
      </w:tr>
      <w:tr w:rsidR="00E30D70" w:rsidRPr="00E30D70" w14:paraId="50594F30" w14:textId="77777777" w:rsidTr="00E30D7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79F7D6A6" w14:textId="77777777" w:rsidR="00E30D70" w:rsidRPr="00E30D70" w:rsidRDefault="00E30D70" w:rsidP="00E30D7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0D70">
              <w:rPr>
                <w:rFonts w:ascii="Times New Roman" w:hAnsi="Times New Roman" w:cs="Times New Roman"/>
                <w:sz w:val="24"/>
                <w:szCs w:val="24"/>
              </w:rPr>
              <w:t>Логирование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33F29B83" w14:textId="77777777" w:rsidR="00E30D70" w:rsidRPr="00E30D70" w:rsidRDefault="00E30D70" w:rsidP="00E30D7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0D70">
              <w:rPr>
                <w:rFonts w:ascii="Times New Roman" w:hAnsi="Times New Roman" w:cs="Times New Roman"/>
                <w:sz w:val="24"/>
                <w:szCs w:val="24"/>
              </w:rPr>
              <w:t>kotlin-logging-jvm 3.0.5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7D44B825" w14:textId="77777777" w:rsidR="00E30D70" w:rsidRPr="00E30D70" w:rsidRDefault="00E30D70" w:rsidP="00E30D7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0D70">
              <w:rPr>
                <w:rFonts w:ascii="Times New Roman" w:hAnsi="Times New Roman" w:cs="Times New Roman"/>
                <w:sz w:val="24"/>
                <w:szCs w:val="24"/>
              </w:rPr>
              <w:t>Структурированное логирование</w:t>
            </w:r>
          </w:p>
        </w:tc>
      </w:tr>
      <w:tr w:rsidR="00E30D70" w:rsidRPr="00237C30" w14:paraId="64990013" w14:textId="77777777" w:rsidTr="00E30D7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0D3FC613" w14:textId="77777777" w:rsidR="00E30D70" w:rsidRPr="00E30D70" w:rsidRDefault="00E30D70" w:rsidP="00E30D7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0D70">
              <w:rPr>
                <w:rFonts w:ascii="Times New Roman" w:hAnsi="Times New Roman" w:cs="Times New Roman"/>
                <w:sz w:val="24"/>
                <w:szCs w:val="24"/>
              </w:rPr>
              <w:t>Документация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629E6E03" w14:textId="77777777" w:rsidR="00E30D70" w:rsidRPr="00E30D70" w:rsidRDefault="00E30D70" w:rsidP="00E30D7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0D70">
              <w:rPr>
                <w:rFonts w:ascii="Times New Roman" w:hAnsi="Times New Roman" w:cs="Times New Roman"/>
                <w:sz w:val="24"/>
                <w:szCs w:val="24"/>
              </w:rPr>
              <w:t>springdoc-openapi 2.8.6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72EF623F" w14:textId="77777777" w:rsidR="00E30D70" w:rsidRPr="00E30D70" w:rsidRDefault="00E30D70" w:rsidP="00E30D7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30D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Swagger UI </w:t>
            </w:r>
            <w:r w:rsidRPr="00E30D70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Pr="00E30D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/swagger-ui.html</w:t>
            </w:r>
          </w:p>
        </w:tc>
      </w:tr>
      <w:tr w:rsidR="00E30D70" w:rsidRPr="00E30D70" w14:paraId="1CC0F23C" w14:textId="77777777" w:rsidTr="00E30D7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5CA4B609" w14:textId="77777777" w:rsidR="00E30D70" w:rsidRPr="00E30D70" w:rsidRDefault="00E30D70" w:rsidP="00E30D7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0D70">
              <w:rPr>
                <w:rFonts w:ascii="Times New Roman" w:hAnsi="Times New Roman" w:cs="Times New Roman"/>
                <w:sz w:val="24"/>
                <w:szCs w:val="24"/>
              </w:rPr>
              <w:t>Метрики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35E86F02" w14:textId="77777777" w:rsidR="00E30D70" w:rsidRPr="00E30D70" w:rsidRDefault="00E30D70" w:rsidP="00E30D7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0D70">
              <w:rPr>
                <w:rFonts w:ascii="Times New Roman" w:hAnsi="Times New Roman" w:cs="Times New Roman"/>
                <w:sz w:val="24"/>
                <w:szCs w:val="24"/>
              </w:rPr>
              <w:t>Micrometer + Prometheus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30F75D3E" w14:textId="77777777" w:rsidR="00E30D70" w:rsidRPr="00E30D70" w:rsidRDefault="00E30D70" w:rsidP="00E30D7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0D70">
              <w:rPr>
                <w:rFonts w:ascii="Times New Roman" w:hAnsi="Times New Roman" w:cs="Times New Roman"/>
                <w:sz w:val="24"/>
                <w:szCs w:val="24"/>
              </w:rPr>
              <w:t>Экспорт на /actuator/prometheus</w:t>
            </w:r>
          </w:p>
        </w:tc>
      </w:tr>
      <w:tr w:rsidR="00E30D70" w:rsidRPr="00E30D70" w14:paraId="7A4D319B" w14:textId="77777777" w:rsidTr="00E30D7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3119B20D" w14:textId="77777777" w:rsidR="00E30D70" w:rsidRPr="00E30D70" w:rsidRDefault="00E30D70" w:rsidP="00E30D7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0D70">
              <w:rPr>
                <w:rFonts w:ascii="Times New Roman" w:hAnsi="Times New Roman" w:cs="Times New Roman"/>
                <w:sz w:val="24"/>
                <w:szCs w:val="24"/>
              </w:rPr>
              <w:t>Сообщения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41D076C9" w14:textId="77777777" w:rsidR="00E30D70" w:rsidRPr="00E30D70" w:rsidRDefault="00E30D70" w:rsidP="00E30D7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0D70">
              <w:rPr>
                <w:rFonts w:ascii="Times New Roman" w:hAnsi="Times New Roman" w:cs="Times New Roman"/>
                <w:sz w:val="24"/>
                <w:szCs w:val="24"/>
              </w:rPr>
              <w:t>Spring Kafka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7569E398" w14:textId="77777777" w:rsidR="00E30D70" w:rsidRPr="00E30D70" w:rsidRDefault="00E30D70" w:rsidP="00E30D7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0D70">
              <w:rPr>
                <w:rFonts w:ascii="Times New Roman" w:hAnsi="Times New Roman" w:cs="Times New Roman"/>
                <w:sz w:val="24"/>
                <w:szCs w:val="24"/>
              </w:rPr>
              <w:t>Kafka Producer / Consumer</w:t>
            </w:r>
          </w:p>
        </w:tc>
      </w:tr>
    </w:tbl>
    <w:p w14:paraId="58AEEF2B" w14:textId="340C5000" w:rsidR="009E0B86" w:rsidRPr="009E0B86" w:rsidRDefault="009E0B86" w:rsidP="009E0B8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0B86">
        <w:rPr>
          <w:rFonts w:ascii="Times New Roman" w:hAnsi="Times New Roman" w:cs="Times New Roman"/>
          <w:sz w:val="28"/>
          <w:szCs w:val="28"/>
        </w:rPr>
        <w:t>Сервис core-ledger дополнительно использует OpenPDF 2.0.3 для генерации PDF-отчётов и Apache POI 5.3.0 для генерации DOCX-отчётов.</w:t>
      </w:r>
    </w:p>
    <w:p w14:paraId="6706C51F" w14:textId="4A1A2F52" w:rsidR="00E30D70" w:rsidRDefault="009E0B86" w:rsidP="009E0B8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0B86">
        <w:rPr>
          <w:rFonts w:ascii="Times New Roman" w:hAnsi="Times New Roman" w:cs="Times New Roman"/>
          <w:sz w:val="28"/>
          <w:szCs w:val="28"/>
        </w:rPr>
        <w:t>Для тестирования используются JUnit 5, MockK 1.13.12 (мокирование для Kotlin), Testcontainers (PostgreSQL и Kafka в Docker-контейнерах) и Spring Kafka Test.</w:t>
      </w:r>
    </w:p>
    <w:p w14:paraId="61ECEF72" w14:textId="77777777" w:rsidR="00A50371" w:rsidRPr="00786708" w:rsidRDefault="00A50371" w:rsidP="00A50371">
      <w:pPr>
        <w:pStyle w:val="2"/>
        <w:spacing w:before="0" w:after="240" w:line="360" w:lineRule="auto"/>
        <w:ind w:firstLine="85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0" w:name="_Toc226309522"/>
      <w:r w:rsidRPr="00786708">
        <w:rPr>
          <w:rFonts w:ascii="Times New Roman" w:hAnsi="Times New Roman" w:cs="Times New Roman"/>
          <w:b/>
          <w:bCs/>
          <w:color w:val="auto"/>
          <w:sz w:val="28"/>
          <w:szCs w:val="28"/>
        </w:rPr>
        <w:t>8.2 Последовательность разработки прикладной программы</w:t>
      </w:r>
      <w:bookmarkEnd w:id="50"/>
    </w:p>
    <w:p w14:paraId="4DC6ED7E" w14:textId="77777777" w:rsidR="009E0B86" w:rsidRPr="009E0B86" w:rsidRDefault="009E0B86" w:rsidP="009E0B8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0B86">
        <w:rPr>
          <w:rFonts w:ascii="Times New Roman" w:hAnsi="Times New Roman" w:cs="Times New Roman"/>
          <w:sz w:val="28"/>
          <w:szCs w:val="28"/>
        </w:rPr>
        <w:t>Разработка выполнялась итеративно с привязкой к функциональным блокам:</w:t>
      </w:r>
    </w:p>
    <w:p w14:paraId="6391D30A" w14:textId="77777777" w:rsidR="009E0B86" w:rsidRPr="009E0B86" w:rsidRDefault="009E0B86" w:rsidP="009E0B8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64B89E9" w14:textId="77777777" w:rsidR="009E0B86" w:rsidRDefault="009E0B86" w:rsidP="009E0B86">
      <w:pPr>
        <w:pStyle w:val="a9"/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0B86">
        <w:rPr>
          <w:rFonts w:ascii="Times New Roman" w:hAnsi="Times New Roman" w:cs="Times New Roman"/>
          <w:sz w:val="28"/>
          <w:szCs w:val="28"/>
        </w:rPr>
        <w:lastRenderedPageBreak/>
        <w:t>Проектирование схемы базы данных transaction_db и написание Liquibase-миграций: пользователи, счета, карты, транзакции, последовательности для генерации номеров.</w:t>
      </w:r>
    </w:p>
    <w:p w14:paraId="07207F49" w14:textId="77777777" w:rsidR="009E0B86" w:rsidRDefault="009E0B86" w:rsidP="009E0B86">
      <w:pPr>
        <w:pStyle w:val="a9"/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0B86">
        <w:rPr>
          <w:rFonts w:ascii="Times New Roman" w:hAnsi="Times New Roman" w:cs="Times New Roman"/>
          <w:sz w:val="28"/>
          <w:szCs w:val="28"/>
        </w:rPr>
        <w:t>Реализация сервиса core-transaction: REST API для управления пользователями и счетами, бизнес-логика проведения транзакций с пессимистичной блокировкой.</w:t>
      </w:r>
    </w:p>
    <w:p w14:paraId="598EB465" w14:textId="77777777" w:rsidR="009E0B86" w:rsidRDefault="009E0B86" w:rsidP="009E0B86">
      <w:pPr>
        <w:pStyle w:val="a9"/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0B86">
        <w:rPr>
          <w:rFonts w:ascii="Times New Roman" w:hAnsi="Times New Roman" w:cs="Times New Roman"/>
          <w:sz w:val="28"/>
          <w:szCs w:val="28"/>
        </w:rPr>
        <w:t>Реализация</w:t>
      </w:r>
      <w:r w:rsidRPr="009E0B86">
        <w:rPr>
          <w:rFonts w:ascii="Times New Roman" w:hAnsi="Times New Roman" w:cs="Times New Roman"/>
          <w:sz w:val="28"/>
          <w:szCs w:val="28"/>
          <w:lang w:val="en-US"/>
        </w:rPr>
        <w:t xml:space="preserve"> Transactional Outbox: </w:t>
      </w:r>
      <w:r w:rsidRPr="009E0B86">
        <w:rPr>
          <w:rFonts w:ascii="Times New Roman" w:hAnsi="Times New Roman" w:cs="Times New Roman"/>
          <w:sz w:val="28"/>
          <w:szCs w:val="28"/>
        </w:rPr>
        <w:t>таблицы</w:t>
      </w:r>
      <w:r w:rsidRPr="009E0B86">
        <w:rPr>
          <w:rFonts w:ascii="Times New Roman" w:hAnsi="Times New Roman" w:cs="Times New Roman"/>
          <w:sz w:val="28"/>
          <w:szCs w:val="28"/>
          <w:lang w:val="en-US"/>
        </w:rPr>
        <w:t xml:space="preserve"> outbox_messages (</w:t>
      </w:r>
      <w:r w:rsidRPr="009E0B86">
        <w:rPr>
          <w:rFonts w:ascii="Times New Roman" w:hAnsi="Times New Roman" w:cs="Times New Roman"/>
          <w:sz w:val="28"/>
          <w:szCs w:val="28"/>
        </w:rPr>
        <w:t>с</w:t>
      </w:r>
      <w:r w:rsidRPr="009E0B86">
        <w:rPr>
          <w:rFonts w:ascii="Times New Roman" w:hAnsi="Times New Roman" w:cs="Times New Roman"/>
          <w:sz w:val="28"/>
          <w:szCs w:val="28"/>
          <w:lang w:val="en-US"/>
        </w:rPr>
        <w:t xml:space="preserve"> LIST-</w:t>
      </w:r>
      <w:r w:rsidRPr="009E0B86">
        <w:rPr>
          <w:rFonts w:ascii="Times New Roman" w:hAnsi="Times New Roman" w:cs="Times New Roman"/>
          <w:sz w:val="28"/>
          <w:szCs w:val="28"/>
        </w:rPr>
        <w:t>секционированием</w:t>
      </w:r>
      <w:r w:rsidRPr="009E0B86">
        <w:rPr>
          <w:rFonts w:ascii="Times New Roman" w:hAnsi="Times New Roman" w:cs="Times New Roman"/>
          <w:sz w:val="28"/>
          <w:szCs w:val="28"/>
          <w:lang w:val="en-US"/>
        </w:rPr>
        <w:t xml:space="preserve">), outbox_consumer_offsets, outbox_partition_locks; </w:t>
      </w:r>
      <w:r w:rsidRPr="009E0B86">
        <w:rPr>
          <w:rFonts w:ascii="Times New Roman" w:hAnsi="Times New Roman" w:cs="Times New Roman"/>
          <w:sz w:val="28"/>
          <w:szCs w:val="28"/>
        </w:rPr>
        <w:t>компоненты</w:t>
      </w:r>
      <w:r w:rsidRPr="009E0B86">
        <w:rPr>
          <w:rFonts w:ascii="Times New Roman" w:hAnsi="Times New Roman" w:cs="Times New Roman"/>
          <w:sz w:val="28"/>
          <w:szCs w:val="28"/>
          <w:lang w:val="en-US"/>
        </w:rPr>
        <w:t xml:space="preserve"> OutboxProducer, OutboxConsumer, TransactionEventHandler.</w:t>
      </w:r>
    </w:p>
    <w:p w14:paraId="3DA5361C" w14:textId="77777777" w:rsidR="009E0B86" w:rsidRDefault="009E0B86" w:rsidP="009E0B86">
      <w:pPr>
        <w:pStyle w:val="a9"/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0B86">
        <w:rPr>
          <w:rFonts w:ascii="Times New Roman" w:hAnsi="Times New Roman" w:cs="Times New Roman"/>
          <w:sz w:val="28"/>
          <w:szCs w:val="28"/>
        </w:rPr>
        <w:t>Настройка</w:t>
      </w:r>
      <w:r w:rsidRPr="009E0B86">
        <w:rPr>
          <w:rFonts w:ascii="Times New Roman" w:hAnsi="Times New Roman" w:cs="Times New Roman"/>
          <w:sz w:val="28"/>
          <w:szCs w:val="28"/>
          <w:lang w:val="en-US"/>
        </w:rPr>
        <w:t xml:space="preserve"> Kafka-</w:t>
      </w:r>
      <w:r w:rsidRPr="009E0B86">
        <w:rPr>
          <w:rFonts w:ascii="Times New Roman" w:hAnsi="Times New Roman" w:cs="Times New Roman"/>
          <w:sz w:val="28"/>
          <w:szCs w:val="28"/>
        </w:rPr>
        <w:t>кластера</w:t>
      </w:r>
      <w:r w:rsidRPr="009E0B86">
        <w:rPr>
          <w:rFonts w:ascii="Times New Roman" w:hAnsi="Times New Roman" w:cs="Times New Roman"/>
          <w:sz w:val="28"/>
          <w:szCs w:val="28"/>
          <w:lang w:val="en-US"/>
        </w:rPr>
        <w:t xml:space="preserve"> (3 </w:t>
      </w:r>
      <w:r w:rsidRPr="009E0B86">
        <w:rPr>
          <w:rFonts w:ascii="Times New Roman" w:hAnsi="Times New Roman" w:cs="Times New Roman"/>
          <w:sz w:val="28"/>
          <w:szCs w:val="28"/>
        </w:rPr>
        <w:t>брокера</w:t>
      </w:r>
      <w:r w:rsidRPr="009E0B86">
        <w:rPr>
          <w:rFonts w:ascii="Times New Roman" w:hAnsi="Times New Roman" w:cs="Times New Roman"/>
          <w:sz w:val="28"/>
          <w:szCs w:val="28"/>
          <w:lang w:val="en-US"/>
        </w:rPr>
        <w:t xml:space="preserve"> KRaft) </w:t>
      </w:r>
      <w:r w:rsidRPr="009E0B86">
        <w:rPr>
          <w:rFonts w:ascii="Times New Roman" w:hAnsi="Times New Roman" w:cs="Times New Roman"/>
          <w:sz w:val="28"/>
          <w:szCs w:val="28"/>
        </w:rPr>
        <w:t>и</w:t>
      </w:r>
      <w:r w:rsidRPr="009E0B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0B86">
        <w:rPr>
          <w:rFonts w:ascii="Times New Roman" w:hAnsi="Times New Roman" w:cs="Times New Roman"/>
          <w:sz w:val="28"/>
          <w:szCs w:val="28"/>
        </w:rPr>
        <w:t>конфигурация</w:t>
      </w:r>
      <w:r w:rsidRPr="009E0B86">
        <w:rPr>
          <w:rFonts w:ascii="Times New Roman" w:hAnsi="Times New Roman" w:cs="Times New Roman"/>
          <w:sz w:val="28"/>
          <w:szCs w:val="28"/>
          <w:lang w:val="en-US"/>
        </w:rPr>
        <w:t xml:space="preserve"> Producer </w:t>
      </w:r>
      <w:r w:rsidRPr="009E0B86">
        <w:rPr>
          <w:rFonts w:ascii="Times New Roman" w:hAnsi="Times New Roman" w:cs="Times New Roman"/>
          <w:sz w:val="28"/>
          <w:szCs w:val="28"/>
        </w:rPr>
        <w:t>в</w:t>
      </w:r>
      <w:r w:rsidRPr="009E0B86">
        <w:rPr>
          <w:rFonts w:ascii="Times New Roman" w:hAnsi="Times New Roman" w:cs="Times New Roman"/>
          <w:sz w:val="28"/>
          <w:szCs w:val="28"/>
          <w:lang w:val="en-US"/>
        </w:rPr>
        <w:t xml:space="preserve"> core-transaction.</w:t>
      </w:r>
    </w:p>
    <w:p w14:paraId="55BBEFAD" w14:textId="77777777" w:rsidR="009E0B86" w:rsidRDefault="009E0B86" w:rsidP="009E0B86">
      <w:pPr>
        <w:pStyle w:val="a9"/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0B86">
        <w:rPr>
          <w:rFonts w:ascii="Times New Roman" w:hAnsi="Times New Roman" w:cs="Times New Roman"/>
          <w:sz w:val="28"/>
          <w:szCs w:val="28"/>
        </w:rPr>
        <w:t>Проектирование схемы ledger_db и реализация сервиса core-ledger: Kafka Consumer с ручным подтверждением, идемпотентная запись в реестр, REST API для запроса истории.</w:t>
      </w:r>
    </w:p>
    <w:p w14:paraId="55DA90D8" w14:textId="77777777" w:rsidR="009E0B86" w:rsidRDefault="009E0B86" w:rsidP="009E0B86">
      <w:pPr>
        <w:pStyle w:val="a9"/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0B86">
        <w:rPr>
          <w:rFonts w:ascii="Times New Roman" w:hAnsi="Times New Roman" w:cs="Times New Roman"/>
          <w:sz w:val="28"/>
          <w:szCs w:val="28"/>
        </w:rPr>
        <w:t>Реализация генерации отчётов в форматах PDF, DOCX и HTML через паттерн Strategy.</w:t>
      </w:r>
    </w:p>
    <w:p w14:paraId="4056AFF8" w14:textId="77777777" w:rsidR="009E0B86" w:rsidRDefault="009E0B86" w:rsidP="009E0B86">
      <w:pPr>
        <w:pStyle w:val="a9"/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0B86">
        <w:rPr>
          <w:rFonts w:ascii="Times New Roman" w:hAnsi="Times New Roman" w:cs="Times New Roman"/>
          <w:sz w:val="28"/>
          <w:szCs w:val="28"/>
        </w:rPr>
        <w:t>Написание unit-тестов (MockK) и интеграционных тестов (Testcontainers).</w:t>
      </w:r>
    </w:p>
    <w:p w14:paraId="4F844364" w14:textId="4964EFF7" w:rsidR="009E0B86" w:rsidRPr="009E0B86" w:rsidRDefault="009E0B86" w:rsidP="009E0B86">
      <w:pPr>
        <w:pStyle w:val="a9"/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0B86">
        <w:rPr>
          <w:rFonts w:ascii="Times New Roman" w:hAnsi="Times New Roman" w:cs="Times New Roman"/>
          <w:sz w:val="28"/>
          <w:szCs w:val="28"/>
        </w:rPr>
        <w:t>Оформление документации.</w:t>
      </w:r>
    </w:p>
    <w:p w14:paraId="77A5B65F" w14:textId="0A762CEE" w:rsidR="00A50371" w:rsidRPr="008D19B6" w:rsidRDefault="00A50371" w:rsidP="00A50371">
      <w:pPr>
        <w:pStyle w:val="2"/>
        <w:spacing w:before="0" w:after="240" w:line="360" w:lineRule="auto"/>
        <w:ind w:firstLine="85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1" w:name="_Toc226309523"/>
      <w:r w:rsidRPr="002C1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8.3 Схема </w:t>
      </w:r>
      <w:r w:rsidR="008D19B6">
        <w:rPr>
          <w:rFonts w:ascii="Times New Roman" w:hAnsi="Times New Roman" w:cs="Times New Roman"/>
          <w:b/>
          <w:bCs/>
          <w:color w:val="auto"/>
          <w:sz w:val="28"/>
          <w:szCs w:val="28"/>
        </w:rPr>
        <w:t>меню приложения</w:t>
      </w:r>
      <w:bookmarkEnd w:id="51"/>
    </w:p>
    <w:p w14:paraId="0D796D1E" w14:textId="6F139FA0" w:rsidR="00672C7C" w:rsidRPr="00672C7C" w:rsidRDefault="00672C7C" w:rsidP="00672C7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72C7C">
        <w:rPr>
          <w:rFonts w:ascii="Times New Roman" w:hAnsi="Times New Roman" w:cs="Times New Roman"/>
          <w:sz w:val="28"/>
          <w:szCs w:val="28"/>
        </w:rPr>
        <w:t>Система не имеет графического пользовательского интерфейса в традиционном понимании — оба сервиса предоставляют REST API. В качестве интерактивного интерфейса для работы с API используется Swagger UI, доступный по адресу /swagger-ui.html на каждом из сервисов. Swagger UI генерируется автоматически библиотекой springdoc-openapi на основе аннотаций контроллеров.</w:t>
      </w:r>
    </w:p>
    <w:p w14:paraId="065BDDCF" w14:textId="77777777" w:rsidR="00672C7C" w:rsidRPr="00672C7C" w:rsidRDefault="00672C7C" w:rsidP="00672C7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72C7C">
        <w:rPr>
          <w:rFonts w:ascii="Times New Roman" w:hAnsi="Times New Roman" w:cs="Times New Roman"/>
          <w:sz w:val="28"/>
          <w:szCs w:val="28"/>
        </w:rPr>
        <w:t>Структура меню Swagger UI сервиса core-transaction (порт 8090) включает три группы эндпоинтов:</w:t>
      </w:r>
    </w:p>
    <w:p w14:paraId="0D5913BC" w14:textId="77777777" w:rsidR="00672C7C" w:rsidRPr="00672C7C" w:rsidRDefault="00672C7C" w:rsidP="00672C7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D56DC5A" w14:textId="77777777" w:rsidR="00672C7C" w:rsidRPr="00672C7C" w:rsidRDefault="00672C7C" w:rsidP="00672C7C">
      <w:pPr>
        <w:pStyle w:val="a9"/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72C7C">
        <w:rPr>
          <w:rFonts w:ascii="Times New Roman" w:hAnsi="Times New Roman" w:cs="Times New Roman"/>
          <w:sz w:val="28"/>
          <w:szCs w:val="28"/>
        </w:rPr>
        <w:lastRenderedPageBreak/>
        <w:t>user-controller — создание клиента, получение по идентификатору и по номеру телефона;</w:t>
      </w:r>
    </w:p>
    <w:p w14:paraId="7850465A" w14:textId="77777777" w:rsidR="00672C7C" w:rsidRPr="00672C7C" w:rsidRDefault="00672C7C" w:rsidP="00672C7C">
      <w:pPr>
        <w:pStyle w:val="a9"/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72C7C">
        <w:rPr>
          <w:rFonts w:ascii="Times New Roman" w:hAnsi="Times New Roman" w:cs="Times New Roman"/>
          <w:sz w:val="28"/>
          <w:szCs w:val="28"/>
        </w:rPr>
        <w:t>account-controller — открытие счёта, получение по номеру счёта, получение всех счетов клиента;</w:t>
      </w:r>
    </w:p>
    <w:p w14:paraId="3AA7ECD9" w14:textId="77777777" w:rsidR="00672C7C" w:rsidRPr="00672C7C" w:rsidRDefault="00672C7C" w:rsidP="00672C7C">
      <w:pPr>
        <w:pStyle w:val="a9"/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72C7C">
        <w:rPr>
          <w:rFonts w:ascii="Times New Roman" w:hAnsi="Times New Roman" w:cs="Times New Roman"/>
          <w:sz w:val="28"/>
          <w:szCs w:val="28"/>
        </w:rPr>
        <w:t>transaction-controller — проведение восьми типов транзакций, получение транзакции по идентификатору, получение транзакций по номеру счёта.</w:t>
      </w:r>
    </w:p>
    <w:p w14:paraId="4EDB6A7D" w14:textId="295DAD76" w:rsidR="00672C7C" w:rsidRPr="00672C7C" w:rsidRDefault="00672C7C" w:rsidP="00672C7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72C7C">
        <w:rPr>
          <w:rFonts w:ascii="Times New Roman" w:hAnsi="Times New Roman" w:cs="Times New Roman"/>
          <w:sz w:val="28"/>
          <w:szCs w:val="28"/>
        </w:rPr>
        <w:t>Структура меню Swagger UI сервиса core-ledger (порт 8091) включает две группы:</w:t>
      </w:r>
    </w:p>
    <w:p w14:paraId="52911141" w14:textId="77777777" w:rsidR="00672C7C" w:rsidRPr="00672C7C" w:rsidRDefault="00672C7C" w:rsidP="00672C7C">
      <w:pPr>
        <w:pStyle w:val="a9"/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72C7C">
        <w:rPr>
          <w:rFonts w:ascii="Times New Roman" w:hAnsi="Times New Roman" w:cs="Times New Roman"/>
          <w:sz w:val="28"/>
          <w:szCs w:val="28"/>
        </w:rPr>
        <w:t>transaction-ledger-controller — запрос записи по идентификатору транзакции, по номеру счёта, постраничная история с фильтрами, последние N транзакций;</w:t>
      </w:r>
    </w:p>
    <w:p w14:paraId="224FCE45" w14:textId="77777777" w:rsidR="00672C7C" w:rsidRPr="00672C7C" w:rsidRDefault="00672C7C" w:rsidP="00672C7C">
      <w:pPr>
        <w:pStyle w:val="a9"/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72C7C">
        <w:rPr>
          <w:rFonts w:ascii="Times New Roman" w:hAnsi="Times New Roman" w:cs="Times New Roman"/>
          <w:sz w:val="28"/>
          <w:szCs w:val="28"/>
        </w:rPr>
        <w:t>transaction-report-controller — формирование отчёта с выбором формата (PDF, DOCX, HTML).</w:t>
      </w:r>
    </w:p>
    <w:p w14:paraId="5965BC9E" w14:textId="6AA8F6DE" w:rsidR="00672C7C" w:rsidRDefault="00672C7C" w:rsidP="00672C7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72C7C">
        <w:rPr>
          <w:rFonts w:ascii="Times New Roman" w:hAnsi="Times New Roman" w:cs="Times New Roman"/>
          <w:sz w:val="28"/>
          <w:szCs w:val="28"/>
        </w:rPr>
        <w:t>С точки зрения пользователя ключевые сценарии начинаются с операций в core-transaction (создание клиента → открытие счёта → проведение транзакции), после чего результат можно просмотреть через core-ledger (история → отчёт).</w:t>
      </w:r>
    </w:p>
    <w:p w14:paraId="78354E54" w14:textId="6294DBEF" w:rsidR="00A50371" w:rsidRPr="001769C6" w:rsidRDefault="00A50371" w:rsidP="00672C7C">
      <w:pPr>
        <w:pStyle w:val="2"/>
        <w:spacing w:before="0" w:after="240" w:line="360" w:lineRule="auto"/>
        <w:ind w:firstLine="85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2" w:name="_Toc226309524"/>
      <w:r w:rsidRPr="001769C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8.4 </w:t>
      </w:r>
      <w:r w:rsidR="00672C7C" w:rsidRPr="00672C7C">
        <w:rPr>
          <w:rFonts w:ascii="Times New Roman" w:hAnsi="Times New Roman" w:cs="Times New Roman"/>
          <w:b/>
          <w:bCs/>
          <w:color w:val="auto"/>
          <w:sz w:val="28"/>
          <w:szCs w:val="28"/>
        </w:rPr>
        <w:t>Описание окон приложения</w:t>
      </w:r>
      <w:bookmarkEnd w:id="52"/>
    </w:p>
    <w:p w14:paraId="548F636A" w14:textId="23B77479" w:rsidR="00672C7C" w:rsidRPr="00672C7C" w:rsidRDefault="00672C7C" w:rsidP="00672C7C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72C7C">
        <w:rPr>
          <w:rFonts w:ascii="Times New Roman" w:hAnsi="Times New Roman" w:cs="Times New Roman"/>
          <w:sz w:val="28"/>
          <w:szCs w:val="28"/>
        </w:rPr>
        <w:t>Каждая группа в Swagger UI раскрывается в список эндпоинтов. При выборе конкретного эндпоинта отображается его описание, схема запроса с типами полей и кнопка «Try it out» для интерактивного вызова.</w:t>
      </w:r>
    </w:p>
    <w:p w14:paraId="1BE5B885" w14:textId="77777777" w:rsidR="00672C7C" w:rsidRPr="00672C7C" w:rsidRDefault="00672C7C" w:rsidP="00672C7C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72C7C">
        <w:rPr>
          <w:rFonts w:ascii="Times New Roman" w:hAnsi="Times New Roman" w:cs="Times New Roman"/>
          <w:sz w:val="28"/>
          <w:szCs w:val="28"/>
        </w:rPr>
        <w:t>Окно создания клиента (POST /api/v1/users). Содержит форму с полями: firstName (строка, обязательное), lastName (строка, обязательное), patronymic (строка, необязательное), phoneNumber (строка, формат +XXXXXXXXXX), email (строка, необязательное). При успешном создании возвращается JSON с присвоенным идентификатором и датой регистрации.</w:t>
      </w:r>
    </w:p>
    <w:p w14:paraId="56E48614" w14:textId="77777777" w:rsidR="00672C7C" w:rsidRPr="00672C7C" w:rsidRDefault="00672C7C" w:rsidP="00672C7C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7B3E255" w14:textId="4FFBFFF3" w:rsidR="00672C7C" w:rsidRPr="00672C7C" w:rsidRDefault="00672C7C" w:rsidP="00672C7C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72C7C">
        <w:rPr>
          <w:rFonts w:ascii="Times New Roman" w:hAnsi="Times New Roman" w:cs="Times New Roman"/>
          <w:sz w:val="28"/>
          <w:szCs w:val="28"/>
        </w:rPr>
        <w:lastRenderedPageBreak/>
        <w:t>Окно открытия счёта (POST /api/v1/accounts). Содержит поля: userId (число), accountType (строка: CHECKING, SAVINGS, DEPOSIT, BROKERAGE), currency (строка, по умолчанию RUB). В ответе возвращается сгенерированный номер счёта, тип, баланс и статус.</w:t>
      </w:r>
    </w:p>
    <w:p w14:paraId="63C662F1" w14:textId="1196FDBF" w:rsidR="00672C7C" w:rsidRPr="00672C7C" w:rsidRDefault="00672C7C" w:rsidP="00672C7C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72C7C">
        <w:rPr>
          <w:rFonts w:ascii="Times New Roman" w:hAnsi="Times New Roman" w:cs="Times New Roman"/>
          <w:sz w:val="28"/>
          <w:szCs w:val="28"/>
        </w:rPr>
        <w:t>Окно проведения транзакции (POST /api/v1/transactions/*). Форма зависит от типа операции. Для</w:t>
      </w:r>
      <w:r w:rsidRPr="00672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2C7C">
        <w:rPr>
          <w:rFonts w:ascii="Times New Roman" w:hAnsi="Times New Roman" w:cs="Times New Roman"/>
          <w:sz w:val="28"/>
          <w:szCs w:val="28"/>
        </w:rPr>
        <w:t>переводов</w:t>
      </w:r>
      <w:r w:rsidRPr="00672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2C7C">
        <w:rPr>
          <w:rFonts w:ascii="Times New Roman" w:hAnsi="Times New Roman" w:cs="Times New Roman"/>
          <w:sz w:val="28"/>
          <w:szCs w:val="28"/>
        </w:rPr>
        <w:t>между</w:t>
      </w:r>
      <w:r w:rsidRPr="00672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2C7C">
        <w:rPr>
          <w:rFonts w:ascii="Times New Roman" w:hAnsi="Times New Roman" w:cs="Times New Roman"/>
          <w:sz w:val="28"/>
          <w:szCs w:val="28"/>
        </w:rPr>
        <w:t>счетами</w:t>
      </w:r>
      <w:r w:rsidRPr="00672C7C">
        <w:rPr>
          <w:rFonts w:ascii="Times New Roman" w:hAnsi="Times New Roman" w:cs="Times New Roman"/>
          <w:sz w:val="28"/>
          <w:szCs w:val="28"/>
          <w:lang w:val="en-US"/>
        </w:rPr>
        <w:t xml:space="preserve"> — sourceAccountNumber, destinationAccountNumber, amount, idempotencyKey. </w:t>
      </w:r>
      <w:r w:rsidRPr="00672C7C">
        <w:rPr>
          <w:rFonts w:ascii="Times New Roman" w:hAnsi="Times New Roman" w:cs="Times New Roman"/>
          <w:sz w:val="28"/>
          <w:szCs w:val="28"/>
        </w:rPr>
        <w:t>Для</w:t>
      </w:r>
      <w:r w:rsidRPr="00672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2C7C">
        <w:rPr>
          <w:rFonts w:ascii="Times New Roman" w:hAnsi="Times New Roman" w:cs="Times New Roman"/>
          <w:sz w:val="28"/>
          <w:szCs w:val="28"/>
        </w:rPr>
        <w:t>СБП</w:t>
      </w:r>
      <w:r w:rsidRPr="00672C7C">
        <w:rPr>
          <w:rFonts w:ascii="Times New Roman" w:hAnsi="Times New Roman" w:cs="Times New Roman"/>
          <w:sz w:val="28"/>
          <w:szCs w:val="28"/>
          <w:lang w:val="en-US"/>
        </w:rPr>
        <w:t xml:space="preserve"> — sourceAccountNumber, recipientPhoneNumber, amount. </w:t>
      </w:r>
      <w:r w:rsidRPr="00672C7C">
        <w:rPr>
          <w:rFonts w:ascii="Times New Roman" w:hAnsi="Times New Roman" w:cs="Times New Roman"/>
          <w:sz w:val="28"/>
          <w:szCs w:val="28"/>
        </w:rPr>
        <w:t>Для межбанковского перевода — sourceCardNumber, destinationCardNumber. При успешном выполнении возвращается тип, статус, сумма и временны́е метки.</w:t>
      </w:r>
    </w:p>
    <w:p w14:paraId="2ED9F667" w14:textId="68915483" w:rsidR="00672C7C" w:rsidRPr="001769C6" w:rsidRDefault="00672C7C" w:rsidP="00672C7C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2C7C">
        <w:rPr>
          <w:rFonts w:ascii="Times New Roman" w:hAnsi="Times New Roman" w:cs="Times New Roman"/>
          <w:sz w:val="28"/>
          <w:szCs w:val="28"/>
        </w:rPr>
        <w:t>Окно</w:t>
      </w:r>
      <w:r w:rsidRPr="00672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2C7C">
        <w:rPr>
          <w:rFonts w:ascii="Times New Roman" w:hAnsi="Times New Roman" w:cs="Times New Roman"/>
          <w:sz w:val="28"/>
          <w:szCs w:val="28"/>
        </w:rPr>
        <w:t>истории</w:t>
      </w:r>
      <w:r w:rsidRPr="00672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2C7C">
        <w:rPr>
          <w:rFonts w:ascii="Times New Roman" w:hAnsi="Times New Roman" w:cs="Times New Roman"/>
          <w:sz w:val="28"/>
          <w:szCs w:val="28"/>
        </w:rPr>
        <w:t>транзакций</w:t>
      </w:r>
      <w:r w:rsidRPr="00672C7C">
        <w:rPr>
          <w:rFonts w:ascii="Times New Roman" w:hAnsi="Times New Roman" w:cs="Times New Roman"/>
          <w:sz w:val="28"/>
          <w:szCs w:val="28"/>
          <w:lang w:val="en-US"/>
        </w:rPr>
        <w:t xml:space="preserve"> (GET /api/v1/transactions/account/{accountNumber}/history). </w:t>
      </w:r>
      <w:r w:rsidRPr="00672C7C">
        <w:rPr>
          <w:rFonts w:ascii="Times New Roman" w:hAnsi="Times New Roman" w:cs="Times New Roman"/>
          <w:sz w:val="28"/>
          <w:szCs w:val="28"/>
        </w:rPr>
        <w:t>Параметры</w:t>
      </w:r>
      <w:r w:rsidRPr="00672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2C7C">
        <w:rPr>
          <w:rFonts w:ascii="Times New Roman" w:hAnsi="Times New Roman" w:cs="Times New Roman"/>
          <w:sz w:val="28"/>
          <w:szCs w:val="28"/>
        </w:rPr>
        <w:t>фильтрации</w:t>
      </w:r>
      <w:r w:rsidRPr="00672C7C">
        <w:rPr>
          <w:rFonts w:ascii="Times New Roman" w:hAnsi="Times New Roman" w:cs="Times New Roman"/>
          <w:sz w:val="28"/>
          <w:szCs w:val="28"/>
          <w:lang w:val="en-US"/>
        </w:rPr>
        <w:t xml:space="preserve">: dateFrom, dateTo, type, status, </w:t>
      </w:r>
      <w:r w:rsidRPr="00672C7C">
        <w:rPr>
          <w:rFonts w:ascii="Times New Roman" w:hAnsi="Times New Roman" w:cs="Times New Roman"/>
          <w:sz w:val="28"/>
          <w:szCs w:val="28"/>
        </w:rPr>
        <w:t>а</w:t>
      </w:r>
      <w:r w:rsidRPr="00672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2C7C">
        <w:rPr>
          <w:rFonts w:ascii="Times New Roman" w:hAnsi="Times New Roman" w:cs="Times New Roman"/>
          <w:sz w:val="28"/>
          <w:szCs w:val="28"/>
        </w:rPr>
        <w:t>также</w:t>
      </w:r>
      <w:r w:rsidRPr="00672C7C">
        <w:rPr>
          <w:rFonts w:ascii="Times New Roman" w:hAnsi="Times New Roman" w:cs="Times New Roman"/>
          <w:sz w:val="28"/>
          <w:szCs w:val="28"/>
          <w:lang w:val="en-US"/>
        </w:rPr>
        <w:t xml:space="preserve"> page, size, sort. </w:t>
      </w:r>
      <w:r w:rsidRPr="00672C7C">
        <w:rPr>
          <w:rFonts w:ascii="Times New Roman" w:hAnsi="Times New Roman" w:cs="Times New Roman"/>
          <w:sz w:val="28"/>
          <w:szCs w:val="28"/>
        </w:rPr>
        <w:t>Ответ</w:t>
      </w:r>
      <w:r w:rsidRPr="001769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2C7C">
        <w:rPr>
          <w:rFonts w:ascii="Times New Roman" w:hAnsi="Times New Roman" w:cs="Times New Roman"/>
          <w:sz w:val="28"/>
          <w:szCs w:val="28"/>
        </w:rPr>
        <w:t>содержит</w:t>
      </w:r>
      <w:r w:rsidRPr="001769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2C7C">
        <w:rPr>
          <w:rFonts w:ascii="Times New Roman" w:hAnsi="Times New Roman" w:cs="Times New Roman"/>
          <w:sz w:val="28"/>
          <w:szCs w:val="28"/>
        </w:rPr>
        <w:t>постраничный</w:t>
      </w:r>
      <w:r w:rsidRPr="001769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2C7C">
        <w:rPr>
          <w:rFonts w:ascii="Times New Roman" w:hAnsi="Times New Roman" w:cs="Times New Roman"/>
          <w:sz w:val="28"/>
          <w:szCs w:val="28"/>
        </w:rPr>
        <w:t>список</w:t>
      </w:r>
      <w:r w:rsidRPr="001769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2C7C">
        <w:rPr>
          <w:rFonts w:ascii="Times New Roman" w:hAnsi="Times New Roman" w:cs="Times New Roman"/>
          <w:sz w:val="28"/>
          <w:szCs w:val="28"/>
        </w:rPr>
        <w:t>записей</w:t>
      </w:r>
      <w:r w:rsidRPr="001769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2C7C">
        <w:rPr>
          <w:rFonts w:ascii="Times New Roman" w:hAnsi="Times New Roman" w:cs="Times New Roman"/>
          <w:sz w:val="28"/>
          <w:szCs w:val="28"/>
        </w:rPr>
        <w:t>реестра</w:t>
      </w:r>
      <w:r w:rsidRPr="001769C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E472BFD" w14:textId="7ACE9772" w:rsidR="00672C7C" w:rsidRDefault="00672C7C" w:rsidP="00672C7C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72C7C">
        <w:rPr>
          <w:rFonts w:ascii="Times New Roman" w:hAnsi="Times New Roman" w:cs="Times New Roman"/>
          <w:sz w:val="28"/>
          <w:szCs w:val="28"/>
        </w:rPr>
        <w:t>Окно</w:t>
      </w:r>
      <w:r w:rsidRPr="00672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2C7C">
        <w:rPr>
          <w:rFonts w:ascii="Times New Roman" w:hAnsi="Times New Roman" w:cs="Times New Roman"/>
          <w:sz w:val="28"/>
          <w:szCs w:val="28"/>
        </w:rPr>
        <w:t>формирования</w:t>
      </w:r>
      <w:r w:rsidRPr="00672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2C7C">
        <w:rPr>
          <w:rFonts w:ascii="Times New Roman" w:hAnsi="Times New Roman" w:cs="Times New Roman"/>
          <w:sz w:val="28"/>
          <w:szCs w:val="28"/>
        </w:rPr>
        <w:t>отчёта</w:t>
      </w:r>
      <w:r w:rsidRPr="00672C7C">
        <w:rPr>
          <w:rFonts w:ascii="Times New Roman" w:hAnsi="Times New Roman" w:cs="Times New Roman"/>
          <w:sz w:val="28"/>
          <w:szCs w:val="28"/>
          <w:lang w:val="en-US"/>
        </w:rPr>
        <w:t xml:space="preserve"> (GET /api/v1/transactions/account/{accountNumber}/report). </w:t>
      </w:r>
      <w:r w:rsidRPr="00672C7C">
        <w:rPr>
          <w:rFonts w:ascii="Times New Roman" w:hAnsi="Times New Roman" w:cs="Times New Roman"/>
          <w:sz w:val="28"/>
          <w:szCs w:val="28"/>
        </w:rPr>
        <w:t>Параметр format задаёт формат выгрузки. При выполнении браузер скачивает файл с соответствующим расширением.</w:t>
      </w:r>
    </w:p>
    <w:p w14:paraId="2B50E163" w14:textId="77777777" w:rsidR="00A50371" w:rsidRPr="00786708" w:rsidRDefault="00A50371" w:rsidP="00A50371">
      <w:pPr>
        <w:pStyle w:val="2"/>
        <w:spacing w:before="0" w:after="240" w:line="360" w:lineRule="auto"/>
        <w:ind w:firstLine="85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3" w:name="_Toc226309525"/>
      <w:r w:rsidRPr="00786708">
        <w:rPr>
          <w:rFonts w:ascii="Times New Roman" w:hAnsi="Times New Roman" w:cs="Times New Roman"/>
          <w:b/>
          <w:bCs/>
          <w:color w:val="auto"/>
          <w:sz w:val="28"/>
          <w:szCs w:val="28"/>
        </w:rPr>
        <w:t>8.5 Функциональные возможности программного приложения</w:t>
      </w:r>
      <w:bookmarkEnd w:id="53"/>
    </w:p>
    <w:p w14:paraId="3EC4BEF1" w14:textId="27CC3998" w:rsidR="00672C7C" w:rsidRPr="00672C7C" w:rsidRDefault="00672C7C" w:rsidP="00672C7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72C7C">
        <w:rPr>
          <w:rFonts w:ascii="Times New Roman" w:hAnsi="Times New Roman" w:cs="Times New Roman"/>
          <w:sz w:val="28"/>
          <w:szCs w:val="28"/>
        </w:rPr>
        <w:t>Функциональные возможности приложения соответствуют утверждённым требованиям:</w:t>
      </w:r>
    </w:p>
    <w:p w14:paraId="70E5B618" w14:textId="77777777" w:rsidR="00672C7C" w:rsidRDefault="00672C7C" w:rsidP="00672C7C">
      <w:pPr>
        <w:pStyle w:val="a9"/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72C7C">
        <w:rPr>
          <w:rFonts w:ascii="Times New Roman" w:hAnsi="Times New Roman" w:cs="Times New Roman"/>
          <w:sz w:val="28"/>
          <w:szCs w:val="28"/>
        </w:rPr>
        <w:t>создание клиента банка с указанием ФИО, номера телефона и электронной почты;</w:t>
      </w:r>
    </w:p>
    <w:p w14:paraId="5F2BBCC3" w14:textId="77777777" w:rsidR="00672C7C" w:rsidRDefault="00672C7C" w:rsidP="00672C7C">
      <w:pPr>
        <w:pStyle w:val="a9"/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72C7C">
        <w:rPr>
          <w:rFonts w:ascii="Times New Roman" w:hAnsi="Times New Roman" w:cs="Times New Roman"/>
          <w:sz w:val="28"/>
          <w:szCs w:val="28"/>
        </w:rPr>
        <w:t>открытие счёта выбранного типа с автоматической генерацией уникального 20-символьного номера;</w:t>
      </w:r>
    </w:p>
    <w:p w14:paraId="4377AA73" w14:textId="77777777" w:rsidR="00672C7C" w:rsidRDefault="00672C7C" w:rsidP="00672C7C">
      <w:pPr>
        <w:pStyle w:val="a9"/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72C7C">
        <w:rPr>
          <w:rFonts w:ascii="Times New Roman" w:hAnsi="Times New Roman" w:cs="Times New Roman"/>
          <w:sz w:val="28"/>
          <w:szCs w:val="28"/>
        </w:rPr>
        <w:t>проведение внутренних переводов между счетами (на сберегательный, депозитный, брокерский);</w:t>
      </w:r>
    </w:p>
    <w:p w14:paraId="2CFB9FA7" w14:textId="77777777" w:rsidR="00672C7C" w:rsidRDefault="00672C7C" w:rsidP="00672C7C">
      <w:pPr>
        <w:pStyle w:val="a9"/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72C7C">
        <w:rPr>
          <w:rFonts w:ascii="Times New Roman" w:hAnsi="Times New Roman" w:cs="Times New Roman"/>
          <w:sz w:val="28"/>
          <w:szCs w:val="28"/>
        </w:rPr>
        <w:t>проведение перевода через СБП по номеру телефона получателя;</w:t>
      </w:r>
    </w:p>
    <w:p w14:paraId="727922A6" w14:textId="77777777" w:rsidR="00672C7C" w:rsidRDefault="00672C7C" w:rsidP="00672C7C">
      <w:pPr>
        <w:pStyle w:val="a9"/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72C7C">
        <w:rPr>
          <w:rFonts w:ascii="Times New Roman" w:hAnsi="Times New Roman" w:cs="Times New Roman"/>
          <w:sz w:val="28"/>
          <w:szCs w:val="28"/>
        </w:rPr>
        <w:lastRenderedPageBreak/>
        <w:t>проведение межбанковского перевода по номерам платёжных карт;</w:t>
      </w:r>
    </w:p>
    <w:p w14:paraId="67C8EDE9" w14:textId="77777777" w:rsidR="00672C7C" w:rsidRDefault="00672C7C" w:rsidP="00672C7C">
      <w:pPr>
        <w:pStyle w:val="a9"/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72C7C">
        <w:rPr>
          <w:rFonts w:ascii="Times New Roman" w:hAnsi="Times New Roman" w:cs="Times New Roman"/>
          <w:sz w:val="28"/>
          <w:szCs w:val="28"/>
        </w:rPr>
        <w:t>зачисление средств без списания: денежный подарок и компенсация;</w:t>
      </w:r>
    </w:p>
    <w:p w14:paraId="56C8B86D" w14:textId="77777777" w:rsidR="00672C7C" w:rsidRDefault="00672C7C" w:rsidP="00672C7C">
      <w:pPr>
        <w:pStyle w:val="a9"/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72C7C">
        <w:rPr>
          <w:rFonts w:ascii="Times New Roman" w:hAnsi="Times New Roman" w:cs="Times New Roman"/>
          <w:sz w:val="28"/>
          <w:szCs w:val="28"/>
        </w:rPr>
        <w:t>погашение кредита: списание с расчётного счёта и зачисление на счёт назначения;</w:t>
      </w:r>
    </w:p>
    <w:p w14:paraId="0355A379" w14:textId="77777777" w:rsidR="00672C7C" w:rsidRDefault="00672C7C" w:rsidP="00672C7C">
      <w:pPr>
        <w:pStyle w:val="a9"/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72C7C">
        <w:rPr>
          <w:rFonts w:ascii="Times New Roman" w:hAnsi="Times New Roman" w:cs="Times New Roman"/>
          <w:sz w:val="28"/>
          <w:szCs w:val="28"/>
        </w:rPr>
        <w:t>гарантированная доставка событий через Transactional Outbox и Kafka;</w:t>
      </w:r>
    </w:p>
    <w:p w14:paraId="0570A86C" w14:textId="77777777" w:rsidR="00672C7C" w:rsidRDefault="00672C7C" w:rsidP="00672C7C">
      <w:pPr>
        <w:pStyle w:val="a9"/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72C7C">
        <w:rPr>
          <w:rFonts w:ascii="Times New Roman" w:hAnsi="Times New Roman" w:cs="Times New Roman"/>
          <w:sz w:val="28"/>
          <w:szCs w:val="28"/>
        </w:rPr>
        <w:t>идемпотентная обработка повторных запросов и повторно доставленных событий;</w:t>
      </w:r>
    </w:p>
    <w:p w14:paraId="45DE4CA4" w14:textId="77777777" w:rsidR="00672C7C" w:rsidRDefault="00672C7C" w:rsidP="00672C7C">
      <w:pPr>
        <w:pStyle w:val="a9"/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72C7C">
        <w:rPr>
          <w:rFonts w:ascii="Times New Roman" w:hAnsi="Times New Roman" w:cs="Times New Roman"/>
          <w:sz w:val="28"/>
          <w:szCs w:val="28"/>
        </w:rPr>
        <w:t>запрос истории транзакций с фильтрацией по дате, типу операции и статусу;</w:t>
      </w:r>
    </w:p>
    <w:p w14:paraId="0B21B93E" w14:textId="77777777" w:rsidR="00672C7C" w:rsidRDefault="00672C7C" w:rsidP="00672C7C">
      <w:pPr>
        <w:pStyle w:val="a9"/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72C7C">
        <w:rPr>
          <w:rFonts w:ascii="Times New Roman" w:hAnsi="Times New Roman" w:cs="Times New Roman"/>
          <w:sz w:val="28"/>
          <w:szCs w:val="28"/>
        </w:rPr>
        <w:t>формирование отчётов по истории транзакций в форматах PDF, DOCX и HTML;</w:t>
      </w:r>
    </w:p>
    <w:p w14:paraId="5ED7C2FD" w14:textId="7C6D60A6" w:rsidR="00672C7C" w:rsidRPr="00672C7C" w:rsidRDefault="00672C7C" w:rsidP="00672C7C">
      <w:pPr>
        <w:pStyle w:val="a9"/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72C7C">
        <w:rPr>
          <w:rFonts w:ascii="Times New Roman" w:hAnsi="Times New Roman" w:cs="Times New Roman"/>
          <w:sz w:val="28"/>
          <w:szCs w:val="28"/>
        </w:rPr>
        <w:t>экспорт метрик в формате Prometheus для мониторинга.</w:t>
      </w:r>
    </w:p>
    <w:p w14:paraId="462163A5" w14:textId="166059C6" w:rsidR="00672C7C" w:rsidRDefault="00672C7C" w:rsidP="00672C7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72C7C">
        <w:rPr>
          <w:rFonts w:ascii="Times New Roman" w:hAnsi="Times New Roman" w:cs="Times New Roman"/>
          <w:sz w:val="28"/>
          <w:szCs w:val="28"/>
        </w:rPr>
        <w:t>Перечисленный функционал полностью соответствует утверждённым требованиям, обеспечивая полный жизненный цикл банковской операции — от регистрации клиента до выгрузки отчёта.</w:t>
      </w:r>
    </w:p>
    <w:p w14:paraId="503A60F6" w14:textId="77777777" w:rsidR="00A50371" w:rsidRPr="00786708" w:rsidRDefault="00A50371" w:rsidP="00A50371">
      <w:pPr>
        <w:pStyle w:val="2"/>
        <w:spacing w:before="0" w:after="240" w:line="360" w:lineRule="auto"/>
        <w:ind w:firstLine="85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4" w:name="_Toc226309526"/>
      <w:r w:rsidRPr="00786708">
        <w:rPr>
          <w:rFonts w:ascii="Times New Roman" w:hAnsi="Times New Roman" w:cs="Times New Roman"/>
          <w:b/>
          <w:bCs/>
          <w:color w:val="auto"/>
          <w:sz w:val="28"/>
          <w:szCs w:val="28"/>
        </w:rPr>
        <w:t>8.6 Функции и процедуры обработки данных</w:t>
      </w:r>
      <w:bookmarkEnd w:id="54"/>
    </w:p>
    <w:p w14:paraId="2C8E3A6D" w14:textId="77777777" w:rsidR="00672C7C" w:rsidRDefault="00672C7C" w:rsidP="00672C7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72C7C">
        <w:rPr>
          <w:rFonts w:ascii="Times New Roman" w:hAnsi="Times New Roman" w:cs="Times New Roman"/>
          <w:sz w:val="28"/>
          <w:szCs w:val="28"/>
        </w:rPr>
        <w:t>Обработка данных выполняется на нескольких уровнях системы.</w:t>
      </w:r>
    </w:p>
    <w:p w14:paraId="4A74A150" w14:textId="3B3BAA84" w:rsidR="00672C7C" w:rsidRPr="001769C6" w:rsidRDefault="00672C7C" w:rsidP="00672C7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2C7C">
        <w:rPr>
          <w:rFonts w:ascii="Times New Roman" w:hAnsi="Times New Roman" w:cs="Times New Roman"/>
          <w:sz w:val="28"/>
          <w:szCs w:val="28"/>
        </w:rPr>
        <w:t xml:space="preserve">На уровне контроллеров REST API запросы принимаются типизированными методами. </w:t>
      </w:r>
      <w:r w:rsidRPr="00672C7C">
        <w:rPr>
          <w:rFonts w:ascii="Times New Roman" w:hAnsi="Times New Roman" w:cs="Times New Roman"/>
          <w:sz w:val="28"/>
          <w:szCs w:val="28"/>
          <w:lang w:val="en-US"/>
        </w:rPr>
        <w:t xml:space="preserve">TransactionController </w:t>
      </w:r>
      <w:r w:rsidRPr="00672C7C">
        <w:rPr>
          <w:rFonts w:ascii="Times New Roman" w:hAnsi="Times New Roman" w:cs="Times New Roman"/>
          <w:sz w:val="28"/>
          <w:szCs w:val="28"/>
        </w:rPr>
        <w:t>делегирует</w:t>
      </w:r>
      <w:r w:rsidRPr="00672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2C7C">
        <w:rPr>
          <w:rFonts w:ascii="Times New Roman" w:hAnsi="Times New Roman" w:cs="Times New Roman"/>
          <w:sz w:val="28"/>
          <w:szCs w:val="28"/>
        </w:rPr>
        <w:t>все</w:t>
      </w:r>
      <w:r w:rsidRPr="00672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2C7C">
        <w:rPr>
          <w:rFonts w:ascii="Times New Roman" w:hAnsi="Times New Roman" w:cs="Times New Roman"/>
          <w:sz w:val="28"/>
          <w:szCs w:val="28"/>
        </w:rPr>
        <w:t>операции</w:t>
      </w:r>
      <w:r w:rsidRPr="00672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2C7C">
        <w:rPr>
          <w:rFonts w:ascii="Times New Roman" w:hAnsi="Times New Roman" w:cs="Times New Roman"/>
          <w:sz w:val="28"/>
          <w:szCs w:val="28"/>
        </w:rPr>
        <w:t>в</w:t>
      </w:r>
      <w:r w:rsidRPr="00672C7C">
        <w:rPr>
          <w:rFonts w:ascii="Times New Roman" w:hAnsi="Times New Roman" w:cs="Times New Roman"/>
          <w:sz w:val="28"/>
          <w:szCs w:val="28"/>
          <w:lang w:val="en-US"/>
        </w:rPr>
        <w:t xml:space="preserve"> TransactionService, </w:t>
      </w:r>
      <w:r w:rsidRPr="00672C7C">
        <w:rPr>
          <w:rFonts w:ascii="Times New Roman" w:hAnsi="Times New Roman" w:cs="Times New Roman"/>
          <w:sz w:val="28"/>
          <w:szCs w:val="28"/>
        </w:rPr>
        <w:t>принимая</w:t>
      </w:r>
      <w:r w:rsidRPr="00672C7C">
        <w:rPr>
          <w:rFonts w:ascii="Times New Roman" w:hAnsi="Times New Roman" w:cs="Times New Roman"/>
          <w:sz w:val="28"/>
          <w:szCs w:val="28"/>
          <w:lang w:val="en-US"/>
        </w:rPr>
        <w:t xml:space="preserve"> DTO (TransferRequest, SbpTransferRequest, InterbankTransferRequest, MoneyGiftRequest, CompensationRequest, CreditPaymentRequest) </w:t>
      </w:r>
      <w:r w:rsidRPr="00672C7C">
        <w:rPr>
          <w:rFonts w:ascii="Times New Roman" w:hAnsi="Times New Roman" w:cs="Times New Roman"/>
          <w:sz w:val="28"/>
          <w:szCs w:val="28"/>
        </w:rPr>
        <w:t>и</w:t>
      </w:r>
      <w:r w:rsidRPr="00672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2C7C">
        <w:rPr>
          <w:rFonts w:ascii="Times New Roman" w:hAnsi="Times New Roman" w:cs="Times New Roman"/>
          <w:sz w:val="28"/>
          <w:szCs w:val="28"/>
        </w:rPr>
        <w:t>возвращая</w:t>
      </w:r>
      <w:r w:rsidRPr="00672C7C">
        <w:rPr>
          <w:rFonts w:ascii="Times New Roman" w:hAnsi="Times New Roman" w:cs="Times New Roman"/>
          <w:sz w:val="28"/>
          <w:szCs w:val="28"/>
          <w:lang w:val="en-US"/>
        </w:rPr>
        <w:t xml:space="preserve"> TransactionResponse. TransactionLedgerController </w:t>
      </w:r>
      <w:r w:rsidRPr="00672C7C">
        <w:rPr>
          <w:rFonts w:ascii="Times New Roman" w:hAnsi="Times New Roman" w:cs="Times New Roman"/>
          <w:sz w:val="28"/>
          <w:szCs w:val="28"/>
        </w:rPr>
        <w:t>делегирует</w:t>
      </w:r>
      <w:r w:rsidRPr="00672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2C7C">
        <w:rPr>
          <w:rFonts w:ascii="Times New Roman" w:hAnsi="Times New Roman" w:cs="Times New Roman"/>
          <w:sz w:val="28"/>
          <w:szCs w:val="28"/>
        </w:rPr>
        <w:t>запросы</w:t>
      </w:r>
      <w:r w:rsidRPr="00672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2C7C">
        <w:rPr>
          <w:rFonts w:ascii="Times New Roman" w:hAnsi="Times New Roman" w:cs="Times New Roman"/>
          <w:sz w:val="28"/>
          <w:szCs w:val="28"/>
        </w:rPr>
        <w:t>истории</w:t>
      </w:r>
      <w:r w:rsidRPr="00672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2C7C">
        <w:rPr>
          <w:rFonts w:ascii="Times New Roman" w:hAnsi="Times New Roman" w:cs="Times New Roman"/>
          <w:sz w:val="28"/>
          <w:szCs w:val="28"/>
        </w:rPr>
        <w:t>в</w:t>
      </w:r>
      <w:r w:rsidRPr="00672C7C">
        <w:rPr>
          <w:rFonts w:ascii="Times New Roman" w:hAnsi="Times New Roman" w:cs="Times New Roman"/>
          <w:sz w:val="28"/>
          <w:szCs w:val="28"/>
          <w:lang w:val="en-US"/>
        </w:rPr>
        <w:t xml:space="preserve"> TransactionLedgerService </w:t>
      </w:r>
      <w:r w:rsidRPr="00672C7C">
        <w:rPr>
          <w:rFonts w:ascii="Times New Roman" w:hAnsi="Times New Roman" w:cs="Times New Roman"/>
          <w:sz w:val="28"/>
          <w:szCs w:val="28"/>
        </w:rPr>
        <w:t>и</w:t>
      </w:r>
      <w:r w:rsidRPr="00672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2C7C">
        <w:rPr>
          <w:rFonts w:ascii="Times New Roman" w:hAnsi="Times New Roman" w:cs="Times New Roman"/>
          <w:sz w:val="28"/>
          <w:szCs w:val="28"/>
        </w:rPr>
        <w:t>преобразует</w:t>
      </w:r>
      <w:r w:rsidRPr="00672C7C">
        <w:rPr>
          <w:rFonts w:ascii="Times New Roman" w:hAnsi="Times New Roman" w:cs="Times New Roman"/>
          <w:sz w:val="28"/>
          <w:szCs w:val="28"/>
          <w:lang w:val="en-US"/>
        </w:rPr>
        <w:t xml:space="preserve"> entity </w:t>
      </w:r>
      <w:r w:rsidRPr="00672C7C">
        <w:rPr>
          <w:rFonts w:ascii="Times New Roman" w:hAnsi="Times New Roman" w:cs="Times New Roman"/>
          <w:sz w:val="28"/>
          <w:szCs w:val="28"/>
        </w:rPr>
        <w:t>в</w:t>
      </w:r>
      <w:r w:rsidRPr="00672C7C">
        <w:rPr>
          <w:rFonts w:ascii="Times New Roman" w:hAnsi="Times New Roman" w:cs="Times New Roman"/>
          <w:sz w:val="28"/>
          <w:szCs w:val="28"/>
          <w:lang w:val="en-US"/>
        </w:rPr>
        <w:t xml:space="preserve"> DTO </w:t>
      </w:r>
      <w:r w:rsidRPr="00672C7C">
        <w:rPr>
          <w:rFonts w:ascii="Times New Roman" w:hAnsi="Times New Roman" w:cs="Times New Roman"/>
          <w:sz w:val="28"/>
          <w:szCs w:val="28"/>
        </w:rPr>
        <w:t>через</w:t>
      </w:r>
      <w:r w:rsidRPr="00672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2C7C">
        <w:rPr>
          <w:rFonts w:ascii="Times New Roman" w:hAnsi="Times New Roman" w:cs="Times New Roman"/>
          <w:sz w:val="28"/>
          <w:szCs w:val="28"/>
        </w:rPr>
        <w:t>маппер</w:t>
      </w:r>
      <w:r w:rsidRPr="00672C7C">
        <w:rPr>
          <w:rFonts w:ascii="Times New Roman" w:hAnsi="Times New Roman" w:cs="Times New Roman"/>
          <w:sz w:val="28"/>
          <w:szCs w:val="28"/>
          <w:lang w:val="en-US"/>
        </w:rPr>
        <w:t xml:space="preserve">. TransactionReportController </w:t>
      </w:r>
      <w:r w:rsidRPr="00672C7C">
        <w:rPr>
          <w:rFonts w:ascii="Times New Roman" w:hAnsi="Times New Roman" w:cs="Times New Roman"/>
          <w:sz w:val="28"/>
          <w:szCs w:val="28"/>
        </w:rPr>
        <w:t>делегирует</w:t>
      </w:r>
      <w:r w:rsidRPr="00672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2C7C">
        <w:rPr>
          <w:rFonts w:ascii="Times New Roman" w:hAnsi="Times New Roman" w:cs="Times New Roman"/>
          <w:sz w:val="28"/>
          <w:szCs w:val="28"/>
        </w:rPr>
        <w:t>генерацию</w:t>
      </w:r>
      <w:r w:rsidRPr="00672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2C7C">
        <w:rPr>
          <w:rFonts w:ascii="Times New Roman" w:hAnsi="Times New Roman" w:cs="Times New Roman"/>
          <w:sz w:val="28"/>
          <w:szCs w:val="28"/>
        </w:rPr>
        <w:t>отчётов</w:t>
      </w:r>
      <w:r w:rsidRPr="00672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2C7C">
        <w:rPr>
          <w:rFonts w:ascii="Times New Roman" w:hAnsi="Times New Roman" w:cs="Times New Roman"/>
          <w:sz w:val="28"/>
          <w:szCs w:val="28"/>
        </w:rPr>
        <w:t>в</w:t>
      </w:r>
      <w:r w:rsidRPr="00672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2C7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TransactionReportService, </w:t>
      </w:r>
      <w:r w:rsidRPr="00672C7C">
        <w:rPr>
          <w:rFonts w:ascii="Times New Roman" w:hAnsi="Times New Roman" w:cs="Times New Roman"/>
          <w:sz w:val="28"/>
          <w:szCs w:val="28"/>
        </w:rPr>
        <w:t>устанавливая</w:t>
      </w:r>
      <w:r w:rsidRPr="00672C7C">
        <w:rPr>
          <w:rFonts w:ascii="Times New Roman" w:hAnsi="Times New Roman" w:cs="Times New Roman"/>
          <w:sz w:val="28"/>
          <w:szCs w:val="28"/>
          <w:lang w:val="en-US"/>
        </w:rPr>
        <w:t xml:space="preserve"> Content-Type </w:t>
      </w:r>
      <w:r w:rsidRPr="00672C7C">
        <w:rPr>
          <w:rFonts w:ascii="Times New Roman" w:hAnsi="Times New Roman" w:cs="Times New Roman"/>
          <w:sz w:val="28"/>
          <w:szCs w:val="28"/>
        </w:rPr>
        <w:t>и</w:t>
      </w:r>
      <w:r w:rsidRPr="00672C7C">
        <w:rPr>
          <w:rFonts w:ascii="Times New Roman" w:hAnsi="Times New Roman" w:cs="Times New Roman"/>
          <w:sz w:val="28"/>
          <w:szCs w:val="28"/>
          <w:lang w:val="en-US"/>
        </w:rPr>
        <w:t xml:space="preserve"> Content-Disposition </w:t>
      </w:r>
      <w:r w:rsidRPr="00672C7C">
        <w:rPr>
          <w:rFonts w:ascii="Times New Roman" w:hAnsi="Times New Roman" w:cs="Times New Roman"/>
          <w:sz w:val="28"/>
          <w:szCs w:val="28"/>
        </w:rPr>
        <w:t>в</w:t>
      </w:r>
      <w:r w:rsidRPr="00672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2C7C">
        <w:rPr>
          <w:rFonts w:ascii="Times New Roman" w:hAnsi="Times New Roman" w:cs="Times New Roman"/>
          <w:sz w:val="28"/>
          <w:szCs w:val="28"/>
        </w:rPr>
        <w:t>заголовках</w:t>
      </w:r>
      <w:r w:rsidRPr="00672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2C7C">
        <w:rPr>
          <w:rFonts w:ascii="Times New Roman" w:hAnsi="Times New Roman" w:cs="Times New Roman"/>
          <w:sz w:val="28"/>
          <w:szCs w:val="28"/>
        </w:rPr>
        <w:t>ответа</w:t>
      </w:r>
      <w:r w:rsidRPr="00672C7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2D2F1CE" w14:textId="7B095BD9" w:rsidR="00672C7C" w:rsidRPr="00672C7C" w:rsidRDefault="00672C7C" w:rsidP="00672C7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72C7C">
        <w:rPr>
          <w:rFonts w:ascii="Times New Roman" w:hAnsi="Times New Roman" w:cs="Times New Roman"/>
          <w:sz w:val="28"/>
          <w:szCs w:val="28"/>
        </w:rPr>
        <w:t>На уровне сервисов реализована основная бизнес-логика:</w:t>
      </w:r>
    </w:p>
    <w:p w14:paraId="49647EFC" w14:textId="77777777" w:rsidR="00672C7C" w:rsidRDefault="00672C7C" w:rsidP="00672C7C">
      <w:pPr>
        <w:pStyle w:val="a9"/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72C7C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gramStart"/>
      <w:r w:rsidRPr="00672C7C">
        <w:rPr>
          <w:rFonts w:ascii="Times New Roman" w:hAnsi="Times New Roman" w:cs="Times New Roman"/>
          <w:sz w:val="28"/>
          <w:szCs w:val="28"/>
        </w:rPr>
        <w:t>executeDebitCredit(</w:t>
      </w:r>
      <w:proofErr w:type="gramEnd"/>
      <w:r w:rsidRPr="00672C7C">
        <w:rPr>
          <w:rFonts w:ascii="Times New Roman" w:hAnsi="Times New Roman" w:cs="Times New Roman"/>
          <w:sz w:val="28"/>
          <w:szCs w:val="28"/>
        </w:rPr>
        <w:t>) выполняет полный цикл перевода: списание, зачисление, создание записи транзакции и публикация события в Outbox — всё в одной аннотированной @Transactional операции;</w:t>
      </w:r>
    </w:p>
    <w:p w14:paraId="31A99A07" w14:textId="77777777" w:rsidR="00672C7C" w:rsidRDefault="00672C7C" w:rsidP="00672C7C">
      <w:pPr>
        <w:pStyle w:val="a9"/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72C7C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gramStart"/>
      <w:r w:rsidRPr="00672C7C">
        <w:rPr>
          <w:rFonts w:ascii="Times New Roman" w:hAnsi="Times New Roman" w:cs="Times New Roman"/>
          <w:sz w:val="28"/>
          <w:szCs w:val="28"/>
        </w:rPr>
        <w:t>executeCreditOnly(</w:t>
      </w:r>
      <w:proofErr w:type="gramEnd"/>
      <w:r w:rsidRPr="00672C7C">
        <w:rPr>
          <w:rFonts w:ascii="Times New Roman" w:hAnsi="Times New Roman" w:cs="Times New Roman"/>
          <w:sz w:val="28"/>
          <w:szCs w:val="28"/>
        </w:rPr>
        <w:t>) аналогичен, но без списания — для денежных подарков и компенсаций;</w:t>
      </w:r>
    </w:p>
    <w:p w14:paraId="560A42D5" w14:textId="77777777" w:rsidR="00672C7C" w:rsidRDefault="00672C7C" w:rsidP="00672C7C">
      <w:pPr>
        <w:pStyle w:val="a9"/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72C7C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gramStart"/>
      <w:r w:rsidRPr="00672C7C">
        <w:rPr>
          <w:rFonts w:ascii="Times New Roman" w:hAnsi="Times New Roman" w:cs="Times New Roman"/>
          <w:sz w:val="28"/>
          <w:szCs w:val="28"/>
        </w:rPr>
        <w:t>lockAccountsInOrder(</w:t>
      </w:r>
      <w:proofErr w:type="gramEnd"/>
      <w:r w:rsidRPr="00672C7C">
        <w:rPr>
          <w:rFonts w:ascii="Times New Roman" w:hAnsi="Times New Roman" w:cs="Times New Roman"/>
          <w:sz w:val="28"/>
          <w:szCs w:val="28"/>
        </w:rPr>
        <w:t>) упорядочивает счета по алфавиту и блокирует их через SELECT ... FOR UPDATE;</w:t>
      </w:r>
    </w:p>
    <w:p w14:paraId="3E28107C" w14:textId="77777777" w:rsidR="00672C7C" w:rsidRDefault="00672C7C" w:rsidP="00672C7C">
      <w:pPr>
        <w:pStyle w:val="a9"/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72C7C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gramStart"/>
      <w:r w:rsidRPr="00672C7C">
        <w:rPr>
          <w:rFonts w:ascii="Times New Roman" w:hAnsi="Times New Roman" w:cs="Times New Roman"/>
          <w:sz w:val="28"/>
          <w:szCs w:val="28"/>
        </w:rPr>
        <w:t>processEvent(</w:t>
      </w:r>
      <w:proofErr w:type="gramEnd"/>
      <w:r w:rsidRPr="00672C7C">
        <w:rPr>
          <w:rFonts w:ascii="Times New Roman" w:hAnsi="Times New Roman" w:cs="Times New Roman"/>
          <w:sz w:val="28"/>
          <w:szCs w:val="28"/>
        </w:rPr>
        <w:t>) в сервисе реестра реализует идемпотентную запись: проверка существования ключа, создание entity, сохранение;</w:t>
      </w:r>
    </w:p>
    <w:p w14:paraId="2578C30A" w14:textId="2D47FFAB" w:rsidR="00672C7C" w:rsidRPr="00672C7C" w:rsidRDefault="00672C7C" w:rsidP="00672C7C">
      <w:pPr>
        <w:pStyle w:val="a9"/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72C7C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gramStart"/>
      <w:r w:rsidRPr="00672C7C">
        <w:rPr>
          <w:rFonts w:ascii="Times New Roman" w:hAnsi="Times New Roman" w:cs="Times New Roman"/>
          <w:sz w:val="28"/>
          <w:szCs w:val="28"/>
        </w:rPr>
        <w:t>generateReport(</w:t>
      </w:r>
      <w:proofErr w:type="gramEnd"/>
      <w:r w:rsidRPr="00672C7C">
        <w:rPr>
          <w:rFonts w:ascii="Times New Roman" w:hAnsi="Times New Roman" w:cs="Times New Roman"/>
          <w:sz w:val="28"/>
          <w:szCs w:val="28"/>
        </w:rPr>
        <w:t>) загружает историю, формирует объект ReportData и делегирует нужной стратегии генерации.</w:t>
      </w:r>
    </w:p>
    <w:p w14:paraId="1D9A7E81" w14:textId="2067B94E" w:rsidR="00672C7C" w:rsidRPr="00672C7C" w:rsidRDefault="00672C7C" w:rsidP="00672C7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72C7C">
        <w:rPr>
          <w:rFonts w:ascii="Times New Roman" w:hAnsi="Times New Roman" w:cs="Times New Roman"/>
          <w:sz w:val="28"/>
          <w:szCs w:val="28"/>
        </w:rPr>
        <w:t>На уровне интеграции с Kafka обработка данных реализована в двух точках:</w:t>
      </w:r>
    </w:p>
    <w:p w14:paraId="2E584363" w14:textId="77777777" w:rsidR="00672C7C" w:rsidRDefault="00672C7C" w:rsidP="00672C7C">
      <w:pPr>
        <w:pStyle w:val="a9"/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72C7C">
        <w:rPr>
          <w:rFonts w:ascii="Times New Roman" w:hAnsi="Times New Roman" w:cs="Times New Roman"/>
          <w:sz w:val="28"/>
          <w:szCs w:val="28"/>
        </w:rPr>
        <w:t>TransactionEventHandler.handle() — десериализация Outbox-события, формирование TransactionKafkaMessage с ключом идемпотентности "${aggregateId}-${messageId}" и синхронная отправка в Kafka;</w:t>
      </w:r>
    </w:p>
    <w:p w14:paraId="06D0DAC0" w14:textId="0104C077" w:rsidR="00672C7C" w:rsidRPr="00672C7C" w:rsidRDefault="00672C7C" w:rsidP="00672C7C">
      <w:pPr>
        <w:pStyle w:val="a9"/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72C7C">
        <w:rPr>
          <w:rFonts w:ascii="Times New Roman" w:hAnsi="Times New Roman" w:cs="Times New Roman"/>
          <w:sz w:val="28"/>
          <w:szCs w:val="28"/>
        </w:rPr>
        <w:t>TransactionEventConsumer.consume() — получение сообщения, вызов сервиса реестра, инкремент метрик и ручное подтверждение.</w:t>
      </w:r>
    </w:p>
    <w:p w14:paraId="57255414" w14:textId="463C9A29" w:rsidR="00A50371" w:rsidRDefault="00672C7C" w:rsidP="00672C7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72C7C">
        <w:rPr>
          <w:rFonts w:ascii="Times New Roman" w:hAnsi="Times New Roman" w:cs="Times New Roman"/>
          <w:sz w:val="28"/>
          <w:szCs w:val="28"/>
        </w:rPr>
        <w:t>Обработка данных разделена по уровням: контроллеры обеспечивают приём и валидацию, сервисный слой реализует бизнес-правила с гарантией атомарности, а интеграционный слой обеспечивает надёжную доставку событий и их идемпотентное потребление.</w:t>
      </w:r>
    </w:p>
    <w:p w14:paraId="4E17742F" w14:textId="77777777" w:rsidR="00A50371" w:rsidRDefault="00A50371" w:rsidP="00A5037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CBF6AEF" w14:textId="77777777" w:rsidR="006F3D70" w:rsidRDefault="00A50371" w:rsidP="006F3D70">
      <w:pPr>
        <w:pStyle w:val="1"/>
        <w:spacing w:before="0" w:after="240" w:line="360" w:lineRule="auto"/>
        <w:ind w:firstLine="851"/>
        <w:rPr>
          <w:rFonts w:cs="Times New Roman"/>
          <w:szCs w:val="28"/>
        </w:rPr>
      </w:pPr>
      <w:bookmarkStart w:id="55" w:name="_Toc226309527"/>
      <w:r w:rsidRPr="001A4BF8">
        <w:rPr>
          <w:rFonts w:cs="Times New Roman"/>
          <w:szCs w:val="28"/>
        </w:rPr>
        <w:lastRenderedPageBreak/>
        <w:t>9 Тестирование программного продукта и отладка</w:t>
      </w:r>
      <w:bookmarkEnd w:id="55"/>
    </w:p>
    <w:p w14:paraId="100823FD" w14:textId="5F58FC93" w:rsidR="00903A5B" w:rsidRPr="00903A5B" w:rsidRDefault="006F3D70" w:rsidP="00903A5B">
      <w:pPr>
        <w:pStyle w:val="2"/>
        <w:spacing w:line="360" w:lineRule="auto"/>
        <w:ind w:firstLine="851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56" w:name="_Toc226309528"/>
      <w:r w:rsidRPr="00903A5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9.1 Стратегия тестирования</w:t>
      </w:r>
      <w:bookmarkEnd w:id="56"/>
    </w:p>
    <w:p w14:paraId="18942725" w14:textId="78513B33" w:rsidR="00903A5B" w:rsidRPr="00903A5B" w:rsidRDefault="00903A5B" w:rsidP="00903A5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03A5B">
        <w:rPr>
          <w:rFonts w:ascii="Times New Roman" w:hAnsi="Times New Roman" w:cs="Times New Roman"/>
          <w:sz w:val="28"/>
          <w:szCs w:val="28"/>
        </w:rPr>
        <w:t>При разработке банковской платформы я уделил особое внимание тестированию, поскольку система работает с финансовыми операциями, где любая ошибка может привести к некорректному движению денежных средств. Для обеспечения качества я применил многоуровневую стратегию тестирования, включающую модульные (unit) и интеграционные тесты.</w:t>
      </w:r>
    </w:p>
    <w:p w14:paraId="6F1ECBA4" w14:textId="73DE86B7" w:rsidR="00903A5B" w:rsidRPr="00903A5B" w:rsidRDefault="00903A5B" w:rsidP="00903A5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03A5B">
        <w:rPr>
          <w:rFonts w:ascii="Times New Roman" w:hAnsi="Times New Roman" w:cs="Times New Roman"/>
          <w:sz w:val="28"/>
          <w:szCs w:val="28"/>
        </w:rPr>
        <w:t>Модульные тесты проверяют логику отдельных компонентов в изоляции — сервисов, контроллеров, мапперов. Для подмены зависимостей я использовал библиотеку MockK, которая хорошо интегрируется с Kotlin и позволяет создавать моки, стабы и верифицировать вызовы методов.</w:t>
      </w:r>
    </w:p>
    <w:p w14:paraId="3457D387" w14:textId="3AE3093A" w:rsidR="00903A5B" w:rsidRDefault="00903A5B" w:rsidP="00903A5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03A5B">
        <w:rPr>
          <w:rFonts w:ascii="Times New Roman" w:hAnsi="Times New Roman" w:cs="Times New Roman"/>
          <w:sz w:val="28"/>
          <w:szCs w:val="28"/>
        </w:rPr>
        <w:t>Интеграционные тесты проверяют взаимодействие компонентов с реальной инфраструктурой — базой данных PostgreSQL и брокером сообщений Apache Kafka. Для этого я использовал библиотеку Testcontainers, которая автоматически поднимает Docker-контейнеры с необходимыми сервисами перед запуском тестов и останавливает их после завершения.</w:t>
      </w:r>
    </w:p>
    <w:p w14:paraId="32E5BB88" w14:textId="7A1206DA" w:rsidR="00903A5B" w:rsidRDefault="00903A5B" w:rsidP="00903A5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03A5B">
        <w:rPr>
          <w:rFonts w:ascii="Times New Roman" w:hAnsi="Times New Roman" w:cs="Times New Roman"/>
          <w:sz w:val="28"/>
          <w:szCs w:val="28"/>
        </w:rPr>
        <w:t>Всего в проекте написано 33 тестовых файла: 21 в сервисе core-transaction и 12 в сервисе core-ledger. Тесты организованы с помощью JUnit 5 и его механизма @Nested-классов, который позволяет группировать тест-кейсы по бизнес-операциям.</w:t>
      </w:r>
    </w:p>
    <w:p w14:paraId="0101571D" w14:textId="2283DF2F" w:rsidR="00903A5B" w:rsidRPr="00903A5B" w:rsidRDefault="00903A5B" w:rsidP="00903A5B">
      <w:pPr>
        <w:pStyle w:val="2"/>
        <w:spacing w:line="360" w:lineRule="auto"/>
        <w:ind w:firstLine="851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57" w:name="_Toc226309529"/>
      <w:r w:rsidRPr="00903A5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9.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</w:t>
      </w:r>
      <w:r w:rsidRPr="00903A5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Инструменты</w:t>
      </w:r>
      <w:r w:rsidRPr="00903A5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тестирования</w:t>
      </w:r>
      <w:bookmarkEnd w:id="57"/>
    </w:p>
    <w:p w14:paraId="209DCC4A" w14:textId="4F012FA2" w:rsidR="00903A5B" w:rsidRDefault="00903A5B" w:rsidP="00903A5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03A5B">
        <w:rPr>
          <w:rFonts w:ascii="Times New Roman" w:hAnsi="Times New Roman" w:cs="Times New Roman"/>
          <w:sz w:val="28"/>
          <w:szCs w:val="28"/>
        </w:rPr>
        <w:t>В таблице 9.1 представлены основные инструменты, использованные для тестирования.</w:t>
      </w:r>
    </w:p>
    <w:p w14:paraId="7B8D2FCA" w14:textId="7C226895" w:rsidR="00903A5B" w:rsidRDefault="00903A5B" w:rsidP="00903A5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3A5B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267634">
        <w:rPr>
          <w:rFonts w:ascii="Times New Roman" w:hAnsi="Times New Roman" w:cs="Times New Roman"/>
          <w:sz w:val="28"/>
          <w:szCs w:val="28"/>
        </w:rPr>
        <w:t xml:space="preserve">7 </w:t>
      </w:r>
      <w:r w:rsidRPr="00903A5B">
        <w:rPr>
          <w:rFonts w:ascii="Times New Roman" w:hAnsi="Times New Roman" w:cs="Times New Roman"/>
          <w:sz w:val="28"/>
          <w:szCs w:val="28"/>
        </w:rPr>
        <w:t>— Инструменты тестирования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30302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7832"/>
      </w:tblGrid>
      <w:tr w:rsidR="00903A5B" w:rsidRPr="00903A5B" w14:paraId="6F44D893" w14:textId="77777777" w:rsidTr="00903A5B">
        <w:trPr>
          <w:tblHeader/>
        </w:trPr>
        <w:tc>
          <w:tcPr>
            <w:tcW w:w="22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3541D1A7" w14:textId="77777777" w:rsidR="00903A5B" w:rsidRPr="00903A5B" w:rsidRDefault="00903A5B" w:rsidP="00903A5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3A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Инструмент</w:t>
            </w:r>
          </w:p>
        </w:tc>
        <w:tc>
          <w:tcPr>
            <w:tcW w:w="70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3914D53A" w14:textId="77777777" w:rsidR="00903A5B" w:rsidRPr="00903A5B" w:rsidRDefault="00903A5B" w:rsidP="00903A5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3A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903A5B" w:rsidRPr="00903A5B" w14:paraId="64F60AD6" w14:textId="77777777" w:rsidTr="00903A5B">
        <w:tc>
          <w:tcPr>
            <w:tcW w:w="22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3F357CAF" w14:textId="77777777" w:rsidR="00903A5B" w:rsidRPr="00903A5B" w:rsidRDefault="00903A5B" w:rsidP="00903A5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3A5B">
              <w:rPr>
                <w:rFonts w:ascii="Times New Roman" w:hAnsi="Times New Roman" w:cs="Times New Roman"/>
                <w:sz w:val="24"/>
                <w:szCs w:val="24"/>
              </w:rPr>
              <w:t>JUnit 5</w:t>
            </w:r>
          </w:p>
        </w:tc>
        <w:tc>
          <w:tcPr>
            <w:tcW w:w="70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01FD1407" w14:textId="77777777" w:rsidR="00903A5B" w:rsidRPr="00903A5B" w:rsidRDefault="00903A5B" w:rsidP="00903A5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3A5B">
              <w:rPr>
                <w:rFonts w:ascii="Times New Roman" w:hAnsi="Times New Roman" w:cs="Times New Roman"/>
                <w:sz w:val="24"/>
                <w:szCs w:val="24"/>
              </w:rPr>
              <w:t>Фреймворк для запуска тестов, поддержка аннотаций @Test, @Nested, @BeforeEach</w:t>
            </w:r>
          </w:p>
        </w:tc>
      </w:tr>
      <w:tr w:rsidR="00903A5B" w:rsidRPr="00903A5B" w14:paraId="3DD13272" w14:textId="77777777" w:rsidTr="00903A5B">
        <w:tc>
          <w:tcPr>
            <w:tcW w:w="22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4E0A99B9" w14:textId="77777777" w:rsidR="00903A5B" w:rsidRPr="00903A5B" w:rsidRDefault="00903A5B" w:rsidP="00903A5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3A5B">
              <w:rPr>
                <w:rFonts w:ascii="Times New Roman" w:hAnsi="Times New Roman" w:cs="Times New Roman"/>
                <w:sz w:val="24"/>
                <w:szCs w:val="24"/>
              </w:rPr>
              <w:t>MockK</w:t>
            </w:r>
          </w:p>
        </w:tc>
        <w:tc>
          <w:tcPr>
            <w:tcW w:w="70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07B820DB" w14:textId="77777777" w:rsidR="00903A5B" w:rsidRPr="00903A5B" w:rsidRDefault="00903A5B" w:rsidP="00903A5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3A5B">
              <w:rPr>
                <w:rFonts w:ascii="Times New Roman" w:hAnsi="Times New Roman" w:cs="Times New Roman"/>
                <w:sz w:val="24"/>
                <w:szCs w:val="24"/>
              </w:rPr>
              <w:t>Библиотека мокирования для Kotlin — создание моков, стабов, верификация вызовов</w:t>
            </w:r>
          </w:p>
        </w:tc>
      </w:tr>
      <w:tr w:rsidR="00903A5B" w:rsidRPr="00903A5B" w14:paraId="30F91113" w14:textId="77777777" w:rsidTr="00903A5B">
        <w:tc>
          <w:tcPr>
            <w:tcW w:w="22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1D8924CB" w14:textId="77777777" w:rsidR="00903A5B" w:rsidRPr="00903A5B" w:rsidRDefault="00903A5B" w:rsidP="00903A5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3A5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Testcontainers</w:t>
            </w:r>
          </w:p>
        </w:tc>
        <w:tc>
          <w:tcPr>
            <w:tcW w:w="70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3155505F" w14:textId="77777777" w:rsidR="00903A5B" w:rsidRPr="00903A5B" w:rsidRDefault="00903A5B" w:rsidP="00903A5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3A5B">
              <w:rPr>
                <w:rFonts w:ascii="Times New Roman" w:hAnsi="Times New Roman" w:cs="Times New Roman"/>
                <w:sz w:val="24"/>
                <w:szCs w:val="24"/>
              </w:rPr>
              <w:t>Автоматический запуск Docker-контейнеров (PostgreSQL 16, Apache Kafka 3.7.0)</w:t>
            </w:r>
          </w:p>
        </w:tc>
      </w:tr>
      <w:tr w:rsidR="00903A5B" w:rsidRPr="00903A5B" w14:paraId="1C8651C6" w14:textId="77777777" w:rsidTr="00903A5B">
        <w:tc>
          <w:tcPr>
            <w:tcW w:w="22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5E10C118" w14:textId="77777777" w:rsidR="00903A5B" w:rsidRPr="00903A5B" w:rsidRDefault="00903A5B" w:rsidP="00903A5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3A5B">
              <w:rPr>
                <w:rFonts w:ascii="Times New Roman" w:hAnsi="Times New Roman" w:cs="Times New Roman"/>
                <w:sz w:val="24"/>
                <w:szCs w:val="24"/>
              </w:rPr>
              <w:t>Spring Boot Test</w:t>
            </w:r>
          </w:p>
        </w:tc>
        <w:tc>
          <w:tcPr>
            <w:tcW w:w="70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43CCA297" w14:textId="77777777" w:rsidR="00903A5B" w:rsidRPr="00903A5B" w:rsidRDefault="00903A5B" w:rsidP="00903A5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3A5B">
              <w:rPr>
                <w:rFonts w:ascii="Times New Roman" w:hAnsi="Times New Roman" w:cs="Times New Roman"/>
                <w:sz w:val="24"/>
                <w:szCs w:val="24"/>
              </w:rPr>
              <w:t>Аннотации @SpringBootTest, @WebMvcTest, @AutoConfigureMockMvc для интеграции со Spring</w:t>
            </w:r>
          </w:p>
        </w:tc>
      </w:tr>
      <w:tr w:rsidR="00903A5B" w:rsidRPr="00903A5B" w14:paraId="7D0DBB2A" w14:textId="77777777" w:rsidTr="00903A5B">
        <w:tc>
          <w:tcPr>
            <w:tcW w:w="22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67FBE761" w14:textId="77777777" w:rsidR="00903A5B" w:rsidRPr="00903A5B" w:rsidRDefault="00903A5B" w:rsidP="00903A5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3A5B">
              <w:rPr>
                <w:rFonts w:ascii="Times New Roman" w:hAnsi="Times New Roman" w:cs="Times New Roman"/>
                <w:sz w:val="24"/>
                <w:szCs w:val="24"/>
              </w:rPr>
              <w:t>MockMvc</w:t>
            </w:r>
          </w:p>
        </w:tc>
        <w:tc>
          <w:tcPr>
            <w:tcW w:w="70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45E854E5" w14:textId="77777777" w:rsidR="00903A5B" w:rsidRPr="00903A5B" w:rsidRDefault="00903A5B" w:rsidP="00903A5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3A5B">
              <w:rPr>
                <w:rFonts w:ascii="Times New Roman" w:hAnsi="Times New Roman" w:cs="Times New Roman"/>
                <w:sz w:val="24"/>
                <w:szCs w:val="24"/>
              </w:rPr>
              <w:t>Выполнение HTTP-запросов к контроллерам без реального запуска сервера</w:t>
            </w:r>
          </w:p>
        </w:tc>
      </w:tr>
    </w:tbl>
    <w:p w14:paraId="77CA4D8D" w14:textId="214D9DC6" w:rsidR="00903A5B" w:rsidRDefault="00903A5B" w:rsidP="00903A5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9AA83E8" w14:textId="3A653503" w:rsidR="00903A5B" w:rsidRPr="00903A5B" w:rsidRDefault="00903A5B" w:rsidP="00903A5B">
      <w:pPr>
        <w:pStyle w:val="2"/>
        <w:spacing w:line="360" w:lineRule="auto"/>
        <w:ind w:firstLine="851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58" w:name="_Toc226309530"/>
      <w:r w:rsidRPr="00903A5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9.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</w:t>
      </w:r>
      <w:r w:rsidRPr="00903A5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Инструменты</w:t>
      </w:r>
      <w:r w:rsidRPr="00903A5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тестирования</w:t>
      </w:r>
      <w:bookmarkEnd w:id="58"/>
    </w:p>
    <w:p w14:paraId="4521B5C3" w14:textId="4E444554" w:rsidR="00903A5B" w:rsidRPr="00903A5B" w:rsidRDefault="00903A5B" w:rsidP="00903A5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03A5B">
        <w:rPr>
          <w:rFonts w:ascii="Times New Roman" w:hAnsi="Times New Roman" w:cs="Times New Roman"/>
          <w:sz w:val="28"/>
          <w:szCs w:val="28"/>
        </w:rPr>
        <w:t>Для интеграционных тестов каждого сервиса я создал базовый абстрактный класс IntegrationTestBase, от которого наследуются все интеграционные тесты.</w:t>
      </w:r>
    </w:p>
    <w:p w14:paraId="6C1CB86D" w14:textId="2C249703" w:rsidR="00903A5B" w:rsidRPr="00903A5B" w:rsidRDefault="00903A5B" w:rsidP="00903A5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03A5B">
        <w:rPr>
          <w:rFonts w:ascii="Times New Roman" w:hAnsi="Times New Roman" w:cs="Times New Roman"/>
          <w:sz w:val="28"/>
          <w:szCs w:val="28"/>
        </w:rPr>
        <w:t>В срвисе core-transaction базовый класс поднимает контейнер PostgreSQL 16 и перед каждым тестом очищает все таблицы в порядке, учитывающем внешние ключи</w:t>
      </w:r>
      <w:proofErr w:type="gramStart"/>
      <w:r w:rsidRPr="00903A5B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903A5B">
        <w:rPr>
          <w:rFonts w:ascii="Times New Roman" w:hAnsi="Times New Roman" w:cs="Times New Roman"/>
          <w:sz w:val="28"/>
          <w:szCs w:val="28"/>
        </w:rPr>
        <w:t xml:space="preserve"> сначала удаляются сообщения Outbox, затем смещения и блокировки потребителей, далее транзакции, карты, счета и, наконец, пользователи. Это гарантирует, что каждый тест начинается с чистого состояния базы данных.</w:t>
      </w:r>
    </w:p>
    <w:p w14:paraId="2A6EEA55" w14:textId="12C20C5C" w:rsidR="00903A5B" w:rsidRPr="00903A5B" w:rsidRDefault="00903A5B" w:rsidP="00903A5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03A5B">
        <w:rPr>
          <w:rFonts w:ascii="Times New Roman" w:hAnsi="Times New Roman" w:cs="Times New Roman"/>
          <w:sz w:val="28"/>
          <w:szCs w:val="28"/>
        </w:rPr>
        <w:t>В сервисе core-ledger базовый класс поднимает два контейнера — PostgreSQL 16 и Apache Kafka 3.7.0, поскольку этот сервис является потребителем сообщений Kafka. Перед каждым тестом очищается таблица transaction_ledger.</w:t>
      </w:r>
    </w:p>
    <w:p w14:paraId="6C49D2F6" w14:textId="36A0A8A2" w:rsidR="00903A5B" w:rsidRDefault="00903A5B" w:rsidP="00903A5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03A5B">
        <w:rPr>
          <w:rFonts w:ascii="Times New Roman" w:hAnsi="Times New Roman" w:cs="Times New Roman"/>
          <w:sz w:val="28"/>
          <w:szCs w:val="28"/>
        </w:rPr>
        <w:t>Подключение к тестовым контейнерам настраивается динамически через механизм @DynamicPropertySource, который подставляет URL, логин и пароль контейнера в конфигурацию Spring. При этом Liquibase-миграции автоматически применяются к тестовой базе, а Hibernate работает в режиме validate — точно так же, как в production-окружении. Это позволяет убедиться, что миграции корректны и схема базы данных соответствует маппингу сущностей.</w:t>
      </w:r>
    </w:p>
    <w:p w14:paraId="4F3186C5" w14:textId="5A99A102" w:rsidR="00903A5B" w:rsidRPr="00903A5B" w:rsidRDefault="00903A5B" w:rsidP="00903A5B">
      <w:pPr>
        <w:pStyle w:val="2"/>
        <w:spacing w:line="360" w:lineRule="auto"/>
        <w:ind w:firstLine="851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59" w:name="_Toc226309531"/>
      <w:r w:rsidRPr="00903A5B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9.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4</w:t>
      </w:r>
      <w:r w:rsidRPr="00903A5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Тестовые утилиты</w:t>
      </w:r>
      <w:bookmarkEnd w:id="59"/>
    </w:p>
    <w:p w14:paraId="634480C9" w14:textId="634063C6" w:rsidR="00903A5B" w:rsidRPr="00903A5B" w:rsidRDefault="00903A5B" w:rsidP="00903A5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03A5B">
        <w:rPr>
          <w:rFonts w:ascii="Times New Roman" w:hAnsi="Times New Roman" w:cs="Times New Roman"/>
          <w:sz w:val="28"/>
          <w:szCs w:val="28"/>
        </w:rPr>
        <w:t>Для удобства создания тестовых данных я реализовал вспомогательный объект TestDataFactory в каждом сервисе. Он содержит фабричные методы с параметрами по умолчанию для всех типов запросов и сущностей. Например, вызов TestDataFactory.transferRequest() создаёт готовый объект запроса на перевод с валидными данными, а при необходимости можно переопределить любое поле.</w:t>
      </w:r>
    </w:p>
    <w:p w14:paraId="4C721236" w14:textId="38409559" w:rsidR="00903A5B" w:rsidRDefault="00903A5B" w:rsidP="00903A5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03A5B">
        <w:rPr>
          <w:rFonts w:ascii="Times New Roman" w:hAnsi="Times New Roman" w:cs="Times New Roman"/>
          <w:sz w:val="28"/>
          <w:szCs w:val="28"/>
        </w:rPr>
        <w:t>В сервисе core-transaction дополнительно создан компонент TestApiClient, который оборачивает MockMvc и предоставляет высокоуровневые методы для подготовки тестовых данных: создание пользователя, открытие счёта, выпуск карты, пополнение баланса. Это позволяет в интеграционных тестах писать сценарии на уровне бизнес-операций, а не HTTP-запросов.</w:t>
      </w:r>
    </w:p>
    <w:p w14:paraId="20AE38D2" w14:textId="0FC02534" w:rsidR="00903A5B" w:rsidRDefault="00903A5B" w:rsidP="00903A5B">
      <w:pPr>
        <w:pStyle w:val="2"/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bookmarkStart w:id="60" w:name="_Toc226309532"/>
      <w:r w:rsidRPr="00903A5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9.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5</w:t>
      </w:r>
      <w:r w:rsidRPr="00903A5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Модульные тесты</w:t>
      </w:r>
      <w:bookmarkEnd w:id="60"/>
    </w:p>
    <w:p w14:paraId="4B6EC982" w14:textId="5547656D" w:rsidR="00903A5B" w:rsidRPr="00903A5B" w:rsidRDefault="00903A5B" w:rsidP="00903A5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03A5B">
        <w:rPr>
          <w:rFonts w:ascii="Times New Roman" w:hAnsi="Times New Roman" w:cs="Times New Roman"/>
          <w:sz w:val="28"/>
          <w:szCs w:val="28"/>
        </w:rPr>
        <w:t>Модульные тесты покрывают основную бизнес-логику каждого сервиса. Рассмотрю ключевые группы.</w:t>
      </w:r>
    </w:p>
    <w:p w14:paraId="3E290BB6" w14:textId="2F0ADF17" w:rsidR="00903A5B" w:rsidRPr="00903A5B" w:rsidRDefault="00903A5B" w:rsidP="00903A5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03A5B">
        <w:rPr>
          <w:rFonts w:ascii="Times New Roman" w:hAnsi="Times New Roman" w:cs="Times New Roman"/>
          <w:sz w:val="28"/>
          <w:szCs w:val="28"/>
        </w:rPr>
        <w:t>Сервис core-transaction:</w:t>
      </w:r>
    </w:p>
    <w:p w14:paraId="47B30DDF" w14:textId="77777777" w:rsidR="00903A5B" w:rsidRPr="00903A5B" w:rsidRDefault="00903A5B" w:rsidP="00903A5B">
      <w:pPr>
        <w:pStyle w:val="a9"/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03A5B">
        <w:rPr>
          <w:rFonts w:ascii="Times New Roman" w:hAnsi="Times New Roman" w:cs="Times New Roman"/>
          <w:sz w:val="28"/>
          <w:szCs w:val="28"/>
        </w:rPr>
        <w:t>TransactionServiceImplTest — 25+ тестов для логики проведения транзакций: проверка идемпотентности, валидация счетов, списание и зачисление средств, обработка ошибок (недостаточно средств, несуществующий счёт, неверный тип счёта назначения);</w:t>
      </w:r>
    </w:p>
    <w:p w14:paraId="3B280C2A" w14:textId="77777777" w:rsidR="00903A5B" w:rsidRPr="00903A5B" w:rsidRDefault="00903A5B" w:rsidP="00903A5B">
      <w:pPr>
        <w:pStyle w:val="a9"/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03A5B">
        <w:rPr>
          <w:rFonts w:ascii="Times New Roman" w:hAnsi="Times New Roman" w:cs="Times New Roman"/>
          <w:sz w:val="28"/>
          <w:szCs w:val="28"/>
        </w:rPr>
        <w:t>AccountServiceImplTest — тесты создания счетов, генерации номеров, получения информации по номеру счёта;</w:t>
      </w:r>
    </w:p>
    <w:p w14:paraId="0A676D2B" w14:textId="77777777" w:rsidR="00903A5B" w:rsidRPr="00903A5B" w:rsidRDefault="00903A5B" w:rsidP="00903A5B">
      <w:pPr>
        <w:pStyle w:val="a9"/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03A5B">
        <w:rPr>
          <w:rFonts w:ascii="Times New Roman" w:hAnsi="Times New Roman" w:cs="Times New Roman"/>
          <w:sz w:val="28"/>
          <w:szCs w:val="28"/>
        </w:rPr>
        <w:t>UserServiceImplTest — тесты регистрации пользователей и проверки уникальности данных;</w:t>
      </w:r>
    </w:p>
    <w:p w14:paraId="3CD3D028" w14:textId="77777777" w:rsidR="00903A5B" w:rsidRPr="00903A5B" w:rsidRDefault="00903A5B" w:rsidP="00903A5B">
      <w:pPr>
        <w:pStyle w:val="a9"/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03A5B">
        <w:rPr>
          <w:rFonts w:ascii="Times New Roman" w:hAnsi="Times New Roman" w:cs="Times New Roman"/>
          <w:sz w:val="28"/>
          <w:szCs w:val="28"/>
        </w:rPr>
        <w:t>OutboxProducerImplTest — тесты записи событий в Outbox-таблицу с корректным вычислением партиции;</w:t>
      </w:r>
    </w:p>
    <w:p w14:paraId="24E55797" w14:textId="77777777" w:rsidR="00903A5B" w:rsidRPr="00903A5B" w:rsidRDefault="00903A5B" w:rsidP="00903A5B">
      <w:pPr>
        <w:pStyle w:val="a9"/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03A5B">
        <w:rPr>
          <w:rFonts w:ascii="Times New Roman" w:hAnsi="Times New Roman" w:cs="Times New Roman"/>
          <w:sz w:val="28"/>
          <w:szCs w:val="28"/>
        </w:rPr>
        <w:t>OutboxConsumerImplTest — тесты опроса партиций, получения блокировок, пакетной обработки сообщений;</w:t>
      </w:r>
    </w:p>
    <w:p w14:paraId="0D5DF328" w14:textId="77777777" w:rsidR="00903A5B" w:rsidRPr="00903A5B" w:rsidRDefault="00903A5B" w:rsidP="00903A5B">
      <w:pPr>
        <w:pStyle w:val="a9"/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03A5B">
        <w:rPr>
          <w:rFonts w:ascii="Times New Roman" w:hAnsi="Times New Roman" w:cs="Times New Roman"/>
          <w:sz w:val="28"/>
          <w:szCs w:val="28"/>
        </w:rPr>
        <w:lastRenderedPageBreak/>
        <w:t>TransactionControllerTest, AccountControllerTest, UserControllerTest — тесты REST-контроллеров через @WebMvcTest с проверкой валидации входных данных и формата ответов;</w:t>
      </w:r>
    </w:p>
    <w:p w14:paraId="6845FAF4" w14:textId="77777777" w:rsidR="00903A5B" w:rsidRPr="00903A5B" w:rsidRDefault="00903A5B" w:rsidP="00903A5B">
      <w:pPr>
        <w:pStyle w:val="a9"/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03A5B">
        <w:rPr>
          <w:rFonts w:ascii="Times New Roman" w:hAnsi="Times New Roman" w:cs="Times New Roman"/>
          <w:sz w:val="28"/>
          <w:szCs w:val="28"/>
        </w:rPr>
        <w:t>MapperTest — тесты маппинга между сущностями и DTO.</w:t>
      </w:r>
    </w:p>
    <w:p w14:paraId="63404A99" w14:textId="01476668" w:rsidR="00903A5B" w:rsidRPr="00903A5B" w:rsidRDefault="00903A5B" w:rsidP="00903A5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03A5B">
        <w:rPr>
          <w:rFonts w:ascii="Times New Roman" w:hAnsi="Times New Roman" w:cs="Times New Roman"/>
          <w:sz w:val="28"/>
          <w:szCs w:val="28"/>
        </w:rPr>
        <w:t>Сервис core-ledger:</w:t>
      </w:r>
    </w:p>
    <w:p w14:paraId="347ACDEA" w14:textId="77777777" w:rsidR="00903A5B" w:rsidRPr="00903A5B" w:rsidRDefault="00903A5B" w:rsidP="00903A5B">
      <w:pPr>
        <w:pStyle w:val="a9"/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03A5B">
        <w:rPr>
          <w:rFonts w:ascii="Times New Roman" w:hAnsi="Times New Roman" w:cs="Times New Roman"/>
          <w:sz w:val="28"/>
          <w:szCs w:val="28"/>
        </w:rPr>
        <w:t>TransactionLedgerServiceImplTest — тесты обработки событий с проверкой идемпотентности, построения фильтров для истории операций;</w:t>
      </w:r>
    </w:p>
    <w:p w14:paraId="663A46EC" w14:textId="77777777" w:rsidR="00903A5B" w:rsidRPr="00903A5B" w:rsidRDefault="00903A5B" w:rsidP="00903A5B">
      <w:pPr>
        <w:pStyle w:val="a9"/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03A5B">
        <w:rPr>
          <w:rFonts w:ascii="Times New Roman" w:hAnsi="Times New Roman" w:cs="Times New Roman"/>
          <w:sz w:val="28"/>
          <w:szCs w:val="28"/>
        </w:rPr>
        <w:t>TransactionEventConsumerTest — тесты десериализации Kafka-сообщений и передачи в сервисный слой;</w:t>
      </w:r>
    </w:p>
    <w:p w14:paraId="64BFBF6C" w14:textId="77777777" w:rsidR="00903A5B" w:rsidRPr="00903A5B" w:rsidRDefault="00903A5B" w:rsidP="00903A5B">
      <w:pPr>
        <w:pStyle w:val="a9"/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03A5B">
        <w:rPr>
          <w:rFonts w:ascii="Times New Roman" w:hAnsi="Times New Roman" w:cs="Times New Roman"/>
          <w:sz w:val="28"/>
          <w:szCs w:val="28"/>
        </w:rPr>
        <w:t>PdfReportGeneratorTest, DocxReportGeneratorTest, HtmlReportGeneratorTest — тесты генерации отчётов в каждом из поддерживаемых форматов;</w:t>
      </w:r>
    </w:p>
    <w:p w14:paraId="2B1F7D75" w14:textId="77777777" w:rsidR="00903A5B" w:rsidRPr="00903A5B" w:rsidRDefault="00903A5B" w:rsidP="00903A5B">
      <w:pPr>
        <w:pStyle w:val="a9"/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03A5B">
        <w:rPr>
          <w:rFonts w:ascii="Times New Roman" w:hAnsi="Times New Roman" w:cs="Times New Roman"/>
          <w:sz w:val="28"/>
          <w:szCs w:val="28"/>
        </w:rPr>
        <w:t>TransactionReportServiceImplTest — тесты стратегии выбора генератора отчётов по формату;</w:t>
      </w:r>
    </w:p>
    <w:p w14:paraId="5C37ECEF" w14:textId="243A539F" w:rsidR="00903A5B" w:rsidRPr="00903A5B" w:rsidRDefault="00903A5B" w:rsidP="00903A5B">
      <w:pPr>
        <w:pStyle w:val="a9"/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03A5B">
        <w:rPr>
          <w:rFonts w:ascii="Times New Roman" w:hAnsi="Times New Roman" w:cs="Times New Roman"/>
          <w:sz w:val="28"/>
          <w:szCs w:val="28"/>
        </w:rPr>
        <w:t xml:space="preserve">TransactionLedgerMapperTest — тесты маппинга </w:t>
      </w:r>
      <w:proofErr w:type="gramStart"/>
      <w:r w:rsidRPr="00903A5B">
        <w:rPr>
          <w:rFonts w:ascii="Times New Roman" w:hAnsi="Times New Roman" w:cs="Times New Roman"/>
          <w:sz w:val="28"/>
          <w:szCs w:val="28"/>
        </w:rPr>
        <w:t>Kafka-сообщений в сущности</w:t>
      </w:r>
      <w:proofErr w:type="gramEnd"/>
      <w:r w:rsidRPr="00903A5B">
        <w:rPr>
          <w:rFonts w:ascii="Times New Roman" w:hAnsi="Times New Roman" w:cs="Times New Roman"/>
          <w:sz w:val="28"/>
          <w:szCs w:val="28"/>
        </w:rPr>
        <w:t xml:space="preserve"> леджера.</w:t>
      </w:r>
    </w:p>
    <w:p w14:paraId="36CA372B" w14:textId="05829FE9" w:rsidR="00903A5B" w:rsidRDefault="00903A5B" w:rsidP="00903A5B">
      <w:pPr>
        <w:pStyle w:val="2"/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bookmarkStart w:id="61" w:name="_Toc226309533"/>
      <w:r w:rsidRPr="00903A5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9.</w:t>
      </w:r>
      <w:r w:rsidR="00174EC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6</w:t>
      </w:r>
      <w:r w:rsidRPr="00903A5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Интеграционные тесты</w:t>
      </w:r>
      <w:bookmarkEnd w:id="61"/>
    </w:p>
    <w:p w14:paraId="392C9B30" w14:textId="4116AB06" w:rsidR="00903A5B" w:rsidRPr="00903A5B" w:rsidRDefault="00903A5B" w:rsidP="00903A5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03A5B">
        <w:rPr>
          <w:rFonts w:ascii="Times New Roman" w:hAnsi="Times New Roman" w:cs="Times New Roman"/>
          <w:sz w:val="28"/>
          <w:szCs w:val="28"/>
        </w:rPr>
        <w:t>Интеграционные тесты проверяют полные сценарии работы системы с реальной базой данных и брокером сообщений.</w:t>
      </w:r>
    </w:p>
    <w:p w14:paraId="5F514BAD" w14:textId="648960A5" w:rsidR="00903A5B" w:rsidRPr="00903A5B" w:rsidRDefault="00903A5B" w:rsidP="00903A5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03A5B">
        <w:rPr>
          <w:rFonts w:ascii="Times New Roman" w:hAnsi="Times New Roman" w:cs="Times New Roman"/>
          <w:sz w:val="28"/>
          <w:szCs w:val="28"/>
        </w:rPr>
        <w:t>Сервис core-transaction:</w:t>
      </w:r>
    </w:p>
    <w:p w14:paraId="0A3B7DF5" w14:textId="295DF459" w:rsidR="00903A5B" w:rsidRPr="00903A5B" w:rsidRDefault="00903A5B" w:rsidP="00903A5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03A5B">
        <w:rPr>
          <w:rFonts w:ascii="Times New Roman" w:hAnsi="Times New Roman" w:cs="Times New Roman"/>
          <w:sz w:val="28"/>
          <w:szCs w:val="28"/>
        </w:rPr>
        <w:t>Главный интеграционный тест TransactionIntegrationTest содержит 9 вложенных классов, каждый из которых проверяет отдельный тип операции:</w:t>
      </w:r>
    </w:p>
    <w:p w14:paraId="275BD821" w14:textId="77777777" w:rsidR="00903A5B" w:rsidRPr="00903A5B" w:rsidRDefault="00903A5B" w:rsidP="00903A5B">
      <w:pPr>
        <w:pStyle w:val="a9"/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03A5B">
        <w:rPr>
          <w:rFonts w:ascii="Times New Roman" w:hAnsi="Times New Roman" w:cs="Times New Roman"/>
          <w:sz w:val="28"/>
          <w:szCs w:val="28"/>
        </w:rPr>
        <w:t>TransferToSavings — перевод на сберегательный счёт: успешный перевод, проверка идемпотентности (повторный запрос с тем же ключом не создаёт дубль), недостаточно средств, неверный тип счёта назначения;</w:t>
      </w:r>
    </w:p>
    <w:p w14:paraId="097F1F57" w14:textId="77777777" w:rsidR="00903A5B" w:rsidRPr="00903A5B" w:rsidRDefault="00903A5B" w:rsidP="00903A5B">
      <w:pPr>
        <w:pStyle w:val="a9"/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03A5B">
        <w:rPr>
          <w:rFonts w:ascii="Times New Roman" w:hAnsi="Times New Roman" w:cs="Times New Roman"/>
          <w:sz w:val="28"/>
          <w:szCs w:val="28"/>
        </w:rPr>
        <w:t>TransferToDeposit — перевод на депозитный счёт;</w:t>
      </w:r>
    </w:p>
    <w:p w14:paraId="6CE20CAB" w14:textId="77777777" w:rsidR="00903A5B" w:rsidRPr="00903A5B" w:rsidRDefault="00903A5B" w:rsidP="00903A5B">
      <w:pPr>
        <w:pStyle w:val="a9"/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03A5B">
        <w:rPr>
          <w:rFonts w:ascii="Times New Roman" w:hAnsi="Times New Roman" w:cs="Times New Roman"/>
          <w:sz w:val="28"/>
          <w:szCs w:val="28"/>
        </w:rPr>
        <w:t>TransferToBrokerage — перевод на брокерский счёт;</w:t>
      </w:r>
    </w:p>
    <w:p w14:paraId="370CE193" w14:textId="77777777" w:rsidR="00903A5B" w:rsidRPr="00903A5B" w:rsidRDefault="00903A5B" w:rsidP="00903A5B">
      <w:pPr>
        <w:pStyle w:val="a9"/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03A5B">
        <w:rPr>
          <w:rFonts w:ascii="Times New Roman" w:hAnsi="Times New Roman" w:cs="Times New Roman"/>
          <w:sz w:val="28"/>
          <w:szCs w:val="28"/>
        </w:rPr>
        <w:t>MoneyGift — денежный подарок (операция без списания);</w:t>
      </w:r>
    </w:p>
    <w:p w14:paraId="04369C26" w14:textId="77777777" w:rsidR="00903A5B" w:rsidRPr="00903A5B" w:rsidRDefault="00903A5B" w:rsidP="00903A5B">
      <w:pPr>
        <w:pStyle w:val="a9"/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03A5B">
        <w:rPr>
          <w:rFonts w:ascii="Times New Roman" w:hAnsi="Times New Roman" w:cs="Times New Roman"/>
          <w:sz w:val="28"/>
          <w:szCs w:val="28"/>
        </w:rPr>
        <w:t>Compensation — компенсация (операция без списания);</w:t>
      </w:r>
    </w:p>
    <w:p w14:paraId="3E1105D1" w14:textId="77777777" w:rsidR="00903A5B" w:rsidRPr="00903A5B" w:rsidRDefault="00903A5B" w:rsidP="00903A5B">
      <w:pPr>
        <w:pStyle w:val="a9"/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03A5B">
        <w:rPr>
          <w:rFonts w:ascii="Times New Roman" w:hAnsi="Times New Roman" w:cs="Times New Roman"/>
          <w:sz w:val="28"/>
          <w:szCs w:val="28"/>
        </w:rPr>
        <w:lastRenderedPageBreak/>
        <w:t>CreditPayment — платёж по кредиту;</w:t>
      </w:r>
    </w:p>
    <w:p w14:paraId="2E18FC9E" w14:textId="77777777" w:rsidR="00903A5B" w:rsidRPr="00903A5B" w:rsidRDefault="00903A5B" w:rsidP="00903A5B">
      <w:pPr>
        <w:pStyle w:val="a9"/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03A5B">
        <w:rPr>
          <w:rFonts w:ascii="Times New Roman" w:hAnsi="Times New Roman" w:cs="Times New Roman"/>
          <w:sz w:val="28"/>
          <w:szCs w:val="28"/>
        </w:rPr>
        <w:t>SbpTransfer — перевод через СБП по номеру телефона;</w:t>
      </w:r>
    </w:p>
    <w:p w14:paraId="0F9FFD23" w14:textId="77777777" w:rsidR="00903A5B" w:rsidRPr="00903A5B" w:rsidRDefault="00903A5B" w:rsidP="00903A5B">
      <w:pPr>
        <w:pStyle w:val="a9"/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03A5B">
        <w:rPr>
          <w:rFonts w:ascii="Times New Roman" w:hAnsi="Times New Roman" w:cs="Times New Roman"/>
          <w:sz w:val="28"/>
          <w:szCs w:val="28"/>
        </w:rPr>
        <w:t>InterbankTransfer — межбанковский перевод по номеру карты;</w:t>
      </w:r>
    </w:p>
    <w:p w14:paraId="6A10DDA2" w14:textId="4CF5CABE" w:rsidR="00174EC3" w:rsidRPr="00174EC3" w:rsidRDefault="00903A5B" w:rsidP="00174EC3">
      <w:pPr>
        <w:pStyle w:val="a9"/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03A5B">
        <w:rPr>
          <w:rFonts w:ascii="Times New Roman" w:hAnsi="Times New Roman" w:cs="Times New Roman"/>
          <w:sz w:val="28"/>
          <w:szCs w:val="28"/>
        </w:rPr>
        <w:t>GetTransaction — получение информации о транзакции.</w:t>
      </w:r>
    </w:p>
    <w:p w14:paraId="766461D1" w14:textId="0AFAF0C8" w:rsidR="00174EC3" w:rsidRPr="00174EC3" w:rsidRDefault="00174EC3" w:rsidP="00174EC3">
      <w:pPr>
        <w:pStyle w:val="a9"/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174EC3">
        <w:rPr>
          <w:rFonts w:ascii="Times New Roman" w:hAnsi="Times New Roman" w:cs="Times New Roman"/>
          <w:sz w:val="28"/>
          <w:szCs w:val="28"/>
        </w:rPr>
        <w:t>Дополнительные интеграционные тесты:</w:t>
      </w:r>
    </w:p>
    <w:p w14:paraId="04099906" w14:textId="77777777" w:rsidR="00174EC3" w:rsidRPr="00174EC3" w:rsidRDefault="00174EC3" w:rsidP="00174EC3">
      <w:pPr>
        <w:pStyle w:val="a9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74EC3">
        <w:rPr>
          <w:rFonts w:ascii="Times New Roman" w:hAnsi="Times New Roman" w:cs="Times New Roman"/>
          <w:sz w:val="28"/>
          <w:szCs w:val="28"/>
        </w:rPr>
        <w:t>AccountIntegrationTest — создание счетов разных типов и проверка генерации уникальных номеров;</w:t>
      </w:r>
    </w:p>
    <w:p w14:paraId="7F4025A9" w14:textId="77777777" w:rsidR="00174EC3" w:rsidRPr="00174EC3" w:rsidRDefault="00174EC3" w:rsidP="00174EC3">
      <w:pPr>
        <w:pStyle w:val="a9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74EC3">
        <w:rPr>
          <w:rFonts w:ascii="Times New Roman" w:hAnsi="Times New Roman" w:cs="Times New Roman"/>
          <w:sz w:val="28"/>
          <w:szCs w:val="28"/>
        </w:rPr>
        <w:t>AccountNumberGeneratorIntegrationTest — проверка работы PostgreSQL-последовательностей для генерации номеров;</w:t>
      </w:r>
    </w:p>
    <w:p w14:paraId="5AF1C439" w14:textId="77777777" w:rsidR="00174EC3" w:rsidRPr="00174EC3" w:rsidRDefault="00174EC3" w:rsidP="00174EC3">
      <w:pPr>
        <w:pStyle w:val="a9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74EC3">
        <w:rPr>
          <w:rFonts w:ascii="Times New Roman" w:hAnsi="Times New Roman" w:cs="Times New Roman"/>
          <w:sz w:val="28"/>
          <w:szCs w:val="28"/>
        </w:rPr>
        <w:t>CardNumberGeneratorIntegrationTest — проверка генерации номеров карт;</w:t>
      </w:r>
    </w:p>
    <w:p w14:paraId="0801940E" w14:textId="77777777" w:rsidR="00174EC3" w:rsidRPr="00174EC3" w:rsidRDefault="00174EC3" w:rsidP="00174EC3">
      <w:pPr>
        <w:pStyle w:val="a9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74EC3">
        <w:rPr>
          <w:rFonts w:ascii="Times New Roman" w:hAnsi="Times New Roman" w:cs="Times New Roman"/>
          <w:sz w:val="28"/>
          <w:szCs w:val="28"/>
        </w:rPr>
        <w:t>UserIntegrationTest — регистрация пользователей;</w:t>
      </w:r>
    </w:p>
    <w:p w14:paraId="3F998C4B" w14:textId="77777777" w:rsidR="00174EC3" w:rsidRPr="00174EC3" w:rsidRDefault="00174EC3" w:rsidP="00174EC3">
      <w:pPr>
        <w:pStyle w:val="a9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74EC3">
        <w:rPr>
          <w:rFonts w:ascii="Times New Roman" w:hAnsi="Times New Roman" w:cs="Times New Roman"/>
          <w:sz w:val="28"/>
          <w:szCs w:val="28"/>
        </w:rPr>
        <w:t>OutboxProducerIntegrationTest — запись событий в партиционированную Outbox-таблицу;</w:t>
      </w:r>
    </w:p>
    <w:p w14:paraId="00A7DD5C" w14:textId="77777777" w:rsidR="00174EC3" w:rsidRPr="00174EC3" w:rsidRDefault="00174EC3" w:rsidP="00174EC3">
      <w:pPr>
        <w:pStyle w:val="a9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74EC3">
        <w:rPr>
          <w:rFonts w:ascii="Times New Roman" w:hAnsi="Times New Roman" w:cs="Times New Roman"/>
          <w:sz w:val="28"/>
          <w:szCs w:val="28"/>
        </w:rPr>
        <w:t>OutboxConsumerIntegrationTest — опрос партиций и обработка сообщений;</w:t>
      </w:r>
    </w:p>
    <w:p w14:paraId="42E3CA2B" w14:textId="77777777" w:rsidR="00174EC3" w:rsidRPr="00174EC3" w:rsidRDefault="00174EC3" w:rsidP="00174EC3">
      <w:pPr>
        <w:pStyle w:val="a9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74EC3">
        <w:rPr>
          <w:rFonts w:ascii="Times New Roman" w:hAnsi="Times New Roman" w:cs="Times New Roman"/>
          <w:sz w:val="28"/>
          <w:szCs w:val="28"/>
          <w:lang w:val="en-US"/>
        </w:rPr>
        <w:t xml:space="preserve">TransactionEventHandlerIntegrationTest — </w:t>
      </w:r>
      <w:r w:rsidRPr="00174EC3">
        <w:rPr>
          <w:rFonts w:ascii="Times New Roman" w:hAnsi="Times New Roman" w:cs="Times New Roman"/>
          <w:sz w:val="28"/>
          <w:szCs w:val="28"/>
        </w:rPr>
        <w:t>отправка</w:t>
      </w:r>
      <w:r w:rsidRPr="00174E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74EC3">
        <w:rPr>
          <w:rFonts w:ascii="Times New Roman" w:hAnsi="Times New Roman" w:cs="Times New Roman"/>
          <w:sz w:val="28"/>
          <w:szCs w:val="28"/>
        </w:rPr>
        <w:t>событий</w:t>
      </w:r>
      <w:r w:rsidRPr="00174E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74EC3">
        <w:rPr>
          <w:rFonts w:ascii="Times New Roman" w:hAnsi="Times New Roman" w:cs="Times New Roman"/>
          <w:sz w:val="28"/>
          <w:szCs w:val="28"/>
        </w:rPr>
        <w:t>в</w:t>
      </w:r>
      <w:r w:rsidRPr="00174EC3">
        <w:rPr>
          <w:rFonts w:ascii="Times New Roman" w:hAnsi="Times New Roman" w:cs="Times New Roman"/>
          <w:sz w:val="28"/>
          <w:szCs w:val="28"/>
          <w:lang w:val="en-US"/>
        </w:rPr>
        <w:t xml:space="preserve"> Kafka.</w:t>
      </w:r>
    </w:p>
    <w:p w14:paraId="360D5BB1" w14:textId="456F1D34" w:rsidR="00174EC3" w:rsidRPr="00174EC3" w:rsidRDefault="00174EC3" w:rsidP="00174EC3">
      <w:pPr>
        <w:pStyle w:val="a9"/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174EC3">
        <w:rPr>
          <w:rFonts w:ascii="Times New Roman" w:hAnsi="Times New Roman" w:cs="Times New Roman"/>
          <w:sz w:val="28"/>
          <w:szCs w:val="28"/>
        </w:rPr>
        <w:t>Сервис core-ledger:</w:t>
      </w:r>
    </w:p>
    <w:p w14:paraId="398370DD" w14:textId="77777777" w:rsidR="00174EC3" w:rsidRPr="00174EC3" w:rsidRDefault="00174EC3" w:rsidP="00174EC3">
      <w:pPr>
        <w:pStyle w:val="a9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74EC3">
        <w:rPr>
          <w:rFonts w:ascii="Times New Roman" w:hAnsi="Times New Roman" w:cs="Times New Roman"/>
          <w:sz w:val="28"/>
          <w:szCs w:val="28"/>
        </w:rPr>
        <w:t>TransactionLedgerIntegrationTest — тесты REST-запросов для получения транзакций: по идентификатору, по номеру счёта, история с фильтрацией по дате, типу и статусу, пагинация;</w:t>
      </w:r>
    </w:p>
    <w:p w14:paraId="028DA6C8" w14:textId="77777777" w:rsidR="00174EC3" w:rsidRPr="00174EC3" w:rsidRDefault="00174EC3" w:rsidP="00174EC3">
      <w:pPr>
        <w:pStyle w:val="a9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74EC3">
        <w:rPr>
          <w:rFonts w:ascii="Times New Roman" w:hAnsi="Times New Roman" w:cs="Times New Roman"/>
          <w:sz w:val="28"/>
          <w:szCs w:val="28"/>
        </w:rPr>
        <w:t>KafkaConsumerIntegrationTest — полный цикл: отправка сообщения в Kafka-топик → асинхронное потребление → проверка записи в базу данных. Этот тест подтверждает корректность всей цепочки от получения события до его сохранения;</w:t>
      </w:r>
    </w:p>
    <w:p w14:paraId="1B3175CA" w14:textId="0F43E7A1" w:rsidR="00174EC3" w:rsidRPr="00903A5B" w:rsidRDefault="00174EC3" w:rsidP="00174EC3">
      <w:pPr>
        <w:pStyle w:val="a9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74EC3">
        <w:rPr>
          <w:rFonts w:ascii="Times New Roman" w:hAnsi="Times New Roman" w:cs="Times New Roman"/>
          <w:sz w:val="28"/>
          <w:szCs w:val="28"/>
        </w:rPr>
        <w:t>TransactionReportIntegrationTest — генерация отчётов в форматах PDF, DOCX и HTML через REST API.</w:t>
      </w:r>
    </w:p>
    <w:p w14:paraId="32D7CB9A" w14:textId="65FE3B40" w:rsidR="00174EC3" w:rsidRDefault="00174EC3" w:rsidP="00174EC3">
      <w:pPr>
        <w:pStyle w:val="2"/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bookmarkStart w:id="62" w:name="_Toc226309534"/>
      <w:r w:rsidRPr="00903A5B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9.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7</w:t>
      </w:r>
      <w:r w:rsidRPr="00903A5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Запуск и результаты тестирования</w:t>
      </w:r>
      <w:bookmarkEnd w:id="62"/>
    </w:p>
    <w:p w14:paraId="48210611" w14:textId="23539770" w:rsidR="00174EC3" w:rsidRDefault="00174EC3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74EC3">
        <w:rPr>
          <w:rFonts w:ascii="Times New Roman" w:hAnsi="Times New Roman" w:cs="Times New Roman"/>
          <w:sz w:val="28"/>
          <w:szCs w:val="28"/>
        </w:rPr>
        <w:t xml:space="preserve">Запуск всех тестов выполняется </w:t>
      </w:r>
      <w:proofErr w:type="gramStart"/>
      <w:r w:rsidRPr="00174EC3">
        <w:rPr>
          <w:rFonts w:ascii="Times New Roman" w:hAnsi="Times New Roman" w:cs="Times New Roman"/>
          <w:sz w:val="28"/>
          <w:szCs w:val="28"/>
        </w:rPr>
        <w:t>командой .</w:t>
      </w:r>
      <w:proofErr w:type="gramEnd"/>
      <w:r w:rsidRPr="00174EC3">
        <w:rPr>
          <w:rFonts w:ascii="Times New Roman" w:hAnsi="Times New Roman" w:cs="Times New Roman"/>
          <w:sz w:val="28"/>
          <w:szCs w:val="28"/>
        </w:rPr>
        <w:t>/gradlew test из директории соответствующего сервиса. Gradle автоматически компилирует код, поднимает Testcontainers и выполняет все тесты.</w:t>
      </w:r>
    </w:p>
    <w:p w14:paraId="58E563AD" w14:textId="61F3A405" w:rsidR="00174EC3" w:rsidRDefault="00174EC3" w:rsidP="00174EC3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174EC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E84136" wp14:editId="3859BEEC">
            <wp:extent cx="4993419" cy="2032597"/>
            <wp:effectExtent l="0" t="0" r="0" b="635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3788" cy="20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BDE7E" w14:textId="6619146F" w:rsidR="00174EC3" w:rsidRDefault="00174EC3" w:rsidP="00174EC3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67634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9 - </w:t>
      </w:r>
      <w:r w:rsidRPr="00174EC3">
        <w:rPr>
          <w:rFonts w:ascii="Times New Roman" w:hAnsi="Times New Roman" w:cs="Times New Roman"/>
          <w:sz w:val="28"/>
          <w:szCs w:val="28"/>
        </w:rPr>
        <w:t>Результат запуска тестов сервиса core-</w:t>
      </w:r>
      <w:r>
        <w:rPr>
          <w:rFonts w:ascii="Times New Roman" w:hAnsi="Times New Roman" w:cs="Times New Roman"/>
          <w:sz w:val="28"/>
          <w:szCs w:val="28"/>
          <w:lang w:val="en-US"/>
        </w:rPr>
        <w:t>transaction</w:t>
      </w:r>
    </w:p>
    <w:p w14:paraId="3D851297" w14:textId="068C451A" w:rsidR="00174EC3" w:rsidRDefault="00174EC3" w:rsidP="00174EC3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174EC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43A6B3" wp14:editId="17143410">
            <wp:extent cx="4978317" cy="204401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97758" cy="2051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08B74" w14:textId="31360AC4" w:rsidR="00174EC3" w:rsidRDefault="00174EC3" w:rsidP="00174EC3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67634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174EC3">
        <w:rPr>
          <w:rFonts w:ascii="Times New Roman" w:hAnsi="Times New Roman" w:cs="Times New Roman"/>
          <w:sz w:val="28"/>
          <w:szCs w:val="28"/>
        </w:rPr>
        <w:t>Результат запуска тестов сервиса core-ledger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38762FB" w14:textId="77777777" w:rsidR="0010677A" w:rsidRPr="0010677A" w:rsidRDefault="0010677A" w:rsidP="0010677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0677A">
        <w:rPr>
          <w:rFonts w:ascii="Times New Roman" w:hAnsi="Times New Roman" w:cs="Times New Roman"/>
          <w:sz w:val="28"/>
          <w:szCs w:val="28"/>
        </w:rPr>
        <w:t>По результатам тестирования все тесты обоих сервисов завершились успешно. В сервисе core-transaction выполнен 21 тестовый класс, покрывающий все типы банковских операций — переводы между счетами, межбанковские переводы, переводы через СБП, денежные подарки, компенсации и платежи по кредитам. Интеграционные тесты подтвердили корректность работы с реальной базой данных PostgreSQL 16, включая генерацию уникальных номеров счетов и карт через последовательности, механизм идемпотентности, пессимистичную блокировку счетов и запись событий в Outbox-таблицу.</w:t>
      </w:r>
    </w:p>
    <w:p w14:paraId="5BED330A" w14:textId="77777777" w:rsidR="0010677A" w:rsidRPr="0010677A" w:rsidRDefault="0010677A" w:rsidP="0010677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AE222F2" w14:textId="03B69046" w:rsidR="0010677A" w:rsidRPr="0010677A" w:rsidRDefault="0010677A" w:rsidP="0010677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0677A">
        <w:rPr>
          <w:rFonts w:ascii="Times New Roman" w:hAnsi="Times New Roman" w:cs="Times New Roman"/>
          <w:sz w:val="28"/>
          <w:szCs w:val="28"/>
        </w:rPr>
        <w:lastRenderedPageBreak/>
        <w:t>В сервисе core-ledger выполнено 12 тестовых классов. Интеграционные тесты подтвердили корректность полного цикла обработки событий: от получения сообщения из Kafka-топика до его сохранения в таблице transaction_ledger с проверкой идемпотентности. Также проверена работа REST API для получения истории операций с фильтрацией и пагинацией, а также генерация отчётов в форматах PDF, DOCX и HTML.</w:t>
      </w:r>
    </w:p>
    <w:p w14:paraId="2FB24EEB" w14:textId="00637CC7" w:rsidR="00A50371" w:rsidRDefault="0010677A" w:rsidP="0010677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0677A">
        <w:rPr>
          <w:rFonts w:ascii="Times New Roman" w:hAnsi="Times New Roman" w:cs="Times New Roman"/>
          <w:sz w:val="28"/>
          <w:szCs w:val="28"/>
        </w:rPr>
        <w:t>Ошибок и сбоев в ходе тестирования выявлено не было. Все проверки — валидация входных данных, обработка граничных случаев (недостаточно средств, несуществующий счёт, дублирующий запрос), корректность балансов после операций — пройдены успешно, что подтверждает готовность системы к эксплуатации.</w:t>
      </w:r>
    </w:p>
    <w:p w14:paraId="668A5021" w14:textId="77777777" w:rsidR="00A50371" w:rsidRDefault="00A50371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330FC1F" w14:textId="77777777" w:rsidR="00A50371" w:rsidRDefault="00A50371" w:rsidP="00A5037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9450DF2" w14:textId="77777777" w:rsidR="00A50371" w:rsidRPr="001A4BF8" w:rsidRDefault="00A50371" w:rsidP="00A50371">
      <w:pPr>
        <w:pStyle w:val="1"/>
        <w:spacing w:before="0" w:after="240" w:line="360" w:lineRule="auto"/>
        <w:ind w:firstLine="851"/>
        <w:rPr>
          <w:rFonts w:cs="Times New Roman"/>
          <w:szCs w:val="28"/>
        </w:rPr>
      </w:pPr>
      <w:bookmarkStart w:id="63" w:name="_Toc226309535"/>
      <w:r>
        <w:rPr>
          <w:rFonts w:cs="Times New Roman"/>
          <w:szCs w:val="28"/>
        </w:rPr>
        <w:lastRenderedPageBreak/>
        <w:t>1</w:t>
      </w:r>
      <w:r w:rsidRPr="001A4BF8">
        <w:rPr>
          <w:rFonts w:cs="Times New Roman"/>
          <w:szCs w:val="28"/>
        </w:rPr>
        <w:t>0 Проектирование технической и справочной информации к ПО</w:t>
      </w:r>
      <w:bookmarkEnd w:id="63"/>
    </w:p>
    <w:p w14:paraId="1934F135" w14:textId="77777777" w:rsidR="00A50371" w:rsidRPr="00786708" w:rsidRDefault="00A50371" w:rsidP="00A50371">
      <w:pPr>
        <w:pStyle w:val="2"/>
        <w:spacing w:before="0" w:after="240" w:line="360" w:lineRule="auto"/>
        <w:ind w:firstLine="85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4" w:name="_Toc226309536"/>
      <w:r w:rsidRPr="00786708">
        <w:rPr>
          <w:rFonts w:ascii="Times New Roman" w:hAnsi="Times New Roman" w:cs="Times New Roman"/>
          <w:b/>
          <w:bCs/>
          <w:color w:val="auto"/>
          <w:sz w:val="28"/>
          <w:szCs w:val="28"/>
        </w:rPr>
        <w:t>10.1 Требования к окружению и подключение</w:t>
      </w:r>
      <w:bookmarkEnd w:id="64"/>
    </w:p>
    <w:p w14:paraId="031A1B07" w14:textId="63E3F377" w:rsidR="00D81057" w:rsidRPr="00D81057" w:rsidRDefault="00D81057" w:rsidP="00D8105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1057">
        <w:rPr>
          <w:rFonts w:ascii="Times New Roman" w:hAnsi="Times New Roman" w:cs="Times New Roman"/>
          <w:sz w:val="28"/>
          <w:szCs w:val="28"/>
        </w:rPr>
        <w:t xml:space="preserve">В рамках работы используется локальное окружение: оба микросервиса, 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D81057">
        <w:rPr>
          <w:rFonts w:ascii="Times New Roman" w:hAnsi="Times New Roman" w:cs="Times New Roman"/>
          <w:sz w:val="28"/>
          <w:szCs w:val="28"/>
        </w:rPr>
        <w:t xml:space="preserve"> и 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>Kafka</w:t>
      </w:r>
      <w:r w:rsidRPr="00D81057">
        <w:rPr>
          <w:rFonts w:ascii="Times New Roman" w:hAnsi="Times New Roman" w:cs="Times New Roman"/>
          <w:sz w:val="28"/>
          <w:szCs w:val="28"/>
        </w:rPr>
        <w:t xml:space="preserve"> предполагаются доступными на машине разработчика в 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D81057">
        <w:rPr>
          <w:rFonts w:ascii="Times New Roman" w:hAnsi="Times New Roman" w:cs="Times New Roman"/>
          <w:sz w:val="28"/>
          <w:szCs w:val="28"/>
        </w:rPr>
        <w:t xml:space="preserve">-контейнерах с пробросом портов на 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>localhost</w:t>
      </w:r>
      <w:r w:rsidRPr="00D81057">
        <w:rPr>
          <w:rFonts w:ascii="Times New Roman" w:hAnsi="Times New Roman" w:cs="Times New Roman"/>
          <w:sz w:val="28"/>
          <w:szCs w:val="28"/>
        </w:rPr>
        <w:t>. Промышленное или облачное развёртывание здесь не детализируется.</w:t>
      </w:r>
    </w:p>
    <w:p w14:paraId="544820FF" w14:textId="5FA0138A" w:rsidR="00D81057" w:rsidRPr="00D81057" w:rsidRDefault="00D81057" w:rsidP="00D8105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1057">
        <w:rPr>
          <w:rFonts w:ascii="Times New Roman" w:hAnsi="Times New Roman" w:cs="Times New Roman"/>
          <w:sz w:val="28"/>
          <w:szCs w:val="28"/>
        </w:rPr>
        <w:t xml:space="preserve">Для локального запуска нужны установленные 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D81057">
        <w:rPr>
          <w:rFonts w:ascii="Times New Roman" w:hAnsi="Times New Roman" w:cs="Times New Roman"/>
          <w:sz w:val="28"/>
          <w:szCs w:val="28"/>
        </w:rPr>
        <w:t xml:space="preserve"> 21 (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>JDK</w:t>
      </w:r>
      <w:r w:rsidRPr="00D81057">
        <w:rPr>
          <w:rFonts w:ascii="Times New Roman" w:hAnsi="Times New Roman" w:cs="Times New Roman"/>
          <w:sz w:val="28"/>
          <w:szCs w:val="28"/>
        </w:rPr>
        <w:t xml:space="preserve">) и 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D81057">
        <w:rPr>
          <w:rFonts w:ascii="Times New Roman" w:hAnsi="Times New Roman" w:cs="Times New Roman"/>
          <w:sz w:val="28"/>
          <w:szCs w:val="28"/>
        </w:rPr>
        <w:t xml:space="preserve"> с 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D81057">
        <w:rPr>
          <w:rFonts w:ascii="Times New Roman" w:hAnsi="Times New Roman" w:cs="Times New Roman"/>
          <w:sz w:val="28"/>
          <w:szCs w:val="28"/>
        </w:rPr>
        <w:t xml:space="preserve"> 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>Compose</w:t>
      </w:r>
      <w:r w:rsidRPr="00D81057">
        <w:rPr>
          <w:rFonts w:ascii="Times New Roman" w:hAnsi="Times New Roman" w:cs="Times New Roman"/>
          <w:sz w:val="28"/>
          <w:szCs w:val="28"/>
        </w:rPr>
        <w:t>. Порядок запуска инфраструктуры:</w:t>
      </w:r>
    </w:p>
    <w:p w14:paraId="6E26CAD9" w14:textId="77777777" w:rsidR="00D81057" w:rsidRPr="00D81057" w:rsidRDefault="00D81057" w:rsidP="00D81057">
      <w:pPr>
        <w:pStyle w:val="a9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1057">
        <w:rPr>
          <w:rFonts w:ascii="Times New Roman" w:hAnsi="Times New Roman" w:cs="Times New Roman"/>
          <w:sz w:val="28"/>
          <w:szCs w:val="28"/>
          <w:lang w:val="en-US"/>
        </w:rPr>
        <w:t>Kafka</w:t>
      </w:r>
      <w:r w:rsidRPr="00D81057">
        <w:rPr>
          <w:rFonts w:ascii="Times New Roman" w:hAnsi="Times New Roman" w:cs="Times New Roman"/>
          <w:sz w:val="28"/>
          <w:szCs w:val="28"/>
        </w:rPr>
        <w:t xml:space="preserve">-кластер — из корневой директории проекта: 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D81057">
        <w:rPr>
          <w:rFonts w:ascii="Times New Roman" w:hAnsi="Times New Roman" w:cs="Times New Roman"/>
          <w:sz w:val="28"/>
          <w:szCs w:val="28"/>
        </w:rPr>
        <w:t>-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>compose</w:t>
      </w:r>
      <w:r w:rsidRPr="00D81057">
        <w:rPr>
          <w:rFonts w:ascii="Times New Roman" w:hAnsi="Times New Roman" w:cs="Times New Roman"/>
          <w:sz w:val="28"/>
          <w:szCs w:val="28"/>
        </w:rPr>
        <w:t xml:space="preserve"> 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>up</w:t>
      </w:r>
      <w:r w:rsidRPr="00D81057">
        <w:rPr>
          <w:rFonts w:ascii="Times New Roman" w:hAnsi="Times New Roman" w:cs="Times New Roman"/>
          <w:sz w:val="28"/>
          <w:szCs w:val="28"/>
        </w:rPr>
        <w:t xml:space="preserve"> -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81057">
        <w:rPr>
          <w:rFonts w:ascii="Times New Roman" w:hAnsi="Times New Roman" w:cs="Times New Roman"/>
          <w:sz w:val="28"/>
          <w:szCs w:val="28"/>
        </w:rPr>
        <w:t xml:space="preserve">. Поднимаются три 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>KRaft</w:t>
      </w:r>
      <w:r w:rsidRPr="00D81057">
        <w:rPr>
          <w:rFonts w:ascii="Times New Roman" w:hAnsi="Times New Roman" w:cs="Times New Roman"/>
          <w:sz w:val="28"/>
          <w:szCs w:val="28"/>
        </w:rPr>
        <w:t xml:space="preserve">-брокера (порты 9092, 9093, 9094) и 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>Kafka</w:t>
      </w:r>
      <w:r w:rsidRPr="00D81057">
        <w:rPr>
          <w:rFonts w:ascii="Times New Roman" w:hAnsi="Times New Roman" w:cs="Times New Roman"/>
          <w:sz w:val="28"/>
          <w:szCs w:val="28"/>
        </w:rPr>
        <w:t xml:space="preserve"> 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>UI</w:t>
      </w:r>
      <w:r w:rsidRPr="00D81057">
        <w:rPr>
          <w:rFonts w:ascii="Times New Roman" w:hAnsi="Times New Roman" w:cs="Times New Roman"/>
          <w:sz w:val="28"/>
          <w:szCs w:val="28"/>
        </w:rPr>
        <w:t xml:space="preserve"> (порт 8080).</w:t>
      </w:r>
    </w:p>
    <w:p w14:paraId="6140DC78" w14:textId="77777777" w:rsidR="00D81057" w:rsidRPr="00D81057" w:rsidRDefault="00D81057" w:rsidP="00D81057">
      <w:pPr>
        <w:pStyle w:val="a9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1057">
        <w:rPr>
          <w:rFonts w:ascii="Times New Roman" w:hAnsi="Times New Roman" w:cs="Times New Roman"/>
          <w:sz w:val="28"/>
          <w:szCs w:val="28"/>
          <w:lang w:val="en-US"/>
        </w:rPr>
        <w:t>БД core-transaction — из директории core-transaction: docker-compose up -d. Поднимается PostgreSQL 16 на порту 5434, база transaction_db.</w:t>
      </w:r>
    </w:p>
    <w:p w14:paraId="6458E780" w14:textId="25879EE2" w:rsidR="00D81057" w:rsidRPr="00D81057" w:rsidRDefault="00D81057" w:rsidP="00D81057">
      <w:pPr>
        <w:pStyle w:val="a9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1057">
        <w:rPr>
          <w:rFonts w:ascii="Times New Roman" w:hAnsi="Times New Roman" w:cs="Times New Roman"/>
          <w:sz w:val="28"/>
          <w:szCs w:val="28"/>
          <w:lang w:val="en-US"/>
        </w:rPr>
        <w:t>БД core-ledger — из директории core-ledger: docker-compose up -d. Поднимается PostgreSQL 16 на порту 5435, база ledger_db.</w:t>
      </w:r>
    </w:p>
    <w:p w14:paraId="3E9340A5" w14:textId="5EE70F41" w:rsidR="00D81057" w:rsidRPr="00D81057" w:rsidRDefault="00D81057" w:rsidP="00D8105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1057">
        <w:rPr>
          <w:rFonts w:ascii="Times New Roman" w:hAnsi="Times New Roman" w:cs="Times New Roman"/>
          <w:sz w:val="28"/>
          <w:szCs w:val="28"/>
        </w:rPr>
        <w:t xml:space="preserve">После запуска инфраструктуры сервисы стартуют </w:t>
      </w:r>
      <w:proofErr w:type="gramStart"/>
      <w:r w:rsidRPr="00D81057">
        <w:rPr>
          <w:rFonts w:ascii="Times New Roman" w:hAnsi="Times New Roman" w:cs="Times New Roman"/>
          <w:sz w:val="28"/>
          <w:szCs w:val="28"/>
        </w:rPr>
        <w:t>командой .</w:t>
      </w:r>
      <w:proofErr w:type="gramEnd"/>
      <w:r w:rsidRPr="00D81057">
        <w:rPr>
          <w:rFonts w:ascii="Times New Roman" w:hAnsi="Times New Roman" w:cs="Times New Roman"/>
          <w:sz w:val="28"/>
          <w:szCs w:val="28"/>
        </w:rPr>
        <w:t>/gradlew bootRun из своих директорий. Liquibase автоматически применяет миграции при первом запуске.</w:t>
      </w:r>
    </w:p>
    <w:p w14:paraId="23C56E3A" w14:textId="61411192" w:rsidR="00D81057" w:rsidRPr="001769C6" w:rsidRDefault="00D81057" w:rsidP="00D8105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1057">
        <w:rPr>
          <w:rFonts w:ascii="Times New Roman" w:hAnsi="Times New Roman" w:cs="Times New Roman"/>
          <w:sz w:val="28"/>
          <w:szCs w:val="28"/>
        </w:rPr>
        <w:t>Основные</w:t>
      </w:r>
      <w:r w:rsidRPr="001769C6">
        <w:rPr>
          <w:rFonts w:ascii="Times New Roman" w:hAnsi="Times New Roman" w:cs="Times New Roman"/>
          <w:sz w:val="28"/>
          <w:szCs w:val="28"/>
        </w:rPr>
        <w:t xml:space="preserve"> </w:t>
      </w:r>
      <w:r w:rsidRPr="00D81057">
        <w:rPr>
          <w:rFonts w:ascii="Times New Roman" w:hAnsi="Times New Roman" w:cs="Times New Roman"/>
          <w:sz w:val="28"/>
          <w:szCs w:val="28"/>
        </w:rPr>
        <w:t>параметры</w:t>
      </w:r>
      <w:r w:rsidRPr="001769C6">
        <w:rPr>
          <w:rFonts w:ascii="Times New Roman" w:hAnsi="Times New Roman" w:cs="Times New Roman"/>
          <w:sz w:val="28"/>
          <w:szCs w:val="28"/>
        </w:rPr>
        <w:t xml:space="preserve"> </w:t>
      </w:r>
      <w:r w:rsidRPr="00D81057">
        <w:rPr>
          <w:rFonts w:ascii="Times New Roman" w:hAnsi="Times New Roman" w:cs="Times New Roman"/>
          <w:sz w:val="28"/>
          <w:szCs w:val="28"/>
        </w:rPr>
        <w:t>сервиса</w:t>
      </w:r>
      <w:r w:rsidRPr="001769C6">
        <w:rPr>
          <w:rFonts w:ascii="Times New Roman" w:hAnsi="Times New Roman" w:cs="Times New Roman"/>
          <w:sz w:val="28"/>
          <w:szCs w:val="28"/>
        </w:rPr>
        <w:t xml:space="preserve"> 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Pr="001769C6">
        <w:rPr>
          <w:rFonts w:ascii="Times New Roman" w:hAnsi="Times New Roman" w:cs="Times New Roman"/>
          <w:sz w:val="28"/>
          <w:szCs w:val="28"/>
        </w:rPr>
        <w:t>-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>transaction</w:t>
      </w:r>
      <w:r w:rsidRPr="001769C6">
        <w:rPr>
          <w:rFonts w:ascii="Times New Roman" w:hAnsi="Times New Roman" w:cs="Times New Roman"/>
          <w:sz w:val="28"/>
          <w:szCs w:val="28"/>
        </w:rPr>
        <w:t xml:space="preserve"> </w:t>
      </w:r>
      <w:r w:rsidRPr="00D81057">
        <w:rPr>
          <w:rFonts w:ascii="Times New Roman" w:hAnsi="Times New Roman" w:cs="Times New Roman"/>
          <w:sz w:val="28"/>
          <w:szCs w:val="28"/>
        </w:rPr>
        <w:t>задаются</w:t>
      </w:r>
      <w:r w:rsidRPr="001769C6">
        <w:rPr>
          <w:rFonts w:ascii="Times New Roman" w:hAnsi="Times New Roman" w:cs="Times New Roman"/>
          <w:sz w:val="28"/>
          <w:szCs w:val="28"/>
        </w:rPr>
        <w:t xml:space="preserve"> </w:t>
      </w:r>
      <w:r w:rsidRPr="00D81057">
        <w:rPr>
          <w:rFonts w:ascii="Times New Roman" w:hAnsi="Times New Roman" w:cs="Times New Roman"/>
          <w:sz w:val="28"/>
          <w:szCs w:val="28"/>
        </w:rPr>
        <w:t>в</w:t>
      </w:r>
      <w:r w:rsidRPr="001769C6">
        <w:rPr>
          <w:rFonts w:ascii="Times New Roman" w:hAnsi="Times New Roman" w:cs="Times New Roman"/>
          <w:sz w:val="28"/>
          <w:szCs w:val="28"/>
        </w:rPr>
        <w:t xml:space="preserve"> </w:t>
      </w:r>
      <w:r w:rsidRPr="00D81057">
        <w:rPr>
          <w:rFonts w:ascii="Times New Roman" w:hAnsi="Times New Roman" w:cs="Times New Roman"/>
          <w:sz w:val="28"/>
          <w:szCs w:val="28"/>
        </w:rPr>
        <w:t>файле</w:t>
      </w:r>
      <w:r w:rsidRPr="001769C6">
        <w:rPr>
          <w:rFonts w:ascii="Times New Roman" w:hAnsi="Times New Roman" w:cs="Times New Roman"/>
          <w:sz w:val="28"/>
          <w:szCs w:val="28"/>
        </w:rPr>
        <w:t xml:space="preserve"> 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Pr="001769C6">
        <w:rPr>
          <w:rFonts w:ascii="Times New Roman" w:hAnsi="Times New Roman" w:cs="Times New Roman"/>
          <w:sz w:val="28"/>
          <w:szCs w:val="28"/>
        </w:rPr>
        <w:t>-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>transaction</w:t>
      </w:r>
      <w:r w:rsidRPr="001769C6">
        <w:rPr>
          <w:rFonts w:ascii="Times New Roman" w:hAnsi="Times New Roman" w:cs="Times New Roman"/>
          <w:sz w:val="28"/>
          <w:szCs w:val="28"/>
        </w:rPr>
        <w:t>/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>src</w:t>
      </w:r>
      <w:r w:rsidRPr="001769C6">
        <w:rPr>
          <w:rFonts w:ascii="Times New Roman" w:hAnsi="Times New Roman" w:cs="Times New Roman"/>
          <w:sz w:val="28"/>
          <w:szCs w:val="28"/>
        </w:rPr>
        <w:t>/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1769C6">
        <w:rPr>
          <w:rFonts w:ascii="Times New Roman" w:hAnsi="Times New Roman" w:cs="Times New Roman"/>
          <w:sz w:val="28"/>
          <w:szCs w:val="28"/>
        </w:rPr>
        <w:t>/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>resources</w:t>
      </w:r>
      <w:r w:rsidRPr="001769C6">
        <w:rPr>
          <w:rFonts w:ascii="Times New Roman" w:hAnsi="Times New Roman" w:cs="Times New Roman"/>
          <w:sz w:val="28"/>
          <w:szCs w:val="28"/>
        </w:rPr>
        <w:t>/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>application</w:t>
      </w:r>
      <w:r w:rsidRPr="001769C6">
        <w:rPr>
          <w:rFonts w:ascii="Times New Roman" w:hAnsi="Times New Roman" w:cs="Times New Roman"/>
          <w:sz w:val="28"/>
          <w:szCs w:val="28"/>
        </w:rPr>
        <w:t>.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>yaml</w:t>
      </w:r>
      <w:r w:rsidRPr="001769C6">
        <w:rPr>
          <w:rFonts w:ascii="Times New Roman" w:hAnsi="Times New Roman" w:cs="Times New Roman"/>
          <w:sz w:val="28"/>
          <w:szCs w:val="28"/>
        </w:rPr>
        <w:t>:</w:t>
      </w:r>
    </w:p>
    <w:p w14:paraId="68226A47" w14:textId="77777777" w:rsidR="00D81057" w:rsidRPr="001769C6" w:rsidRDefault="00D81057" w:rsidP="00D81057">
      <w:pPr>
        <w:pStyle w:val="a9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81057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1769C6">
        <w:rPr>
          <w:rFonts w:ascii="Times New Roman" w:hAnsi="Times New Roman" w:cs="Times New Roman"/>
          <w:sz w:val="28"/>
          <w:szCs w:val="28"/>
        </w:rPr>
        <w:t>.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>port</w:t>
      </w:r>
      <w:proofErr w:type="gramEnd"/>
      <w:r w:rsidRPr="001769C6">
        <w:rPr>
          <w:rFonts w:ascii="Times New Roman" w:hAnsi="Times New Roman" w:cs="Times New Roman"/>
          <w:sz w:val="28"/>
          <w:szCs w:val="28"/>
        </w:rPr>
        <w:t xml:space="preserve">=8090 — </w:t>
      </w:r>
      <w:r w:rsidRPr="00D81057">
        <w:rPr>
          <w:rFonts w:ascii="Times New Roman" w:hAnsi="Times New Roman" w:cs="Times New Roman"/>
          <w:sz w:val="28"/>
          <w:szCs w:val="28"/>
        </w:rPr>
        <w:t>порт</w:t>
      </w:r>
      <w:r w:rsidRPr="001769C6">
        <w:rPr>
          <w:rFonts w:ascii="Times New Roman" w:hAnsi="Times New Roman" w:cs="Times New Roman"/>
          <w:sz w:val="28"/>
          <w:szCs w:val="28"/>
        </w:rPr>
        <w:t xml:space="preserve"> 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1769C6">
        <w:rPr>
          <w:rFonts w:ascii="Times New Roman" w:hAnsi="Times New Roman" w:cs="Times New Roman"/>
          <w:sz w:val="28"/>
          <w:szCs w:val="28"/>
        </w:rPr>
        <w:t>-</w:t>
      </w:r>
      <w:r w:rsidRPr="00D81057">
        <w:rPr>
          <w:rFonts w:ascii="Times New Roman" w:hAnsi="Times New Roman" w:cs="Times New Roman"/>
          <w:sz w:val="28"/>
          <w:szCs w:val="28"/>
        </w:rPr>
        <w:t>сервера</w:t>
      </w:r>
      <w:r w:rsidRPr="001769C6">
        <w:rPr>
          <w:rFonts w:ascii="Times New Roman" w:hAnsi="Times New Roman" w:cs="Times New Roman"/>
          <w:sz w:val="28"/>
          <w:szCs w:val="28"/>
        </w:rPr>
        <w:t>;</w:t>
      </w:r>
    </w:p>
    <w:p w14:paraId="0B542360" w14:textId="77777777" w:rsidR="00D81057" w:rsidRPr="00D81057" w:rsidRDefault="00D81057" w:rsidP="00D81057">
      <w:pPr>
        <w:pStyle w:val="a9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1057">
        <w:rPr>
          <w:rFonts w:ascii="Times New Roman" w:hAnsi="Times New Roman" w:cs="Times New Roman"/>
          <w:sz w:val="28"/>
          <w:szCs w:val="28"/>
          <w:lang w:val="en-US"/>
        </w:rPr>
        <w:t>spring.datasource.url=</w:t>
      </w:r>
      <w:proofErr w:type="gramStart"/>
      <w:r w:rsidRPr="00D81057">
        <w:rPr>
          <w:rFonts w:ascii="Times New Roman" w:hAnsi="Times New Roman" w:cs="Times New Roman"/>
          <w:sz w:val="28"/>
          <w:szCs w:val="28"/>
          <w:lang w:val="en-US"/>
        </w:rPr>
        <w:t>jdbc:postgresql://localhost:5434/transaction_db</w:t>
      </w:r>
      <w:proofErr w:type="gramEnd"/>
      <w:r w:rsidRPr="00D81057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D81057">
        <w:rPr>
          <w:rFonts w:ascii="Times New Roman" w:hAnsi="Times New Roman" w:cs="Times New Roman"/>
          <w:sz w:val="28"/>
          <w:szCs w:val="28"/>
        </w:rPr>
        <w:t>подключение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1057">
        <w:rPr>
          <w:rFonts w:ascii="Times New Roman" w:hAnsi="Times New Roman" w:cs="Times New Roman"/>
          <w:sz w:val="28"/>
          <w:szCs w:val="28"/>
        </w:rPr>
        <w:t>к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 xml:space="preserve"> PostgreSQL;</w:t>
      </w:r>
    </w:p>
    <w:p w14:paraId="35DDDDD6" w14:textId="77777777" w:rsidR="00D81057" w:rsidRPr="00D81057" w:rsidRDefault="00D81057" w:rsidP="00D81057">
      <w:pPr>
        <w:pStyle w:val="a9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81057">
        <w:rPr>
          <w:rFonts w:ascii="Times New Roman" w:hAnsi="Times New Roman" w:cs="Times New Roman"/>
          <w:sz w:val="28"/>
          <w:szCs w:val="28"/>
          <w:lang w:val="en-US"/>
        </w:rPr>
        <w:t>spring.kafka</w:t>
      </w:r>
      <w:proofErr w:type="gramEnd"/>
      <w:r w:rsidRPr="00D81057">
        <w:rPr>
          <w:rFonts w:ascii="Times New Roman" w:hAnsi="Times New Roman" w:cs="Times New Roman"/>
          <w:sz w:val="28"/>
          <w:szCs w:val="28"/>
          <w:lang w:val="en-US"/>
        </w:rPr>
        <w:t xml:space="preserve">.bootstrap-servers=localhost:9092,localhost:9093,localhost:9094 — </w:t>
      </w:r>
      <w:r w:rsidRPr="00D81057">
        <w:rPr>
          <w:rFonts w:ascii="Times New Roman" w:hAnsi="Times New Roman" w:cs="Times New Roman"/>
          <w:sz w:val="28"/>
          <w:szCs w:val="28"/>
        </w:rPr>
        <w:t>адреса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 xml:space="preserve"> Kafka-</w:t>
      </w:r>
      <w:r w:rsidRPr="00D81057">
        <w:rPr>
          <w:rFonts w:ascii="Times New Roman" w:hAnsi="Times New Roman" w:cs="Times New Roman"/>
          <w:sz w:val="28"/>
          <w:szCs w:val="28"/>
        </w:rPr>
        <w:t>брокеров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B942AEB" w14:textId="77777777" w:rsidR="00D81057" w:rsidRPr="00D81057" w:rsidRDefault="00D81057" w:rsidP="00D81057">
      <w:pPr>
        <w:pStyle w:val="a9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81057">
        <w:rPr>
          <w:rFonts w:ascii="Times New Roman" w:hAnsi="Times New Roman" w:cs="Times New Roman"/>
          <w:sz w:val="28"/>
          <w:szCs w:val="28"/>
          <w:lang w:val="en-US"/>
        </w:rPr>
        <w:t>outbox.partition</w:t>
      </w:r>
      <w:proofErr w:type="gramEnd"/>
      <w:r w:rsidRPr="00D81057">
        <w:rPr>
          <w:rFonts w:ascii="Times New Roman" w:hAnsi="Times New Roman" w:cs="Times New Roman"/>
          <w:sz w:val="28"/>
          <w:szCs w:val="28"/>
          <w:lang w:val="en-US"/>
        </w:rPr>
        <w:t xml:space="preserve">-count=8 — </w:t>
      </w:r>
      <w:r w:rsidRPr="00D81057">
        <w:rPr>
          <w:rFonts w:ascii="Times New Roman" w:hAnsi="Times New Roman" w:cs="Times New Roman"/>
          <w:sz w:val="28"/>
          <w:szCs w:val="28"/>
        </w:rPr>
        <w:t>количество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1057">
        <w:rPr>
          <w:rFonts w:ascii="Times New Roman" w:hAnsi="Times New Roman" w:cs="Times New Roman"/>
          <w:sz w:val="28"/>
          <w:szCs w:val="28"/>
        </w:rPr>
        <w:t>партиций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 xml:space="preserve"> Outbox-</w:t>
      </w:r>
      <w:r w:rsidRPr="00D81057">
        <w:rPr>
          <w:rFonts w:ascii="Times New Roman" w:hAnsi="Times New Roman" w:cs="Times New Roman"/>
          <w:sz w:val="28"/>
          <w:szCs w:val="28"/>
        </w:rPr>
        <w:t>таблицы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E3F3A7C" w14:textId="77777777" w:rsidR="00D81057" w:rsidRPr="00D81057" w:rsidRDefault="00D81057" w:rsidP="00D81057">
      <w:pPr>
        <w:pStyle w:val="a9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81057">
        <w:rPr>
          <w:rFonts w:ascii="Times New Roman" w:hAnsi="Times New Roman" w:cs="Times New Roman"/>
          <w:sz w:val="28"/>
          <w:szCs w:val="28"/>
        </w:rPr>
        <w:t>outbox.poll</w:t>
      </w:r>
      <w:proofErr w:type="gramEnd"/>
      <w:r w:rsidRPr="00D81057">
        <w:rPr>
          <w:rFonts w:ascii="Times New Roman" w:hAnsi="Times New Roman" w:cs="Times New Roman"/>
          <w:sz w:val="28"/>
          <w:szCs w:val="28"/>
        </w:rPr>
        <w:t>-interval-ms=1000 — интервал опроса партиций (мс);</w:t>
      </w:r>
    </w:p>
    <w:p w14:paraId="7AB37AF7" w14:textId="77777777" w:rsidR="00D81057" w:rsidRPr="00D81057" w:rsidRDefault="00D81057" w:rsidP="00D81057">
      <w:pPr>
        <w:pStyle w:val="a9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81057">
        <w:rPr>
          <w:rFonts w:ascii="Times New Roman" w:hAnsi="Times New Roman" w:cs="Times New Roman"/>
          <w:sz w:val="28"/>
          <w:szCs w:val="28"/>
        </w:rPr>
        <w:t>outbox.batch</w:t>
      </w:r>
      <w:proofErr w:type="gramEnd"/>
      <w:r w:rsidRPr="00D81057">
        <w:rPr>
          <w:rFonts w:ascii="Times New Roman" w:hAnsi="Times New Roman" w:cs="Times New Roman"/>
          <w:sz w:val="28"/>
          <w:szCs w:val="28"/>
        </w:rPr>
        <w:t>-size=50 — размер пакета сообщений при опросе;</w:t>
      </w:r>
    </w:p>
    <w:p w14:paraId="5281405A" w14:textId="77777777" w:rsidR="00D81057" w:rsidRPr="00D81057" w:rsidRDefault="00D81057" w:rsidP="00D81057">
      <w:pPr>
        <w:pStyle w:val="a9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81057">
        <w:rPr>
          <w:rFonts w:ascii="Times New Roman" w:hAnsi="Times New Roman" w:cs="Times New Roman"/>
          <w:sz w:val="28"/>
          <w:szCs w:val="28"/>
          <w:lang w:val="en-US"/>
        </w:rPr>
        <w:lastRenderedPageBreak/>
        <w:t>outbox.consumer</w:t>
      </w:r>
      <w:proofErr w:type="gramEnd"/>
      <w:r w:rsidRPr="00D81057">
        <w:rPr>
          <w:rFonts w:ascii="Times New Roman" w:hAnsi="Times New Roman" w:cs="Times New Roman"/>
          <w:sz w:val="28"/>
          <w:szCs w:val="28"/>
          <w:lang w:val="en-US"/>
        </w:rPr>
        <w:t xml:space="preserve">-group=core-transaction — </w:t>
      </w:r>
      <w:r w:rsidRPr="00D81057">
        <w:rPr>
          <w:rFonts w:ascii="Times New Roman" w:hAnsi="Times New Roman" w:cs="Times New Roman"/>
          <w:sz w:val="28"/>
          <w:szCs w:val="28"/>
        </w:rPr>
        <w:t>имя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1057">
        <w:rPr>
          <w:rFonts w:ascii="Times New Roman" w:hAnsi="Times New Roman" w:cs="Times New Roman"/>
          <w:sz w:val="28"/>
          <w:szCs w:val="28"/>
        </w:rPr>
        <w:t>группы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1057">
        <w:rPr>
          <w:rFonts w:ascii="Times New Roman" w:hAnsi="Times New Roman" w:cs="Times New Roman"/>
          <w:sz w:val="28"/>
          <w:szCs w:val="28"/>
        </w:rPr>
        <w:t>потребителя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38EA8D1" w14:textId="77777777" w:rsidR="00D81057" w:rsidRPr="00D81057" w:rsidRDefault="00D81057" w:rsidP="00D81057">
      <w:pPr>
        <w:pStyle w:val="a9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81057">
        <w:rPr>
          <w:rFonts w:ascii="Times New Roman" w:hAnsi="Times New Roman" w:cs="Times New Roman"/>
          <w:sz w:val="28"/>
          <w:szCs w:val="28"/>
          <w:lang w:val="en-US"/>
        </w:rPr>
        <w:t>outbox.lock</w:t>
      </w:r>
      <w:proofErr w:type="gramEnd"/>
      <w:r w:rsidRPr="00D81057">
        <w:rPr>
          <w:rFonts w:ascii="Times New Roman" w:hAnsi="Times New Roman" w:cs="Times New Roman"/>
          <w:sz w:val="28"/>
          <w:szCs w:val="28"/>
          <w:lang w:val="en-US"/>
        </w:rPr>
        <w:t xml:space="preserve">-ttl-seconds=30 — </w:t>
      </w:r>
      <w:r w:rsidRPr="00D81057">
        <w:rPr>
          <w:rFonts w:ascii="Times New Roman" w:hAnsi="Times New Roman" w:cs="Times New Roman"/>
          <w:sz w:val="28"/>
          <w:szCs w:val="28"/>
        </w:rPr>
        <w:t>время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1057">
        <w:rPr>
          <w:rFonts w:ascii="Times New Roman" w:hAnsi="Times New Roman" w:cs="Times New Roman"/>
          <w:sz w:val="28"/>
          <w:szCs w:val="28"/>
        </w:rPr>
        <w:t>жизни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 xml:space="preserve"> lease-</w:t>
      </w:r>
      <w:r w:rsidRPr="00D81057">
        <w:rPr>
          <w:rFonts w:ascii="Times New Roman" w:hAnsi="Times New Roman" w:cs="Times New Roman"/>
          <w:sz w:val="28"/>
          <w:szCs w:val="28"/>
        </w:rPr>
        <w:t>блокировки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1057">
        <w:rPr>
          <w:rFonts w:ascii="Times New Roman" w:hAnsi="Times New Roman" w:cs="Times New Roman"/>
          <w:sz w:val="28"/>
          <w:szCs w:val="28"/>
        </w:rPr>
        <w:t>партиции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D81057">
        <w:rPr>
          <w:rFonts w:ascii="Times New Roman" w:hAnsi="Times New Roman" w:cs="Times New Roman"/>
          <w:sz w:val="28"/>
          <w:szCs w:val="28"/>
        </w:rPr>
        <w:t>с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FB4BAB3" w14:textId="52EF37E3" w:rsidR="00D81057" w:rsidRPr="00D81057" w:rsidRDefault="00D81057" w:rsidP="00D81057">
      <w:pPr>
        <w:pStyle w:val="a9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81057">
        <w:rPr>
          <w:rFonts w:ascii="Times New Roman" w:hAnsi="Times New Roman" w:cs="Times New Roman"/>
          <w:sz w:val="28"/>
          <w:szCs w:val="28"/>
        </w:rPr>
        <w:t>outbox.cleanup</w:t>
      </w:r>
      <w:proofErr w:type="gramEnd"/>
      <w:r w:rsidRPr="00D81057">
        <w:rPr>
          <w:rFonts w:ascii="Times New Roman" w:hAnsi="Times New Roman" w:cs="Times New Roman"/>
          <w:sz w:val="28"/>
          <w:szCs w:val="28"/>
        </w:rPr>
        <w:t>-retention-days=7 — срок хранения обработанных сообщений (дней).</w:t>
      </w:r>
    </w:p>
    <w:p w14:paraId="2F08D3E0" w14:textId="4139086C" w:rsidR="00D81057" w:rsidRPr="00D81057" w:rsidRDefault="00D81057" w:rsidP="00D8105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1057">
        <w:rPr>
          <w:rFonts w:ascii="Times New Roman" w:hAnsi="Times New Roman" w:cs="Times New Roman"/>
          <w:sz w:val="28"/>
          <w:szCs w:val="28"/>
        </w:rPr>
        <w:t xml:space="preserve">Основные параметры сервиса 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Pr="00D81057">
        <w:rPr>
          <w:rFonts w:ascii="Times New Roman" w:hAnsi="Times New Roman" w:cs="Times New Roman"/>
          <w:sz w:val="28"/>
          <w:szCs w:val="28"/>
        </w:rPr>
        <w:t>-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>ledger</w:t>
      </w:r>
      <w:r w:rsidRPr="00D81057">
        <w:rPr>
          <w:rFonts w:ascii="Times New Roman" w:hAnsi="Times New Roman" w:cs="Times New Roman"/>
          <w:sz w:val="28"/>
          <w:szCs w:val="28"/>
        </w:rPr>
        <w:t xml:space="preserve"> задаются в файле 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Pr="00D81057">
        <w:rPr>
          <w:rFonts w:ascii="Times New Roman" w:hAnsi="Times New Roman" w:cs="Times New Roman"/>
          <w:sz w:val="28"/>
          <w:szCs w:val="28"/>
        </w:rPr>
        <w:t>-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>ledger</w:t>
      </w:r>
      <w:r w:rsidRPr="00D81057">
        <w:rPr>
          <w:rFonts w:ascii="Times New Roman" w:hAnsi="Times New Roman" w:cs="Times New Roman"/>
          <w:sz w:val="28"/>
          <w:szCs w:val="28"/>
        </w:rPr>
        <w:t>/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>src</w:t>
      </w:r>
      <w:r w:rsidRPr="00D81057">
        <w:rPr>
          <w:rFonts w:ascii="Times New Roman" w:hAnsi="Times New Roman" w:cs="Times New Roman"/>
          <w:sz w:val="28"/>
          <w:szCs w:val="28"/>
        </w:rPr>
        <w:t>/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D81057">
        <w:rPr>
          <w:rFonts w:ascii="Times New Roman" w:hAnsi="Times New Roman" w:cs="Times New Roman"/>
          <w:sz w:val="28"/>
          <w:szCs w:val="28"/>
        </w:rPr>
        <w:t>/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>resources</w:t>
      </w:r>
      <w:r w:rsidRPr="00D81057">
        <w:rPr>
          <w:rFonts w:ascii="Times New Roman" w:hAnsi="Times New Roman" w:cs="Times New Roman"/>
          <w:sz w:val="28"/>
          <w:szCs w:val="28"/>
        </w:rPr>
        <w:t>/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>application</w:t>
      </w:r>
      <w:r w:rsidRPr="00D81057">
        <w:rPr>
          <w:rFonts w:ascii="Times New Roman" w:hAnsi="Times New Roman" w:cs="Times New Roman"/>
          <w:sz w:val="28"/>
          <w:szCs w:val="28"/>
        </w:rPr>
        <w:t>.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>yaml</w:t>
      </w:r>
      <w:r w:rsidRPr="00D81057">
        <w:rPr>
          <w:rFonts w:ascii="Times New Roman" w:hAnsi="Times New Roman" w:cs="Times New Roman"/>
          <w:sz w:val="28"/>
          <w:szCs w:val="28"/>
        </w:rPr>
        <w:t>:</w:t>
      </w:r>
    </w:p>
    <w:p w14:paraId="00B5045B" w14:textId="77777777" w:rsidR="00D81057" w:rsidRPr="00D81057" w:rsidRDefault="00D81057" w:rsidP="00D81057">
      <w:pPr>
        <w:pStyle w:val="a9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81057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D81057">
        <w:rPr>
          <w:rFonts w:ascii="Times New Roman" w:hAnsi="Times New Roman" w:cs="Times New Roman"/>
          <w:sz w:val="28"/>
          <w:szCs w:val="28"/>
        </w:rPr>
        <w:t>.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>port</w:t>
      </w:r>
      <w:proofErr w:type="gramEnd"/>
      <w:r w:rsidRPr="00D81057">
        <w:rPr>
          <w:rFonts w:ascii="Times New Roman" w:hAnsi="Times New Roman" w:cs="Times New Roman"/>
          <w:sz w:val="28"/>
          <w:szCs w:val="28"/>
        </w:rPr>
        <w:t xml:space="preserve">=8091 — порт 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D81057">
        <w:rPr>
          <w:rFonts w:ascii="Times New Roman" w:hAnsi="Times New Roman" w:cs="Times New Roman"/>
          <w:sz w:val="28"/>
          <w:szCs w:val="28"/>
        </w:rPr>
        <w:t>-сервера;</w:t>
      </w:r>
    </w:p>
    <w:p w14:paraId="3B74D194" w14:textId="77777777" w:rsidR="00D81057" w:rsidRPr="00D81057" w:rsidRDefault="00D81057" w:rsidP="00D81057">
      <w:pPr>
        <w:pStyle w:val="a9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1057">
        <w:rPr>
          <w:rFonts w:ascii="Times New Roman" w:hAnsi="Times New Roman" w:cs="Times New Roman"/>
          <w:sz w:val="28"/>
          <w:szCs w:val="28"/>
          <w:lang w:val="en-US"/>
        </w:rPr>
        <w:t>spring</w:t>
      </w:r>
      <w:r w:rsidRPr="00D81057">
        <w:rPr>
          <w:rFonts w:ascii="Times New Roman" w:hAnsi="Times New Roman" w:cs="Times New Roman"/>
          <w:sz w:val="28"/>
          <w:szCs w:val="28"/>
        </w:rPr>
        <w:t>.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>datasource</w:t>
      </w:r>
      <w:r w:rsidRPr="00D81057">
        <w:rPr>
          <w:rFonts w:ascii="Times New Roman" w:hAnsi="Times New Roman" w:cs="Times New Roman"/>
          <w:sz w:val="28"/>
          <w:szCs w:val="28"/>
        </w:rPr>
        <w:t>.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D81057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D81057">
        <w:rPr>
          <w:rFonts w:ascii="Times New Roman" w:hAnsi="Times New Roman" w:cs="Times New Roman"/>
          <w:sz w:val="28"/>
          <w:szCs w:val="28"/>
          <w:lang w:val="en-US"/>
        </w:rPr>
        <w:t>jdbc</w:t>
      </w:r>
      <w:r w:rsidRPr="00D81057">
        <w:rPr>
          <w:rFonts w:ascii="Times New Roman" w:hAnsi="Times New Roman" w:cs="Times New Roman"/>
          <w:sz w:val="28"/>
          <w:szCs w:val="28"/>
        </w:rPr>
        <w:t>: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D81057">
        <w:rPr>
          <w:rFonts w:ascii="Times New Roman" w:hAnsi="Times New Roman" w:cs="Times New Roman"/>
          <w:sz w:val="28"/>
          <w:szCs w:val="28"/>
        </w:rPr>
        <w:t>://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>localhost</w:t>
      </w:r>
      <w:r w:rsidRPr="00D81057">
        <w:rPr>
          <w:rFonts w:ascii="Times New Roman" w:hAnsi="Times New Roman" w:cs="Times New Roman"/>
          <w:sz w:val="28"/>
          <w:szCs w:val="28"/>
        </w:rPr>
        <w:t>:5435/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>ledger</w:t>
      </w:r>
      <w:r w:rsidRPr="00D81057">
        <w:rPr>
          <w:rFonts w:ascii="Times New Roman" w:hAnsi="Times New Roman" w:cs="Times New Roman"/>
          <w:sz w:val="28"/>
          <w:szCs w:val="28"/>
        </w:rPr>
        <w:t>_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gramEnd"/>
      <w:r w:rsidRPr="00D81057">
        <w:rPr>
          <w:rFonts w:ascii="Times New Roman" w:hAnsi="Times New Roman" w:cs="Times New Roman"/>
          <w:sz w:val="28"/>
          <w:szCs w:val="28"/>
        </w:rPr>
        <w:t xml:space="preserve"> — подключение к 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D81057">
        <w:rPr>
          <w:rFonts w:ascii="Times New Roman" w:hAnsi="Times New Roman" w:cs="Times New Roman"/>
          <w:sz w:val="28"/>
          <w:szCs w:val="28"/>
        </w:rPr>
        <w:t>;</w:t>
      </w:r>
    </w:p>
    <w:p w14:paraId="0B98EF4A" w14:textId="77777777" w:rsidR="00D81057" w:rsidRPr="00D81057" w:rsidRDefault="00D81057" w:rsidP="00D81057">
      <w:pPr>
        <w:pStyle w:val="a9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81057">
        <w:rPr>
          <w:rFonts w:ascii="Times New Roman" w:hAnsi="Times New Roman" w:cs="Times New Roman"/>
          <w:sz w:val="28"/>
          <w:szCs w:val="28"/>
          <w:lang w:val="en-US"/>
        </w:rPr>
        <w:t>spring.kafka</w:t>
      </w:r>
      <w:proofErr w:type="gramEnd"/>
      <w:r w:rsidRPr="00D81057">
        <w:rPr>
          <w:rFonts w:ascii="Times New Roman" w:hAnsi="Times New Roman" w:cs="Times New Roman"/>
          <w:sz w:val="28"/>
          <w:szCs w:val="28"/>
          <w:lang w:val="en-US"/>
        </w:rPr>
        <w:t>.bootstrap-servers=localhost:9092,localhost:9093,localhost:9094 — адреса Kafka-брокеров;</w:t>
      </w:r>
    </w:p>
    <w:p w14:paraId="0520A4A1" w14:textId="77777777" w:rsidR="00D81057" w:rsidRPr="00D81057" w:rsidRDefault="00D81057" w:rsidP="00D81057">
      <w:pPr>
        <w:pStyle w:val="a9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81057">
        <w:rPr>
          <w:rFonts w:ascii="Times New Roman" w:hAnsi="Times New Roman" w:cs="Times New Roman"/>
          <w:sz w:val="28"/>
          <w:szCs w:val="28"/>
          <w:lang w:val="en-US"/>
        </w:rPr>
        <w:t>kafka.consumer</w:t>
      </w:r>
      <w:proofErr w:type="gramEnd"/>
      <w:r w:rsidRPr="00D81057">
        <w:rPr>
          <w:rFonts w:ascii="Times New Roman" w:hAnsi="Times New Roman" w:cs="Times New Roman"/>
          <w:sz w:val="28"/>
          <w:szCs w:val="28"/>
          <w:lang w:val="en-US"/>
        </w:rPr>
        <w:t>.topic=core.transactions.request — имя Kafka-топика для потребления;</w:t>
      </w:r>
    </w:p>
    <w:p w14:paraId="29B4EC32" w14:textId="4404E87F" w:rsidR="00D81057" w:rsidRDefault="00D81057" w:rsidP="00D81057">
      <w:pPr>
        <w:pStyle w:val="a9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81057">
        <w:rPr>
          <w:rFonts w:ascii="Times New Roman" w:hAnsi="Times New Roman" w:cs="Times New Roman"/>
          <w:sz w:val="28"/>
          <w:szCs w:val="28"/>
          <w:lang w:val="en-US"/>
        </w:rPr>
        <w:t>kafka.consumer</w:t>
      </w:r>
      <w:proofErr w:type="gramEnd"/>
      <w:r w:rsidRPr="00D81057">
        <w:rPr>
          <w:rFonts w:ascii="Times New Roman" w:hAnsi="Times New Roman" w:cs="Times New Roman"/>
          <w:sz w:val="28"/>
          <w:szCs w:val="28"/>
          <w:lang w:val="en-US"/>
        </w:rPr>
        <w:t>.group-id=core-ledger-group — группа потребителей Kafka.</w:t>
      </w:r>
    </w:p>
    <w:p w14:paraId="0B58166C" w14:textId="64929C4C" w:rsidR="00D81057" w:rsidRDefault="00D81057" w:rsidP="00D81057">
      <w:pPr>
        <w:pStyle w:val="a9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1057">
        <w:rPr>
          <w:rFonts w:ascii="Times New Roman" w:hAnsi="Times New Roman" w:cs="Times New Roman"/>
          <w:sz w:val="28"/>
          <w:szCs w:val="28"/>
          <w:lang w:val="en-US"/>
        </w:rPr>
        <w:t xml:space="preserve">Параметры подключения к PostgreSQL (логин, пароль) задаются в тех же файлах через поля </w:t>
      </w:r>
      <w:proofErr w:type="gramStart"/>
      <w:r w:rsidRPr="00D81057">
        <w:rPr>
          <w:rFonts w:ascii="Times New Roman" w:hAnsi="Times New Roman" w:cs="Times New Roman"/>
          <w:sz w:val="28"/>
          <w:szCs w:val="28"/>
          <w:lang w:val="en-US"/>
        </w:rPr>
        <w:t>spring.datasource</w:t>
      </w:r>
      <w:proofErr w:type="gramEnd"/>
      <w:r w:rsidRPr="00D81057">
        <w:rPr>
          <w:rFonts w:ascii="Times New Roman" w:hAnsi="Times New Roman" w:cs="Times New Roman"/>
          <w:sz w:val="28"/>
          <w:szCs w:val="28"/>
          <w:lang w:val="en-US"/>
        </w:rPr>
        <w:t>.username и spring.datasource.password. Метрики обоих сервисов доступны по пути /actuator/prometheus.</w:t>
      </w:r>
    </w:p>
    <w:p w14:paraId="6782F177" w14:textId="77777777" w:rsidR="00D81057" w:rsidRPr="00D81057" w:rsidRDefault="00D81057" w:rsidP="00D81057">
      <w:pPr>
        <w:pStyle w:val="a9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92F2588" w14:textId="77777777" w:rsidR="00A50371" w:rsidRPr="00124DF2" w:rsidRDefault="00A50371" w:rsidP="00A50371">
      <w:pPr>
        <w:pStyle w:val="2"/>
        <w:spacing w:before="0" w:after="240" w:line="360" w:lineRule="auto"/>
        <w:ind w:firstLine="85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5" w:name="_Toc226309537"/>
      <w:r w:rsidRPr="00124DF2">
        <w:rPr>
          <w:rFonts w:ascii="Times New Roman" w:hAnsi="Times New Roman" w:cs="Times New Roman"/>
          <w:b/>
          <w:bCs/>
          <w:color w:val="auto"/>
          <w:sz w:val="28"/>
          <w:szCs w:val="28"/>
        </w:rPr>
        <w:t>10.2 Основные REST endpoint</w:t>
      </w:r>
      <w:bookmarkEnd w:id="65"/>
    </w:p>
    <w:p w14:paraId="45330178" w14:textId="40221DE1" w:rsidR="00D81057" w:rsidRDefault="00D81057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1057">
        <w:rPr>
          <w:rFonts w:ascii="Times New Roman" w:hAnsi="Times New Roman" w:cs="Times New Roman"/>
          <w:sz w:val="28"/>
          <w:szCs w:val="28"/>
        </w:rPr>
        <w:t>REST API реализовано в обоих сервисах и использует префикс /api/v1. Интерактивная документация доступна через Swagger UI: http://localhost:8090/swagger-ui.html (core-transaction) и http://localhost:8091/swagger-ui.html (core-ledger).</w:t>
      </w:r>
    </w:p>
    <w:p w14:paraId="3C7946FB" w14:textId="77777777" w:rsidR="00D81057" w:rsidRPr="00D81057" w:rsidRDefault="00D81057" w:rsidP="00D8105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1057">
        <w:rPr>
          <w:rFonts w:ascii="Times New Roman" w:hAnsi="Times New Roman" w:cs="Times New Roman"/>
          <w:sz w:val="28"/>
          <w:szCs w:val="28"/>
          <w:lang w:val="en-US"/>
        </w:rPr>
        <w:t xml:space="preserve">Endpoint </w:t>
      </w:r>
      <w:r w:rsidRPr="00D81057">
        <w:rPr>
          <w:rFonts w:ascii="Times New Roman" w:hAnsi="Times New Roman" w:cs="Times New Roman"/>
          <w:sz w:val="28"/>
          <w:szCs w:val="28"/>
        </w:rPr>
        <w:t>сервиса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 xml:space="preserve"> core-transaction (</w:t>
      </w:r>
      <w:r w:rsidRPr="00D81057">
        <w:rPr>
          <w:rFonts w:ascii="Times New Roman" w:hAnsi="Times New Roman" w:cs="Times New Roman"/>
          <w:sz w:val="28"/>
          <w:szCs w:val="28"/>
        </w:rPr>
        <w:t>запись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13A4DB6F" w14:textId="77777777" w:rsidR="00D81057" w:rsidRPr="00D81057" w:rsidRDefault="00D81057" w:rsidP="00D8105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682F968" w14:textId="77777777" w:rsidR="00D81057" w:rsidRPr="00D81057" w:rsidRDefault="00D81057" w:rsidP="00D81057">
      <w:pPr>
        <w:pStyle w:val="a9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1057">
        <w:rPr>
          <w:rFonts w:ascii="Times New Roman" w:hAnsi="Times New Roman" w:cs="Times New Roman"/>
          <w:sz w:val="28"/>
          <w:szCs w:val="28"/>
        </w:rPr>
        <w:t>POST /api/v1/users — регистрация нового пользователя;</w:t>
      </w:r>
    </w:p>
    <w:p w14:paraId="59A6DA94" w14:textId="77777777" w:rsidR="00D81057" w:rsidRPr="00D81057" w:rsidRDefault="00D81057" w:rsidP="00D81057">
      <w:pPr>
        <w:pStyle w:val="a9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1057">
        <w:rPr>
          <w:rFonts w:ascii="Times New Roman" w:hAnsi="Times New Roman" w:cs="Times New Roman"/>
          <w:sz w:val="28"/>
          <w:szCs w:val="28"/>
        </w:rPr>
        <w:lastRenderedPageBreak/>
        <w:t>GET /api/v1/users/{id} — получение пользователя по идентификатору;</w:t>
      </w:r>
    </w:p>
    <w:p w14:paraId="711C4AC3" w14:textId="77777777" w:rsidR="00D81057" w:rsidRPr="00D81057" w:rsidRDefault="00D81057" w:rsidP="00D81057">
      <w:pPr>
        <w:pStyle w:val="a9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1057">
        <w:rPr>
          <w:rFonts w:ascii="Times New Roman" w:hAnsi="Times New Roman" w:cs="Times New Roman"/>
          <w:sz w:val="28"/>
          <w:szCs w:val="28"/>
        </w:rPr>
        <w:t>GET /api/v1/users/phone/{phoneNumber} — поиск пользователя по номеру телефона;</w:t>
      </w:r>
    </w:p>
    <w:p w14:paraId="656D035D" w14:textId="77777777" w:rsidR="00D81057" w:rsidRPr="00D81057" w:rsidRDefault="00D81057" w:rsidP="00D81057">
      <w:pPr>
        <w:pStyle w:val="a9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1057">
        <w:rPr>
          <w:rFonts w:ascii="Times New Roman" w:hAnsi="Times New Roman" w:cs="Times New Roman"/>
          <w:sz w:val="28"/>
          <w:szCs w:val="28"/>
        </w:rPr>
        <w:t>POST /api/v1/accounts — открытие нового банковского счёта;</w:t>
      </w:r>
    </w:p>
    <w:p w14:paraId="2226EF9D" w14:textId="77777777" w:rsidR="00D81057" w:rsidRPr="00D81057" w:rsidRDefault="00D81057" w:rsidP="00D81057">
      <w:pPr>
        <w:pStyle w:val="a9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1057">
        <w:rPr>
          <w:rFonts w:ascii="Times New Roman" w:hAnsi="Times New Roman" w:cs="Times New Roman"/>
          <w:sz w:val="28"/>
          <w:szCs w:val="28"/>
        </w:rPr>
        <w:t>GET /api/v1/accounts/{accountNumber} — получение счёта по номеру;</w:t>
      </w:r>
    </w:p>
    <w:p w14:paraId="4AC311EE" w14:textId="77777777" w:rsidR="00D81057" w:rsidRPr="00D81057" w:rsidRDefault="00D81057" w:rsidP="00D81057">
      <w:pPr>
        <w:pStyle w:val="a9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1057">
        <w:rPr>
          <w:rFonts w:ascii="Times New Roman" w:hAnsi="Times New Roman" w:cs="Times New Roman"/>
          <w:sz w:val="28"/>
          <w:szCs w:val="28"/>
        </w:rPr>
        <w:t>GET /api/v1/accounts/user/{userId} — получение всех счетов пользователя;</w:t>
      </w:r>
    </w:p>
    <w:p w14:paraId="3893C4A2" w14:textId="77777777" w:rsidR="00D81057" w:rsidRPr="00D81057" w:rsidRDefault="00D81057" w:rsidP="00D81057">
      <w:pPr>
        <w:pStyle w:val="a9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1057">
        <w:rPr>
          <w:rFonts w:ascii="Times New Roman" w:hAnsi="Times New Roman" w:cs="Times New Roman"/>
          <w:sz w:val="28"/>
          <w:szCs w:val="28"/>
        </w:rPr>
        <w:t>POST /api/v1/transactions/savings — перевод на сберегательный счёт;</w:t>
      </w:r>
    </w:p>
    <w:p w14:paraId="17EB4748" w14:textId="77777777" w:rsidR="00D81057" w:rsidRPr="001769C6" w:rsidRDefault="00D81057" w:rsidP="00D81057">
      <w:pPr>
        <w:pStyle w:val="a9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769C6">
        <w:rPr>
          <w:rFonts w:ascii="Times New Roman" w:hAnsi="Times New Roman" w:cs="Times New Roman"/>
          <w:sz w:val="28"/>
          <w:szCs w:val="28"/>
          <w:lang w:val="en-US"/>
        </w:rPr>
        <w:t xml:space="preserve">POST /api/v1/transactions/deposit — </w:t>
      </w:r>
      <w:r w:rsidRPr="00D81057">
        <w:rPr>
          <w:rFonts w:ascii="Times New Roman" w:hAnsi="Times New Roman" w:cs="Times New Roman"/>
          <w:sz w:val="28"/>
          <w:szCs w:val="28"/>
        </w:rPr>
        <w:t>перевод</w:t>
      </w:r>
      <w:r w:rsidRPr="001769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1057">
        <w:rPr>
          <w:rFonts w:ascii="Times New Roman" w:hAnsi="Times New Roman" w:cs="Times New Roman"/>
          <w:sz w:val="28"/>
          <w:szCs w:val="28"/>
        </w:rPr>
        <w:t>на</w:t>
      </w:r>
      <w:r w:rsidRPr="001769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1057">
        <w:rPr>
          <w:rFonts w:ascii="Times New Roman" w:hAnsi="Times New Roman" w:cs="Times New Roman"/>
          <w:sz w:val="28"/>
          <w:szCs w:val="28"/>
        </w:rPr>
        <w:t>депозитный</w:t>
      </w:r>
      <w:r w:rsidRPr="001769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1057">
        <w:rPr>
          <w:rFonts w:ascii="Times New Roman" w:hAnsi="Times New Roman" w:cs="Times New Roman"/>
          <w:sz w:val="28"/>
          <w:szCs w:val="28"/>
        </w:rPr>
        <w:t>счёт</w:t>
      </w:r>
      <w:r w:rsidRPr="001769C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81A531F" w14:textId="77777777" w:rsidR="00D81057" w:rsidRPr="00D81057" w:rsidRDefault="00D81057" w:rsidP="00D81057">
      <w:pPr>
        <w:pStyle w:val="a9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1057">
        <w:rPr>
          <w:rFonts w:ascii="Times New Roman" w:hAnsi="Times New Roman" w:cs="Times New Roman"/>
          <w:sz w:val="28"/>
          <w:szCs w:val="28"/>
          <w:lang w:val="en-US"/>
        </w:rPr>
        <w:t xml:space="preserve">POST /api/v1/transactions/brokerage — </w:t>
      </w:r>
      <w:r w:rsidRPr="00D81057">
        <w:rPr>
          <w:rFonts w:ascii="Times New Roman" w:hAnsi="Times New Roman" w:cs="Times New Roman"/>
          <w:sz w:val="28"/>
          <w:szCs w:val="28"/>
        </w:rPr>
        <w:t>перевод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1057">
        <w:rPr>
          <w:rFonts w:ascii="Times New Roman" w:hAnsi="Times New Roman" w:cs="Times New Roman"/>
          <w:sz w:val="28"/>
          <w:szCs w:val="28"/>
        </w:rPr>
        <w:t>на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1057">
        <w:rPr>
          <w:rFonts w:ascii="Times New Roman" w:hAnsi="Times New Roman" w:cs="Times New Roman"/>
          <w:sz w:val="28"/>
          <w:szCs w:val="28"/>
        </w:rPr>
        <w:t>брокерский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1057">
        <w:rPr>
          <w:rFonts w:ascii="Times New Roman" w:hAnsi="Times New Roman" w:cs="Times New Roman"/>
          <w:sz w:val="28"/>
          <w:szCs w:val="28"/>
        </w:rPr>
        <w:t>счёт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4F3AE6A" w14:textId="77777777" w:rsidR="00D81057" w:rsidRPr="00D81057" w:rsidRDefault="00D81057" w:rsidP="00D81057">
      <w:pPr>
        <w:pStyle w:val="a9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1057">
        <w:rPr>
          <w:rFonts w:ascii="Times New Roman" w:hAnsi="Times New Roman" w:cs="Times New Roman"/>
          <w:sz w:val="28"/>
          <w:szCs w:val="28"/>
        </w:rPr>
        <w:t>POST /api/v1/transactions/interbank — межбанковский перевод по номеру карты;</w:t>
      </w:r>
    </w:p>
    <w:p w14:paraId="737716C2" w14:textId="77777777" w:rsidR="00D81057" w:rsidRPr="00D81057" w:rsidRDefault="00D81057" w:rsidP="00D81057">
      <w:pPr>
        <w:pStyle w:val="a9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1057">
        <w:rPr>
          <w:rFonts w:ascii="Times New Roman" w:hAnsi="Times New Roman" w:cs="Times New Roman"/>
          <w:sz w:val="28"/>
          <w:szCs w:val="28"/>
        </w:rPr>
        <w:t>POST /api/v1/transactions/sbp — перевод через СБП по номеру телефона;</w:t>
      </w:r>
    </w:p>
    <w:p w14:paraId="3AB11327" w14:textId="77777777" w:rsidR="00D81057" w:rsidRPr="00D81057" w:rsidRDefault="00D81057" w:rsidP="00D81057">
      <w:pPr>
        <w:pStyle w:val="a9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1057">
        <w:rPr>
          <w:rFonts w:ascii="Times New Roman" w:hAnsi="Times New Roman" w:cs="Times New Roman"/>
          <w:sz w:val="28"/>
          <w:szCs w:val="28"/>
        </w:rPr>
        <w:t>POST /api/v1/transactions/gift — денежный подарок (зачисление без списания);</w:t>
      </w:r>
    </w:p>
    <w:p w14:paraId="3638909E" w14:textId="77777777" w:rsidR="00D81057" w:rsidRPr="00D81057" w:rsidRDefault="00D81057" w:rsidP="00D81057">
      <w:pPr>
        <w:pStyle w:val="a9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1057">
        <w:rPr>
          <w:rFonts w:ascii="Times New Roman" w:hAnsi="Times New Roman" w:cs="Times New Roman"/>
          <w:sz w:val="28"/>
          <w:szCs w:val="28"/>
          <w:lang w:val="en-US"/>
        </w:rPr>
        <w:t xml:space="preserve">POST /api/v1/transactions/compensation — </w:t>
      </w:r>
      <w:r w:rsidRPr="00D81057">
        <w:rPr>
          <w:rFonts w:ascii="Times New Roman" w:hAnsi="Times New Roman" w:cs="Times New Roman"/>
          <w:sz w:val="28"/>
          <w:szCs w:val="28"/>
        </w:rPr>
        <w:t>компенсация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D81057">
        <w:rPr>
          <w:rFonts w:ascii="Times New Roman" w:hAnsi="Times New Roman" w:cs="Times New Roman"/>
          <w:sz w:val="28"/>
          <w:szCs w:val="28"/>
        </w:rPr>
        <w:t>зачисление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1057">
        <w:rPr>
          <w:rFonts w:ascii="Times New Roman" w:hAnsi="Times New Roman" w:cs="Times New Roman"/>
          <w:sz w:val="28"/>
          <w:szCs w:val="28"/>
        </w:rPr>
        <w:t>без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1057">
        <w:rPr>
          <w:rFonts w:ascii="Times New Roman" w:hAnsi="Times New Roman" w:cs="Times New Roman"/>
          <w:sz w:val="28"/>
          <w:szCs w:val="28"/>
        </w:rPr>
        <w:t>списания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310C1E2" w14:textId="77777777" w:rsidR="00D81057" w:rsidRPr="00D81057" w:rsidRDefault="00D81057" w:rsidP="00D81057">
      <w:pPr>
        <w:pStyle w:val="a9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1057">
        <w:rPr>
          <w:rFonts w:ascii="Times New Roman" w:hAnsi="Times New Roman" w:cs="Times New Roman"/>
          <w:sz w:val="28"/>
          <w:szCs w:val="28"/>
          <w:lang w:val="en-US"/>
        </w:rPr>
        <w:t xml:space="preserve">POST /api/v1/transactions/credit-payment — </w:t>
      </w:r>
      <w:r w:rsidRPr="00D81057">
        <w:rPr>
          <w:rFonts w:ascii="Times New Roman" w:hAnsi="Times New Roman" w:cs="Times New Roman"/>
          <w:sz w:val="28"/>
          <w:szCs w:val="28"/>
        </w:rPr>
        <w:t>платёж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1057">
        <w:rPr>
          <w:rFonts w:ascii="Times New Roman" w:hAnsi="Times New Roman" w:cs="Times New Roman"/>
          <w:sz w:val="28"/>
          <w:szCs w:val="28"/>
        </w:rPr>
        <w:t>по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1057">
        <w:rPr>
          <w:rFonts w:ascii="Times New Roman" w:hAnsi="Times New Roman" w:cs="Times New Roman"/>
          <w:sz w:val="28"/>
          <w:szCs w:val="28"/>
        </w:rPr>
        <w:t>кредиту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4EAD5B1" w14:textId="77777777" w:rsidR="00D81057" w:rsidRPr="00D81057" w:rsidRDefault="00D81057" w:rsidP="00D81057">
      <w:pPr>
        <w:pStyle w:val="a9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1057">
        <w:rPr>
          <w:rFonts w:ascii="Times New Roman" w:hAnsi="Times New Roman" w:cs="Times New Roman"/>
          <w:sz w:val="28"/>
          <w:szCs w:val="28"/>
        </w:rPr>
        <w:t>GET /api/v1/transactions/{id} — получение транзакции по идентификатору;</w:t>
      </w:r>
    </w:p>
    <w:p w14:paraId="77E12165" w14:textId="509108E6" w:rsidR="00D81057" w:rsidRDefault="00D81057" w:rsidP="00D81057">
      <w:pPr>
        <w:pStyle w:val="a9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1057">
        <w:rPr>
          <w:rFonts w:ascii="Times New Roman" w:hAnsi="Times New Roman" w:cs="Times New Roman"/>
          <w:sz w:val="28"/>
          <w:szCs w:val="28"/>
        </w:rPr>
        <w:t>GET /api/v1/transactions/account/{accountNumber} — получение транзакций по номеру счёта.</w:t>
      </w:r>
    </w:p>
    <w:p w14:paraId="670F43CF" w14:textId="565E3D3B" w:rsidR="00D81057" w:rsidRDefault="00D81057" w:rsidP="00D81057">
      <w:pPr>
        <w:pStyle w:val="a9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1057">
        <w:rPr>
          <w:rFonts w:ascii="Times New Roman" w:hAnsi="Times New Roman" w:cs="Times New Roman"/>
          <w:sz w:val="28"/>
          <w:szCs w:val="28"/>
        </w:rPr>
        <w:t>Во всех POST-эндпоинтах транзакций в теле запроса передаётся ключ идемпотентности (idempotencyKey), который предотвращает повторное выполнение операции при дублирующем запросе.</w:t>
      </w:r>
    </w:p>
    <w:p w14:paraId="4070BC07" w14:textId="44D36058" w:rsidR="00D81057" w:rsidRPr="00D81057" w:rsidRDefault="00D81057" w:rsidP="00D81057">
      <w:pPr>
        <w:pStyle w:val="a9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1057">
        <w:rPr>
          <w:rFonts w:ascii="Times New Roman" w:hAnsi="Times New Roman" w:cs="Times New Roman"/>
          <w:sz w:val="28"/>
          <w:szCs w:val="28"/>
          <w:lang w:val="en-US"/>
        </w:rPr>
        <w:lastRenderedPageBreak/>
        <w:t>Endpoint сервиса core-ledger (чтение):</w:t>
      </w:r>
    </w:p>
    <w:p w14:paraId="3FEA3F58" w14:textId="77777777" w:rsidR="00D81057" w:rsidRPr="00D81057" w:rsidRDefault="00D81057" w:rsidP="00D81057">
      <w:pPr>
        <w:pStyle w:val="a9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1057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D81057">
        <w:rPr>
          <w:rFonts w:ascii="Times New Roman" w:hAnsi="Times New Roman" w:cs="Times New Roman"/>
          <w:sz w:val="28"/>
          <w:szCs w:val="28"/>
        </w:rPr>
        <w:t xml:space="preserve"> /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D81057">
        <w:rPr>
          <w:rFonts w:ascii="Times New Roman" w:hAnsi="Times New Roman" w:cs="Times New Roman"/>
          <w:sz w:val="28"/>
          <w:szCs w:val="28"/>
        </w:rPr>
        <w:t>/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D81057">
        <w:rPr>
          <w:rFonts w:ascii="Times New Roman" w:hAnsi="Times New Roman" w:cs="Times New Roman"/>
          <w:sz w:val="28"/>
          <w:szCs w:val="28"/>
        </w:rPr>
        <w:t>1/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>transactions</w:t>
      </w:r>
      <w:r w:rsidRPr="00D81057">
        <w:rPr>
          <w:rFonts w:ascii="Times New Roman" w:hAnsi="Times New Roman" w:cs="Times New Roman"/>
          <w:sz w:val="28"/>
          <w:szCs w:val="28"/>
        </w:rPr>
        <w:t>/{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>transactionId</w:t>
      </w:r>
      <w:r w:rsidRPr="00D81057">
        <w:rPr>
          <w:rFonts w:ascii="Times New Roman" w:hAnsi="Times New Roman" w:cs="Times New Roman"/>
          <w:sz w:val="28"/>
          <w:szCs w:val="28"/>
        </w:rPr>
        <w:t>} — получение записи по идентификатору исходной транзакции;</w:t>
      </w:r>
    </w:p>
    <w:p w14:paraId="188CF4E7" w14:textId="77777777" w:rsidR="00D81057" w:rsidRPr="00D81057" w:rsidRDefault="00D81057" w:rsidP="00D81057">
      <w:pPr>
        <w:pStyle w:val="a9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1057">
        <w:rPr>
          <w:rFonts w:ascii="Times New Roman" w:hAnsi="Times New Roman" w:cs="Times New Roman"/>
          <w:sz w:val="28"/>
          <w:szCs w:val="28"/>
          <w:lang w:val="en-US"/>
        </w:rPr>
        <w:t>GET /api/v1/transactions/account/{accountNumber} — все записи по номеру счёта;</w:t>
      </w:r>
    </w:p>
    <w:p w14:paraId="729C04E7" w14:textId="77777777" w:rsidR="00D81057" w:rsidRPr="00D81057" w:rsidRDefault="00D81057" w:rsidP="00D81057">
      <w:pPr>
        <w:pStyle w:val="a9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1057">
        <w:rPr>
          <w:rFonts w:ascii="Times New Roman" w:hAnsi="Times New Roman" w:cs="Times New Roman"/>
          <w:sz w:val="28"/>
          <w:szCs w:val="28"/>
          <w:lang w:val="en-US"/>
        </w:rPr>
        <w:t>GET /api/v1/transactions/account/{accountNumber}/history — история операций с фильтрацией по дате, типу и статусу, с пагинацией;</w:t>
      </w:r>
    </w:p>
    <w:p w14:paraId="6674FA97" w14:textId="77777777" w:rsidR="00D81057" w:rsidRPr="00D81057" w:rsidRDefault="00D81057" w:rsidP="00D81057">
      <w:pPr>
        <w:pStyle w:val="a9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1057">
        <w:rPr>
          <w:rFonts w:ascii="Times New Roman" w:hAnsi="Times New Roman" w:cs="Times New Roman"/>
          <w:sz w:val="28"/>
          <w:szCs w:val="28"/>
          <w:lang w:val="en-US"/>
        </w:rPr>
        <w:t>GET /api/v1/transactions/latest — последние N транзакций (по умолчанию 20);</w:t>
      </w:r>
    </w:p>
    <w:p w14:paraId="30BE699E" w14:textId="77777777" w:rsidR="00D81057" w:rsidRPr="00D81057" w:rsidRDefault="00D81057" w:rsidP="00D81057">
      <w:pPr>
        <w:pStyle w:val="a9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1057">
        <w:rPr>
          <w:rFonts w:ascii="Times New Roman" w:hAnsi="Times New Roman" w:cs="Times New Roman"/>
          <w:sz w:val="28"/>
          <w:szCs w:val="28"/>
          <w:lang w:val="en-US"/>
        </w:rPr>
        <w:t>GET /api/v1/transactions/account/{accountNumber}/report — генерация отчёта в формате PDF, DOCX или HTML.</w:t>
      </w:r>
    </w:p>
    <w:p w14:paraId="785FF458" w14:textId="13E6A86B" w:rsidR="00D81057" w:rsidRPr="00D81057" w:rsidRDefault="00D81057" w:rsidP="00D81057">
      <w:pPr>
        <w:pStyle w:val="a9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1057">
        <w:rPr>
          <w:rFonts w:ascii="Times New Roman" w:hAnsi="Times New Roman" w:cs="Times New Roman"/>
          <w:sz w:val="28"/>
          <w:szCs w:val="28"/>
          <w:lang w:val="en-US"/>
        </w:rPr>
        <w:t>Ошибки возвращаются в едином формате ErrorResponse с полями timestamp, status, message и path</w:t>
      </w:r>
    </w:p>
    <w:p w14:paraId="2D4B8D84" w14:textId="202BD101" w:rsidR="00A50371" w:rsidRPr="00D81057" w:rsidRDefault="00A50371" w:rsidP="00A50371">
      <w:pPr>
        <w:pStyle w:val="2"/>
        <w:spacing w:before="0" w:after="240" w:line="360" w:lineRule="auto"/>
        <w:ind w:firstLine="851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66" w:name="_Toc226309538"/>
      <w:r w:rsidRPr="00D81057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10.3 </w:t>
      </w:r>
      <w:r w:rsidRPr="00124DF2">
        <w:rPr>
          <w:rFonts w:ascii="Times New Roman" w:hAnsi="Times New Roman" w:cs="Times New Roman"/>
          <w:b/>
          <w:bCs/>
          <w:color w:val="auto"/>
          <w:sz w:val="28"/>
          <w:szCs w:val="28"/>
        </w:rPr>
        <w:t>Формат</w:t>
      </w:r>
      <w:r w:rsidRPr="00D81057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r w:rsidRPr="00124DF2">
        <w:rPr>
          <w:rFonts w:ascii="Times New Roman" w:hAnsi="Times New Roman" w:cs="Times New Roman"/>
          <w:b/>
          <w:bCs/>
          <w:color w:val="auto"/>
          <w:sz w:val="28"/>
          <w:szCs w:val="28"/>
        </w:rPr>
        <w:t>сообщений</w:t>
      </w:r>
      <w:r w:rsidRPr="00D81057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r w:rsidRPr="00124DF2">
        <w:rPr>
          <w:rFonts w:ascii="Times New Roman" w:hAnsi="Times New Roman" w:cs="Times New Roman"/>
          <w:b/>
          <w:bCs/>
          <w:color w:val="auto"/>
          <w:sz w:val="28"/>
          <w:szCs w:val="28"/>
        </w:rPr>
        <w:t>для</w:t>
      </w:r>
      <w:r w:rsidRPr="00D81057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Kafka</w:t>
      </w:r>
      <w:bookmarkEnd w:id="66"/>
    </w:p>
    <w:p w14:paraId="769CD01D" w14:textId="77777777" w:rsidR="00D81057" w:rsidRDefault="00D81057" w:rsidP="00D8105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1057">
        <w:rPr>
          <w:rFonts w:ascii="Times New Roman" w:hAnsi="Times New Roman" w:cs="Times New Roman"/>
          <w:sz w:val="28"/>
          <w:szCs w:val="28"/>
        </w:rPr>
        <w:t>При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1057">
        <w:rPr>
          <w:rFonts w:ascii="Times New Roman" w:hAnsi="Times New Roman" w:cs="Times New Roman"/>
          <w:sz w:val="28"/>
          <w:szCs w:val="28"/>
        </w:rPr>
        <w:t>успешном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1057">
        <w:rPr>
          <w:rFonts w:ascii="Times New Roman" w:hAnsi="Times New Roman" w:cs="Times New Roman"/>
          <w:sz w:val="28"/>
          <w:szCs w:val="28"/>
        </w:rPr>
        <w:t>завершении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1057">
        <w:rPr>
          <w:rFonts w:ascii="Times New Roman" w:hAnsi="Times New Roman" w:cs="Times New Roman"/>
          <w:sz w:val="28"/>
          <w:szCs w:val="28"/>
        </w:rPr>
        <w:t>транзакции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 xml:space="preserve"> Outbox-</w:t>
      </w:r>
      <w:r w:rsidRPr="00D81057">
        <w:rPr>
          <w:rFonts w:ascii="Times New Roman" w:hAnsi="Times New Roman" w:cs="Times New Roman"/>
          <w:sz w:val="28"/>
          <w:szCs w:val="28"/>
        </w:rPr>
        <w:t>потребитель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1057">
        <w:rPr>
          <w:rFonts w:ascii="Times New Roman" w:hAnsi="Times New Roman" w:cs="Times New Roman"/>
          <w:sz w:val="28"/>
          <w:szCs w:val="28"/>
        </w:rPr>
        <w:t>публикует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1057">
        <w:rPr>
          <w:rFonts w:ascii="Times New Roman" w:hAnsi="Times New Roman" w:cs="Times New Roman"/>
          <w:sz w:val="28"/>
          <w:szCs w:val="28"/>
        </w:rPr>
        <w:t>в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1057">
        <w:rPr>
          <w:rFonts w:ascii="Times New Roman" w:hAnsi="Times New Roman" w:cs="Times New Roman"/>
          <w:sz w:val="28"/>
          <w:szCs w:val="28"/>
        </w:rPr>
        <w:t>топик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D81057">
        <w:rPr>
          <w:rFonts w:ascii="Times New Roman" w:hAnsi="Times New Roman" w:cs="Times New Roman"/>
          <w:sz w:val="28"/>
          <w:szCs w:val="28"/>
          <w:lang w:val="en-US"/>
        </w:rPr>
        <w:t>core.transactions</w:t>
      </w:r>
      <w:proofErr w:type="gramEnd"/>
      <w:r w:rsidRPr="00D81057">
        <w:rPr>
          <w:rFonts w:ascii="Times New Roman" w:hAnsi="Times New Roman" w:cs="Times New Roman"/>
          <w:sz w:val="28"/>
          <w:szCs w:val="28"/>
          <w:lang w:val="en-US"/>
        </w:rPr>
        <w:t xml:space="preserve">.request </w:t>
      </w:r>
      <w:r w:rsidRPr="00D81057">
        <w:rPr>
          <w:rFonts w:ascii="Times New Roman" w:hAnsi="Times New Roman" w:cs="Times New Roman"/>
          <w:sz w:val="28"/>
          <w:szCs w:val="28"/>
        </w:rPr>
        <w:t>сообщение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1057">
        <w:rPr>
          <w:rFonts w:ascii="Times New Roman" w:hAnsi="Times New Roman" w:cs="Times New Roman"/>
          <w:sz w:val="28"/>
          <w:szCs w:val="28"/>
        </w:rPr>
        <w:t>типа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 xml:space="preserve"> TransactionKafkaMessage, </w:t>
      </w:r>
      <w:r w:rsidRPr="00D81057">
        <w:rPr>
          <w:rFonts w:ascii="Times New Roman" w:hAnsi="Times New Roman" w:cs="Times New Roman"/>
          <w:sz w:val="28"/>
          <w:szCs w:val="28"/>
        </w:rPr>
        <w:t>сериализованное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1057">
        <w:rPr>
          <w:rFonts w:ascii="Times New Roman" w:hAnsi="Times New Roman" w:cs="Times New Roman"/>
          <w:sz w:val="28"/>
          <w:szCs w:val="28"/>
        </w:rPr>
        <w:t>в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 xml:space="preserve"> JSON. </w:t>
      </w:r>
    </w:p>
    <w:p w14:paraId="0233EBED" w14:textId="04F2EDE3" w:rsidR="00D81057" w:rsidRPr="00D81057" w:rsidRDefault="00D81057" w:rsidP="00D8105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1057">
        <w:rPr>
          <w:rFonts w:ascii="Times New Roman" w:hAnsi="Times New Roman" w:cs="Times New Roman"/>
          <w:sz w:val="28"/>
          <w:szCs w:val="28"/>
        </w:rPr>
        <w:t>Сообщение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1057">
        <w:rPr>
          <w:rFonts w:ascii="Times New Roman" w:hAnsi="Times New Roman" w:cs="Times New Roman"/>
          <w:sz w:val="28"/>
          <w:szCs w:val="28"/>
        </w:rPr>
        <w:t>содержит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1057">
        <w:rPr>
          <w:rFonts w:ascii="Times New Roman" w:hAnsi="Times New Roman" w:cs="Times New Roman"/>
          <w:sz w:val="28"/>
          <w:szCs w:val="28"/>
        </w:rPr>
        <w:t>следующие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1057">
        <w:rPr>
          <w:rFonts w:ascii="Times New Roman" w:hAnsi="Times New Roman" w:cs="Times New Roman"/>
          <w:sz w:val="28"/>
          <w:szCs w:val="28"/>
        </w:rPr>
        <w:t>поля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CEE9A3F" w14:textId="77777777" w:rsidR="00D81057" w:rsidRPr="00D81057" w:rsidRDefault="00D81057" w:rsidP="00D81057">
      <w:pPr>
        <w:pStyle w:val="a9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1057">
        <w:rPr>
          <w:rFonts w:ascii="Times New Roman" w:hAnsi="Times New Roman" w:cs="Times New Roman"/>
          <w:sz w:val="28"/>
          <w:szCs w:val="28"/>
          <w:lang w:val="en-US"/>
        </w:rPr>
        <w:t xml:space="preserve">idempotencyKey — </w:t>
      </w:r>
      <w:r w:rsidRPr="00D81057">
        <w:rPr>
          <w:rFonts w:ascii="Times New Roman" w:hAnsi="Times New Roman" w:cs="Times New Roman"/>
          <w:sz w:val="28"/>
          <w:szCs w:val="28"/>
        </w:rPr>
        <w:t>ключ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1057">
        <w:rPr>
          <w:rFonts w:ascii="Times New Roman" w:hAnsi="Times New Roman" w:cs="Times New Roman"/>
          <w:sz w:val="28"/>
          <w:szCs w:val="28"/>
        </w:rPr>
        <w:t>идемпотентности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1057">
        <w:rPr>
          <w:rFonts w:ascii="Times New Roman" w:hAnsi="Times New Roman" w:cs="Times New Roman"/>
          <w:sz w:val="28"/>
          <w:szCs w:val="28"/>
        </w:rPr>
        <w:t>в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1057">
        <w:rPr>
          <w:rFonts w:ascii="Times New Roman" w:hAnsi="Times New Roman" w:cs="Times New Roman"/>
          <w:sz w:val="28"/>
          <w:szCs w:val="28"/>
        </w:rPr>
        <w:t>формате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 xml:space="preserve"> "{aggregateId}-{messageId}" (String);</w:t>
      </w:r>
    </w:p>
    <w:p w14:paraId="08A030BE" w14:textId="77777777" w:rsidR="00D81057" w:rsidRPr="00D81057" w:rsidRDefault="00D81057" w:rsidP="00D81057">
      <w:pPr>
        <w:pStyle w:val="a9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1057">
        <w:rPr>
          <w:rFonts w:ascii="Times New Roman" w:hAnsi="Times New Roman" w:cs="Times New Roman"/>
          <w:sz w:val="28"/>
          <w:szCs w:val="28"/>
          <w:lang w:val="en-US"/>
        </w:rPr>
        <w:t xml:space="preserve">eventType — </w:t>
      </w:r>
      <w:r w:rsidRPr="00D81057">
        <w:rPr>
          <w:rFonts w:ascii="Times New Roman" w:hAnsi="Times New Roman" w:cs="Times New Roman"/>
          <w:sz w:val="28"/>
          <w:szCs w:val="28"/>
        </w:rPr>
        <w:t>тип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1057">
        <w:rPr>
          <w:rFonts w:ascii="Times New Roman" w:hAnsi="Times New Roman" w:cs="Times New Roman"/>
          <w:sz w:val="28"/>
          <w:szCs w:val="28"/>
        </w:rPr>
        <w:t>события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D81057">
        <w:rPr>
          <w:rFonts w:ascii="Times New Roman" w:hAnsi="Times New Roman" w:cs="Times New Roman"/>
          <w:sz w:val="28"/>
          <w:szCs w:val="28"/>
        </w:rPr>
        <w:t>например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>, TRANSFER_COMPLETED);</w:t>
      </w:r>
    </w:p>
    <w:p w14:paraId="047AA8F1" w14:textId="77777777" w:rsidR="00D81057" w:rsidRPr="00D81057" w:rsidRDefault="00D81057" w:rsidP="00D81057">
      <w:pPr>
        <w:pStyle w:val="a9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1057">
        <w:rPr>
          <w:rFonts w:ascii="Times New Roman" w:hAnsi="Times New Roman" w:cs="Times New Roman"/>
          <w:sz w:val="28"/>
          <w:szCs w:val="28"/>
        </w:rPr>
        <w:t>payload — тело события с данными транзакции;</w:t>
      </w:r>
    </w:p>
    <w:p w14:paraId="70AFD6B3" w14:textId="77777777" w:rsidR="00D81057" w:rsidRPr="00D81057" w:rsidRDefault="00D81057" w:rsidP="00D81057">
      <w:pPr>
        <w:pStyle w:val="a9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1057">
        <w:rPr>
          <w:rFonts w:ascii="Times New Roman" w:hAnsi="Times New Roman" w:cs="Times New Roman"/>
          <w:sz w:val="28"/>
          <w:szCs w:val="28"/>
        </w:rPr>
        <w:t>metadata — метаданные события.</w:t>
      </w:r>
    </w:p>
    <w:p w14:paraId="57D24BD5" w14:textId="4D94B95D" w:rsidR="00D81057" w:rsidRPr="00D81057" w:rsidRDefault="00D81057" w:rsidP="00D8105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1057">
        <w:rPr>
          <w:rFonts w:ascii="Times New Roman" w:hAnsi="Times New Roman" w:cs="Times New Roman"/>
          <w:sz w:val="28"/>
          <w:szCs w:val="28"/>
        </w:rPr>
        <w:t>Тело события (payload) содержит:</w:t>
      </w:r>
    </w:p>
    <w:p w14:paraId="39B41A53" w14:textId="77777777" w:rsidR="00D81057" w:rsidRPr="00D81057" w:rsidRDefault="00D81057" w:rsidP="00D81057">
      <w:pPr>
        <w:pStyle w:val="a9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1057">
        <w:rPr>
          <w:rFonts w:ascii="Times New Roman" w:hAnsi="Times New Roman" w:cs="Times New Roman"/>
          <w:sz w:val="28"/>
          <w:szCs w:val="28"/>
        </w:rPr>
        <w:t>transactionId — идентификатор исходной транзакции (Long);</w:t>
      </w:r>
    </w:p>
    <w:p w14:paraId="4D62A3DD" w14:textId="77777777" w:rsidR="00D81057" w:rsidRPr="00D81057" w:rsidRDefault="00D81057" w:rsidP="00D81057">
      <w:pPr>
        <w:pStyle w:val="a9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1057">
        <w:rPr>
          <w:rFonts w:ascii="Times New Roman" w:hAnsi="Times New Roman" w:cs="Times New Roman"/>
          <w:sz w:val="28"/>
          <w:szCs w:val="28"/>
          <w:lang w:val="en-US"/>
        </w:rPr>
        <w:t xml:space="preserve">type — </w:t>
      </w:r>
      <w:r w:rsidRPr="00D81057">
        <w:rPr>
          <w:rFonts w:ascii="Times New Roman" w:hAnsi="Times New Roman" w:cs="Times New Roman"/>
          <w:sz w:val="28"/>
          <w:szCs w:val="28"/>
        </w:rPr>
        <w:t>тип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1057">
        <w:rPr>
          <w:rFonts w:ascii="Times New Roman" w:hAnsi="Times New Roman" w:cs="Times New Roman"/>
          <w:sz w:val="28"/>
          <w:szCs w:val="28"/>
        </w:rPr>
        <w:t>операции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 xml:space="preserve"> (TRANSFER_SAVINGS, TRANSFER_DEPOSIT, TRANSFER_BROKERAGE, INTERBANK_TRANSFER, SBP_TRANSFER, MONEY_GIFT, COMPENSATION, CREDIT_PAYMENT);</w:t>
      </w:r>
    </w:p>
    <w:p w14:paraId="5C353A96" w14:textId="77777777" w:rsidR="00D81057" w:rsidRPr="00D81057" w:rsidRDefault="00D81057" w:rsidP="00D81057">
      <w:pPr>
        <w:pStyle w:val="a9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1057">
        <w:rPr>
          <w:rFonts w:ascii="Times New Roman" w:hAnsi="Times New Roman" w:cs="Times New Roman"/>
          <w:sz w:val="28"/>
          <w:szCs w:val="28"/>
        </w:rPr>
        <w:lastRenderedPageBreak/>
        <w:t>sourceAccountNumber — номер счёта списания (null для операций без списания);</w:t>
      </w:r>
    </w:p>
    <w:p w14:paraId="01157C84" w14:textId="77777777" w:rsidR="00D81057" w:rsidRPr="00D81057" w:rsidRDefault="00D81057" w:rsidP="00D81057">
      <w:pPr>
        <w:pStyle w:val="a9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1057">
        <w:rPr>
          <w:rFonts w:ascii="Times New Roman" w:hAnsi="Times New Roman" w:cs="Times New Roman"/>
          <w:sz w:val="28"/>
          <w:szCs w:val="28"/>
        </w:rPr>
        <w:t>destinationAccountNumber — номер счёта зачисления;</w:t>
      </w:r>
    </w:p>
    <w:p w14:paraId="30567646" w14:textId="77777777" w:rsidR="00D81057" w:rsidRPr="00D81057" w:rsidRDefault="00D81057" w:rsidP="00D81057">
      <w:pPr>
        <w:pStyle w:val="a9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1057">
        <w:rPr>
          <w:rFonts w:ascii="Times New Roman" w:hAnsi="Times New Roman" w:cs="Times New Roman"/>
          <w:sz w:val="28"/>
          <w:szCs w:val="28"/>
        </w:rPr>
        <w:t>amount — сумма операции (BigDecimal);</w:t>
      </w:r>
    </w:p>
    <w:p w14:paraId="00041641" w14:textId="77777777" w:rsidR="00D81057" w:rsidRPr="00D81057" w:rsidRDefault="00D81057" w:rsidP="00D81057">
      <w:pPr>
        <w:pStyle w:val="a9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1057">
        <w:rPr>
          <w:rFonts w:ascii="Times New Roman" w:hAnsi="Times New Roman" w:cs="Times New Roman"/>
          <w:sz w:val="28"/>
          <w:szCs w:val="28"/>
        </w:rPr>
        <w:t>currency — валюта, по умолчанию RUB;</w:t>
      </w:r>
    </w:p>
    <w:p w14:paraId="37D66AC8" w14:textId="77777777" w:rsidR="00D81057" w:rsidRPr="00D81057" w:rsidRDefault="00D81057" w:rsidP="00D81057">
      <w:pPr>
        <w:pStyle w:val="a9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1057">
        <w:rPr>
          <w:rFonts w:ascii="Times New Roman" w:hAnsi="Times New Roman" w:cs="Times New Roman"/>
          <w:sz w:val="28"/>
          <w:szCs w:val="28"/>
          <w:lang w:val="en-US"/>
        </w:rPr>
        <w:t xml:space="preserve">status — </w:t>
      </w:r>
      <w:r w:rsidRPr="00D81057">
        <w:rPr>
          <w:rFonts w:ascii="Times New Roman" w:hAnsi="Times New Roman" w:cs="Times New Roman"/>
          <w:sz w:val="28"/>
          <w:szCs w:val="28"/>
        </w:rPr>
        <w:t>статус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1057">
        <w:rPr>
          <w:rFonts w:ascii="Times New Roman" w:hAnsi="Times New Roman" w:cs="Times New Roman"/>
          <w:sz w:val="28"/>
          <w:szCs w:val="28"/>
        </w:rPr>
        <w:t>транзакции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 xml:space="preserve"> (COMPLETED </w:t>
      </w:r>
      <w:r w:rsidRPr="00D81057">
        <w:rPr>
          <w:rFonts w:ascii="Times New Roman" w:hAnsi="Times New Roman" w:cs="Times New Roman"/>
          <w:sz w:val="28"/>
          <w:szCs w:val="28"/>
        </w:rPr>
        <w:t>или</w:t>
      </w:r>
      <w:r w:rsidRPr="00D81057">
        <w:rPr>
          <w:rFonts w:ascii="Times New Roman" w:hAnsi="Times New Roman" w:cs="Times New Roman"/>
          <w:sz w:val="28"/>
          <w:szCs w:val="28"/>
          <w:lang w:val="en-US"/>
        </w:rPr>
        <w:t xml:space="preserve"> FAILED).</w:t>
      </w:r>
    </w:p>
    <w:p w14:paraId="0D8E060C" w14:textId="5DCA4D88" w:rsidR="00D81057" w:rsidRPr="00D81057" w:rsidRDefault="00D81057" w:rsidP="00D8105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1057">
        <w:rPr>
          <w:rFonts w:ascii="Times New Roman" w:hAnsi="Times New Roman" w:cs="Times New Roman"/>
          <w:sz w:val="28"/>
          <w:szCs w:val="28"/>
        </w:rPr>
        <w:t>Метаданные (metadata) содержат:</w:t>
      </w:r>
    </w:p>
    <w:p w14:paraId="1C8AB388" w14:textId="77777777" w:rsidR="00D81057" w:rsidRPr="00D81057" w:rsidRDefault="00D81057" w:rsidP="00D81057">
      <w:pPr>
        <w:pStyle w:val="a9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1057">
        <w:rPr>
          <w:rFonts w:ascii="Times New Roman" w:hAnsi="Times New Roman" w:cs="Times New Roman"/>
          <w:sz w:val="28"/>
          <w:szCs w:val="28"/>
        </w:rPr>
        <w:t>aggregateId — идентификатор агрегата, используется как ключ Kafka-сообщения для гарантии порядка;</w:t>
      </w:r>
    </w:p>
    <w:p w14:paraId="10163297" w14:textId="77777777" w:rsidR="00D81057" w:rsidRPr="00D81057" w:rsidRDefault="00D81057" w:rsidP="00D81057">
      <w:pPr>
        <w:pStyle w:val="a9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1057">
        <w:rPr>
          <w:rFonts w:ascii="Times New Roman" w:hAnsi="Times New Roman" w:cs="Times New Roman"/>
          <w:sz w:val="28"/>
          <w:szCs w:val="28"/>
        </w:rPr>
        <w:t>partitionKey — ключ партиционирования (номер счёта);</w:t>
      </w:r>
    </w:p>
    <w:p w14:paraId="3E9F7797" w14:textId="77777777" w:rsidR="00D81057" w:rsidRPr="00D81057" w:rsidRDefault="00D81057" w:rsidP="00D81057">
      <w:pPr>
        <w:pStyle w:val="a9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1057">
        <w:rPr>
          <w:rFonts w:ascii="Times New Roman" w:hAnsi="Times New Roman" w:cs="Times New Roman"/>
          <w:sz w:val="28"/>
          <w:szCs w:val="28"/>
        </w:rPr>
        <w:t>sourceMessageId — идентификатор исходного Outbox-сообщения;</w:t>
      </w:r>
    </w:p>
    <w:p w14:paraId="06BBA032" w14:textId="77777777" w:rsidR="00D81057" w:rsidRPr="00D81057" w:rsidRDefault="00D81057" w:rsidP="00D81057">
      <w:pPr>
        <w:pStyle w:val="a9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1057">
        <w:rPr>
          <w:rFonts w:ascii="Times New Roman" w:hAnsi="Times New Roman" w:cs="Times New Roman"/>
          <w:sz w:val="28"/>
          <w:szCs w:val="28"/>
        </w:rPr>
        <w:t>createdAt — время создания события в формате ISO 8601.</w:t>
      </w:r>
    </w:p>
    <w:p w14:paraId="08032163" w14:textId="4FEFE107" w:rsidR="00D81057" w:rsidRDefault="00D81057" w:rsidP="00D8105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1057">
        <w:rPr>
          <w:rFonts w:ascii="Times New Roman" w:hAnsi="Times New Roman" w:cs="Times New Roman"/>
          <w:sz w:val="28"/>
          <w:szCs w:val="28"/>
        </w:rPr>
        <w:t xml:space="preserve">Consumer в core-ledger извлекает idempotencyKey и проверяет наличие записи с таким ключом в таблице transaction_ledger. Если запись существует — сообщение считается дубликатом и пропускается. Если нет — данные из payload и metadata маппятся в новую запись леджера и сохраняются в базу данных. После успешного сохранения вызывается </w:t>
      </w:r>
      <w:proofErr w:type="gramStart"/>
      <w:r w:rsidRPr="00D81057">
        <w:rPr>
          <w:rFonts w:ascii="Times New Roman" w:hAnsi="Times New Roman" w:cs="Times New Roman"/>
          <w:sz w:val="28"/>
          <w:szCs w:val="28"/>
        </w:rPr>
        <w:t>acknowledgment.acknowledge</w:t>
      </w:r>
      <w:proofErr w:type="gramEnd"/>
      <w:r w:rsidRPr="00D81057">
        <w:rPr>
          <w:rFonts w:ascii="Times New Roman" w:hAnsi="Times New Roman" w:cs="Times New Roman"/>
          <w:sz w:val="28"/>
          <w:szCs w:val="28"/>
        </w:rPr>
        <w:t>(), что подтверждает сообщение на стороне Kafka.</w:t>
      </w:r>
    </w:p>
    <w:p w14:paraId="45969415" w14:textId="4E8E9B7D" w:rsidR="00D81057" w:rsidRPr="00D81057" w:rsidRDefault="00D81057" w:rsidP="00D81057">
      <w:pPr>
        <w:pStyle w:val="2"/>
        <w:spacing w:before="0" w:after="240" w:line="360" w:lineRule="auto"/>
        <w:ind w:firstLine="85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7" w:name="_Toc226309539"/>
      <w:r w:rsidRPr="00D81057">
        <w:rPr>
          <w:rFonts w:ascii="Times New Roman" w:hAnsi="Times New Roman" w:cs="Times New Roman"/>
          <w:b/>
          <w:bCs/>
          <w:color w:val="auto"/>
          <w:sz w:val="28"/>
          <w:szCs w:val="28"/>
        </w:rPr>
        <w:t>10.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4</w:t>
      </w:r>
      <w:r w:rsidRPr="00D8105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Реализация паттерна Transactional Outbox</w:t>
      </w:r>
      <w:bookmarkEnd w:id="67"/>
    </w:p>
    <w:p w14:paraId="4F60F182" w14:textId="450174A0" w:rsidR="00D81057" w:rsidRPr="00D81057" w:rsidRDefault="00D81057" w:rsidP="00D8105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1057">
        <w:rPr>
          <w:rFonts w:ascii="Times New Roman" w:hAnsi="Times New Roman" w:cs="Times New Roman"/>
          <w:sz w:val="28"/>
          <w:szCs w:val="28"/>
        </w:rPr>
        <w:t>Для надёжной доставки событий между сервисами я реализовал паттерн Transactional Outbox. Вместо прямой отправки в Kafka событие записывается в таблицу outbox_messages в рамках той же транзакции базы данных, что и бизнес-операция. Если транзакция откатывается — откатывается и событие. Фоновый процесс (Outbox Consumer) периодически читает новые сообщения из таблицы и публикует их в Kafka.</w:t>
      </w:r>
    </w:p>
    <w:p w14:paraId="7964B617" w14:textId="4167C51B" w:rsidR="00D81057" w:rsidRPr="00D81057" w:rsidRDefault="00D81057" w:rsidP="00D8105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1057">
        <w:rPr>
          <w:rFonts w:ascii="Times New Roman" w:hAnsi="Times New Roman" w:cs="Times New Roman"/>
          <w:sz w:val="28"/>
          <w:szCs w:val="28"/>
        </w:rPr>
        <w:t xml:space="preserve">Таблица outbox_messages использует LIST-партиционирование PostgreSQL по полю partition_num — создано 8 партиций (от outbox_messages_p0 до outbox_messages_p7). Номер партиции вычисляется по </w:t>
      </w:r>
      <w:r w:rsidRPr="00D81057">
        <w:rPr>
          <w:rFonts w:ascii="Times New Roman" w:hAnsi="Times New Roman" w:cs="Times New Roman"/>
          <w:sz w:val="28"/>
          <w:szCs w:val="28"/>
        </w:rPr>
        <w:lastRenderedPageBreak/>
        <w:t xml:space="preserve">формуле </w:t>
      </w:r>
      <w:proofErr w:type="gramStart"/>
      <w:r w:rsidRPr="00D81057">
        <w:rPr>
          <w:rFonts w:ascii="Times New Roman" w:hAnsi="Times New Roman" w:cs="Times New Roman"/>
          <w:sz w:val="28"/>
          <w:szCs w:val="28"/>
        </w:rPr>
        <w:t>abs(</w:t>
      </w:r>
      <w:proofErr w:type="gramEnd"/>
      <w:r w:rsidRPr="00D81057">
        <w:rPr>
          <w:rFonts w:ascii="Times New Roman" w:hAnsi="Times New Roman" w:cs="Times New Roman"/>
          <w:sz w:val="28"/>
          <w:szCs w:val="28"/>
        </w:rPr>
        <w:t>partitionKey.hashCode()) % 8, где partitionKey — номер счёта. Это гарантирует, что все события одного счёта обрабатываются последовательно в одной партиции.</w:t>
      </w:r>
    </w:p>
    <w:p w14:paraId="5530B301" w14:textId="5E4816D3" w:rsidR="00D81057" w:rsidRPr="00D81057" w:rsidRDefault="00D81057" w:rsidP="00E20A6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1057">
        <w:rPr>
          <w:rFonts w:ascii="Times New Roman" w:hAnsi="Times New Roman" w:cs="Times New Roman"/>
          <w:sz w:val="28"/>
          <w:szCs w:val="28"/>
        </w:rPr>
        <w:t>Outbox Consumer при старте приложения создаёт пул из 8 потоков — по одному на партицию. Каждый поток с интервалом 1 секунда выполняет цикл: захват lease-блокировки (TTL 30 секунд) → чтение пакета до 50 сообщений → маршрутизация к обработчику → обновление смещения. Lease-блокировки хранятся в таблице outbox_partition_locks и предотвращают обработку одной партиции несколькими экземплярами сервиса.</w:t>
      </w:r>
    </w:p>
    <w:p w14:paraId="3A9E39D3" w14:textId="0EA083E8" w:rsidR="00D81057" w:rsidRDefault="00D81057" w:rsidP="00D8105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1057">
        <w:rPr>
          <w:rFonts w:ascii="Times New Roman" w:hAnsi="Times New Roman" w:cs="Times New Roman"/>
          <w:sz w:val="28"/>
          <w:szCs w:val="28"/>
        </w:rPr>
        <w:t>Очистка старых сообщений выполняется автоматически: ежедневно в 3:00 компонент OutboxCleanupTask удаляет сообщения старше 7 дней и истёкшие блокировки.</w:t>
      </w:r>
    </w:p>
    <w:p w14:paraId="3EF11A4C" w14:textId="428AA63B" w:rsidR="00E20A6C" w:rsidRDefault="00E20A6C" w:rsidP="00D8105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F6D04D7" w14:textId="4212AD2F" w:rsidR="00E20A6C" w:rsidRPr="00D81057" w:rsidRDefault="00E20A6C" w:rsidP="00E20A6C">
      <w:pPr>
        <w:pStyle w:val="2"/>
        <w:spacing w:before="0" w:after="240" w:line="360" w:lineRule="auto"/>
        <w:ind w:firstLine="85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8" w:name="_Toc226309540"/>
      <w:r w:rsidRPr="00D81057">
        <w:rPr>
          <w:rFonts w:ascii="Times New Roman" w:hAnsi="Times New Roman" w:cs="Times New Roman"/>
          <w:b/>
          <w:bCs/>
          <w:color w:val="auto"/>
          <w:sz w:val="28"/>
          <w:szCs w:val="28"/>
        </w:rPr>
        <w:t>10.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5</w:t>
      </w:r>
      <w:r w:rsidRPr="00D8105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Мониторинг</w:t>
      </w:r>
      <w:bookmarkEnd w:id="68"/>
    </w:p>
    <w:p w14:paraId="28A2262D" w14:textId="266068B3" w:rsidR="00E20A6C" w:rsidRPr="00E20A6C" w:rsidRDefault="00E20A6C" w:rsidP="00E20A6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20A6C">
        <w:rPr>
          <w:rFonts w:ascii="Times New Roman" w:hAnsi="Times New Roman" w:cs="Times New Roman"/>
          <w:sz w:val="28"/>
          <w:szCs w:val="28"/>
        </w:rPr>
        <w:t>Для мониторинга работы системы используется библиотека Micrometer с экспортом метрик в формат Prometheus. Метрики доступны по пути /actuator/prometheus на каждом сервисе.</w:t>
      </w:r>
    </w:p>
    <w:p w14:paraId="50065DC8" w14:textId="5B9D6534" w:rsidR="00E20A6C" w:rsidRPr="00E20A6C" w:rsidRDefault="00E20A6C" w:rsidP="00E20A6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20A6C">
        <w:rPr>
          <w:rFonts w:ascii="Times New Roman" w:hAnsi="Times New Roman" w:cs="Times New Roman"/>
          <w:sz w:val="28"/>
          <w:szCs w:val="28"/>
        </w:rPr>
        <w:t>Бизнес-метрики core-transaction:</w:t>
      </w:r>
    </w:p>
    <w:p w14:paraId="1F48AF47" w14:textId="77777777" w:rsidR="00E20A6C" w:rsidRPr="00E20A6C" w:rsidRDefault="00E20A6C" w:rsidP="00E20A6C">
      <w:pPr>
        <w:pStyle w:val="a9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20A6C">
        <w:rPr>
          <w:rFonts w:ascii="Times New Roman" w:hAnsi="Times New Roman" w:cs="Times New Roman"/>
          <w:sz w:val="28"/>
          <w:szCs w:val="28"/>
        </w:rPr>
        <w:t>outbox.producer</w:t>
      </w:r>
      <w:proofErr w:type="gramEnd"/>
      <w:r w:rsidRPr="00E20A6C">
        <w:rPr>
          <w:rFonts w:ascii="Times New Roman" w:hAnsi="Times New Roman" w:cs="Times New Roman"/>
          <w:sz w:val="28"/>
          <w:szCs w:val="28"/>
        </w:rPr>
        <w:t>.published — счётчик опубликованных событий (теги: тип агрегата, тип события);</w:t>
      </w:r>
    </w:p>
    <w:p w14:paraId="427906AB" w14:textId="77777777" w:rsidR="00E20A6C" w:rsidRPr="00E20A6C" w:rsidRDefault="00E20A6C" w:rsidP="00E20A6C">
      <w:pPr>
        <w:pStyle w:val="a9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20A6C">
        <w:rPr>
          <w:rFonts w:ascii="Times New Roman" w:hAnsi="Times New Roman" w:cs="Times New Roman"/>
          <w:sz w:val="28"/>
          <w:szCs w:val="28"/>
        </w:rPr>
        <w:t>outbox.consumer</w:t>
      </w:r>
      <w:proofErr w:type="gramEnd"/>
      <w:r w:rsidRPr="00E20A6C">
        <w:rPr>
          <w:rFonts w:ascii="Times New Roman" w:hAnsi="Times New Roman" w:cs="Times New Roman"/>
          <w:sz w:val="28"/>
          <w:szCs w:val="28"/>
        </w:rPr>
        <w:t>.processed — счётчик обработанных сообщений (теги: тип агрегата, тип события, статус);</w:t>
      </w:r>
    </w:p>
    <w:p w14:paraId="380199B9" w14:textId="77777777" w:rsidR="00E20A6C" w:rsidRPr="00E20A6C" w:rsidRDefault="00E20A6C" w:rsidP="00E20A6C">
      <w:pPr>
        <w:pStyle w:val="a9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20A6C">
        <w:rPr>
          <w:rFonts w:ascii="Times New Roman" w:hAnsi="Times New Roman" w:cs="Times New Roman"/>
          <w:sz w:val="28"/>
          <w:szCs w:val="28"/>
        </w:rPr>
        <w:t>outbox.consumer.lag — задержка обработки сообщений по партициям;</w:t>
      </w:r>
    </w:p>
    <w:p w14:paraId="3073329D" w14:textId="77777777" w:rsidR="00E20A6C" w:rsidRPr="00E20A6C" w:rsidRDefault="00E20A6C" w:rsidP="00E20A6C">
      <w:pPr>
        <w:pStyle w:val="a9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20A6C">
        <w:rPr>
          <w:rFonts w:ascii="Times New Roman" w:hAnsi="Times New Roman" w:cs="Times New Roman"/>
          <w:sz w:val="28"/>
          <w:szCs w:val="28"/>
        </w:rPr>
        <w:t>outbox.consumer</w:t>
      </w:r>
      <w:proofErr w:type="gramEnd"/>
      <w:r w:rsidRPr="00E20A6C">
        <w:rPr>
          <w:rFonts w:ascii="Times New Roman" w:hAnsi="Times New Roman" w:cs="Times New Roman"/>
          <w:sz w:val="28"/>
          <w:szCs w:val="28"/>
        </w:rPr>
        <w:t>.lock.acquired — результат захвата блокировки (успех/неудача);</w:t>
      </w:r>
    </w:p>
    <w:p w14:paraId="4E6973CC" w14:textId="77777777" w:rsidR="00E20A6C" w:rsidRPr="00E20A6C" w:rsidRDefault="00E20A6C" w:rsidP="00E20A6C">
      <w:pPr>
        <w:pStyle w:val="a9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20A6C">
        <w:rPr>
          <w:rFonts w:ascii="Times New Roman" w:hAnsi="Times New Roman" w:cs="Times New Roman"/>
          <w:sz w:val="28"/>
          <w:szCs w:val="28"/>
        </w:rPr>
        <w:t>outbox.consumer</w:t>
      </w:r>
      <w:proofErr w:type="gramEnd"/>
      <w:r w:rsidRPr="00E20A6C">
        <w:rPr>
          <w:rFonts w:ascii="Times New Roman" w:hAnsi="Times New Roman" w:cs="Times New Roman"/>
          <w:sz w:val="28"/>
          <w:szCs w:val="28"/>
        </w:rPr>
        <w:t>.errors — количество ошибок обработки по партициям.</w:t>
      </w:r>
    </w:p>
    <w:p w14:paraId="3E8C2CE1" w14:textId="77777777" w:rsidR="00E20A6C" w:rsidRPr="00E20A6C" w:rsidRDefault="00E20A6C" w:rsidP="00E20A6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20A6C">
        <w:rPr>
          <w:rFonts w:ascii="Times New Roman" w:hAnsi="Times New Roman" w:cs="Times New Roman"/>
          <w:sz w:val="28"/>
          <w:szCs w:val="28"/>
        </w:rPr>
        <w:t>Бизнес-метрики core-ledger:</w:t>
      </w:r>
    </w:p>
    <w:p w14:paraId="22A2906D" w14:textId="77777777" w:rsidR="00E20A6C" w:rsidRPr="00E20A6C" w:rsidRDefault="00E20A6C" w:rsidP="00E20A6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18B7386" w14:textId="77777777" w:rsidR="00E20A6C" w:rsidRPr="00E20A6C" w:rsidRDefault="00E20A6C" w:rsidP="00E20A6C">
      <w:pPr>
        <w:pStyle w:val="a9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20A6C">
        <w:rPr>
          <w:rFonts w:ascii="Times New Roman" w:hAnsi="Times New Roman" w:cs="Times New Roman"/>
          <w:sz w:val="28"/>
          <w:szCs w:val="28"/>
        </w:rPr>
        <w:t>ledger.events</w:t>
      </w:r>
      <w:proofErr w:type="gramEnd"/>
      <w:r w:rsidRPr="00E20A6C">
        <w:rPr>
          <w:rFonts w:ascii="Times New Roman" w:hAnsi="Times New Roman" w:cs="Times New Roman"/>
          <w:sz w:val="28"/>
          <w:szCs w:val="28"/>
        </w:rPr>
        <w:t>.processed — счётчик обработанных событий (теги: тип события, статус);</w:t>
      </w:r>
    </w:p>
    <w:p w14:paraId="6DDBB1EB" w14:textId="77777777" w:rsidR="00E20A6C" w:rsidRPr="00E20A6C" w:rsidRDefault="00E20A6C" w:rsidP="00E20A6C">
      <w:pPr>
        <w:pStyle w:val="a9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20A6C">
        <w:rPr>
          <w:rFonts w:ascii="Times New Roman" w:hAnsi="Times New Roman" w:cs="Times New Roman"/>
          <w:sz w:val="28"/>
          <w:szCs w:val="28"/>
        </w:rPr>
        <w:t>ledger.events</w:t>
      </w:r>
      <w:proofErr w:type="gramEnd"/>
      <w:r w:rsidRPr="00E20A6C">
        <w:rPr>
          <w:rFonts w:ascii="Times New Roman" w:hAnsi="Times New Roman" w:cs="Times New Roman"/>
          <w:sz w:val="28"/>
          <w:szCs w:val="28"/>
        </w:rPr>
        <w:t>.duplicates — счётчик пропущенных дубликатов.</w:t>
      </w:r>
    </w:p>
    <w:p w14:paraId="605B77B5" w14:textId="404F0441" w:rsidR="00A50371" w:rsidRDefault="00E20A6C" w:rsidP="00E20A6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20A6C">
        <w:rPr>
          <w:rFonts w:ascii="Times New Roman" w:hAnsi="Times New Roman" w:cs="Times New Roman"/>
          <w:sz w:val="28"/>
          <w:szCs w:val="28"/>
        </w:rPr>
        <w:t>Помимо бизнес-метрик, Spring Boot Actuator автоматически собирает метрики HTTP-запросов, пула соединений HikariCP и JVM. Для визуального мониторинга Kafka-кластера используется Kafka UI, доступный по адресу http://localhost:8080.</w:t>
      </w:r>
      <w:r w:rsidR="00A50371">
        <w:rPr>
          <w:rFonts w:ascii="Times New Roman" w:hAnsi="Times New Roman" w:cs="Times New Roman"/>
          <w:sz w:val="28"/>
          <w:szCs w:val="28"/>
        </w:rPr>
        <w:br w:type="page"/>
      </w:r>
    </w:p>
    <w:p w14:paraId="300C4E12" w14:textId="77777777" w:rsidR="00A50371" w:rsidRPr="001A4BF8" w:rsidRDefault="00A50371" w:rsidP="00A50371">
      <w:pPr>
        <w:pStyle w:val="1"/>
        <w:spacing w:before="0" w:after="240" w:line="360" w:lineRule="auto"/>
        <w:jc w:val="center"/>
        <w:rPr>
          <w:rFonts w:cs="Times New Roman"/>
          <w:szCs w:val="28"/>
        </w:rPr>
      </w:pPr>
      <w:bookmarkStart w:id="69" w:name="_Toc226309541"/>
      <w:r>
        <w:rPr>
          <w:rFonts w:cs="Times New Roman"/>
          <w:szCs w:val="28"/>
        </w:rPr>
        <w:lastRenderedPageBreak/>
        <w:t>В</w:t>
      </w:r>
      <w:r w:rsidRPr="001A4BF8">
        <w:rPr>
          <w:rFonts w:cs="Times New Roman"/>
          <w:szCs w:val="28"/>
        </w:rPr>
        <w:t>ывод</w:t>
      </w:r>
      <w:bookmarkEnd w:id="69"/>
    </w:p>
    <w:p w14:paraId="041824DF" w14:textId="12EEC67E" w:rsidR="00E07D86" w:rsidRPr="00E07D86" w:rsidRDefault="00E07D86" w:rsidP="00E07D8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07D86">
        <w:rPr>
          <w:rFonts w:ascii="Times New Roman" w:hAnsi="Times New Roman" w:cs="Times New Roman"/>
          <w:sz w:val="28"/>
          <w:szCs w:val="28"/>
        </w:rPr>
        <w:t xml:space="preserve">По итогам </w:t>
      </w:r>
      <w:r>
        <w:rPr>
          <w:rFonts w:ascii="Times New Roman" w:hAnsi="Times New Roman" w:cs="Times New Roman"/>
          <w:sz w:val="28"/>
          <w:szCs w:val="28"/>
        </w:rPr>
        <w:t>курсовой</w:t>
      </w:r>
      <w:r w:rsidRPr="00E07D86">
        <w:rPr>
          <w:rFonts w:ascii="Times New Roman" w:hAnsi="Times New Roman" w:cs="Times New Roman"/>
          <w:sz w:val="28"/>
          <w:szCs w:val="28"/>
        </w:rPr>
        <w:t xml:space="preserve"> работы у меня получилась полноценная событийно-ориентированная банковская платформа, состоящая из двух микросервисов на стеке Kotlin, Spring Boot, PostgreSQL и Apache Kafka. Я систематизировал материалы в единый документ: от описания предметной области и технического задания до структуры базы данных, архитектуры, набора UML-диаграмм, алгоритмов обработки транзакций, тестирования и справочного раздела с параметрами запуска.</w:t>
      </w:r>
    </w:p>
    <w:p w14:paraId="361C76C5" w14:textId="34EE0766" w:rsidR="00E07D86" w:rsidRPr="00E07D86" w:rsidRDefault="00E07D86" w:rsidP="00E07D8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07D86">
        <w:rPr>
          <w:rFonts w:ascii="Times New Roman" w:hAnsi="Times New Roman" w:cs="Times New Roman"/>
          <w:sz w:val="28"/>
          <w:szCs w:val="28"/>
        </w:rPr>
        <w:t>Были сформулированы требования к системе и спроектирована модель данных с ER-схемой и SQL-миграциями, реализовано разделение ответственности по паттерну CQRS: сервис core-transaction отвечает за запись (проведение 8 типов банковских операций), а сервис core-ledger — за чтение (история операций, фильтрация, генерация отчётов в форматах PDF, DOCX и HTML). Для надёжной доставки событий между сервисами реализован паттерн Transactional Outbox с LIST-партиционированной таблицей, lease-блокировками и пакетной обработкой, что гарантирует атомарность записи бизнес-данных и событий, а также порядок обработки операций в рамках одного счёта.</w:t>
      </w:r>
    </w:p>
    <w:p w14:paraId="49151E5D" w14:textId="3977686E" w:rsidR="00E07D86" w:rsidRPr="00E07D86" w:rsidRDefault="00E07D86" w:rsidP="00E07D8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07D86">
        <w:rPr>
          <w:rFonts w:ascii="Times New Roman" w:hAnsi="Times New Roman" w:cs="Times New Roman"/>
          <w:sz w:val="28"/>
          <w:szCs w:val="28"/>
        </w:rPr>
        <w:t>Особое внимание уделено обеспечению корректности финансовых операций: реализована идемпотентность через уникальные ключи на обоих сервисах, пессимистичная блокировка счетов в алфавитном порядке для предотвращения deadlock-ов, ограничение неотрицательного баланса на уровне базы данных и ручное подтверждение Kafka-сообщений только после успешного сохранения в базу.</w:t>
      </w:r>
    </w:p>
    <w:p w14:paraId="49285685" w14:textId="26FBAB1D" w:rsidR="00E07D86" w:rsidRPr="00E07D86" w:rsidRDefault="00E07D86" w:rsidP="00E07D8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07D86">
        <w:rPr>
          <w:rFonts w:ascii="Times New Roman" w:hAnsi="Times New Roman" w:cs="Times New Roman"/>
          <w:sz w:val="28"/>
          <w:szCs w:val="28"/>
        </w:rPr>
        <w:t>Написано 33 тестовых файла (21 в core-transaction, 12 в core-ledger), включающих модульные тесты с MockK и интеграционные тесты с Testcontainers (PostgreSQL и Kafka). Интеграционные тесты проверяют полные сценарии: от HTTP-запроса до записи в базу данных, включая асинхронное потребление Kafka-сообщений. Все тесты успешно пройдены.</w:t>
      </w:r>
    </w:p>
    <w:p w14:paraId="367BB6B4" w14:textId="40DE309C" w:rsidR="00E07D86" w:rsidRPr="00E07D86" w:rsidRDefault="00E07D86" w:rsidP="00E07D8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07D86">
        <w:rPr>
          <w:rFonts w:ascii="Times New Roman" w:hAnsi="Times New Roman" w:cs="Times New Roman"/>
          <w:sz w:val="28"/>
          <w:szCs w:val="28"/>
        </w:rPr>
        <w:lastRenderedPageBreak/>
        <w:t>Основные трудности — настройка взаимодействия между двумя сервисами через Kafka (гарантия порядка сообщений, обработка дубликатов, корректное смещение offset-ов), реализация партиционированной Outbox-таблицы с распределёнными блокировками, а также обеспечение консистентности данных при параллельных запросах к одним и тем же счетам.</w:t>
      </w:r>
    </w:p>
    <w:p w14:paraId="4E6921EA" w14:textId="47A90025" w:rsidR="00A50371" w:rsidRDefault="00E07D86" w:rsidP="00E07D8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07D86">
        <w:rPr>
          <w:rFonts w:ascii="Times New Roman" w:hAnsi="Times New Roman" w:cs="Times New Roman"/>
          <w:sz w:val="28"/>
          <w:szCs w:val="28"/>
        </w:rPr>
        <w:t>В дальнейшем можно расширить платформу: добавить аутентификацию и авторизацию (Spring Security + JWT), реализовать Saga-оркестрацию для длительных транзакций с компенсациями, подключить визуализацию метрик через Grafana, добавить кэширование часто запрашиваемых данных (Redis), реализовать нотификации пользователей о статусе операций, а также подготовить Kubernetes-манифесты для промышленного развёртывания.</w:t>
      </w:r>
      <w:r w:rsidR="00A50371">
        <w:rPr>
          <w:rFonts w:ascii="Times New Roman" w:hAnsi="Times New Roman" w:cs="Times New Roman"/>
          <w:sz w:val="28"/>
          <w:szCs w:val="28"/>
        </w:rPr>
        <w:br w:type="page"/>
      </w:r>
    </w:p>
    <w:p w14:paraId="3246DF9B" w14:textId="77777777" w:rsidR="00A50371" w:rsidRPr="001C3172" w:rsidRDefault="00A50371" w:rsidP="00A50371">
      <w:pPr>
        <w:pStyle w:val="1"/>
        <w:spacing w:before="0" w:after="240" w:line="360" w:lineRule="auto"/>
        <w:jc w:val="center"/>
        <w:rPr>
          <w:rFonts w:cs="Times New Roman"/>
          <w:szCs w:val="28"/>
          <w:lang w:val="en-US"/>
        </w:rPr>
      </w:pPr>
      <w:bookmarkStart w:id="70" w:name="_Toc226309542"/>
      <w:r>
        <w:rPr>
          <w:rFonts w:cs="Times New Roman"/>
          <w:szCs w:val="28"/>
        </w:rPr>
        <w:lastRenderedPageBreak/>
        <w:t>Список</w:t>
      </w:r>
      <w:r w:rsidRPr="001C3172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используемой</w:t>
      </w:r>
      <w:r w:rsidRPr="001C3172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литературы</w:t>
      </w:r>
      <w:bookmarkEnd w:id="70"/>
    </w:p>
    <w:p w14:paraId="63FD0FBA" w14:textId="77777777" w:rsidR="00A50371" w:rsidRPr="00874838" w:rsidRDefault="00A50371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838">
        <w:rPr>
          <w:rFonts w:ascii="Times New Roman" w:hAnsi="Times New Roman" w:cs="Times New Roman"/>
          <w:sz w:val="28"/>
          <w:szCs w:val="28"/>
          <w:lang w:val="en-US"/>
        </w:rPr>
        <w:t>1. IEEE Recommended Practice for Software Requirements Specifications: IEEE Std 830-1998. - New York: Institute of Electrical and Electronics Engineers, 1998.</w:t>
      </w:r>
    </w:p>
    <w:p w14:paraId="7E514B47" w14:textId="77777777" w:rsidR="00A50371" w:rsidRPr="00874838" w:rsidRDefault="00A50371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1824F9">
        <w:rPr>
          <w:rFonts w:ascii="Times New Roman" w:hAnsi="Times New Roman" w:cs="Times New Roman"/>
          <w:sz w:val="28"/>
          <w:szCs w:val="28"/>
        </w:rPr>
        <w:t xml:space="preserve">Ларман К. Применение UML и шаблонов проектирования. 2-е изд. - М.: Вильямс, 2006. - 720 </w:t>
      </w:r>
      <w:r>
        <w:rPr>
          <w:rFonts w:ascii="Times New Roman" w:hAnsi="Times New Roman" w:cs="Times New Roman"/>
          <w:sz w:val="28"/>
          <w:szCs w:val="28"/>
        </w:rPr>
        <w:t>с.</w:t>
      </w:r>
    </w:p>
    <w:p w14:paraId="0FC1D48A" w14:textId="77777777" w:rsidR="00A50371" w:rsidRPr="001824F9" w:rsidRDefault="00A50371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1824F9">
        <w:rPr>
          <w:rFonts w:ascii="Times New Roman" w:hAnsi="Times New Roman" w:cs="Times New Roman"/>
          <w:sz w:val="28"/>
          <w:szCs w:val="28"/>
        </w:rPr>
        <w:t>Spring Boot Reference Documentation [Электронный ресурс]. - Режим доступа: https://docs.spring.io/spring-boot/documentation.html (дата обращения: 2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1824F9">
        <w:rPr>
          <w:rFonts w:ascii="Times New Roman" w:hAnsi="Times New Roman" w:cs="Times New Roman"/>
          <w:sz w:val="28"/>
          <w:szCs w:val="28"/>
        </w:rPr>
        <w:t>.03.2026).</w:t>
      </w:r>
    </w:p>
    <w:p w14:paraId="1A035B6C" w14:textId="77777777" w:rsidR="00A50371" w:rsidRPr="001824F9" w:rsidRDefault="00A50371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1824F9">
        <w:rPr>
          <w:rFonts w:ascii="Times New Roman" w:hAnsi="Times New Roman" w:cs="Times New Roman"/>
          <w:sz w:val="28"/>
          <w:szCs w:val="28"/>
        </w:rPr>
        <w:t>Apache Kafka Documentation [Электронный ресурс]. - Режим доступа: https://kafka.apache.org/documentation/ (дата обращения: 2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1824F9">
        <w:rPr>
          <w:rFonts w:ascii="Times New Roman" w:hAnsi="Times New Roman" w:cs="Times New Roman"/>
          <w:sz w:val="28"/>
          <w:szCs w:val="28"/>
        </w:rPr>
        <w:t>.03.2026).</w:t>
      </w:r>
    </w:p>
    <w:p w14:paraId="0DD6F4EF" w14:textId="77777777" w:rsidR="00A50371" w:rsidRPr="001824F9" w:rsidRDefault="00A50371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Pr="001824F9">
        <w:rPr>
          <w:rFonts w:ascii="Times New Roman" w:hAnsi="Times New Roman" w:cs="Times New Roman"/>
          <w:sz w:val="28"/>
          <w:szCs w:val="28"/>
        </w:rPr>
        <w:t>PostgreSQL Documentation [Электронный ресурс]. - Режим доступа: https://www.postgresql.org/docs/ (дата обращения: 2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1824F9">
        <w:rPr>
          <w:rFonts w:ascii="Times New Roman" w:hAnsi="Times New Roman" w:cs="Times New Roman"/>
          <w:sz w:val="28"/>
          <w:szCs w:val="28"/>
        </w:rPr>
        <w:t>.03.2026).</w:t>
      </w:r>
    </w:p>
    <w:p w14:paraId="57099CDF" w14:textId="56518EFE" w:rsidR="00A50371" w:rsidRDefault="00A50371" w:rsidP="0026763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Pr="001824F9">
        <w:rPr>
          <w:rFonts w:ascii="Times New Roman" w:hAnsi="Times New Roman" w:cs="Times New Roman"/>
          <w:sz w:val="28"/>
          <w:szCs w:val="28"/>
        </w:rPr>
        <w:t>JUnit 5 User Guide [Электронный ресурс]. - Режим доступа: https://junit.org/junit5/docs/current/user-guide/ (дата обращения: 2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1824F9">
        <w:rPr>
          <w:rFonts w:ascii="Times New Roman" w:hAnsi="Times New Roman" w:cs="Times New Roman"/>
          <w:sz w:val="28"/>
          <w:szCs w:val="28"/>
        </w:rPr>
        <w:t>.03.2026).</w:t>
      </w:r>
    </w:p>
    <w:p w14:paraId="26D40B27" w14:textId="77777777" w:rsidR="00A50371" w:rsidRDefault="00A50371" w:rsidP="00A5037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8D5EFEB" w14:textId="600A4B53" w:rsidR="0036383B" w:rsidRPr="00267634" w:rsidRDefault="0036383B" w:rsidP="0036383B">
      <w:pPr>
        <w:pStyle w:val="1"/>
        <w:spacing w:before="0" w:after="240" w:line="360" w:lineRule="auto"/>
        <w:jc w:val="center"/>
        <w:rPr>
          <w:rFonts w:cs="Times New Roman"/>
          <w:szCs w:val="28"/>
        </w:rPr>
      </w:pPr>
      <w:bookmarkStart w:id="71" w:name="_Toc226309543"/>
      <w:r>
        <w:rPr>
          <w:rFonts w:cs="Times New Roman"/>
          <w:szCs w:val="28"/>
        </w:rPr>
        <w:lastRenderedPageBreak/>
        <w:t>Приложение</w:t>
      </w:r>
      <w:r w:rsidRPr="00267634">
        <w:rPr>
          <w:rFonts w:cs="Times New Roman"/>
          <w:szCs w:val="28"/>
        </w:rPr>
        <w:t xml:space="preserve"> 1 </w:t>
      </w:r>
      <w:r w:rsidRPr="00267634">
        <w:rPr>
          <w:rFonts w:cs="Times New Roman"/>
          <w:szCs w:val="28"/>
        </w:rPr>
        <w:br/>
      </w:r>
      <w:r>
        <w:rPr>
          <w:rFonts w:cs="Times New Roman"/>
          <w:szCs w:val="28"/>
        </w:rPr>
        <w:t>Листинг</w:t>
      </w:r>
      <w:r w:rsidRPr="0026763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программы</w:t>
      </w:r>
      <w:bookmarkEnd w:id="71"/>
    </w:p>
    <w:p w14:paraId="408CA69C" w14:textId="77777777" w:rsidR="0036383B" w:rsidRPr="00267634" w:rsidRDefault="0036383B" w:rsidP="0036383B">
      <w:pPr>
        <w:rPr>
          <w:rFonts w:ascii="Consolas" w:hAnsi="Consolas" w:cs="Times New Roman"/>
          <w:sz w:val="24"/>
          <w:szCs w:val="24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>private</w:t>
      </w:r>
      <w:r w:rsidRPr="00267634">
        <w:rPr>
          <w:rFonts w:ascii="Consolas" w:hAnsi="Consolas" w:cs="Times New Roman"/>
          <w:sz w:val="24"/>
          <w:szCs w:val="24"/>
        </w:rPr>
        <w:t xml:space="preserve"> </w:t>
      </w:r>
      <w:r w:rsidRPr="0036383B">
        <w:rPr>
          <w:rFonts w:ascii="Consolas" w:hAnsi="Consolas" w:cs="Times New Roman"/>
          <w:sz w:val="24"/>
          <w:szCs w:val="24"/>
          <w:lang w:val="en-US"/>
        </w:rPr>
        <w:t>val</w:t>
      </w:r>
      <w:r w:rsidRPr="00267634">
        <w:rPr>
          <w:rFonts w:ascii="Consolas" w:hAnsi="Consolas" w:cs="Times New Roman"/>
          <w:sz w:val="24"/>
          <w:szCs w:val="24"/>
        </w:rPr>
        <w:t xml:space="preserve"> </w:t>
      </w:r>
      <w:r w:rsidRPr="0036383B">
        <w:rPr>
          <w:rFonts w:ascii="Consolas" w:hAnsi="Consolas" w:cs="Times New Roman"/>
          <w:sz w:val="24"/>
          <w:szCs w:val="24"/>
          <w:lang w:val="en-US"/>
        </w:rPr>
        <w:t>log</w:t>
      </w:r>
      <w:r w:rsidRPr="00267634">
        <w:rPr>
          <w:rFonts w:ascii="Consolas" w:hAnsi="Consolas" w:cs="Times New Roman"/>
          <w:sz w:val="24"/>
          <w:szCs w:val="24"/>
        </w:rPr>
        <w:t xml:space="preserve"> = </w:t>
      </w:r>
      <w:r w:rsidRPr="0036383B">
        <w:rPr>
          <w:rFonts w:ascii="Consolas" w:hAnsi="Consolas" w:cs="Times New Roman"/>
          <w:sz w:val="24"/>
          <w:szCs w:val="24"/>
          <w:lang w:val="en-US"/>
        </w:rPr>
        <w:t>KotlinLogging</w:t>
      </w:r>
      <w:r w:rsidRPr="00267634">
        <w:rPr>
          <w:rFonts w:ascii="Consolas" w:hAnsi="Consolas" w:cs="Times New Roman"/>
          <w:sz w:val="24"/>
          <w:szCs w:val="24"/>
        </w:rPr>
        <w:t>.</w:t>
      </w:r>
      <w:r w:rsidRPr="0036383B">
        <w:rPr>
          <w:rFonts w:ascii="Consolas" w:hAnsi="Consolas" w:cs="Times New Roman"/>
          <w:sz w:val="24"/>
          <w:szCs w:val="24"/>
          <w:lang w:val="en-US"/>
        </w:rPr>
        <w:t>logger</w:t>
      </w:r>
      <w:r w:rsidRPr="00267634">
        <w:rPr>
          <w:rFonts w:ascii="Consolas" w:hAnsi="Consolas" w:cs="Times New Roman"/>
          <w:sz w:val="24"/>
          <w:szCs w:val="24"/>
        </w:rPr>
        <w:t xml:space="preserve"> {}</w:t>
      </w:r>
    </w:p>
    <w:p w14:paraId="6EE07DDE" w14:textId="77777777" w:rsidR="0036383B" w:rsidRPr="00267634" w:rsidRDefault="0036383B" w:rsidP="0036383B">
      <w:pPr>
        <w:rPr>
          <w:rFonts w:ascii="Consolas" w:hAnsi="Consolas" w:cs="Times New Roman"/>
          <w:sz w:val="24"/>
          <w:szCs w:val="24"/>
        </w:rPr>
      </w:pPr>
    </w:p>
    <w:p w14:paraId="3549ADA0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>@Service</w:t>
      </w:r>
    </w:p>
    <w:p w14:paraId="6696B641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class 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OutboxProducerImpl(</w:t>
      </w:r>
      <w:proofErr w:type="gramEnd"/>
    </w:p>
    <w:p w14:paraId="3EDAC15E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private val outboxMessageRepository: OutboxMessageRepository,</w:t>
      </w:r>
    </w:p>
    <w:p w14:paraId="6939003F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private val objectMapper: ObjectMapper,</w:t>
      </w:r>
    </w:p>
    <w:p w14:paraId="4ACB6D91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private val outboxProperties: OutboxProperties,</w:t>
      </w:r>
    </w:p>
    <w:p w14:paraId="7937371A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private val meterRegistry: MeterRegistry</w:t>
      </w:r>
    </w:p>
    <w:p w14:paraId="5649E212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) :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OutboxProducer {</w:t>
      </w:r>
    </w:p>
    <w:p w14:paraId="6B72AFAB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</w:p>
    <w:p w14:paraId="29CA18E0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override fun 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publish(</w:t>
      </w:r>
      <w:proofErr w:type="gramEnd"/>
    </w:p>
    <w:p w14:paraId="492916A0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aggregateType: OutboxAggregateType,</w:t>
      </w:r>
    </w:p>
    <w:p w14:paraId="4855DC61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aggregateId: String,</w:t>
      </w:r>
    </w:p>
    <w:p w14:paraId="20F4506E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eventType: String,</w:t>
      </w:r>
    </w:p>
    <w:p w14:paraId="57BE419C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partitionKey: String,</w:t>
      </w:r>
    </w:p>
    <w:p w14:paraId="38E7D99C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payload: Any</w:t>
      </w:r>
    </w:p>
    <w:p w14:paraId="31940AA4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) {</w:t>
      </w:r>
    </w:p>
    <w:p w14:paraId="17690EAC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if 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(!outboxProperties.producerEnabled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) {</w:t>
      </w:r>
    </w:p>
    <w:p w14:paraId="34648ED6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log.debug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{ "Outbox producer is disabled, skipping: type=$aggregateType, id=$aggregateId, event=$eventType" }</w:t>
      </w:r>
    </w:p>
    <w:p w14:paraId="10C883FB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return</w:t>
      </w:r>
    </w:p>
    <w:p w14:paraId="777BFEA9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}</w:t>
      </w:r>
    </w:p>
    <w:p w14:paraId="6AE5885C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</w:p>
    <w:p w14:paraId="02AD3214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val sample = Timer.start(meterRegistry)</w:t>
      </w:r>
    </w:p>
    <w:p w14:paraId="4966D818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</w:p>
    <w:p w14:paraId="097CFEB8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val partitionNum = 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abs(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partitionKey.hashCode()) % outboxProperties.partitionCount</w:t>
      </w:r>
    </w:p>
    <w:p w14:paraId="1B4495D7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val jsonPayload = objectMapper.writeValueAsString(payload)</w:t>
      </w:r>
    </w:p>
    <w:p w14:paraId="3135070A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</w:p>
    <w:p w14:paraId="5A5BCB5F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lastRenderedPageBreak/>
        <w:t xml:space="preserve">        val message = 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OutboxMessageEntity(</w:t>
      </w:r>
      <w:proofErr w:type="gramEnd"/>
    </w:p>
    <w:p w14:paraId="0E95D2F5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aggregateType = aggregateType.name,</w:t>
      </w:r>
    </w:p>
    <w:p w14:paraId="24CAB382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aggregateId = aggregateId,</w:t>
      </w:r>
    </w:p>
    <w:p w14:paraId="0F55460A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eventType = eventType,</w:t>
      </w:r>
    </w:p>
    <w:p w14:paraId="556CAFDE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partitionKey = partitionKey,</w:t>
      </w:r>
    </w:p>
    <w:p w14:paraId="45A3C75E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partitionNum = partitionNum,</w:t>
      </w:r>
    </w:p>
    <w:p w14:paraId="37243452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payload = jsonPayload</w:t>
      </w:r>
    </w:p>
    <w:p w14:paraId="02F7F919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)</w:t>
      </w:r>
    </w:p>
    <w:p w14:paraId="7E1BD63F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outboxMessageRepository.save(message)</w:t>
      </w:r>
    </w:p>
    <w:p w14:paraId="0CF72880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</w:p>
    <w:p w14:paraId="00D9796A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sample.stop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(</w:t>
      </w:r>
    </w:p>
    <w:p w14:paraId="321392DA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Timer.builder("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outbox.producer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.publish.duration")</w:t>
      </w:r>
    </w:p>
    <w:p w14:paraId="33F589A4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    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.tag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("aggregateType", aggregateType.name)</w:t>
      </w:r>
    </w:p>
    <w:p w14:paraId="6DAE32C0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    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.description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("Time to serialize and persist outbox message")</w:t>
      </w:r>
    </w:p>
    <w:p w14:paraId="4EDDF3F6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    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.register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(meterRegistry)</w:t>
      </w:r>
    </w:p>
    <w:p w14:paraId="33E4FE82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)</w:t>
      </w:r>
    </w:p>
    <w:p w14:paraId="73048868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</w:p>
    <w:p w14:paraId="0FF1ED0E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publishedCounter(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aggregateType.name, eventType).increment()</w:t>
      </w:r>
    </w:p>
    <w:p w14:paraId="4F1FDB85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</w:p>
    <w:p w14:paraId="14356851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log.debug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{ "Outbox message published: type=$aggregateType, id=$aggregateId, event=$eventType, partition=$partitionNum" }</w:t>
      </w:r>
    </w:p>
    <w:p w14:paraId="5FEFAD96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}</w:t>
      </w:r>
    </w:p>
    <w:p w14:paraId="08E33C3F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</w:p>
    <w:p w14:paraId="108AEDD1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private fun 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publishedCounter(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aggregateType: String, eventType: String) =</w:t>
      </w:r>
    </w:p>
    <w:p w14:paraId="3CD235DB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io.micrometer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.core.instrument.Counter.builder("outbox.producer.published")</w:t>
      </w:r>
    </w:p>
    <w:p w14:paraId="6768DE9C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.tag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("aggregateType", aggregateType)</w:t>
      </w:r>
    </w:p>
    <w:p w14:paraId="3D30EE86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.tag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("eventType", eventType)</w:t>
      </w:r>
    </w:p>
    <w:p w14:paraId="193B5B15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.description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("Total number of outbox messages published")</w:t>
      </w:r>
    </w:p>
    <w:p w14:paraId="1521E449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.register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(meterRegistry)</w:t>
      </w:r>
    </w:p>
    <w:p w14:paraId="46BAF575" w14:textId="30EDA0A7" w:rsid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lastRenderedPageBreak/>
        <w:t>}</w:t>
      </w:r>
    </w:p>
    <w:p w14:paraId="2738E1CA" w14:textId="4C3AC1EC" w:rsid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</w:p>
    <w:p w14:paraId="4FEF9D32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>private val log = KotlinLogging.logger {}</w:t>
      </w:r>
    </w:p>
    <w:p w14:paraId="366E61AE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</w:p>
    <w:p w14:paraId="43A613DF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>@Service</w:t>
      </w:r>
    </w:p>
    <w:p w14:paraId="55552CAD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class 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OutboxConsumerImpl(</w:t>
      </w:r>
      <w:proofErr w:type="gramEnd"/>
    </w:p>
    <w:p w14:paraId="3F9FBA72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private val outboxMessageRepository: OutboxMessageRepository,</w:t>
      </w:r>
    </w:p>
    <w:p w14:paraId="6DC079D5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private val offsetRepository: OutboxConsumerOffsetRepository,</w:t>
      </w:r>
    </w:p>
    <w:p w14:paraId="0C0ED918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private val lockRepository: OutboxPartitionLockRepository,</w:t>
      </w:r>
    </w:p>
    <w:p w14:paraId="30AB12CF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private val outboxProperties: OutboxProperties,</w:t>
      </w:r>
    </w:p>
    <w:p w14:paraId="2DFD65AB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private val transactionTemplate: TransactionTemplate,</w:t>
      </w:r>
    </w:p>
    <w:p w14:paraId="6D321C1F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private val outboxHandlerRegistry: Map&lt;String, OutboxEventHandler&gt;,</w:t>
      </w:r>
    </w:p>
    <w:p w14:paraId="366DCAA5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private val meterRegistry: MeterRegistry</w:t>
      </w:r>
    </w:p>
    <w:p w14:paraId="2D03FFAC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) :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OutboxConsumer {</w:t>
      </w:r>
    </w:p>
    <w:p w14:paraId="0D743A43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</w:p>
    <w:p w14:paraId="3EEBC879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private val instanceId = "${InetAddress.getLocalHost(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).hostName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}-${UUID.randomUUID()}"</w:t>
      </w:r>
    </w:p>
    <w:p w14:paraId="7676A345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private lateinit var executor: ScheduledExecutorService</w:t>
      </w:r>
    </w:p>
    <w:p w14:paraId="40627BB0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private val running = AtomicBoolean(false)</w:t>
      </w:r>
    </w:p>
    <w:p w14:paraId="1D2FDEE3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private val offsetGauges = ConcurrentHashMap&lt;Int, AtomicLong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&gt;(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)</w:t>
      </w:r>
    </w:p>
    <w:p w14:paraId="50867D09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</w:p>
    <w:p w14:paraId="5277A28D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override fun 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isAutoStartup(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): Boolean = outboxProperties.consumerEnabled</w:t>
      </w:r>
    </w:p>
    <w:p w14:paraId="52A3E4B9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</w:p>
    <w:p w14:paraId="748A5D74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override fun 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start(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) {</w:t>
      </w:r>
    </w:p>
    <w:p w14:paraId="7B301995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if 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(!outboxProperties.consumerEnabled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) {</w:t>
      </w:r>
    </w:p>
    <w:p w14:paraId="7F525F70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log.info 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{ "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Outbox consumer is disabled" }</w:t>
      </w:r>
    </w:p>
    <w:p w14:paraId="162444B3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return</w:t>
      </w:r>
    </w:p>
    <w:p w14:paraId="086C47FE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}</w:t>
      </w:r>
    </w:p>
    <w:p w14:paraId="3D12A142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</w:p>
    <w:p w14:paraId="0EC12D7B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lastRenderedPageBreak/>
        <w:t xml:space="preserve">        log.info 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{ "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Starting outbox consumer: instanceId=$instanceId, partitions=${outboxProperties.partitionCount}, handlers=${outboxHandlerRegistry.keys}" }</w:t>
      </w:r>
    </w:p>
    <w:p w14:paraId="23FA8C9F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running.set(true)</w:t>
      </w:r>
    </w:p>
    <w:p w14:paraId="5DF1676F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executor = Executors.newScheduledThreadPool(outboxProperties.partitionCount)</w:t>
      </w:r>
    </w:p>
    <w:p w14:paraId="1119E598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</w:p>
    <w:p w14:paraId="2989AAA6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for (partition in 0 until outboxProperties.partitionCount) {</w:t>
      </w:r>
    </w:p>
    <w:p w14:paraId="21645F26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val offsetValue = 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AtomicLong(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0)</w:t>
      </w:r>
    </w:p>
    <w:p w14:paraId="22A2FB2A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offsetGauges[partition] = offsetValue</w:t>
      </w:r>
    </w:p>
    <w:p w14:paraId="618A433C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meterRegistry.gauge(</w:t>
      </w:r>
    </w:p>
    <w:p w14:paraId="104251DB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    "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outbox.consumer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.offset",</w:t>
      </w:r>
    </w:p>
    <w:p w14:paraId="5B4AF81A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    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listOf(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Tag.of("partition", partition.toString())),</w:t>
      </w:r>
    </w:p>
    <w:p w14:paraId="661CEA77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    offsetValue</w:t>
      </w:r>
    </w:p>
    <w:p w14:paraId="7E5BBC15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) 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{ it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.toDouble() }</w:t>
      </w:r>
    </w:p>
    <w:p w14:paraId="204B5E34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</w:p>
    <w:p w14:paraId="0669AC03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executor.scheduleWithFixedDelay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(</w:t>
      </w:r>
    </w:p>
    <w:p w14:paraId="1EF8AEA2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    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{ pollPartition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(partition) },</w:t>
      </w:r>
    </w:p>
    <w:p w14:paraId="45503187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    0,</w:t>
      </w:r>
    </w:p>
    <w:p w14:paraId="3088D61F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    outboxProperties.pollIntervalMs,</w:t>
      </w:r>
    </w:p>
    <w:p w14:paraId="0C8B2115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    TimeUnit.MILLISECONDS</w:t>
      </w:r>
    </w:p>
    <w:p w14:paraId="5080D07C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)</w:t>
      </w:r>
    </w:p>
    <w:p w14:paraId="78CB052D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}</w:t>
      </w:r>
    </w:p>
    <w:p w14:paraId="1F929147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}</w:t>
      </w:r>
    </w:p>
    <w:p w14:paraId="54DC0312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</w:p>
    <w:p w14:paraId="176E9ECF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override fun 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stop(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) {</w:t>
      </w:r>
    </w:p>
    <w:p w14:paraId="09CF39CD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if 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(!running.get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()) return</w:t>
      </w:r>
    </w:p>
    <w:p w14:paraId="6DE935B3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</w:p>
    <w:p w14:paraId="26BE1821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log.info 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{ "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Stopping outbox consumer: instanceId=$instanceId" }</w:t>
      </w:r>
    </w:p>
    <w:p w14:paraId="65B06674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running.set(false)</w:t>
      </w:r>
    </w:p>
    <w:p w14:paraId="3B576062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executor.shutdown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()</w:t>
      </w:r>
    </w:p>
    <w:p w14:paraId="22196D30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</w:p>
    <w:p w14:paraId="447E9F42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try {</w:t>
      </w:r>
    </w:p>
    <w:p w14:paraId="48B07221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executor.awaitTermination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(10, TimeUnit.SECONDS)</w:t>
      </w:r>
    </w:p>
    <w:p w14:paraId="34173CF2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} catch (_: InterruptedException) {</w:t>
      </w:r>
    </w:p>
    <w:p w14:paraId="7A89EB66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executor.shutdownNow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()</w:t>
      </w:r>
    </w:p>
    <w:p w14:paraId="18189FF1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}</w:t>
      </w:r>
    </w:p>
    <w:p w14:paraId="03BCAC02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</w:p>
    <w:p w14:paraId="781F78D4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for (partition in 0 until outboxProperties.partitionCount) {</w:t>
      </w:r>
    </w:p>
    <w:p w14:paraId="6A6B4E61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try {</w:t>
      </w:r>
    </w:p>
    <w:p w14:paraId="31AAD8B3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    transactionTemplate.executeWithoutResult {</w:t>
      </w:r>
    </w:p>
    <w:p w14:paraId="02480F5E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        lockRepository.releaseLock(outboxProperties.consumerGroup, partition, instanceId)</w:t>
      </w:r>
    </w:p>
    <w:p w14:paraId="21822F70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    }</w:t>
      </w:r>
    </w:p>
    <w:p w14:paraId="1A62AE90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} catch (e: Exception) {</w:t>
      </w:r>
    </w:p>
    <w:p w14:paraId="56CF90BE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    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log.warn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(e) { "Failed to release lock for partition=$partition" }</w:t>
      </w:r>
    </w:p>
    <w:p w14:paraId="73F0BF55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}</w:t>
      </w:r>
    </w:p>
    <w:p w14:paraId="75E918CF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}</w:t>
      </w:r>
    </w:p>
    <w:p w14:paraId="0A69C400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}</w:t>
      </w:r>
    </w:p>
    <w:p w14:paraId="1690DEC9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</w:p>
    <w:p w14:paraId="4EBF93FE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override fun 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isRunning(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): Boolean = running.get()</w:t>
      </w:r>
    </w:p>
    <w:p w14:paraId="269D6259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</w:p>
    <w:p w14:paraId="7ED2B975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override fun 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getPhase(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): Int = Int.MAX_VALUE - 1</w:t>
      </w:r>
    </w:p>
    <w:p w14:paraId="7521C87E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</w:p>
    <w:p w14:paraId="2C1587E1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private fun 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pollPartition(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partition: Int) {</w:t>
      </w:r>
    </w:p>
    <w:p w14:paraId="510A9130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if 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(!running.get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()) return</w:t>
      </w:r>
    </w:p>
    <w:p w14:paraId="1D70BF19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</w:p>
    <w:p w14:paraId="095FE1B3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val pollSample = Timer.start(meterRegistry)</w:t>
      </w:r>
    </w:p>
    <w:p w14:paraId="3E624BAC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</w:p>
    <w:p w14:paraId="5BFDCF70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try {</w:t>
      </w:r>
    </w:p>
    <w:p w14:paraId="330BE03E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val pollResult = transactionTemplate.execute {</w:t>
      </w:r>
    </w:p>
    <w:p w14:paraId="69A67B38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lastRenderedPageBreak/>
        <w:t xml:space="preserve">                val expiresAt = OffsetDateTime.now(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).plusSeconds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(outboxProperties.lockTtlSeconds)</w:t>
      </w:r>
    </w:p>
    <w:p w14:paraId="32D2053C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    val acquired = lockRepository.tryAcquireLock(</w:t>
      </w:r>
    </w:p>
    <w:p w14:paraId="3E1FAC3C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        outboxProperties.consumerGroup, partition, instanceId, expiresAt</w:t>
      </w:r>
    </w:p>
    <w:p w14:paraId="601F40AD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    )</w:t>
      </w:r>
    </w:p>
    <w:p w14:paraId="2A01269C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</w:p>
    <w:p w14:paraId="0932E885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    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lockCounter(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partition, if (acquired &gt; 0) "success" else "failure").increment()</w:t>
      </w:r>
    </w:p>
    <w:p w14:paraId="010EF27D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</w:p>
    <w:p w14:paraId="3579536B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    if (acquired == 0) return@execute null</w:t>
      </w:r>
    </w:p>
    <w:p w14:paraId="0A81F795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</w:p>
    <w:p w14:paraId="3703C78D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    val currentOffset = offsetRepository</w:t>
      </w:r>
    </w:p>
    <w:p w14:paraId="270B3D72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        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.findByConsumerGroupAndPartitionNum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(outboxProperties.consumerGroup, partition)</w:t>
      </w:r>
    </w:p>
    <w:p w14:paraId="7541145B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        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?.lastOffset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?: 0L</w:t>
      </w:r>
    </w:p>
    <w:p w14:paraId="5CB6CE02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</w:p>
    <w:p w14:paraId="6C0A12BE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    val messages = outboxMessageRepository.findByPartitionAfterOffset(</w:t>
      </w:r>
    </w:p>
    <w:p w14:paraId="597DF211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        partition, currentOffset, PageRequest.of(0, outboxProperties.batchSize)</w:t>
      </w:r>
    </w:p>
    <w:p w14:paraId="4FBC5782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    )</w:t>
      </w:r>
    </w:p>
    <w:p w14:paraId="0775EE32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</w:p>
    <w:p w14:paraId="523FB114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    batchSizeSummary(partition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).record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(messages.size.toDouble())</w:t>
      </w:r>
    </w:p>
    <w:p w14:paraId="70793FF4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</w:p>
    <w:p w14:paraId="76975EDC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    if (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messages.isEmpty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()) return@execute null</w:t>
      </w:r>
    </w:p>
    <w:p w14:paraId="281F1B6E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</w:p>
    <w:p w14:paraId="4C6C0807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    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PollResult(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currentOffset, messages)</w:t>
      </w:r>
    </w:p>
    <w:p w14:paraId="677CCFCE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} ?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: run {</w:t>
      </w:r>
    </w:p>
    <w:p w14:paraId="3A3CF4D1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    pollSample.stop(pollDurationTimer(partition))</w:t>
      </w:r>
    </w:p>
    <w:p w14:paraId="4F88CDBE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    return</w:t>
      </w:r>
    </w:p>
    <w:p w14:paraId="4E49C75E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}</w:t>
      </w:r>
    </w:p>
    <w:p w14:paraId="7F7236B7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</w:p>
    <w:p w14:paraId="5BA9F4F4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var lastSuccessId = pollResult.currentOffset</w:t>
      </w:r>
    </w:p>
    <w:p w14:paraId="222712D4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var processedCount = 0</w:t>
      </w:r>
    </w:p>
    <w:p w14:paraId="500A0EDB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</w:p>
    <w:p w14:paraId="2CE8B81C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for (message in pollResult.messages) {</w:t>
      </w:r>
    </w:p>
    <w:p w14:paraId="76EBC7C3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    val handler = outboxHandlerRegistry[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message.aggregateType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]</w:t>
      </w:r>
    </w:p>
    <w:p w14:paraId="4E5B6984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    if (handler == null) {</w:t>
      </w:r>
    </w:p>
    <w:p w14:paraId="23EBD987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        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log.warn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{ "No handler for aggregateType=${message.aggregateType}, skipping messageId=${message.id}" }</w:t>
      </w:r>
    </w:p>
    <w:p w14:paraId="2A04CB17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        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processedCounter(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message.aggregateType, message.eventType, "skipped").increment()</w:t>
      </w:r>
    </w:p>
    <w:p w14:paraId="14EFE9EE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        lastSuccessId = message.id</w:t>
      </w:r>
    </w:p>
    <w:p w14:paraId="52EE0841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        processedCount++</w:t>
      </w:r>
    </w:p>
    <w:p w14:paraId="10BF99AE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        continue</w:t>
      </w:r>
    </w:p>
    <w:p w14:paraId="2177698D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    }</w:t>
      </w:r>
    </w:p>
    <w:p w14:paraId="7D1908AE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</w:p>
    <w:p w14:paraId="446EFFD6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    try {</w:t>
      </w:r>
    </w:p>
    <w:p w14:paraId="71597BB2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        val metadata = 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OutboxEventMetadata(</w:t>
      </w:r>
      <w:proofErr w:type="gramEnd"/>
    </w:p>
    <w:p w14:paraId="10EB5C65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            messageId = message.id,</w:t>
      </w:r>
    </w:p>
    <w:p w14:paraId="30444491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            aggregateType = 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message.aggregateType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,</w:t>
      </w:r>
    </w:p>
    <w:p w14:paraId="46073928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            aggregateId = 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message.aggregateId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,</w:t>
      </w:r>
    </w:p>
    <w:p w14:paraId="1E287C24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            partitionKey = 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message.partitionKey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,</w:t>
      </w:r>
    </w:p>
    <w:p w14:paraId="122F24EE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            partitionNum = 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message.partitionNum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,</w:t>
      </w:r>
    </w:p>
    <w:p w14:paraId="35A88C9D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            createdAt = 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message.createdAt</w:t>
      </w:r>
      <w:proofErr w:type="gramEnd"/>
    </w:p>
    <w:p w14:paraId="1E2727D2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        )</w:t>
      </w:r>
    </w:p>
    <w:p w14:paraId="5F2F7363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</w:p>
    <w:p w14:paraId="3A6A7D79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        val processSample = Timer.start(meterRegistry)</w:t>
      </w:r>
    </w:p>
    <w:p w14:paraId="225C6300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        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handler.handle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(message.eventType, message.payload, metadata)</w:t>
      </w:r>
    </w:p>
    <w:p w14:paraId="4D4EBAE2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        processSample.stop(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processDurationTimer(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message.aggregateType, message.eventType))</w:t>
      </w:r>
    </w:p>
    <w:p w14:paraId="60645FAB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</w:p>
    <w:p w14:paraId="05B70EB9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        val lag = Duration.between(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message.createdAt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, OffsetDateTime.now())</w:t>
      </w:r>
    </w:p>
    <w:p w14:paraId="5ABC7C63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        lagTimer(partition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).record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(lag)</w:t>
      </w:r>
    </w:p>
    <w:p w14:paraId="0BFCD01D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</w:p>
    <w:p w14:paraId="7CC89C75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        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processedCounter(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message.aggregateType, message.eventType, "success").increment()</w:t>
      </w:r>
    </w:p>
    <w:p w14:paraId="37272FFD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        lastSuccessId = message.id</w:t>
      </w:r>
    </w:p>
    <w:p w14:paraId="7568BD92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        processedCount++</w:t>
      </w:r>
    </w:p>
    <w:p w14:paraId="4E3D80E0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    } catch (e: Exception) {</w:t>
      </w:r>
    </w:p>
    <w:p w14:paraId="2885EE83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        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log.error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(e) { "Handler failed on messageId=${message.id}, partition=$partition. Offset stays at $lastSuccessId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" }</w:t>
      </w:r>
      <w:proofErr w:type="gramEnd"/>
    </w:p>
    <w:p w14:paraId="351BE8F7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        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processedCounter(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message.aggregateType, message.eventType, "error").increment()</w:t>
      </w:r>
    </w:p>
    <w:p w14:paraId="0AC50940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        break</w:t>
      </w:r>
    </w:p>
    <w:p w14:paraId="44009499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    }</w:t>
      </w:r>
    </w:p>
    <w:p w14:paraId="65517BD6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}</w:t>
      </w:r>
    </w:p>
    <w:p w14:paraId="02089ACF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</w:p>
    <w:p w14:paraId="1F27B76A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if (lastSuccessId &gt; pollResult.currentOffset) {</w:t>
      </w:r>
    </w:p>
    <w:p w14:paraId="51B42A89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    offsetRepository.upsertOffset(outboxProperties.consumerGroup, partition, lastSuccessId)</w:t>
      </w:r>
    </w:p>
    <w:p w14:paraId="07D0B020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    offsetGauges[partition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]?.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set(lastSuccessId)</w:t>
      </w:r>
    </w:p>
    <w:p w14:paraId="6C0173BE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    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log.debug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{ "Processed $processedCount messages from partition=$partition, newOffset=$lastSuccessId" }</w:t>
      </w:r>
    </w:p>
    <w:p w14:paraId="0EC2421A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}</w:t>
      </w:r>
    </w:p>
    <w:p w14:paraId="4D6E9F82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} catch (e: Exception) {</w:t>
      </w:r>
    </w:p>
    <w:p w14:paraId="27EA23AE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log.error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(e) { "Error polling partition=$partition" }</w:t>
      </w:r>
    </w:p>
    <w:p w14:paraId="5C67A1CD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errorsCounter(partition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).increment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()</w:t>
      </w:r>
    </w:p>
    <w:p w14:paraId="0EB71C47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}</w:t>
      </w:r>
    </w:p>
    <w:p w14:paraId="21C48B5D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</w:p>
    <w:p w14:paraId="0C2331C6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pollSample.stop(pollDurationTimer(partition))</w:t>
      </w:r>
    </w:p>
    <w:p w14:paraId="3D393B3E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}</w:t>
      </w:r>
    </w:p>
    <w:p w14:paraId="57A289D8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</w:p>
    <w:p w14:paraId="118F18E2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private fun 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processedCounter(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aggregateType: String, eventType: String, status: String) =</w:t>
      </w:r>
    </w:p>
    <w:p w14:paraId="39BA61C8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Counter.builder("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outbox.consumer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.processed")</w:t>
      </w:r>
    </w:p>
    <w:p w14:paraId="3E45FAAA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.tag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("aggregateType", aggregateType)</w:t>
      </w:r>
    </w:p>
    <w:p w14:paraId="1DAE30C3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.tag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("eventType", eventType)</w:t>
      </w:r>
    </w:p>
    <w:p w14:paraId="3E917CFC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.tag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("status", status)</w:t>
      </w:r>
    </w:p>
    <w:p w14:paraId="6E74A8B6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.description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("Total outbox messages processed by status")</w:t>
      </w:r>
    </w:p>
    <w:p w14:paraId="0C792DCE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.register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(meterRegistry)</w:t>
      </w:r>
    </w:p>
    <w:p w14:paraId="1FDEE9AA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</w:p>
    <w:p w14:paraId="45B6F094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private fun 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processDurationTimer(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aggregateType: String, eventType: String) =</w:t>
      </w:r>
    </w:p>
    <w:p w14:paraId="16384518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Timer.builder("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outbox.consumer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.process.duration")</w:t>
      </w:r>
    </w:p>
    <w:p w14:paraId="07BF6FB5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.tag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("aggregateType", aggregateType)</w:t>
      </w:r>
    </w:p>
    <w:p w14:paraId="562D18E4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.tag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("eventType", eventType)</w:t>
      </w:r>
    </w:p>
    <w:p w14:paraId="1B20CE21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.description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("Handler processing time per message")</w:t>
      </w:r>
    </w:p>
    <w:p w14:paraId="54907FA9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.register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(meterRegistry)</w:t>
      </w:r>
    </w:p>
    <w:p w14:paraId="467E4EA9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</w:p>
    <w:p w14:paraId="769C822E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private fun 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lagTimer(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partition: Int) =</w:t>
      </w:r>
    </w:p>
    <w:p w14:paraId="6D3B2847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Timer.builder("outbox.consumer.lag")</w:t>
      </w:r>
    </w:p>
    <w:p w14:paraId="11851884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.tag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("partition", partition.toString())</w:t>
      </w:r>
    </w:p>
    <w:p w14:paraId="3A0A4902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.description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("Lag between message creation and processing")</w:t>
      </w:r>
    </w:p>
    <w:p w14:paraId="379FAF63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.register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(meterRegistry)</w:t>
      </w:r>
    </w:p>
    <w:p w14:paraId="041844C2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</w:p>
    <w:p w14:paraId="32126725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private fun 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pollDurationTimer(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partition: Int) =</w:t>
      </w:r>
    </w:p>
    <w:p w14:paraId="070BD7C7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Timer.builder("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outbox.consumer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.poll.duration")</w:t>
      </w:r>
    </w:p>
    <w:p w14:paraId="6C619EE5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.tag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("partition", partition.toString())</w:t>
      </w:r>
    </w:p>
    <w:p w14:paraId="78199A78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.description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("Full poll cycle duration")</w:t>
      </w:r>
    </w:p>
    <w:p w14:paraId="0947E15D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.register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(meterRegistry)</w:t>
      </w:r>
    </w:p>
    <w:p w14:paraId="259D5254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</w:p>
    <w:p w14:paraId="1F6C1412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private fun 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batchSizeSummary(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partition: Int) =</w:t>
      </w:r>
    </w:p>
    <w:p w14:paraId="104AA8D2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lastRenderedPageBreak/>
        <w:t xml:space="preserve">        DistributionSummary.builder("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outbox.consumer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.poll.batch.size")</w:t>
      </w:r>
    </w:p>
    <w:p w14:paraId="1B3B2F32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.tag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("partition", partition.toString())</w:t>
      </w:r>
    </w:p>
    <w:p w14:paraId="488E5FC3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.description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("Number of messages fetched per poll")</w:t>
      </w:r>
    </w:p>
    <w:p w14:paraId="18FCAA70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.register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(meterRegistry)</w:t>
      </w:r>
    </w:p>
    <w:p w14:paraId="30234210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</w:p>
    <w:p w14:paraId="53AA1C34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private fun 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lockCounter(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partition: Int, result: String) =</w:t>
      </w:r>
    </w:p>
    <w:p w14:paraId="4008E02A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Counter.builder("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outbox.consumer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.lock.acquired")</w:t>
      </w:r>
    </w:p>
    <w:p w14:paraId="2F8C8CF7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.tag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("partition", partition.toString())</w:t>
      </w:r>
    </w:p>
    <w:p w14:paraId="3E08B42D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.tag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("result", result)</w:t>
      </w:r>
    </w:p>
    <w:p w14:paraId="6EF4F105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.description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("Lock acquisition outcomes")</w:t>
      </w:r>
    </w:p>
    <w:p w14:paraId="45CF4261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.register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(meterRegistry)</w:t>
      </w:r>
    </w:p>
    <w:p w14:paraId="3B325CEE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</w:p>
    <w:p w14:paraId="1623DA33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private fun 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errorsCounter(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partition: Int) =</w:t>
      </w:r>
    </w:p>
    <w:p w14:paraId="787691CB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Counter.builder("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outbox.consumer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.errors")</w:t>
      </w:r>
    </w:p>
    <w:p w14:paraId="77C40C95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.tag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("partition", partition.toString())</w:t>
      </w:r>
    </w:p>
    <w:p w14:paraId="3723A970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  <w:lang w:val="en-US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gramStart"/>
      <w:r w:rsidRPr="0036383B">
        <w:rPr>
          <w:rFonts w:ascii="Consolas" w:hAnsi="Consolas" w:cs="Times New Roman"/>
          <w:sz w:val="24"/>
          <w:szCs w:val="24"/>
          <w:lang w:val="en-US"/>
        </w:rPr>
        <w:t>.description</w:t>
      </w:r>
      <w:proofErr w:type="gramEnd"/>
      <w:r w:rsidRPr="0036383B">
        <w:rPr>
          <w:rFonts w:ascii="Consolas" w:hAnsi="Consolas" w:cs="Times New Roman"/>
          <w:sz w:val="24"/>
          <w:szCs w:val="24"/>
          <w:lang w:val="en-US"/>
        </w:rPr>
        <w:t>("Unhandled errors in poll cycle")</w:t>
      </w:r>
    </w:p>
    <w:p w14:paraId="6E280A85" w14:textId="77777777" w:rsidR="0036383B" w:rsidRPr="0036383B" w:rsidRDefault="0036383B" w:rsidP="0036383B">
      <w:pPr>
        <w:rPr>
          <w:rFonts w:ascii="Consolas" w:hAnsi="Consolas" w:cs="Times New Roman"/>
          <w:sz w:val="24"/>
          <w:szCs w:val="24"/>
        </w:rPr>
      </w:pPr>
      <w:r w:rsidRPr="0036383B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gramStart"/>
      <w:r w:rsidRPr="0036383B">
        <w:rPr>
          <w:rFonts w:ascii="Consolas" w:hAnsi="Consolas" w:cs="Times New Roman"/>
          <w:sz w:val="24"/>
          <w:szCs w:val="24"/>
        </w:rPr>
        <w:t>.</w:t>
      </w:r>
      <w:r w:rsidRPr="0036383B">
        <w:rPr>
          <w:rFonts w:ascii="Consolas" w:hAnsi="Consolas" w:cs="Times New Roman"/>
          <w:sz w:val="24"/>
          <w:szCs w:val="24"/>
          <w:lang w:val="en-US"/>
        </w:rPr>
        <w:t>register</w:t>
      </w:r>
      <w:proofErr w:type="gramEnd"/>
      <w:r w:rsidRPr="0036383B">
        <w:rPr>
          <w:rFonts w:ascii="Consolas" w:hAnsi="Consolas" w:cs="Times New Roman"/>
          <w:sz w:val="24"/>
          <w:szCs w:val="24"/>
        </w:rPr>
        <w:t>(</w:t>
      </w:r>
      <w:r w:rsidRPr="0036383B">
        <w:rPr>
          <w:rFonts w:ascii="Consolas" w:hAnsi="Consolas" w:cs="Times New Roman"/>
          <w:sz w:val="24"/>
          <w:szCs w:val="24"/>
          <w:lang w:val="en-US"/>
        </w:rPr>
        <w:t>meterRegistry</w:t>
      </w:r>
      <w:r w:rsidRPr="0036383B">
        <w:rPr>
          <w:rFonts w:ascii="Consolas" w:hAnsi="Consolas" w:cs="Times New Roman"/>
          <w:sz w:val="24"/>
          <w:szCs w:val="24"/>
        </w:rPr>
        <w:t>)</w:t>
      </w:r>
    </w:p>
    <w:p w14:paraId="052E55C7" w14:textId="1128928C" w:rsidR="0036383B" w:rsidRPr="0036383B" w:rsidRDefault="0036383B" w:rsidP="0036383B">
      <w:pPr>
        <w:rPr>
          <w:rFonts w:ascii="Consolas" w:hAnsi="Consolas" w:cs="Times New Roman"/>
          <w:sz w:val="24"/>
          <w:szCs w:val="24"/>
        </w:rPr>
      </w:pPr>
      <w:r w:rsidRPr="0036383B">
        <w:rPr>
          <w:rFonts w:ascii="Consolas" w:hAnsi="Consolas" w:cs="Times New Roman"/>
          <w:sz w:val="24"/>
          <w:szCs w:val="24"/>
        </w:rPr>
        <w:t>}</w:t>
      </w:r>
    </w:p>
    <w:p w14:paraId="2071E0BA" w14:textId="42620DDF" w:rsidR="0036383B" w:rsidRPr="0036383B" w:rsidRDefault="0036383B">
      <w:pPr>
        <w:rPr>
          <w:rFonts w:ascii="Times New Roman" w:eastAsiaTheme="majorEastAsia" w:hAnsi="Times New Roman" w:cs="Times New Roman"/>
          <w:b/>
          <w:sz w:val="28"/>
          <w:szCs w:val="28"/>
        </w:rPr>
      </w:pPr>
      <w:r w:rsidRPr="0036383B">
        <w:rPr>
          <w:rFonts w:cs="Times New Roman"/>
          <w:szCs w:val="28"/>
        </w:rPr>
        <w:br w:type="page"/>
      </w:r>
    </w:p>
    <w:p w14:paraId="723EC9A8" w14:textId="28BE470C" w:rsidR="00A50371" w:rsidRDefault="00A50371" w:rsidP="00267634">
      <w:pPr>
        <w:pStyle w:val="1"/>
        <w:spacing w:before="0" w:after="240" w:line="360" w:lineRule="auto"/>
        <w:jc w:val="center"/>
        <w:rPr>
          <w:rFonts w:cs="Times New Roman"/>
          <w:szCs w:val="28"/>
        </w:rPr>
      </w:pPr>
      <w:bookmarkStart w:id="72" w:name="_Toc226309544"/>
      <w:r>
        <w:rPr>
          <w:rFonts w:cs="Times New Roman"/>
          <w:szCs w:val="28"/>
        </w:rPr>
        <w:lastRenderedPageBreak/>
        <w:t>Приложение</w:t>
      </w:r>
      <w:r w:rsidR="0036383B">
        <w:rPr>
          <w:rFonts w:cs="Times New Roman"/>
          <w:szCs w:val="28"/>
        </w:rPr>
        <w:t xml:space="preserve"> 2</w:t>
      </w:r>
      <w:r>
        <w:rPr>
          <w:rFonts w:cs="Times New Roman"/>
          <w:szCs w:val="28"/>
        </w:rPr>
        <w:t xml:space="preserve"> </w:t>
      </w:r>
      <w:r w:rsidR="0036383B">
        <w:rPr>
          <w:rFonts w:cs="Times New Roman"/>
          <w:szCs w:val="28"/>
        </w:rPr>
        <w:br/>
      </w:r>
      <w:r>
        <w:rPr>
          <w:rFonts w:cs="Times New Roman"/>
          <w:szCs w:val="28"/>
        </w:rPr>
        <w:t>Проверка на антиплагиат</w:t>
      </w:r>
      <w:bookmarkEnd w:id="72"/>
    </w:p>
    <w:p w14:paraId="46D6A2EE" w14:textId="2415381E" w:rsidR="00A50371" w:rsidRPr="0068477B" w:rsidRDefault="0036383B" w:rsidP="00267634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3638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472E76" wp14:editId="7A7ADBDC">
            <wp:extent cx="8078446" cy="4494730"/>
            <wp:effectExtent l="953" t="0" r="317" b="318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279301" cy="460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DB429" w14:textId="77777777" w:rsidR="00B43A2C" w:rsidRDefault="00B43A2C"/>
    <w:sectPr w:rsidR="00B43A2C" w:rsidSect="00237C30">
      <w:footerReference w:type="default" r:id="rId3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7D0528" w14:textId="77777777" w:rsidR="00A87CA3" w:rsidRDefault="00A87CA3">
      <w:pPr>
        <w:spacing w:after="0" w:line="240" w:lineRule="auto"/>
      </w:pPr>
      <w:r>
        <w:separator/>
      </w:r>
    </w:p>
  </w:endnote>
  <w:endnote w:type="continuationSeparator" w:id="0">
    <w:p w14:paraId="1E537965" w14:textId="77777777" w:rsidR="00A87CA3" w:rsidRDefault="00A87C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92456790"/>
      <w:docPartObj>
        <w:docPartGallery w:val="Page Numbers (Bottom of Page)"/>
        <w:docPartUnique/>
      </w:docPartObj>
    </w:sdtPr>
    <w:sdtEndPr/>
    <w:sdtContent>
      <w:p w14:paraId="56B3193F" w14:textId="77777777" w:rsidR="0036383B" w:rsidRDefault="0036383B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FDC5802" w14:textId="77777777" w:rsidR="0036383B" w:rsidRDefault="0036383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A9514D" w14:textId="77777777" w:rsidR="00A87CA3" w:rsidRDefault="00A87CA3">
      <w:pPr>
        <w:spacing w:after="0" w:line="240" w:lineRule="auto"/>
      </w:pPr>
      <w:r>
        <w:separator/>
      </w:r>
    </w:p>
  </w:footnote>
  <w:footnote w:type="continuationSeparator" w:id="0">
    <w:p w14:paraId="20A83F87" w14:textId="77777777" w:rsidR="00A87CA3" w:rsidRDefault="00A87C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CC4E09"/>
    <w:multiLevelType w:val="hybridMultilevel"/>
    <w:tmpl w:val="C634450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C6F32EA"/>
    <w:multiLevelType w:val="hybridMultilevel"/>
    <w:tmpl w:val="E76EFAB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D3D20CF"/>
    <w:multiLevelType w:val="hybridMultilevel"/>
    <w:tmpl w:val="0A40945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0C04B94"/>
    <w:multiLevelType w:val="multilevel"/>
    <w:tmpl w:val="6976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BF75E0"/>
    <w:multiLevelType w:val="hybridMultilevel"/>
    <w:tmpl w:val="B39CFAC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B4E26E3"/>
    <w:multiLevelType w:val="hybridMultilevel"/>
    <w:tmpl w:val="036A743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2A2A43FB"/>
    <w:multiLevelType w:val="hybridMultilevel"/>
    <w:tmpl w:val="7482078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47500BF7"/>
    <w:multiLevelType w:val="hybridMultilevel"/>
    <w:tmpl w:val="A4C2458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4B291A55"/>
    <w:multiLevelType w:val="hybridMultilevel"/>
    <w:tmpl w:val="D3D08FC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50B45B04"/>
    <w:multiLevelType w:val="hybridMultilevel"/>
    <w:tmpl w:val="C1AEE5D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52BF32C9"/>
    <w:multiLevelType w:val="hybridMultilevel"/>
    <w:tmpl w:val="D5385D0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5A331721"/>
    <w:multiLevelType w:val="hybridMultilevel"/>
    <w:tmpl w:val="3EEE7CC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7D9A4384"/>
    <w:multiLevelType w:val="hybridMultilevel"/>
    <w:tmpl w:val="A62C75E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7E637765"/>
    <w:multiLevelType w:val="hybridMultilevel"/>
    <w:tmpl w:val="5080BF2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7F066145"/>
    <w:multiLevelType w:val="hybridMultilevel"/>
    <w:tmpl w:val="0A9A0FB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9"/>
  </w:num>
  <w:num w:numId="2">
    <w:abstractNumId w:val="4"/>
  </w:num>
  <w:num w:numId="3">
    <w:abstractNumId w:val="8"/>
  </w:num>
  <w:num w:numId="4">
    <w:abstractNumId w:val="7"/>
  </w:num>
  <w:num w:numId="5">
    <w:abstractNumId w:val="11"/>
  </w:num>
  <w:num w:numId="6">
    <w:abstractNumId w:val="5"/>
  </w:num>
  <w:num w:numId="7">
    <w:abstractNumId w:val="0"/>
  </w:num>
  <w:num w:numId="8">
    <w:abstractNumId w:val="3"/>
  </w:num>
  <w:num w:numId="9">
    <w:abstractNumId w:val="13"/>
  </w:num>
  <w:num w:numId="10">
    <w:abstractNumId w:val="2"/>
  </w:num>
  <w:num w:numId="11">
    <w:abstractNumId w:val="6"/>
  </w:num>
  <w:num w:numId="12">
    <w:abstractNumId w:val="12"/>
  </w:num>
  <w:num w:numId="13">
    <w:abstractNumId w:val="14"/>
  </w:num>
  <w:num w:numId="14">
    <w:abstractNumId w:val="1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551"/>
    <w:rsid w:val="0010677A"/>
    <w:rsid w:val="00174EC3"/>
    <w:rsid w:val="001769C6"/>
    <w:rsid w:val="00237C30"/>
    <w:rsid w:val="00241551"/>
    <w:rsid w:val="00267634"/>
    <w:rsid w:val="003343DC"/>
    <w:rsid w:val="0036383B"/>
    <w:rsid w:val="00405A3F"/>
    <w:rsid w:val="00484C4A"/>
    <w:rsid w:val="006302BB"/>
    <w:rsid w:val="00672C7C"/>
    <w:rsid w:val="006F2BFF"/>
    <w:rsid w:val="006F3D70"/>
    <w:rsid w:val="007520F6"/>
    <w:rsid w:val="007606BD"/>
    <w:rsid w:val="0084722C"/>
    <w:rsid w:val="008A49E3"/>
    <w:rsid w:val="008D19B6"/>
    <w:rsid w:val="00903A5B"/>
    <w:rsid w:val="00932C4A"/>
    <w:rsid w:val="0097283E"/>
    <w:rsid w:val="009D74F7"/>
    <w:rsid w:val="009E0B86"/>
    <w:rsid w:val="00A50371"/>
    <w:rsid w:val="00A87CA3"/>
    <w:rsid w:val="00AD4D13"/>
    <w:rsid w:val="00B017D8"/>
    <w:rsid w:val="00B32BB6"/>
    <w:rsid w:val="00B43A2C"/>
    <w:rsid w:val="00B80B0F"/>
    <w:rsid w:val="00C57762"/>
    <w:rsid w:val="00C64E53"/>
    <w:rsid w:val="00D02DAA"/>
    <w:rsid w:val="00D10171"/>
    <w:rsid w:val="00D51FEA"/>
    <w:rsid w:val="00D81057"/>
    <w:rsid w:val="00DD1ACE"/>
    <w:rsid w:val="00E07D86"/>
    <w:rsid w:val="00E20A6C"/>
    <w:rsid w:val="00E30D70"/>
    <w:rsid w:val="00E53EDC"/>
    <w:rsid w:val="00EA0340"/>
    <w:rsid w:val="00ED34A4"/>
    <w:rsid w:val="00F64360"/>
    <w:rsid w:val="00F87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EA983"/>
  <w15:chartTrackingRefBased/>
  <w15:docId w15:val="{7B27466E-FF77-4AB2-90E9-F093B6E60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03A5B"/>
  </w:style>
  <w:style w:type="paragraph" w:styleId="1">
    <w:name w:val="heading 1"/>
    <w:basedOn w:val="a"/>
    <w:next w:val="a"/>
    <w:link w:val="10"/>
    <w:uiPriority w:val="9"/>
    <w:qFormat/>
    <w:rsid w:val="00A50371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503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037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0371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A5037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A5037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A503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50371"/>
  </w:style>
  <w:style w:type="paragraph" w:styleId="a5">
    <w:name w:val="footer"/>
    <w:basedOn w:val="a"/>
    <w:link w:val="a6"/>
    <w:uiPriority w:val="99"/>
    <w:unhideWhenUsed/>
    <w:rsid w:val="00A503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50371"/>
  </w:style>
  <w:style w:type="paragraph" w:styleId="a7">
    <w:name w:val="Normal (Web)"/>
    <w:basedOn w:val="a"/>
    <w:uiPriority w:val="99"/>
    <w:unhideWhenUsed/>
    <w:rsid w:val="00A503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8">
    <w:name w:val="Table Grid"/>
    <w:basedOn w:val="a1"/>
    <w:uiPriority w:val="39"/>
    <w:rsid w:val="00A503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A50371"/>
    <w:pPr>
      <w:ind w:left="720"/>
      <w:contextualSpacing/>
    </w:pPr>
  </w:style>
  <w:style w:type="paragraph" w:styleId="aa">
    <w:name w:val="footnote text"/>
    <w:basedOn w:val="a"/>
    <w:link w:val="ab"/>
    <w:uiPriority w:val="99"/>
    <w:semiHidden/>
    <w:unhideWhenUsed/>
    <w:rsid w:val="00A50371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A50371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A50371"/>
    <w:rPr>
      <w:vertAlign w:val="superscript"/>
    </w:rPr>
  </w:style>
  <w:style w:type="paragraph" w:styleId="ad">
    <w:name w:val="TOC Heading"/>
    <w:basedOn w:val="1"/>
    <w:next w:val="a"/>
    <w:uiPriority w:val="39"/>
    <w:unhideWhenUsed/>
    <w:qFormat/>
    <w:rsid w:val="00A50371"/>
    <w:pPr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50371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A50371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A50371"/>
    <w:pPr>
      <w:spacing w:after="100"/>
      <w:ind w:left="440"/>
    </w:pPr>
  </w:style>
  <w:style w:type="character" w:styleId="ae">
    <w:name w:val="Hyperlink"/>
    <w:basedOn w:val="a0"/>
    <w:uiPriority w:val="99"/>
    <w:unhideWhenUsed/>
    <w:rsid w:val="00A5037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1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6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7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8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5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8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2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5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7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2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7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1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0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4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276197">
          <w:marLeft w:val="0"/>
          <w:marRight w:val="0"/>
          <w:marTop w:val="12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  <w:div w:id="57378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0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5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2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93565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1400321121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  <w:divsChild>
                <w:div w:id="231894232">
                  <w:marLeft w:val="0"/>
                  <w:marRight w:val="0"/>
                  <w:marTop w:val="0"/>
                  <w:marBottom w:val="0"/>
                  <w:divBdr>
                    <w:top w:val="single" w:sz="2" w:space="0" w:color="DEDCD1"/>
                    <w:left w:val="single" w:sz="2" w:space="0" w:color="DEDCD1"/>
                    <w:bottom w:val="single" w:sz="2" w:space="0" w:color="DEDCD1"/>
                    <w:right w:val="single" w:sz="2" w:space="0" w:color="DEDCD1"/>
                  </w:divBdr>
                  <w:divsChild>
                    <w:div w:id="217075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  <w:divsChild>
                        <w:div w:id="1861115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EDCD1"/>
                            <w:left w:val="single" w:sz="2" w:space="0" w:color="DEDCD1"/>
                            <w:bottom w:val="single" w:sz="2" w:space="31" w:color="DEDCD1"/>
                            <w:right w:val="single" w:sz="2" w:space="0" w:color="DEDCD1"/>
                          </w:divBdr>
                          <w:divsChild>
                            <w:div w:id="68354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EDCD1"/>
                                <w:left w:val="single" w:sz="2" w:space="0" w:color="DEDCD1"/>
                                <w:bottom w:val="single" w:sz="2" w:space="0" w:color="DEDCD1"/>
                                <w:right w:val="single" w:sz="2" w:space="0" w:color="DEDCD1"/>
                              </w:divBdr>
                              <w:divsChild>
                                <w:div w:id="1597514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EDCD1"/>
                                    <w:left w:val="single" w:sz="2" w:space="0" w:color="DEDCD1"/>
                                    <w:bottom w:val="single" w:sz="2" w:space="0" w:color="DEDCD1"/>
                                    <w:right w:val="single" w:sz="2" w:space="0" w:color="DEDCD1"/>
                                  </w:divBdr>
                                  <w:divsChild>
                                    <w:div w:id="493033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EDCD1"/>
                                        <w:left w:val="single" w:sz="2" w:space="0" w:color="DEDCD1"/>
                                        <w:bottom w:val="single" w:sz="2" w:space="0" w:color="DEDCD1"/>
                                        <w:right w:val="single" w:sz="2" w:space="0" w:color="DEDCD1"/>
                                      </w:divBdr>
                                      <w:divsChild>
                                        <w:div w:id="669916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EDCD1"/>
                                            <w:left w:val="single" w:sz="2" w:space="0" w:color="DEDCD1"/>
                                            <w:bottom w:val="single" w:sz="2" w:space="0" w:color="DEDCD1"/>
                                            <w:right w:val="single" w:sz="2" w:space="0" w:color="DEDCD1"/>
                                          </w:divBdr>
                                          <w:divsChild>
                                            <w:div w:id="995065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EDCD1"/>
                                                <w:left w:val="single" w:sz="2" w:space="0" w:color="DEDCD1"/>
                                                <w:bottom w:val="single" w:sz="2" w:space="0" w:color="DEDCD1"/>
                                                <w:right w:val="single" w:sz="2" w:space="0" w:color="DEDCD1"/>
                                              </w:divBdr>
                                              <w:divsChild>
                                                <w:div w:id="903829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EDCD1"/>
                                                    <w:left w:val="single" w:sz="2" w:space="0" w:color="DEDCD1"/>
                                                    <w:bottom w:val="single" w:sz="2" w:space="0" w:color="DEDCD1"/>
                                                    <w:right w:val="single" w:sz="2" w:space="0" w:color="DEDCD1"/>
                                                  </w:divBdr>
                                                  <w:divsChild>
                                                    <w:div w:id="856238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EDCD1"/>
                                                        <w:left w:val="single" w:sz="2" w:space="0" w:color="DEDCD1"/>
                                                        <w:bottom w:val="single" w:sz="2" w:space="0" w:color="DEDCD1"/>
                                                        <w:right w:val="single" w:sz="2" w:space="0" w:color="DEDCD1"/>
                                                      </w:divBdr>
                                                      <w:divsChild>
                                                        <w:div w:id="109319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EDCD1"/>
                                                            <w:left w:val="single" w:sz="2" w:space="0" w:color="DEDCD1"/>
                                                            <w:bottom w:val="single" w:sz="2" w:space="0" w:color="DEDCD1"/>
                                                            <w:right w:val="single" w:sz="2" w:space="0" w:color="DEDCD1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260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2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8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06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19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6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5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4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8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7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8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3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070845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635447811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  <w:divsChild>
                <w:div w:id="1505702383">
                  <w:marLeft w:val="0"/>
                  <w:marRight w:val="0"/>
                  <w:marTop w:val="0"/>
                  <w:marBottom w:val="0"/>
                  <w:divBdr>
                    <w:top w:val="single" w:sz="2" w:space="0" w:color="DEDCD1"/>
                    <w:left w:val="single" w:sz="2" w:space="0" w:color="DEDCD1"/>
                    <w:bottom w:val="single" w:sz="2" w:space="0" w:color="DEDCD1"/>
                    <w:right w:val="single" w:sz="2" w:space="0" w:color="DEDCD1"/>
                  </w:divBdr>
                  <w:divsChild>
                    <w:div w:id="2077239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  <w:divsChild>
                        <w:div w:id="735855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EDCD1"/>
                            <w:left w:val="single" w:sz="2" w:space="0" w:color="DEDCD1"/>
                            <w:bottom w:val="single" w:sz="2" w:space="31" w:color="DEDCD1"/>
                            <w:right w:val="single" w:sz="2" w:space="0" w:color="DEDCD1"/>
                          </w:divBdr>
                          <w:divsChild>
                            <w:div w:id="1347052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EDCD1"/>
                                <w:left w:val="single" w:sz="2" w:space="0" w:color="DEDCD1"/>
                                <w:bottom w:val="single" w:sz="2" w:space="0" w:color="DEDCD1"/>
                                <w:right w:val="single" w:sz="2" w:space="0" w:color="DEDCD1"/>
                              </w:divBdr>
                              <w:divsChild>
                                <w:div w:id="71314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EDCD1"/>
                                    <w:left w:val="single" w:sz="2" w:space="0" w:color="DEDCD1"/>
                                    <w:bottom w:val="single" w:sz="2" w:space="0" w:color="DEDCD1"/>
                                    <w:right w:val="single" w:sz="2" w:space="0" w:color="DEDCD1"/>
                                  </w:divBdr>
                                  <w:divsChild>
                                    <w:div w:id="1493065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EDCD1"/>
                                        <w:left w:val="single" w:sz="2" w:space="0" w:color="DEDCD1"/>
                                        <w:bottom w:val="single" w:sz="2" w:space="0" w:color="DEDCD1"/>
                                        <w:right w:val="single" w:sz="2" w:space="0" w:color="DEDCD1"/>
                                      </w:divBdr>
                                      <w:divsChild>
                                        <w:div w:id="140510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EDCD1"/>
                                            <w:left w:val="single" w:sz="2" w:space="0" w:color="DEDCD1"/>
                                            <w:bottom w:val="single" w:sz="2" w:space="0" w:color="DEDCD1"/>
                                            <w:right w:val="single" w:sz="2" w:space="0" w:color="DEDCD1"/>
                                          </w:divBdr>
                                          <w:divsChild>
                                            <w:div w:id="1332634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EDCD1"/>
                                                <w:left w:val="single" w:sz="2" w:space="0" w:color="DEDCD1"/>
                                                <w:bottom w:val="single" w:sz="2" w:space="0" w:color="DEDCD1"/>
                                                <w:right w:val="single" w:sz="2" w:space="0" w:color="DEDCD1"/>
                                              </w:divBdr>
                                              <w:divsChild>
                                                <w:div w:id="69886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EDCD1"/>
                                                    <w:left w:val="single" w:sz="2" w:space="0" w:color="DEDCD1"/>
                                                    <w:bottom w:val="single" w:sz="2" w:space="0" w:color="DEDCD1"/>
                                                    <w:right w:val="single" w:sz="2" w:space="0" w:color="DEDCD1"/>
                                                  </w:divBdr>
                                                  <w:divsChild>
                                                    <w:div w:id="1466119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EDCD1"/>
                                                        <w:left w:val="single" w:sz="2" w:space="0" w:color="DEDCD1"/>
                                                        <w:bottom w:val="single" w:sz="2" w:space="0" w:color="DEDCD1"/>
                                                        <w:right w:val="single" w:sz="2" w:space="0" w:color="DEDCD1"/>
                                                      </w:divBdr>
                                                      <w:divsChild>
                                                        <w:div w:id="2082288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EDCD1"/>
                                                            <w:left w:val="single" w:sz="2" w:space="0" w:color="DEDCD1"/>
                                                            <w:bottom w:val="single" w:sz="2" w:space="0" w:color="DEDCD1"/>
                                                            <w:right w:val="single" w:sz="2" w:space="0" w:color="DEDCD1"/>
                                                          </w:divBdr>
                                                          <w:divsChild>
                                                            <w:div w:id="1625699371">
                                                              <w:marLeft w:val="0"/>
                                                              <w:marRight w:val="0"/>
                                                              <w:marTop w:val="120"/>
                                                              <w:marBottom w:val="0"/>
                                                              <w:divBdr>
                                                                <w:top w:val="single" w:sz="6" w:space="0" w:color="auto"/>
                                                                <w:left w:val="single" w:sz="6" w:space="0" w:color="auto"/>
                                                                <w:bottom w:val="single" w:sz="6" w:space="0" w:color="auto"/>
                                                                <w:right w:val="single" w:sz="6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888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4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0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7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8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7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6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5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2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7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3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3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0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9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5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8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6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4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1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8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5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999868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2028633945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  <w:divsChild>
                <w:div w:id="2090425871">
                  <w:marLeft w:val="0"/>
                  <w:marRight w:val="0"/>
                  <w:marTop w:val="0"/>
                  <w:marBottom w:val="0"/>
                  <w:divBdr>
                    <w:top w:val="single" w:sz="2" w:space="0" w:color="DEDCD1"/>
                    <w:left w:val="single" w:sz="2" w:space="0" w:color="DEDCD1"/>
                    <w:bottom w:val="single" w:sz="2" w:space="0" w:color="DEDCD1"/>
                    <w:right w:val="single" w:sz="2" w:space="0" w:color="DEDCD1"/>
                  </w:divBdr>
                  <w:divsChild>
                    <w:div w:id="20077113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  <w:divsChild>
                        <w:div w:id="1757894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EDCD1"/>
                            <w:left w:val="single" w:sz="2" w:space="0" w:color="DEDCD1"/>
                            <w:bottom w:val="single" w:sz="2" w:space="31" w:color="DEDCD1"/>
                            <w:right w:val="single" w:sz="2" w:space="0" w:color="DEDCD1"/>
                          </w:divBdr>
                          <w:divsChild>
                            <w:div w:id="724451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EDCD1"/>
                                <w:left w:val="single" w:sz="2" w:space="0" w:color="DEDCD1"/>
                                <w:bottom w:val="single" w:sz="2" w:space="0" w:color="DEDCD1"/>
                                <w:right w:val="single" w:sz="2" w:space="0" w:color="DEDCD1"/>
                              </w:divBdr>
                              <w:divsChild>
                                <w:div w:id="1429933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EDCD1"/>
                                    <w:left w:val="single" w:sz="2" w:space="0" w:color="DEDCD1"/>
                                    <w:bottom w:val="single" w:sz="2" w:space="0" w:color="DEDCD1"/>
                                    <w:right w:val="single" w:sz="2" w:space="0" w:color="DEDCD1"/>
                                  </w:divBdr>
                                  <w:divsChild>
                                    <w:div w:id="1141310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EDCD1"/>
                                        <w:left w:val="single" w:sz="2" w:space="0" w:color="DEDCD1"/>
                                        <w:bottom w:val="single" w:sz="2" w:space="0" w:color="DEDCD1"/>
                                        <w:right w:val="single" w:sz="2" w:space="0" w:color="DEDCD1"/>
                                      </w:divBdr>
                                      <w:divsChild>
                                        <w:div w:id="1193684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EDCD1"/>
                                            <w:left w:val="single" w:sz="2" w:space="0" w:color="DEDCD1"/>
                                            <w:bottom w:val="single" w:sz="2" w:space="0" w:color="DEDCD1"/>
                                            <w:right w:val="single" w:sz="2" w:space="0" w:color="DEDCD1"/>
                                          </w:divBdr>
                                          <w:divsChild>
                                            <w:div w:id="1090807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EDCD1"/>
                                                <w:left w:val="single" w:sz="2" w:space="0" w:color="DEDCD1"/>
                                                <w:bottom w:val="single" w:sz="2" w:space="0" w:color="DEDCD1"/>
                                                <w:right w:val="single" w:sz="2" w:space="0" w:color="DEDCD1"/>
                                              </w:divBdr>
                                              <w:divsChild>
                                                <w:div w:id="1403067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EDCD1"/>
                                                    <w:left w:val="single" w:sz="2" w:space="0" w:color="DEDCD1"/>
                                                    <w:bottom w:val="single" w:sz="2" w:space="0" w:color="DEDCD1"/>
                                                    <w:right w:val="single" w:sz="2" w:space="0" w:color="DEDCD1"/>
                                                  </w:divBdr>
                                                  <w:divsChild>
                                                    <w:div w:id="534850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EDCD1"/>
                                                        <w:left w:val="single" w:sz="2" w:space="0" w:color="DEDCD1"/>
                                                        <w:bottom w:val="single" w:sz="2" w:space="0" w:color="DEDCD1"/>
                                                        <w:right w:val="single" w:sz="2" w:space="0" w:color="DEDCD1"/>
                                                      </w:divBdr>
                                                      <w:divsChild>
                                                        <w:div w:id="973020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EDCD1"/>
                                                            <w:left w:val="single" w:sz="2" w:space="0" w:color="DEDCD1"/>
                                                            <w:bottom w:val="single" w:sz="2" w:space="0" w:color="DEDCD1"/>
                                                            <w:right w:val="single" w:sz="2" w:space="0" w:color="DEDCD1"/>
                                                          </w:divBdr>
                                                          <w:divsChild>
                                                            <w:div w:id="1812861621">
                                                              <w:marLeft w:val="0"/>
                                                              <w:marRight w:val="0"/>
                                                              <w:marTop w:val="120"/>
                                                              <w:marBottom w:val="0"/>
                                                              <w:divBdr>
                                                                <w:top w:val="single" w:sz="6" w:space="0" w:color="auto"/>
                                                                <w:left w:val="single" w:sz="6" w:space="0" w:color="auto"/>
                                                                <w:bottom w:val="single" w:sz="6" w:space="0" w:color="auto"/>
                                                                <w:right w:val="single" w:sz="6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157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6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7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4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9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1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6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5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8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5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480458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1641036114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  <w:divsChild>
                <w:div w:id="661352291">
                  <w:marLeft w:val="0"/>
                  <w:marRight w:val="0"/>
                  <w:marTop w:val="0"/>
                  <w:marBottom w:val="0"/>
                  <w:divBdr>
                    <w:top w:val="single" w:sz="2" w:space="0" w:color="DEDCD1"/>
                    <w:left w:val="single" w:sz="2" w:space="0" w:color="DEDCD1"/>
                    <w:bottom w:val="single" w:sz="2" w:space="0" w:color="DEDCD1"/>
                    <w:right w:val="single" w:sz="2" w:space="0" w:color="DEDCD1"/>
                  </w:divBdr>
                  <w:divsChild>
                    <w:div w:id="1118727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  <w:divsChild>
                        <w:div w:id="196503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EDCD1"/>
                            <w:left w:val="single" w:sz="2" w:space="0" w:color="DEDCD1"/>
                            <w:bottom w:val="single" w:sz="2" w:space="31" w:color="DEDCD1"/>
                            <w:right w:val="single" w:sz="2" w:space="0" w:color="DEDCD1"/>
                          </w:divBdr>
                          <w:divsChild>
                            <w:div w:id="231695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EDCD1"/>
                                <w:left w:val="single" w:sz="2" w:space="0" w:color="DEDCD1"/>
                                <w:bottom w:val="single" w:sz="2" w:space="0" w:color="DEDCD1"/>
                                <w:right w:val="single" w:sz="2" w:space="0" w:color="DEDCD1"/>
                              </w:divBdr>
                              <w:divsChild>
                                <w:div w:id="148330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EDCD1"/>
                                    <w:left w:val="single" w:sz="2" w:space="0" w:color="DEDCD1"/>
                                    <w:bottom w:val="single" w:sz="2" w:space="0" w:color="DEDCD1"/>
                                    <w:right w:val="single" w:sz="2" w:space="0" w:color="DEDCD1"/>
                                  </w:divBdr>
                                  <w:divsChild>
                                    <w:div w:id="580722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EDCD1"/>
                                        <w:left w:val="single" w:sz="2" w:space="0" w:color="DEDCD1"/>
                                        <w:bottom w:val="single" w:sz="2" w:space="0" w:color="DEDCD1"/>
                                        <w:right w:val="single" w:sz="2" w:space="0" w:color="DEDCD1"/>
                                      </w:divBdr>
                                      <w:divsChild>
                                        <w:div w:id="676998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EDCD1"/>
                                            <w:left w:val="single" w:sz="2" w:space="0" w:color="DEDCD1"/>
                                            <w:bottom w:val="single" w:sz="2" w:space="0" w:color="DEDCD1"/>
                                            <w:right w:val="single" w:sz="2" w:space="0" w:color="DEDCD1"/>
                                          </w:divBdr>
                                          <w:divsChild>
                                            <w:div w:id="854151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EDCD1"/>
                                                <w:left w:val="single" w:sz="2" w:space="0" w:color="DEDCD1"/>
                                                <w:bottom w:val="single" w:sz="2" w:space="0" w:color="DEDCD1"/>
                                                <w:right w:val="single" w:sz="2" w:space="0" w:color="DEDCD1"/>
                                              </w:divBdr>
                                              <w:divsChild>
                                                <w:div w:id="1282955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EDCD1"/>
                                                    <w:left w:val="single" w:sz="2" w:space="0" w:color="DEDCD1"/>
                                                    <w:bottom w:val="single" w:sz="2" w:space="0" w:color="DEDCD1"/>
                                                    <w:right w:val="single" w:sz="2" w:space="0" w:color="DEDCD1"/>
                                                  </w:divBdr>
                                                  <w:divsChild>
                                                    <w:div w:id="354696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EDCD1"/>
                                                        <w:left w:val="single" w:sz="2" w:space="0" w:color="DEDCD1"/>
                                                        <w:bottom w:val="single" w:sz="2" w:space="0" w:color="DEDCD1"/>
                                                        <w:right w:val="single" w:sz="2" w:space="0" w:color="DEDCD1"/>
                                                      </w:divBdr>
                                                      <w:divsChild>
                                                        <w:div w:id="1352873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EDCD1"/>
                                                            <w:left w:val="single" w:sz="2" w:space="0" w:color="DEDCD1"/>
                                                            <w:bottom w:val="single" w:sz="2" w:space="0" w:color="DEDCD1"/>
                                                            <w:right w:val="single" w:sz="2" w:space="0" w:color="DEDCD1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896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0076DA-5373-4865-9ABE-44D8E11867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689</TotalTime>
  <Pages>77</Pages>
  <Words>13201</Words>
  <Characters>75251</Characters>
  <Application>Microsoft Office Word</Application>
  <DocSecurity>0</DocSecurity>
  <Lines>627</Lines>
  <Paragraphs>176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Святослав Милькин</dc:creator>
  <cp:keywords/>
  <dc:description/>
  <cp:lastModifiedBy>Святослав Милькин</cp:lastModifiedBy>
  <cp:revision>19</cp:revision>
  <cp:lastPrinted>2026-04-17T16:44:00Z</cp:lastPrinted>
  <dcterms:created xsi:type="dcterms:W3CDTF">2026-04-03T18:55:00Z</dcterms:created>
  <dcterms:modified xsi:type="dcterms:W3CDTF">2026-04-17T16:44:00Z</dcterms:modified>
</cp:coreProperties>
</file>