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lineRule="auto"/>
        <w:rPr/>
      </w:pPr>
      <w:bookmarkStart w:colFirst="0" w:colLast="0" w:name="_7foge8j3192l" w:id="0"/>
      <w:bookmarkEnd w:id="0"/>
      <w:r w:rsidDel="00000000" w:rsidR="00000000" w:rsidRPr="00000000">
        <w:rPr>
          <w:rtl w:val="0"/>
        </w:rPr>
        <w:t xml:space="preserve">Модуль 3. Фидбек</w:t>
      </w:r>
    </w:p>
    <w:p w:rsidR="00000000" w:rsidDel="00000000" w:rsidP="00000000" w:rsidRDefault="00000000" w:rsidRPr="00000000" w14:paraId="00000002">
      <w:pPr>
        <w:pStyle w:val="Heading4"/>
        <w:pageBreakBefore w:val="0"/>
        <w:spacing w:line="276" w:lineRule="auto"/>
        <w:ind w:firstLine="850.3937007874017"/>
        <w:jc w:val="both"/>
        <w:rPr>
          <w:i w:val="1"/>
        </w:rPr>
      </w:pPr>
      <w:bookmarkStart w:colFirst="0" w:colLast="0" w:name="_6h2k43bhs87i" w:id="1"/>
      <w:bookmarkEnd w:id="1"/>
      <w:r w:rsidDel="00000000" w:rsidR="00000000" w:rsidRPr="00000000">
        <w:rPr>
          <w:i w:val="1"/>
          <w:rtl w:val="0"/>
        </w:rPr>
        <w:t xml:space="preserve">Результат модели</w:t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Вам удалось превзойти baseline на валидации - хороший старт. Различие в результате на валидации и на тесте скорее всего объясняется тем, что вы перемешали строки в тестовом датафрейме при merge. Надо проследить, чтобы порядок предсказаний при заполнении файла submission.csv соответсвовал тому, который в файле sample_submission.  Дальнейшее улучшение результата проще всего достичь включением внешних источников данных и постобработкой предсказаний.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 w14:paraId="00000005">
      <w:pPr>
        <w:pageBreakBefore w:val="0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Комментарии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one-hot encoding признаков, содержащих множественные значения можете попробовать в дальнейшем MultiLabelBinarizer,  </w:t>
        <w:br w:type="textWrapping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https://scikit-learn.org/stable/modules/generated/sklearn.preprocessing.MultiLabelBinarizer.html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Как сделать лучше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Возможно, стоило, попробовать PCA (либо другое снижение размерности) - может какие-то признаки удалось бы сформировать таким образом - при этом можно как переходить в новое пространство признаков, так и добавлять полученные новые признаки к старым (это делать аккуратно - не совсем математически обосновано, но иногда работает). Возможно стоит попробовать методы feature selection для уменьшения количества используемых признаков (примеры методов можно посмотреть тут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https://scikit-learn.org/stable/modules/feature_selection.html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Для категориальных признаков, вроде типов кухонь, у которых большое количество различных значений можно было попробовать объединить по какому-то принципу значения в одно, например по географической принадлежности - Asia, European, либо по более широкому типу кухни (национальная, фаст-фуд, и т.д.). Можно было попробовать добавить признаки на основе кластеризации объектов обучающей выборки - значением признака выступало бы отношение объекта к тому или иному кластеру. Также, очевидным направлением дальнейшего улучшения является анализ текстов отзывов на тональность (положительную и отрицательную), при этом не обязательно сразу использовать для этого все state of the art достижения в области natural language processing - возможно даже просто подсчёт количества положительных/отрицательных слов мог бы дать прирост. Кроме того, прирост качества, возможно, было бы получить добавив дополнительные данные (именно строки, а не признаки) - они могут быть получены либо из других датасетов/парсинга, либо (так делать очень аккуратно) сгенерированы искусственно, повторяя распределение обучающей выборки. 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в некоторых задачах (особенно это актуально для улучшения score модели на kaggle) может помочь post processing результатов модели - в данном случае ваш результат был бы гораздо выше, если бы вы округлили предсказания модели до 0.5 - потому что итоговая переменная именно такие значения и принимает.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40" w:lineRule="auto"/>
        <w:jc w:val="both"/>
        <w:rPr>
          <w:rFonts w:ascii="Times New Roman" w:cs="Times New Roman" w:eastAsia="Times New Roman" w:hAnsi="Times New Roman"/>
          <w:color w:val="1d1c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Отзыв подготовил ментор Леонид Саночкин.</w:t>
        <w:br w:type="textWrapping"/>
        <w:t xml:space="preserve">Если возникнут вопросы, обращайтесь ко мне в канал проекта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8"/>
          <w:szCs w:val="28"/>
          <w:rtl w:val="0"/>
        </w:rPr>
        <w:t xml:space="preserve"> #0_project_3-о_вкусной_и_здоровой_пище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 в Slack. Постараюсь ответить на ваши вопросы и разобраться с моментами, которые вызывают трудности.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jc w:val="both"/>
        <w:rPr>
          <w:rFonts w:ascii="Times New Roman" w:cs="Times New Roman" w:eastAsia="Times New Roman" w:hAnsi="Times New Roman"/>
          <w:color w:val="1d1c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Буду ждать вас на итоговый вебинар по данному проекту, который я провожу по четвергам в 19:00 МСК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https://us02web.zoom.us/j/82874351759?pwd=WEhGcDliUlVLbUNYM0Nsem9QMGpaZz09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). На нём мы разберём основные ошибки и рассмотрим как улучшить решение. До встречи на вебинаре! </w:t>
      </w:r>
    </w:p>
    <w:p w:rsidR="00000000" w:rsidDel="00000000" w:rsidP="00000000" w:rsidRDefault="00000000" w:rsidRPr="00000000" w14:paraId="0000000D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br w:type="textWrapping"/>
        <w:t xml:space="preserve">Удачи в обучении!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375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preprocessing.MultiLabelBinarizer.html" TargetMode="External"/><Relationship Id="rId7" Type="http://schemas.openxmlformats.org/officeDocument/2006/relationships/hyperlink" Target="https://scikit-learn.org/stable/modules/feature_selection.html" TargetMode="External"/><Relationship Id="rId8" Type="http://schemas.openxmlformats.org/officeDocument/2006/relationships/hyperlink" Target="https://us02web.zoom.us/j/82874351759?pwd=WEhGcDliUlVLbUNYM0Nsem9QMGpa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