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CCCFE"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b/>
          <w:bCs/>
          <w:noProof/>
          <w:color w:val="000000"/>
        </w:rPr>
        <w:t>SERVICES</w:t>
      </w:r>
      <w:r>
        <w:rPr>
          <w:rFonts w:ascii="Times" w:eastAsia="Times" w:hAnsi="Times" w:cs="Times"/>
          <w:b/>
          <w:bCs/>
          <w:color w:val="000000"/>
        </w:rPr>
        <w:t xml:space="preserve"> AGREEMENT</w:t>
      </w:r>
    </w:p>
    <w:p w14:paraId="18812B6E" w14:textId="77777777" w:rsidR="00C934CE" w:rsidRDefault="00C934CE" w:rsidP="0012522C">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xml:space="preserve">THIS </w:t>
      </w:r>
      <w:r w:rsidRPr="005D7A6F">
        <w:rPr>
          <w:rFonts w:ascii="Times" w:eastAsia="Times" w:hAnsi="Times" w:cs="Times"/>
          <w:b/>
          <w:bCs/>
          <w:noProof/>
          <w:color w:val="000000"/>
        </w:rPr>
        <w:t>SERVICES</w:t>
      </w:r>
      <w:r>
        <w:rPr>
          <w:rFonts w:ascii="Times" w:eastAsia="Times" w:hAnsi="Times" w:cs="Times"/>
          <w:b/>
          <w:bCs/>
          <w:color w:val="000000"/>
        </w:rPr>
        <w:t xml:space="preserve"> AGREEMENT (the "Agreement</w:t>
      </w:r>
      <w:proofErr w:type="gramStart"/>
      <w:r>
        <w:rPr>
          <w:rFonts w:ascii="Times" w:eastAsia="Times" w:hAnsi="Times" w:cs="Times"/>
          <w:b/>
          <w:bCs/>
          <w:color w:val="000000"/>
        </w:rPr>
        <w:t>")  dated</w:t>
      </w:r>
      <w:proofErr w:type="gramEnd"/>
      <w:r>
        <w:rPr>
          <w:rFonts w:ascii="Times" w:eastAsia="Times" w:hAnsi="Times" w:cs="Times"/>
          <w:b/>
          <w:bCs/>
          <w:color w:val="000000"/>
        </w:rPr>
        <w:t xml:space="preserve"> </w:t>
      </w:r>
      <w:r w:rsidRPr="005D7A6F">
        <w:rPr>
          <w:rFonts w:ascii="Times" w:eastAsia="Times" w:hAnsi="Times" w:cs="Times"/>
          <w:b/>
          <w:bCs/>
          <w:noProof/>
          <w:color w:val="000000"/>
        </w:rPr>
        <w:t>February 14, 2020</w:t>
      </w:r>
      <w:r>
        <w:rPr>
          <w:rFonts w:ascii="Times" w:eastAsia="Times" w:hAnsi="Times" w:cs="Times"/>
          <w:b/>
          <w:bCs/>
          <w:color w:val="000000"/>
        </w:rPr>
        <w:br/>
      </w:r>
      <w:r>
        <w:rPr>
          <w:rFonts w:ascii="Times" w:eastAsia="Times" w:hAnsi="Times" w:cs="Times"/>
          <w:b/>
          <w:bCs/>
          <w:color w:val="000000"/>
        </w:rPr>
        <w:br/>
        <w:t>BETWEEN:</w:t>
      </w:r>
    </w:p>
    <w:p w14:paraId="2E6BD7E1"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Contoso Inc.</w:t>
      </w:r>
      <w:r>
        <w:rPr>
          <w:rFonts w:ascii="Times" w:eastAsia="Times" w:hAnsi="Times" w:cs="Times"/>
          <w:color w:val="000000"/>
        </w:rPr>
        <w:t xml:space="preserve"> of </w:t>
      </w:r>
      <w:r w:rsidRPr="005D7A6F">
        <w:rPr>
          <w:rFonts w:ascii="Times" w:eastAsia="Times" w:hAnsi="Times" w:cs="Times"/>
          <w:noProof/>
          <w:color w:val="000000"/>
        </w:rPr>
        <w:t xml:space="preserve">One Contoso </w:t>
      </w:r>
      <w:proofErr w:type="gramStart"/>
      <w:r w:rsidRPr="005D7A6F">
        <w:rPr>
          <w:rFonts w:ascii="Times" w:eastAsia="Times" w:hAnsi="Times" w:cs="Times"/>
          <w:noProof/>
          <w:color w:val="000000"/>
        </w:rPr>
        <w:t>Way</w:t>
      </w:r>
      <w:r>
        <w:rPr>
          <w:rFonts w:ascii="Times" w:eastAsia="Times" w:hAnsi="Times" w:cs="Times"/>
          <w:color w:val="000000"/>
        </w:rPr>
        <w:t xml:space="preserve">,  </w:t>
      </w:r>
      <w:r w:rsidRPr="005D7A6F">
        <w:rPr>
          <w:rFonts w:ascii="Times" w:eastAsia="Times" w:hAnsi="Times" w:cs="Times"/>
          <w:noProof/>
          <w:color w:val="000000"/>
        </w:rPr>
        <w:t>WA</w:t>
      </w:r>
      <w:proofErr w:type="gramEnd"/>
      <w:r>
        <w:rPr>
          <w:rFonts w:ascii="Times" w:eastAsia="Times" w:hAnsi="Times" w:cs="Times"/>
          <w:color w:val="000000"/>
        </w:rPr>
        <w:t xml:space="preserve">, </w:t>
      </w:r>
      <w:r w:rsidRPr="005D7A6F">
        <w:rPr>
          <w:rFonts w:ascii="Times" w:eastAsia="Times" w:hAnsi="Times" w:cs="Times"/>
          <w:noProof/>
          <w:color w:val="000000"/>
        </w:rPr>
        <w:t>98052</w:t>
      </w:r>
      <w:r>
        <w:rPr>
          <w:rFonts w:ascii="Times" w:eastAsia="Times" w:hAnsi="Times" w:cs="Times"/>
          <w:color w:val="000000"/>
        </w:rPr>
        <w:br/>
        <w:t xml:space="preserve">(the "Client") </w:t>
      </w:r>
    </w:p>
    <w:p w14:paraId="7A45A010" w14:textId="77777777" w:rsidR="00C934CE" w:rsidRDefault="00C934CE">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AND -</w:t>
      </w:r>
    </w:p>
    <w:p w14:paraId="5C1A7109"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Christie Cline</w:t>
      </w:r>
      <w:r>
        <w:rPr>
          <w:rFonts w:ascii="Times" w:eastAsia="Times" w:hAnsi="Times" w:cs="Times"/>
          <w:color w:val="000000"/>
        </w:rPr>
        <w:t xml:space="preserve"> of </w:t>
      </w:r>
      <w:r w:rsidRPr="005D7A6F">
        <w:rPr>
          <w:rFonts w:ascii="Times" w:eastAsia="Times" w:hAnsi="Times" w:cs="Times"/>
          <w:noProof/>
          <w:color w:val="000000"/>
        </w:rPr>
        <w:t>1313 Mockingbird Lane, Anytown, CA 90210</w:t>
      </w:r>
      <w:r>
        <w:rPr>
          <w:rFonts w:ascii="Times" w:eastAsia="Times" w:hAnsi="Times" w:cs="Times"/>
          <w:color w:val="000000"/>
        </w:rPr>
        <w:br/>
        <w:t xml:space="preserve">(the "Contractor"). </w:t>
      </w:r>
    </w:p>
    <w:p w14:paraId="7D6F3D68"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BACKGROUND:</w:t>
      </w:r>
    </w:p>
    <w:p w14:paraId="2F93C880" w14:textId="77777777" w:rsidR="00C934CE" w:rsidRDefault="00C934CE">
      <w:pPr>
        <w:pStyle w:val="outputPageli"/>
        <w:numPr>
          <w:ilvl w:val="0"/>
          <w:numId w:val="1"/>
        </w:numPr>
        <w:spacing w:before="240" w:after="360" w:line="360" w:lineRule="atLeast"/>
        <w:ind w:left="765" w:right="45" w:hanging="333"/>
        <w:rPr>
          <w:rFonts w:ascii="Times" w:eastAsia="Times" w:hAnsi="Times" w:cs="Times"/>
          <w:color w:val="000000"/>
        </w:rPr>
      </w:pPr>
      <w:r>
        <w:rPr>
          <w:rFonts w:ascii="Times" w:eastAsia="Times" w:hAnsi="Times" w:cs="Times"/>
          <w:color w:val="000000"/>
        </w:rPr>
        <w:t xml:space="preserve">The Client is of the opinion that the Contractor has the necessary qualifications, </w:t>
      </w:r>
      <w:proofErr w:type="gramStart"/>
      <w:r>
        <w:rPr>
          <w:rFonts w:ascii="Times" w:eastAsia="Times" w:hAnsi="Times" w:cs="Times"/>
          <w:color w:val="000000"/>
        </w:rPr>
        <w:t>experience</w:t>
      </w:r>
      <w:proofErr w:type="gramEnd"/>
      <w:r>
        <w:rPr>
          <w:rFonts w:ascii="Times" w:eastAsia="Times" w:hAnsi="Times" w:cs="Times"/>
          <w:color w:val="000000"/>
        </w:rPr>
        <w:t xml:space="preserve"> and abilities to provide services to the Client.</w:t>
      </w:r>
    </w:p>
    <w:p w14:paraId="537FAAF1" w14:textId="77777777" w:rsidR="00C934CE" w:rsidRDefault="00C934CE">
      <w:pPr>
        <w:pStyle w:val="outputPageli"/>
        <w:numPr>
          <w:ilvl w:val="0"/>
          <w:numId w:val="1"/>
        </w:numPr>
        <w:spacing w:after="240" w:line="360" w:lineRule="atLeast"/>
        <w:ind w:left="765" w:right="45" w:hanging="320"/>
        <w:rPr>
          <w:rFonts w:ascii="Times" w:eastAsia="Times" w:hAnsi="Times" w:cs="Times"/>
          <w:color w:val="000000"/>
        </w:rPr>
      </w:pPr>
      <w:r>
        <w:rPr>
          <w:rFonts w:ascii="Times" w:eastAsia="Times" w:hAnsi="Times" w:cs="Times"/>
          <w:color w:val="000000"/>
        </w:rPr>
        <w:t>The Contractor is agreeable to providing such services to the Client on the terms and conditions set out in this Agreement.</w:t>
      </w:r>
    </w:p>
    <w:p w14:paraId="63CDD496"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IN CONSIDERATION OF</w:t>
      </w:r>
      <w:r>
        <w:rPr>
          <w:rFonts w:ascii="Times" w:eastAsia="Times" w:hAnsi="Times" w:cs="Times"/>
          <w:color w:val="000000"/>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6A61740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 xml:space="preserve">Services Provided </w:t>
      </w:r>
    </w:p>
    <w:p w14:paraId="37AE16B3" w14:textId="77777777" w:rsidR="00C934CE" w:rsidRDefault="00C934CE">
      <w:pPr>
        <w:pStyle w:val="outputPageli"/>
        <w:numPr>
          <w:ilvl w:val="0"/>
          <w:numId w:val="2"/>
        </w:numPr>
        <w:spacing w:line="360" w:lineRule="atLeast"/>
        <w:ind w:left="765" w:right="45" w:hanging="280"/>
        <w:rPr>
          <w:rFonts w:ascii="Times" w:eastAsia="Times" w:hAnsi="Times" w:cs="Times"/>
          <w:color w:val="000000"/>
        </w:rPr>
      </w:pPr>
      <w:r>
        <w:rPr>
          <w:rFonts w:ascii="Times" w:eastAsia="Times" w:hAnsi="Times" w:cs="Times"/>
          <w:color w:val="000000"/>
        </w:rPr>
        <w:t xml:space="preserve">The Client hereby agrees to engage the Contractor to provide the Client with services (the "Services") consisting of: </w:t>
      </w:r>
    </w:p>
    <w:p w14:paraId="2CA9B429" w14:textId="77777777" w:rsidR="00C934CE" w:rsidRDefault="00C934CE">
      <w:pPr>
        <w:pStyle w:val="outputPagelili"/>
        <w:numPr>
          <w:ilvl w:val="1"/>
          <w:numId w:val="2"/>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Contractor will provide </w:t>
      </w:r>
      <w:r w:rsidRPr="005D7A6F">
        <w:rPr>
          <w:rFonts w:ascii="Times" w:eastAsia="Times" w:hAnsi="Times" w:cs="Times"/>
          <w:noProof/>
          <w:color w:val="000000"/>
        </w:rPr>
        <w:t>Catering</w:t>
      </w:r>
      <w:r>
        <w:rPr>
          <w:rFonts w:ascii="Times" w:eastAsia="Times" w:hAnsi="Times" w:cs="Times"/>
          <w:color w:val="000000"/>
        </w:rPr>
        <w:t xml:space="preserve"> services for the Client.</w:t>
      </w:r>
    </w:p>
    <w:p w14:paraId="0571484A"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Services will also include any other tasks which the Parties may agree on. The Contractor hereby agrees to provide such Services to the Client.</w:t>
      </w:r>
    </w:p>
    <w:p w14:paraId="65EEE59E"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Term of Agreement</w:t>
      </w:r>
    </w:p>
    <w:p w14:paraId="18EBDB15"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2B4071B2"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either Party wishes to terminate this Agreement prior to completion of the Services, that Party will be required to provide at least 15 days' notice to the other Party.</w:t>
      </w:r>
    </w:p>
    <w:p w14:paraId="625694E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Performance</w:t>
      </w:r>
    </w:p>
    <w:p w14:paraId="2E9C2B14"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Parties agree to do everything necessary to ensure that the terms of this Agreement take effect.</w:t>
      </w:r>
    </w:p>
    <w:p w14:paraId="382D7615"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Currency</w:t>
      </w:r>
    </w:p>
    <w:p w14:paraId="4317D8F9"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Except as otherwise provided in this Agreement, all monetary amounts referred to in this Agreement are in US Dollars.</w:t>
      </w:r>
    </w:p>
    <w:p w14:paraId="04EB9E0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Compensation</w:t>
      </w:r>
    </w:p>
    <w:p w14:paraId="5E1A36A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rPr>
        <w:t>38995</w:t>
      </w:r>
      <w:r>
        <w:rPr>
          <w:rFonts w:ascii="Times" w:eastAsia="Times" w:hAnsi="Times" w:cs="Times"/>
          <w:color w:val="000000"/>
        </w:rPr>
        <w:t>.</w:t>
      </w:r>
    </w:p>
    <w:p w14:paraId="2EAF82C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will be payable upon completion of the Services.</w:t>
      </w:r>
    </w:p>
    <w:p w14:paraId="1E38EB8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as stated in this Agreement does not include sales tax, or other applicable duties as may be required by law. Any sales tax and duties required by law will be charged to the Client in addition to the Compensation.</w:t>
      </w:r>
    </w:p>
    <w:p w14:paraId="08B06EB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Reimbursement of Expenses</w:t>
      </w:r>
    </w:p>
    <w:p w14:paraId="73941FB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connection with providing the Services hereunder, the Contractor will only be reimbursed for expenses that have been approved in advance.</w:t>
      </w:r>
    </w:p>
    <w:p w14:paraId="1490D8DE"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furnish vouchers to the Client for all such expenses.</w:t>
      </w:r>
    </w:p>
    <w:p w14:paraId="13DC710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Additional Resources</w:t>
      </w:r>
    </w:p>
    <w:p w14:paraId="0AE8CBC0" w14:textId="77777777" w:rsidR="00C934CE" w:rsidRDefault="00C934CE">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lastRenderedPageBreak/>
        <w:t xml:space="preserve">The Client agrees to provide, for the use of the Contractor in providing the Services, the following resources: </w:t>
      </w:r>
    </w:p>
    <w:p w14:paraId="1FDD2CB0" w14:textId="77777777" w:rsidR="00C934CE" w:rsidRDefault="00C934CE">
      <w:pPr>
        <w:pStyle w:val="outputPagelili"/>
        <w:numPr>
          <w:ilvl w:val="1"/>
          <w:numId w:val="3"/>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Client will provide </w:t>
      </w:r>
      <w:proofErr w:type="gramStart"/>
      <w:r>
        <w:rPr>
          <w:rFonts w:ascii="Times" w:eastAsia="Times" w:hAnsi="Times" w:cs="Times"/>
          <w:color w:val="000000"/>
        </w:rPr>
        <w:t>work space</w:t>
      </w:r>
      <w:proofErr w:type="gramEnd"/>
      <w:r>
        <w:rPr>
          <w:rFonts w:ascii="Times" w:eastAsia="Times" w:hAnsi="Times" w:cs="Times"/>
          <w:color w:val="000000"/>
        </w:rPr>
        <w:t xml:space="preserve"> and network access.</w:t>
      </w:r>
    </w:p>
    <w:p w14:paraId="03082EAA"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Confidentiality</w:t>
      </w:r>
    </w:p>
    <w:p w14:paraId="6BF2D140"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Confidential information (the "Confidential Information") refers to any data or information relating to the business of the Client which would reasonably </w:t>
      </w:r>
      <w:proofErr w:type="gramStart"/>
      <w:r>
        <w:rPr>
          <w:rFonts w:ascii="Times" w:eastAsia="Times" w:hAnsi="Times" w:cs="Times"/>
          <w:color w:val="000000"/>
        </w:rPr>
        <w:t>be considered to be</w:t>
      </w:r>
      <w:proofErr w:type="gramEnd"/>
      <w:r>
        <w:rPr>
          <w:rFonts w:ascii="Times" w:eastAsia="Times" w:hAnsi="Times" w:cs="Times"/>
          <w:color w:val="000000"/>
        </w:rPr>
        <w:t xml:space="preserv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5D52658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The Contractor agrees that it will not disclose, divulge, reveal, </w:t>
      </w:r>
      <w:proofErr w:type="gramStart"/>
      <w:r>
        <w:rPr>
          <w:rFonts w:ascii="Times" w:eastAsia="Times" w:hAnsi="Times" w:cs="Times"/>
          <w:color w:val="000000"/>
        </w:rPr>
        <w:t>report</w:t>
      </w:r>
      <w:proofErr w:type="gramEnd"/>
      <w:r>
        <w:rPr>
          <w:rFonts w:ascii="Times" w:eastAsia="Times" w:hAnsi="Times" w:cs="Times"/>
          <w:color w:val="000000"/>
        </w:rPr>
        <w:t xml:space="preserve"> or use, for any purpose, any Confidential Information which the Contractor has obtained, except as authorized by the Client. This obligation will survive the expiration or termination of this Agreement and will continue indefinitely.</w:t>
      </w:r>
    </w:p>
    <w:p w14:paraId="3D0D144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39D0B34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Non-Competition</w:t>
      </w:r>
    </w:p>
    <w:p w14:paraId="167A7473"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Other than with the express written consent of the Client, which will not be unreasonably withheld, the Contractor will not be directly or indirectly involved with a business which is in direct competition with the </w:t>
      </w:r>
      <w:proofErr w:type="gramStart"/>
      <w:r>
        <w:rPr>
          <w:rFonts w:ascii="Times" w:eastAsia="Times" w:hAnsi="Times" w:cs="Times"/>
          <w:color w:val="000000"/>
        </w:rPr>
        <w:t>particular business</w:t>
      </w:r>
      <w:proofErr w:type="gramEnd"/>
      <w:r>
        <w:rPr>
          <w:rFonts w:ascii="Times" w:eastAsia="Times" w:hAnsi="Times" w:cs="Times"/>
          <w:color w:val="000000"/>
        </w:rPr>
        <w:t xml:space="preserve">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rPr>
        <w:t>one year</w:t>
      </w:r>
      <w:r>
        <w:rPr>
          <w:rFonts w:ascii="Times" w:eastAsia="Times" w:hAnsi="Times" w:cs="Times"/>
          <w:color w:val="000000"/>
        </w:rPr>
        <w:t xml:space="preserve"> from the date of such expiration or termination.</w:t>
      </w:r>
    </w:p>
    <w:p w14:paraId="72D22874"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Ownership of Materials and Intellectual Property</w:t>
      </w:r>
    </w:p>
    <w:p w14:paraId="0366F1B1"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1F52B70B"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 xml:space="preserve">The Contractor may not use the Intellectual Property for any purpose other than that contracted for in this Agreement except with the written consent of the Client. The Contractor will be responsible for </w:t>
      </w:r>
      <w:proofErr w:type="gramStart"/>
      <w:r>
        <w:rPr>
          <w:rFonts w:ascii="Times" w:eastAsia="Times" w:hAnsi="Times" w:cs="Times"/>
          <w:color w:val="000000"/>
        </w:rPr>
        <w:t>any and all</w:t>
      </w:r>
      <w:proofErr w:type="gramEnd"/>
      <w:r>
        <w:rPr>
          <w:rFonts w:ascii="Times" w:eastAsia="Times" w:hAnsi="Times" w:cs="Times"/>
          <w:color w:val="000000"/>
        </w:rPr>
        <w:t xml:space="preserve"> damages resulting from the unauthorized use of the Intellectual Property.</w:t>
      </w:r>
    </w:p>
    <w:p w14:paraId="4344ED20"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Return of Property</w:t>
      </w:r>
    </w:p>
    <w:p w14:paraId="4649AD15"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Upon the expiry or termination of this Agreement, the Contractor will return to the Client any property, documentation, records, or Confidential Information which is the property of the Client.</w:t>
      </w:r>
    </w:p>
    <w:p w14:paraId="1381CAE9"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Capacity/Independent Contractor</w:t>
      </w:r>
    </w:p>
    <w:p w14:paraId="7551FCAC" w14:textId="77777777" w:rsidR="00C934CE" w:rsidRPr="00E2568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In providing the Services under this Agreement it is expressly agreed that the Contractor is acting as an independent contractor and not as an employee. The Contractor and the Client acknowledge that this Agreement does not create a partnership or joint venture between </w:t>
      </w:r>
      <w:proofErr w:type="gramStart"/>
      <w:r>
        <w:rPr>
          <w:rFonts w:ascii="Times" w:eastAsia="Times" w:hAnsi="Times" w:cs="Times"/>
          <w:color w:val="000000"/>
        </w:rPr>
        <w:t>them, and</w:t>
      </w:r>
      <w:proofErr w:type="gramEnd"/>
      <w:r>
        <w:rPr>
          <w:rFonts w:ascii="Times" w:eastAsia="Times" w:hAnsi="Times" w:cs="Times"/>
          <w:color w:val="000000"/>
        </w:rPr>
        <w:t xml:space="preserve"> is exclusively a contract for service.</w:t>
      </w:r>
      <w:r>
        <w:rPr>
          <w:rFonts w:ascii="Times" w:eastAsia="Times" w:hAnsi="Times" w:cs="Times"/>
          <w:color w:val="000000"/>
        </w:rPr>
        <w:br/>
      </w:r>
      <w:r>
        <w:rPr>
          <w:rFonts w:ascii="Times" w:eastAsia="Times" w:hAnsi="Times" w:cs="Times"/>
          <w:color w:val="000000"/>
        </w:rPr>
        <w:br/>
      </w:r>
      <w:r w:rsidRPr="004F3E8C">
        <w:rPr>
          <w:rFonts w:ascii="Times" w:eastAsia="Times" w:hAnsi="Times" w:cs="Times"/>
          <w:color w:val="000000"/>
          <w:u w:val="single"/>
        </w:rPr>
        <w:t>Governance</w:t>
      </w:r>
    </w:p>
    <w:p w14:paraId="65573CE1" w14:textId="77777777" w:rsidR="00C934CE" w:rsidRPr="004F3E8C"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and all services rendered hereunder shall be governed under the laws of the state of </w:t>
      </w:r>
      <w:r w:rsidRPr="005D7A6F">
        <w:rPr>
          <w:rFonts w:ascii="Times" w:eastAsia="Times" w:hAnsi="Times" w:cs="Times"/>
          <w:noProof/>
          <w:color w:val="000000"/>
        </w:rPr>
        <w:t>California</w:t>
      </w:r>
      <w:r>
        <w:rPr>
          <w:rFonts w:ascii="Times" w:eastAsia="Times" w:hAnsi="Times" w:cs="Times"/>
          <w:color w:val="000000"/>
        </w:rPr>
        <w:t>.</w:t>
      </w:r>
    </w:p>
    <w:p w14:paraId="5EC7813E"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Notice</w:t>
      </w:r>
    </w:p>
    <w:p w14:paraId="26B60AE1" w14:textId="77777777" w:rsidR="00C934CE" w:rsidRDefault="00C934CE">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All notices, requests, demands or other communications required or permitted by the terms of this Agreement will be given in writing and delivered to the Parties of this Agreement as follows: </w:t>
      </w:r>
    </w:p>
    <w:p w14:paraId="30CC2E09" w14:textId="77777777" w:rsidR="00C934CE" w:rsidRDefault="00C934CE">
      <w:pPr>
        <w:pStyle w:val="outputPageliolli"/>
        <w:numPr>
          <w:ilvl w:val="1"/>
          <w:numId w:val="5"/>
        </w:numPr>
        <w:spacing w:before="240" w:after="360" w:line="360" w:lineRule="atLeast"/>
        <w:ind w:left="1485" w:right="45" w:hanging="267"/>
        <w:rPr>
          <w:rFonts w:ascii="Times" w:eastAsia="Times" w:hAnsi="Times" w:cs="Times"/>
          <w:color w:val="000000"/>
        </w:rPr>
      </w:pPr>
      <w:r w:rsidRPr="005D7A6F">
        <w:rPr>
          <w:rFonts w:ascii="Times" w:eastAsia="Times" w:hAnsi="Times" w:cs="Times"/>
          <w:noProof/>
          <w:color w:val="000000"/>
        </w:rPr>
        <w:t>Contoso Inc.</w:t>
      </w:r>
      <w:r>
        <w:rPr>
          <w:rFonts w:ascii="Times" w:eastAsia="Times" w:hAnsi="Times" w:cs="Times"/>
          <w:color w:val="000000"/>
        </w:rPr>
        <w:br/>
      </w:r>
      <w:r w:rsidRPr="005D7A6F">
        <w:rPr>
          <w:rFonts w:ascii="Times" w:eastAsia="Times" w:hAnsi="Times" w:cs="Times"/>
          <w:noProof/>
          <w:color w:val="000000"/>
        </w:rPr>
        <w:t>One Contoso Way</w:t>
      </w:r>
      <w:r>
        <w:rPr>
          <w:rFonts w:ascii="Times" w:eastAsia="Times" w:hAnsi="Times" w:cs="Times"/>
          <w:color w:val="000000"/>
        </w:rPr>
        <w:t xml:space="preserve">, </w:t>
      </w:r>
      <w:r w:rsidRPr="005D7A6F">
        <w:rPr>
          <w:rFonts w:ascii="Times" w:eastAsia="Times" w:hAnsi="Times" w:cs="Times"/>
          <w:noProof/>
          <w:color w:val="000000"/>
        </w:rPr>
        <w:t>Redmond</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98052</w:t>
      </w:r>
      <w:r>
        <w:rPr>
          <w:rFonts w:ascii="Times" w:eastAsia="Times" w:hAnsi="Times" w:cs="Times"/>
          <w:color w:val="000000"/>
        </w:rPr>
        <w:br/>
      </w:r>
    </w:p>
    <w:p w14:paraId="240ED002" w14:textId="77777777" w:rsidR="00C934CE" w:rsidRDefault="00C934CE">
      <w:pPr>
        <w:pStyle w:val="outputPageliolli"/>
        <w:numPr>
          <w:ilvl w:val="1"/>
          <w:numId w:val="5"/>
        </w:numPr>
        <w:spacing w:after="360" w:line="360" w:lineRule="atLeast"/>
        <w:ind w:left="1485" w:right="45" w:hanging="280"/>
        <w:rPr>
          <w:rFonts w:ascii="Times" w:eastAsia="Times" w:hAnsi="Times" w:cs="Times"/>
          <w:color w:val="000000"/>
        </w:rPr>
      </w:pPr>
      <w:r w:rsidRPr="005D7A6F">
        <w:rPr>
          <w:rFonts w:ascii="Times" w:eastAsia="Times" w:hAnsi="Times" w:cs="Times"/>
          <w:noProof/>
          <w:color w:val="000000"/>
        </w:rPr>
        <w:t>Christie Cline</w:t>
      </w:r>
      <w:r>
        <w:rPr>
          <w:rFonts w:ascii="Times" w:eastAsia="Times" w:hAnsi="Times" w:cs="Times"/>
          <w:color w:val="000000"/>
        </w:rPr>
        <w:br/>
      </w:r>
      <w:r w:rsidRPr="005D7A6F">
        <w:rPr>
          <w:rFonts w:ascii="Times" w:eastAsia="Times" w:hAnsi="Times" w:cs="Times"/>
          <w:noProof/>
          <w:color w:val="000000"/>
        </w:rPr>
        <w:t>1313 Mockingbird Lane, Anytown, CA 90210</w:t>
      </w:r>
      <w:r>
        <w:rPr>
          <w:rFonts w:ascii="Times" w:eastAsia="Times" w:hAnsi="Times" w:cs="Times"/>
          <w:color w:val="000000"/>
        </w:rPr>
        <w:br/>
      </w:r>
    </w:p>
    <w:p w14:paraId="674EB42A" w14:textId="77777777" w:rsidR="00C934CE" w:rsidRDefault="00C934CE">
      <w:pPr>
        <w:spacing w:before="240" w:after="360" w:line="360" w:lineRule="atLeast"/>
        <w:ind w:left="765" w:right="45"/>
        <w:rPr>
          <w:rFonts w:ascii="Times" w:eastAsia="Times" w:hAnsi="Times" w:cs="Times"/>
          <w:color w:val="000000"/>
        </w:rPr>
      </w:pPr>
      <w:r>
        <w:rPr>
          <w:rFonts w:ascii="Times" w:eastAsia="Times" w:hAnsi="Times" w:cs="Times"/>
          <w:color w:val="000000"/>
        </w:rPr>
        <w:t xml:space="preserve">or to such other address as any Party may from time to time notify the other. </w:t>
      </w:r>
    </w:p>
    <w:p w14:paraId="5162AE7C"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Indemnification</w:t>
      </w:r>
    </w:p>
    <w:p w14:paraId="51CCB538"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35510DF2"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Insurance</w:t>
      </w:r>
    </w:p>
    <w:p w14:paraId="0190C646"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2A13183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Legal Expenses</w:t>
      </w:r>
    </w:p>
    <w:p w14:paraId="3995A777"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legal action is brought to enforce or interpret any term of this Agreement, the prevailing Party will be entitled to recover, in addition to any other damages or award, all reasonable legal costs and fees associated with the action.</w:t>
      </w:r>
    </w:p>
    <w:p w14:paraId="3D46544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Modification of Agreement</w:t>
      </w:r>
    </w:p>
    <w:p w14:paraId="4E1B703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Any amendment or modification of this Agreement or additional obligation assumed by either Party in connection with this Agreement will only be binding if evidenced in writing signed by each Party or an authorized representative of each Party.</w:t>
      </w:r>
    </w:p>
    <w:p w14:paraId="0DAC108C"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Time of the Essence</w:t>
      </w:r>
    </w:p>
    <w:p w14:paraId="1D03914B"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Time is of the essence in this Agreement. No extension or variation of this Agreement will operate as a waiver of this provision.</w:t>
      </w:r>
    </w:p>
    <w:p w14:paraId="2CE9BA32"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Assignment</w:t>
      </w:r>
    </w:p>
    <w:p w14:paraId="1D98E2B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The Contractor will not voluntarily, or by operation of law, assign or otherwise transfer its obligations under this Agreement without the prior written consent of the Client.</w:t>
      </w:r>
    </w:p>
    <w:p w14:paraId="0D3F2695"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Entire Agreement</w:t>
      </w:r>
    </w:p>
    <w:p w14:paraId="4AB7E544"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It is agreed that there is no representation, warranty, collateral </w:t>
      </w:r>
      <w:proofErr w:type="gramStart"/>
      <w:r>
        <w:rPr>
          <w:rFonts w:ascii="Times" w:eastAsia="Times" w:hAnsi="Times" w:cs="Times"/>
          <w:color w:val="000000"/>
        </w:rPr>
        <w:t>agreement</w:t>
      </w:r>
      <w:proofErr w:type="gramEnd"/>
      <w:r>
        <w:rPr>
          <w:rFonts w:ascii="Times" w:eastAsia="Times" w:hAnsi="Times" w:cs="Times"/>
          <w:color w:val="000000"/>
        </w:rPr>
        <w:t xml:space="preserve"> or condition affecting this Agreement except as expressly provided in this Agreement.</w:t>
      </w:r>
    </w:p>
    <w:p w14:paraId="0BE331F4" w14:textId="77777777" w:rsidR="00C934CE" w:rsidRDefault="00C934CE">
      <w:pPr>
        <w:pStyle w:val="lh"/>
        <w:spacing w:before="240" w:after="240" w:line="360" w:lineRule="atLeast"/>
        <w:ind w:left="765" w:right="45"/>
        <w:rPr>
          <w:rFonts w:ascii="Times" w:eastAsia="Times" w:hAnsi="Times" w:cs="Times"/>
          <w:color w:val="000000"/>
        </w:rPr>
      </w:pPr>
      <w:proofErr w:type="spellStart"/>
      <w:r>
        <w:rPr>
          <w:rFonts w:ascii="Times" w:eastAsia="Times" w:hAnsi="Times" w:cs="Times"/>
          <w:color w:val="000000"/>
          <w:u w:val="single" w:color="000000"/>
        </w:rPr>
        <w:t>Enurement</w:t>
      </w:r>
      <w:proofErr w:type="spellEnd"/>
    </w:p>
    <w:p w14:paraId="260025B9"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will </w:t>
      </w:r>
      <w:proofErr w:type="spellStart"/>
      <w:r>
        <w:rPr>
          <w:rFonts w:ascii="Times" w:eastAsia="Times" w:hAnsi="Times" w:cs="Times"/>
          <w:color w:val="000000"/>
        </w:rPr>
        <w:t>enure</w:t>
      </w:r>
      <w:proofErr w:type="spellEnd"/>
      <w:r>
        <w:rPr>
          <w:rFonts w:ascii="Times" w:eastAsia="Times" w:hAnsi="Times" w:cs="Times"/>
          <w:color w:val="000000"/>
        </w:rPr>
        <w:t xml:space="preserve"> to the benefit of and be binding on the Parties and their respective heirs, executors, administrators, </w:t>
      </w:r>
      <w:proofErr w:type="gramStart"/>
      <w:r>
        <w:rPr>
          <w:rFonts w:ascii="Times" w:eastAsia="Times" w:hAnsi="Times" w:cs="Times"/>
          <w:color w:val="000000"/>
        </w:rPr>
        <w:t>successors</w:t>
      </w:r>
      <w:proofErr w:type="gramEnd"/>
      <w:r>
        <w:rPr>
          <w:rFonts w:ascii="Times" w:eastAsia="Times" w:hAnsi="Times" w:cs="Times"/>
          <w:color w:val="000000"/>
        </w:rPr>
        <w:t xml:space="preserve"> and permitted assigns.</w:t>
      </w:r>
    </w:p>
    <w:p w14:paraId="6EB3FA01"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Titles/Headings</w:t>
      </w:r>
    </w:p>
    <w:p w14:paraId="098AE35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Headings are inserted for the convenience of the Parties only and are not to be considered when interpreting this Agreement.</w:t>
      </w:r>
    </w:p>
    <w:p w14:paraId="304128F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Gender</w:t>
      </w:r>
    </w:p>
    <w:p w14:paraId="4ECCB4AA"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Words in the singular mean and include the plural and vice versa. Words in the masculine mean and include the feminine and vice versa.</w:t>
      </w:r>
    </w:p>
    <w:p w14:paraId="1E3BB50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Governing Law</w:t>
      </w:r>
    </w:p>
    <w:p w14:paraId="739D7EA6"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7C1098B8"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Severability</w:t>
      </w:r>
    </w:p>
    <w:p w14:paraId="23BFB2C5"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proofErr w:type="gramStart"/>
      <w:r>
        <w:rPr>
          <w:rFonts w:ascii="Times" w:eastAsia="Times" w:hAnsi="Times" w:cs="Times"/>
          <w:color w:val="000000"/>
        </w:rPr>
        <w:t>In the event that</w:t>
      </w:r>
      <w:proofErr w:type="gramEnd"/>
      <w:r>
        <w:rPr>
          <w:rFonts w:ascii="Times" w:eastAsia="Times" w:hAnsi="Times" w:cs="Times"/>
          <w:color w:val="000000"/>
        </w:rPr>
        <w:t xml:space="preserve">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0C3A070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Waiver</w:t>
      </w:r>
    </w:p>
    <w:p w14:paraId="292BB098"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lastRenderedPageBreak/>
        <w:t xml:space="preserve">The waiver by either Party of a breach, default, </w:t>
      </w:r>
      <w:proofErr w:type="gramStart"/>
      <w:r>
        <w:rPr>
          <w:rFonts w:ascii="Times" w:eastAsia="Times" w:hAnsi="Times" w:cs="Times"/>
          <w:color w:val="000000"/>
        </w:rPr>
        <w:t>delay</w:t>
      </w:r>
      <w:proofErr w:type="gramEnd"/>
      <w:r>
        <w:rPr>
          <w:rFonts w:ascii="Times" w:eastAsia="Times" w:hAnsi="Times" w:cs="Times"/>
          <w:color w:val="000000"/>
        </w:rPr>
        <w:t xml:space="preserve"> or omission of any of the provisions of this Agreement by the other Party will not be construed as a waiver of any subsequent breach of the same or other provisions.</w:t>
      </w:r>
    </w:p>
    <w:p w14:paraId="0C227B08"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IN WITNESS WHEREOF</w:t>
      </w:r>
      <w:r>
        <w:rPr>
          <w:rFonts w:ascii="Times" w:eastAsia="Times" w:hAnsi="Times" w:cs="Times"/>
          <w:color w:val="000000"/>
        </w:rPr>
        <w:t xml:space="preserve"> the Parties have duly affixed their signatures under hand and seal on </w:t>
      </w:r>
      <w:r w:rsidRPr="005D7A6F">
        <w:rPr>
          <w:rFonts w:ascii="Times" w:eastAsia="Times" w:hAnsi="Times" w:cs="Times"/>
          <w:noProof/>
          <w:color w:val="000000"/>
        </w:rPr>
        <w:t>February 14, 2020</w:t>
      </w:r>
      <w:r>
        <w:rPr>
          <w:rFonts w:ascii="Times" w:eastAsia="Times" w:hAnsi="Times" w:cs="Times"/>
          <w:color w:val="000000"/>
        </w:rPr>
        <w:t>.  </w:t>
      </w:r>
    </w:p>
    <w:p w14:paraId="21D6A425" w14:textId="77777777" w:rsidR="00C934CE" w:rsidRDefault="00C934CE">
      <w:pPr>
        <w:spacing w:before="100"/>
        <w:ind w:left="45" w:right="45"/>
        <w:rPr>
          <w:color w:val="000000"/>
        </w:rPr>
      </w:pPr>
      <w:r>
        <w:rPr>
          <w:color w:val="000000"/>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C934CE" w14:paraId="65926E75"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263E8CC" w14:textId="77777777" w:rsidR="00C934CE" w:rsidRPr="00C448D1" w:rsidRDefault="00C934CE" w:rsidP="00C448D1">
            <w:pPr>
              <w:keepNext/>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0DE6AD48" w14:textId="77777777" w:rsidR="00C934CE" w:rsidRPr="00C448D1" w:rsidRDefault="00C934CE" w:rsidP="00C448D1">
            <w:pPr>
              <w:pStyle w:val="bodytdpnth-child1"/>
              <w:keepNext/>
              <w:spacing w:after="20" w:line="360" w:lineRule="atLeast"/>
              <w:rPr>
                <w:rFonts w:ascii="Times" w:eastAsia="Times" w:hAnsi="Times" w:cs="Times"/>
                <w:color w:val="000000"/>
              </w:rPr>
            </w:pPr>
            <w:r w:rsidRPr="005D7A6F">
              <w:rPr>
                <w:rFonts w:ascii="Times" w:eastAsia="Times" w:hAnsi="Times" w:cs="Times"/>
                <w:noProof/>
                <w:color w:val="000000"/>
              </w:rPr>
              <w:t>Contoso Inc.</w:t>
            </w:r>
            <w:r w:rsidRPr="00C448D1">
              <w:rPr>
                <w:rFonts w:ascii="Times" w:eastAsia="Times" w:hAnsi="Times" w:cs="Times"/>
                <w:color w:val="000000"/>
              </w:rPr>
              <w:br/>
            </w:r>
            <w:r w:rsidRPr="00C448D1">
              <w:rPr>
                <w:rFonts w:ascii="Times" w:eastAsia="Times" w:hAnsi="Times" w:cs="Times"/>
                <w:color w:val="000000"/>
              </w:rPr>
              <w:br/>
            </w:r>
            <w:proofErr w:type="gramStart"/>
            <w:r w:rsidRPr="00C448D1">
              <w:rPr>
                <w:rFonts w:ascii="Times" w:eastAsia="Times" w:hAnsi="Times" w:cs="Times"/>
                <w:color w:val="000000"/>
              </w:rPr>
              <w:t>Per:_</w:t>
            </w:r>
            <w:proofErr w:type="gramEnd"/>
            <w:r w:rsidRPr="00C448D1">
              <w:rPr>
                <w:rFonts w:ascii="Times" w:eastAsia="Times" w:hAnsi="Times" w:cs="Times"/>
                <w:color w:val="000000"/>
              </w:rPr>
              <w:t xml:space="preserve">___________________________ (Seal) </w:t>
            </w:r>
          </w:p>
        </w:tc>
      </w:tr>
      <w:tr w:rsidR="00C934CE" w14:paraId="3E091D3F"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3DA46D66" w14:textId="77777777" w:rsidR="00C934CE" w:rsidRPr="00C448D1" w:rsidRDefault="00C934CE" w:rsidP="00C448D1">
            <w:pPr>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6805B54C" w14:textId="77777777" w:rsidR="00C934CE" w:rsidRPr="00C448D1" w:rsidRDefault="00C934CE" w:rsidP="00C448D1">
            <w:pPr>
              <w:pStyle w:val="bodytdpnth-child1"/>
              <w:spacing w:after="20" w:line="360" w:lineRule="atLeast"/>
              <w:rPr>
                <w:rFonts w:ascii="Times" w:eastAsia="Times" w:hAnsi="Times" w:cs="Times"/>
                <w:color w:val="000000"/>
              </w:rPr>
            </w:pPr>
            <w:r w:rsidRPr="00C448D1">
              <w:rPr>
                <w:rFonts w:ascii="Times" w:eastAsia="Times" w:hAnsi="Times" w:cs="Times"/>
                <w:color w:val="000000"/>
              </w:rPr>
              <w:t>_______________________________</w:t>
            </w:r>
            <w:r w:rsidRPr="00C448D1">
              <w:rPr>
                <w:rFonts w:ascii="Times" w:eastAsia="Times" w:hAnsi="Times" w:cs="Times"/>
                <w:color w:val="000000"/>
              </w:rPr>
              <w:br/>
            </w:r>
            <w:r w:rsidRPr="005D7A6F">
              <w:rPr>
                <w:rFonts w:ascii="Times" w:eastAsia="Times" w:hAnsi="Times" w:cs="Times"/>
                <w:noProof/>
                <w:color w:val="000000"/>
              </w:rPr>
              <w:t>Christie Cline</w:t>
            </w:r>
          </w:p>
        </w:tc>
      </w:tr>
    </w:tbl>
    <w:p w14:paraId="7EB3BE4B" w14:textId="77777777" w:rsidR="00BA331B" w:rsidRPr="00C934CE" w:rsidRDefault="00BA331B" w:rsidP="00C934CE"/>
    <w:sectPr w:rsidR="00BA331B" w:rsidRPr="00C934CE" w:rsidSect="00C934CE">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ABB17" w14:textId="77777777" w:rsidR="00C934CE" w:rsidRDefault="00C934CE">
      <w:r>
        <w:separator/>
      </w:r>
    </w:p>
  </w:endnote>
  <w:endnote w:type="continuationSeparator" w:id="0">
    <w:p w14:paraId="4DA3F4BF" w14:textId="77777777" w:rsidR="00C934CE" w:rsidRDefault="00C9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82682"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29133E53" w14:textId="77777777">
      <w:trPr>
        <w:cantSplit/>
      </w:trPr>
      <w:tc>
        <w:tcPr>
          <w:tcW w:w="3300" w:type="pct"/>
          <w:tcBorders>
            <w:top w:val="nil"/>
            <w:left w:val="nil"/>
            <w:bottom w:val="nil"/>
            <w:right w:val="nil"/>
          </w:tcBorders>
          <w:vAlign w:val="bottom"/>
        </w:tcPr>
        <w:p w14:paraId="40D7392C"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1BB926D3"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624ACF8A"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522B9"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29EE1" w14:textId="77777777" w:rsidR="00C934CE" w:rsidRDefault="00C934CE">
      <w:r>
        <w:separator/>
      </w:r>
    </w:p>
  </w:footnote>
  <w:footnote w:type="continuationSeparator" w:id="0">
    <w:p w14:paraId="03684C9D" w14:textId="77777777" w:rsidR="00C934CE" w:rsidRDefault="00C93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BE36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7DCFF"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BE5F6"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BF7C8438">
      <w:start w:val="1"/>
      <w:numFmt w:val="bullet"/>
      <w:lvlText w:val=""/>
      <w:lvlJc w:val="left"/>
      <w:pPr>
        <w:tabs>
          <w:tab w:val="num" w:pos="720"/>
        </w:tabs>
        <w:ind w:left="720" w:hanging="360"/>
      </w:pPr>
      <w:rPr>
        <w:rFonts w:ascii="Symbol" w:hAnsi="Symbol"/>
      </w:rPr>
    </w:lvl>
    <w:lvl w:ilvl="1" w:tplc="FF90EC34">
      <w:start w:val="1"/>
      <w:numFmt w:val="bullet"/>
      <w:lvlText w:val=""/>
      <w:lvlJc w:val="left"/>
      <w:pPr>
        <w:ind w:left="1440" w:hanging="360"/>
      </w:pPr>
      <w:rPr>
        <w:rFonts w:ascii="Symbol" w:hAnsi="Symbol"/>
      </w:rPr>
    </w:lvl>
    <w:lvl w:ilvl="2" w:tplc="0F6CE824">
      <w:start w:val="1"/>
      <w:numFmt w:val="bullet"/>
      <w:lvlText w:val=""/>
      <w:lvlJc w:val="left"/>
      <w:pPr>
        <w:tabs>
          <w:tab w:val="num" w:pos="2160"/>
        </w:tabs>
        <w:ind w:left="2160" w:hanging="360"/>
      </w:pPr>
      <w:rPr>
        <w:rFonts w:ascii="Wingdings" w:hAnsi="Wingdings"/>
      </w:rPr>
    </w:lvl>
    <w:lvl w:ilvl="3" w:tplc="6BCE3536">
      <w:start w:val="1"/>
      <w:numFmt w:val="bullet"/>
      <w:lvlText w:val=""/>
      <w:lvlJc w:val="left"/>
      <w:pPr>
        <w:tabs>
          <w:tab w:val="num" w:pos="2880"/>
        </w:tabs>
        <w:ind w:left="2880" w:hanging="360"/>
      </w:pPr>
      <w:rPr>
        <w:rFonts w:ascii="Symbol" w:hAnsi="Symbol"/>
      </w:rPr>
    </w:lvl>
    <w:lvl w:ilvl="4" w:tplc="B9FA5112">
      <w:start w:val="1"/>
      <w:numFmt w:val="bullet"/>
      <w:lvlText w:val="o"/>
      <w:lvlJc w:val="left"/>
      <w:pPr>
        <w:tabs>
          <w:tab w:val="num" w:pos="3600"/>
        </w:tabs>
        <w:ind w:left="3600" w:hanging="360"/>
      </w:pPr>
      <w:rPr>
        <w:rFonts w:ascii="Courier New" w:hAnsi="Courier New"/>
      </w:rPr>
    </w:lvl>
    <w:lvl w:ilvl="5" w:tplc="746E4422">
      <w:start w:val="1"/>
      <w:numFmt w:val="bullet"/>
      <w:lvlText w:val=""/>
      <w:lvlJc w:val="left"/>
      <w:pPr>
        <w:tabs>
          <w:tab w:val="num" w:pos="4320"/>
        </w:tabs>
        <w:ind w:left="4320" w:hanging="360"/>
      </w:pPr>
      <w:rPr>
        <w:rFonts w:ascii="Wingdings" w:hAnsi="Wingdings"/>
      </w:rPr>
    </w:lvl>
    <w:lvl w:ilvl="6" w:tplc="44C0DBD6">
      <w:start w:val="1"/>
      <w:numFmt w:val="bullet"/>
      <w:lvlText w:val=""/>
      <w:lvlJc w:val="left"/>
      <w:pPr>
        <w:tabs>
          <w:tab w:val="num" w:pos="5040"/>
        </w:tabs>
        <w:ind w:left="5040" w:hanging="360"/>
      </w:pPr>
      <w:rPr>
        <w:rFonts w:ascii="Symbol" w:hAnsi="Symbol"/>
      </w:rPr>
    </w:lvl>
    <w:lvl w:ilvl="7" w:tplc="463E153C">
      <w:start w:val="1"/>
      <w:numFmt w:val="bullet"/>
      <w:lvlText w:val="o"/>
      <w:lvlJc w:val="left"/>
      <w:pPr>
        <w:tabs>
          <w:tab w:val="num" w:pos="5760"/>
        </w:tabs>
        <w:ind w:left="5760" w:hanging="360"/>
      </w:pPr>
      <w:rPr>
        <w:rFonts w:ascii="Courier New" w:hAnsi="Courier New"/>
      </w:rPr>
    </w:lvl>
    <w:lvl w:ilvl="8" w:tplc="E09075B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3E373F"/>
    <w:rsid w:val="004F3E8C"/>
    <w:rsid w:val="00802B33"/>
    <w:rsid w:val="00A77B3E"/>
    <w:rsid w:val="00BA331B"/>
    <w:rsid w:val="00C11686"/>
    <w:rsid w:val="00C448D1"/>
    <w:rsid w:val="00C934CE"/>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1D65B57"/>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ModelId xmlns="http://schemas.microsoft.com/sharepoint/v3/machinelearning/modelid">
  <ModelDriveId>b!CFPGxeK660CvjVVwNY5m9KQgx6V10vxCk10rs0TqYrzpMWIGWSnIQ4h2YQVzxu2Z</ModelDriveId>
  <ModelObjectId>01TD7QQUVQRF2GOFNZBNHYYSTLI3SIBJ5N</ModelObjectId>
</ModelId>
</file>

<file path=customXml/item2.xml><?xml version="1.0" encoding="utf-8"?>
<p:properties xmlns:p="http://schemas.microsoft.com/office/2006/metadata/properties" xmlns:xsi="http://www.w3.org/2001/XMLSchema-instance" xmlns:pc="http://schemas.microsoft.com/office/infopath/2007/PartnerControls">
  <documentManagement>
    <Status xmlns="f1d8a28f-a464-4713-b4c0-43b1d3144504">Approved</Status>
    <Contractor xmlns="a5c720a4-d275-42fc-935d-2bb344ea62bc">Christie Cline</Contractor>
    <FeeAmount xmlns="a5c720a4-d275-42fc-935d-2bb344ea62bc">38995</FeeAmount>
    <Contract_x0020_Services xmlns="a5c720a4-d275-42fc-935d-2bb344ea62bc" xsi:nil="true"/>
    <Agreement_x0020_Date xmlns="a5c720a4-d275-42fc-935d-2bb344ea62bc">February 14, 2020</Agreement_x0020_Date>
    <Client xmlns="a5c720a4-d275-42fc-935d-2bb344ea62bc">Contoso Inc.</Client>
    <lcf76f155ced4ddcb4097134ff3c332f xmlns="f1d8a28f-a464-4713-b4c0-43b1d3144504">
      <Terms xmlns="http://schemas.microsoft.com/office/infopath/2007/PartnerControls"/>
    </lcf76f155ced4ddcb4097134ff3c332f>
    <TaxCatchAll xmlns="230e9df3-be65-4c73-a93b-d1236ebd677e"/>
  </documentManagement>
</p:properties>
</file>

<file path=customXml/item3.xml><?xml version="1.0" encoding="utf-8"?>
<ct:contentTypeSchema xmlns:ct="http://schemas.microsoft.com/office/2006/metadata/contentType" xmlns:ma="http://schemas.microsoft.com/office/2006/metadata/properties/metaAttributes" ct:_="" ma:_="" ma:contentTypeName="Contract" ma:contentTypeID="0x010100563F2AC6216D2848882F8667101151860020291E8BDC771D47BAA8302B3E77C928" ma:contentTypeVersion="7" ma:contentTypeDescription="Create a new document." ma:contentTypeScope="" ma:versionID="3fa001045c3d0bc40a952694b99deb8e">
  <xsd:schema xmlns:xsd="http://www.w3.org/2001/XMLSchema" xmlns:xs="http://www.w3.org/2001/XMLSchema" xmlns:p="http://schemas.microsoft.com/office/2006/metadata/properties" xmlns:ns2="a5c720a4-d275-42fc-935d-2bb344ea62bc" xmlns:ns3="f1d8a28f-a464-4713-b4c0-43b1d3144504" xmlns:ns4="230e9df3-be65-4c73-a93b-d1236ebd677e" targetNamespace="http://schemas.microsoft.com/office/2006/metadata/properties" ma:root="true" ma:fieldsID="e6927f3a17ee5ea748d48c65d154be68" ns2:_="" ns3:_="" ns4:_="">
    <xsd:import namespace="a5c720a4-d275-42fc-935d-2bb344ea62bc"/>
    <xsd:import namespace="f1d8a28f-a464-4713-b4c0-43b1d3144504"/>
    <xsd:import namespace="230e9df3-be65-4c73-a93b-d1236ebd677e"/>
    <xsd:element name="properties">
      <xsd:complexType>
        <xsd:sequence>
          <xsd:element name="documentManagement">
            <xsd:complexType>
              <xsd:all>
                <xsd:element ref="ns2:Client" minOccurs="0"/>
                <xsd:element ref="ns2:Contractor" minOccurs="0"/>
                <xsd:element ref="ns2:FeeAmount" minOccurs="0"/>
                <xsd:element ref="ns2:Contract_x0020_Services" minOccurs="0"/>
                <xsd:element ref="ns2:Agreement_x0020_Date" minOccurs="0"/>
                <xsd:element ref="ns3:Statu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720a4-d275-42fc-935d-2bb344ea62bc" elementFormDefault="qualified">
    <xsd:import namespace="http://schemas.microsoft.com/office/2006/documentManagement/types"/>
    <xsd:import namespace="http://schemas.microsoft.com/office/infopath/2007/PartnerControls"/>
    <xsd:element name="Client" ma:index="8" nillable="true" ma:displayName="Client" ma:internalName="Client">
      <xsd:simpleType>
        <xsd:restriction base="dms:Text"/>
      </xsd:simpleType>
    </xsd:element>
    <xsd:element name="Contractor" ma:index="9" nillable="true" ma:displayName="Contractor" ma:internalName="Contractor">
      <xsd:simpleType>
        <xsd:restriction base="dms:Text"/>
      </xsd:simpleType>
    </xsd:element>
    <xsd:element name="FeeAmount" ma:index="10" nillable="true" ma:displayName="FeeAmount" ma:internalName="FeeAmount">
      <xsd:simpleType>
        <xsd:restriction base="dms:Text"/>
      </xsd:simpleType>
    </xsd:element>
    <xsd:element name="Contract_x0020_Services" ma:index="11" nillable="true" ma:displayName="Contract Services" ma:internalName="Contract_x0020_Services">
      <xsd:simpleType>
        <xsd:restriction base="dms:Text"/>
      </xsd:simpleType>
    </xsd:element>
    <xsd:element name="Agreement_x0020_Date" ma:index="12" nillable="true" ma:displayName="Agreement Date" ma:internalName="Agreement_x0020_Dat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8a28f-a464-4713-b4c0-43b1d3144504" elementFormDefault="qualified">
    <xsd:import namespace="http://schemas.microsoft.com/office/2006/documentManagement/types"/>
    <xsd:import namespace="http://schemas.microsoft.com/office/infopath/2007/PartnerControls"/>
    <xsd:element name="Status" ma:index="13" nillable="true" ma:displayName="Status" ma:default="New" ma:format="Dropdown" ma:internalName="Status">
      <xsd:simpleType>
        <xsd:restriction base="dms:Choice">
          <xsd:enumeration value="New"/>
          <xsd:enumeration value="In review"/>
          <xsd:enumeration value="Approved"/>
          <xsd:enumeration value="Rejected"/>
        </xsd:restriction>
      </xsd:simpleType>
    </xsd:element>
    <xsd:element name="lcf76f155ced4ddcb4097134ff3c332f" ma:index="15"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6b892d4f-1bf5-4dfe-8584-67d6f65b5975}" ma:internalName="TaxCatchAll" ma:showField="CatchAllData" ma:web="a5c720a4-d275-42fc-935d-2bb344ea62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97B372-C451-4416-9933-92F4BB87865B}">
  <ds:schemaRefs>
    <ds:schemaRef ds:uri="http://schemas.microsoft.com/sharepoint/v3/machinelearning/modelid"/>
  </ds:schemaRefs>
</ds:datastoreItem>
</file>

<file path=customXml/itemProps2.xml><?xml version="1.0" encoding="utf-8"?>
<ds:datastoreItem xmlns:ds="http://schemas.openxmlformats.org/officeDocument/2006/customXml" ds:itemID="{F100D86E-35B3-424D-B3E4-55AE47B6875A}">
  <ds:schemaRefs>
    <ds:schemaRef ds:uri="http://schemas.microsoft.com/office/2006/documentManagement/types"/>
    <ds:schemaRef ds:uri="http://www.w3.org/XML/1998/namespace"/>
    <ds:schemaRef ds:uri="http://schemas.openxmlformats.org/package/2006/metadata/core-properties"/>
    <ds:schemaRef ds:uri="230e9df3-be65-4c73-a93b-d1236ebd677e"/>
    <ds:schemaRef ds:uri="f1d8a28f-a464-4713-b4c0-43b1d3144504"/>
    <ds:schemaRef ds:uri="http://purl.org/dc/elements/1.1/"/>
    <ds:schemaRef ds:uri="http://purl.org/dc/dcmitype/"/>
    <ds:schemaRef ds:uri="a5c720a4-d275-42fc-935d-2bb344ea62bc"/>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B60F3B10-FEC2-48DB-8513-D21F5F7AA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720a4-d275-42fc-935d-2bb344ea62bc"/>
    <ds:schemaRef ds:uri="f1d8a28f-a464-4713-b4c0-43b1d3144504"/>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D7029B-96C3-4668-885C-2B95B883DC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Chuck Edmonson</cp:lastModifiedBy>
  <cp:revision>2</cp:revision>
  <cp:lastPrinted>1900-01-01T08:00:00Z</cp:lastPrinted>
  <dcterms:created xsi:type="dcterms:W3CDTF">2021-04-09T17:25:00Z</dcterms:created>
  <dcterms:modified xsi:type="dcterms:W3CDTF">2021-04-09T17:25:00Z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0x010100563F2AC6216D2848882F8667101151860020291E8BDC771D47BAA8302B3E77C928</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2020-09-08T03:04:47Z</vt:filetime>
  </property>
  <property fmtid="{D5CDD505-2E9C-101B-9397-08002B2CF9AE}" pid="17" name="_ModelId">
    <vt:lpwstr>677489b0-b915-4f0b-8c4a-6b46e480a7ad</vt:lpwstr>
  </property>
  <property fmtid="{D5CDD505-2E9C-101B-9397-08002B2CF9AE}" pid="18" name="PrimeModelURL">
    <vt:lpwstr>, </vt:lpwstr>
  </property>
  <property fmtid="{D5CDD505-2E9C-101B-9397-08002B2CF9AE}" pid="19" name="MediaServiceAITags">
    <vt:lpwstr/>
  </property>
</Properties>
</file>