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C1B9C" w14:textId="05A39E0B" w:rsidR="00821AFD" w:rsidRPr="005E033F" w:rsidRDefault="00F7043B">
      <w:pPr>
        <w:pStyle w:val="Title"/>
        <w:rPr>
          <w:sz w:val="44"/>
          <w:szCs w:val="44"/>
        </w:rPr>
      </w:pPr>
      <w:r w:rsidRPr="005E033F">
        <w:rPr>
          <w:sz w:val="44"/>
          <w:szCs w:val="44"/>
        </w:rPr>
        <w:t xml:space="preserve">A Python-Based Machine Learning Library </w:t>
      </w:r>
      <w:r w:rsidR="00230AD9" w:rsidRPr="005E033F">
        <w:rPr>
          <w:sz w:val="44"/>
          <w:szCs w:val="44"/>
        </w:rPr>
        <w:t>for</w:t>
      </w:r>
      <w:r w:rsidRPr="005E033F">
        <w:rPr>
          <w:sz w:val="44"/>
          <w:szCs w:val="44"/>
        </w:rPr>
        <w:t xml:space="preserve"> Differentially Methylated </w:t>
      </w:r>
      <w:r w:rsidR="005246E1" w:rsidRPr="005E033F">
        <w:rPr>
          <w:sz w:val="44"/>
          <w:szCs w:val="44"/>
        </w:rPr>
        <w:t>Region (</w:t>
      </w:r>
      <w:r w:rsidRPr="005E033F">
        <w:rPr>
          <w:sz w:val="44"/>
          <w:szCs w:val="44"/>
        </w:rPr>
        <w:t xml:space="preserve">DMR) Identification </w:t>
      </w:r>
    </w:p>
    <w:p w14:paraId="7DBC192B" w14:textId="77777777" w:rsidR="00821AFD" w:rsidRDefault="00000000">
      <w:pPr>
        <w:pStyle w:val="Heading1"/>
      </w:pPr>
      <w:r>
        <w:t>Author Information</w:t>
      </w:r>
    </w:p>
    <w:p w14:paraId="341E7D3C" w14:textId="79AE3DAE" w:rsidR="00821AFD" w:rsidRDefault="00000000">
      <w:r>
        <w:t xml:space="preserve">Name: </w:t>
      </w:r>
      <w:r w:rsidR="00F7043B">
        <w:t>Swaathi Suguna Venkatesh</w:t>
      </w:r>
      <w:r w:rsidR="00F7043B">
        <w:tab/>
      </w:r>
    </w:p>
    <w:p w14:paraId="4721D1B4" w14:textId="77777777" w:rsidR="004B3EA5" w:rsidRDefault="00000000" w:rsidP="004B3EA5">
      <w:r>
        <w:t xml:space="preserve">Institution: </w:t>
      </w:r>
      <w:r w:rsidR="00F7043B" w:rsidRPr="00F7043B">
        <w:t>Prairie View A&amp;M University</w:t>
      </w:r>
    </w:p>
    <w:p w14:paraId="11BE93A4" w14:textId="134F8C72" w:rsidR="004B3EA5" w:rsidRPr="00B107A4" w:rsidRDefault="00B107A4" w:rsidP="004B3EA5">
      <w:r w:rsidRPr="00B107A4">
        <w:t>Advisor:</w:t>
      </w:r>
      <w:r w:rsidR="00F7043B" w:rsidRPr="00B107A4">
        <w:t xml:space="preserve"> Dr. </w:t>
      </w:r>
      <w:proofErr w:type="spellStart"/>
      <w:r w:rsidR="00F7043B" w:rsidRPr="00B107A4">
        <w:t>Noushin</w:t>
      </w:r>
      <w:proofErr w:type="spellEnd"/>
      <w:r w:rsidR="00F7043B" w:rsidRPr="00B107A4">
        <w:t xml:space="preserve"> </w:t>
      </w:r>
      <w:proofErr w:type="spellStart"/>
      <w:r w:rsidR="00F7043B" w:rsidRPr="00B107A4">
        <w:t>Ghaffari</w:t>
      </w:r>
      <w:proofErr w:type="spellEnd"/>
    </w:p>
    <w:p w14:paraId="6B1188B7" w14:textId="1E94FA0F" w:rsidR="00F7043B" w:rsidRPr="00B107A4" w:rsidRDefault="00B107A4">
      <w:r>
        <w:t>Date:</w:t>
      </w:r>
      <w:r w:rsidR="004B3EA5">
        <w:t xml:space="preserve"> 09/04/2024</w:t>
      </w:r>
    </w:p>
    <w:p w14:paraId="343FE6EF" w14:textId="77777777" w:rsidR="00821AFD" w:rsidRDefault="00000000">
      <w:pPr>
        <w:pStyle w:val="Heading1"/>
      </w:pPr>
      <w:r>
        <w:t>Abstract</w:t>
      </w:r>
    </w:p>
    <w:p w14:paraId="0862AAA2" w14:textId="04C318D7" w:rsidR="006D71CF" w:rsidRDefault="006D71CF" w:rsidP="006D71CF">
      <w:r>
        <w:t xml:space="preserve">This white paper presents the development of Python-based machine learning library designed to facilitate DNA methylation analysis and </w:t>
      </w:r>
      <w:r w:rsidR="00D32483">
        <w:t xml:space="preserve">identify Differentially methylated </w:t>
      </w:r>
      <w:proofErr w:type="gramStart"/>
      <w:r w:rsidR="00D32483">
        <w:t>regions(</w:t>
      </w:r>
      <w:proofErr w:type="gramEnd"/>
      <w:r w:rsidR="00D32483">
        <w:t xml:space="preserve">DMRs), DNA methylation a critical epigenetic mechanism, plays a significant role in gene regulation and </w:t>
      </w:r>
      <w:r w:rsidR="00A344C1">
        <w:t xml:space="preserve">various cellular processes. </w:t>
      </w:r>
      <w:r w:rsidR="005E033F">
        <w:t xml:space="preserve">DMRs are genomic regions where the level of DNA methylation differs significantly between two or more biological conditions, such as species, </w:t>
      </w:r>
      <w:proofErr w:type="gramStart"/>
      <w:r w:rsidR="005E033F">
        <w:t>tissue</w:t>
      </w:r>
      <w:proofErr w:type="gramEnd"/>
      <w:r w:rsidR="005E033F">
        <w:t xml:space="preserve"> or disease states, and are often key indicators of epigenetic regulation.</w:t>
      </w:r>
    </w:p>
    <w:p w14:paraId="3DCB7790" w14:textId="200DA4AF" w:rsidR="005E033F" w:rsidRPr="006D71CF" w:rsidRDefault="00801053" w:rsidP="006D71CF">
      <w:r>
        <w:t xml:space="preserve">Though existing tools like </w:t>
      </w:r>
      <w:proofErr w:type="spellStart"/>
      <w:r>
        <w:t>methylKit</w:t>
      </w:r>
      <w:proofErr w:type="spellEnd"/>
      <w:r>
        <w:t xml:space="preserve"> and </w:t>
      </w:r>
      <w:proofErr w:type="spellStart"/>
      <w:r>
        <w:t>DMRcaller</w:t>
      </w:r>
      <w:proofErr w:type="spellEnd"/>
      <w:r>
        <w:t xml:space="preserve"> offer DMR identification in R, they do not integrate machine learning models to enhance pattern detection and prediction </w:t>
      </w:r>
      <w:proofErr w:type="spellStart"/>
      <w:proofErr w:type="gramStart"/>
      <w:r>
        <w:t>capabilities.</w:t>
      </w:r>
      <w:r w:rsidR="00F01FB1">
        <w:t>This</w:t>
      </w:r>
      <w:proofErr w:type="spellEnd"/>
      <w:proofErr w:type="gramEnd"/>
      <w:r>
        <w:t xml:space="preserve"> proposed Python library which will allow users to input methylation data, define experimental conditions, and select from a range of machine learning models for DMR identification. Additionally, the tool will feature comprehensive visualization options to help exploration of methylation patterns. By offering a Python-based solution, this tool aims to </w:t>
      </w:r>
      <w:r w:rsidR="00F01FB1">
        <w:t>bridge the gap between bioinformatics and machine learning.</w:t>
      </w:r>
    </w:p>
    <w:p w14:paraId="7DFEE05F" w14:textId="77777777" w:rsidR="00821AFD" w:rsidRDefault="00000000">
      <w:pPr>
        <w:pStyle w:val="Heading1"/>
      </w:pPr>
      <w:r>
        <w:t>Introduction</w:t>
      </w:r>
    </w:p>
    <w:p w14:paraId="288C4406" w14:textId="77777777" w:rsidR="008B0092" w:rsidRDefault="008B0092" w:rsidP="008B0092">
      <w:pPr>
        <w:pStyle w:val="NormalWeb"/>
        <w:rPr>
          <w:color w:val="000000"/>
        </w:rPr>
      </w:pPr>
      <w:r>
        <w:rPr>
          <w:color w:val="000000"/>
        </w:rPr>
        <w:t>DNA methylation represents a vital epigenetic modification that plays an essential role in controlling gene expression, ensuring genomic stability, and influencing developmental processes. This modification occurs when a methyl group is added to cytosine bases, commonly at CpG sites, and it has been linked to a variety of biological functions, including species differentiation, tissue-specific development, and disease predisposition. Identifying differentially methylated regions (DMRs)—areas of the genome that show significant differences in methylation levels under varying conditions, such as across species, tissues, or disease states—is crucial for understanding the impact of epigenetic regulation on biological mechanisms.</w:t>
      </w:r>
    </w:p>
    <w:p w14:paraId="281A5C1E" w14:textId="77777777" w:rsidR="008B0092" w:rsidRDefault="008B0092" w:rsidP="008B0092">
      <w:pPr>
        <w:pStyle w:val="NormalWeb"/>
        <w:rPr>
          <w:color w:val="000000"/>
        </w:rPr>
      </w:pPr>
      <w:r>
        <w:rPr>
          <w:color w:val="000000"/>
        </w:rPr>
        <w:lastRenderedPageBreak/>
        <w:t xml:space="preserve">Historically, bioinformatics tools like </w:t>
      </w:r>
      <w:proofErr w:type="spellStart"/>
      <w:r>
        <w:rPr>
          <w:color w:val="000000"/>
        </w:rPr>
        <w:t>methylKit</w:t>
      </w:r>
      <w:proofErr w:type="spellEnd"/>
      <w:r>
        <w:rPr>
          <w:color w:val="000000"/>
        </w:rPr>
        <w:t xml:space="preserve"> and </w:t>
      </w:r>
      <w:proofErr w:type="spellStart"/>
      <w:r>
        <w:rPr>
          <w:color w:val="000000"/>
        </w:rPr>
        <w:t>DMRcaller</w:t>
      </w:r>
      <w:proofErr w:type="spellEnd"/>
      <w:r>
        <w:rPr>
          <w:color w:val="000000"/>
        </w:rPr>
        <w:t xml:space="preserve">, mainly implemented in R, have been used to conduct DMR analysis. While these tools provide robust statistical methods for identifying DMRs, they come with certain drawbacks. They often rely on conventional statistical techniques, which may not fully account for the intricate methylation patterns, particularly when subtle yet biologically significant variations exist. Moreover, these tools do not offer integrated machine learning features, requiring researchers to create custom workflows for applying predictive models. Additionally, their dependence on R programming can limit access for researchers and data scientists who prefer Python, a more versatile and </w:t>
      </w:r>
      <w:proofErr w:type="gramStart"/>
      <w:r>
        <w:rPr>
          <w:color w:val="000000"/>
        </w:rPr>
        <w:t>widely-used</w:t>
      </w:r>
      <w:proofErr w:type="gramEnd"/>
      <w:r>
        <w:rPr>
          <w:color w:val="000000"/>
        </w:rPr>
        <w:t xml:space="preserve"> language, particularly in the field of machine learning.</w:t>
      </w:r>
    </w:p>
    <w:p w14:paraId="5E72CAEF" w14:textId="5FD732BC" w:rsidR="0096766C" w:rsidRPr="0096766C" w:rsidRDefault="0096766C" w:rsidP="0096766C">
      <w:pPr>
        <w:pStyle w:val="NormalWeb"/>
        <w:rPr>
          <w:b/>
          <w:bCs/>
          <w:color w:val="000000"/>
        </w:rPr>
      </w:pPr>
      <w:r w:rsidRPr="0096766C">
        <w:rPr>
          <w:b/>
          <w:bCs/>
          <w:color w:val="000000"/>
        </w:rPr>
        <w:t>The Role of Machine Learning in DMR Analysis</w:t>
      </w:r>
    </w:p>
    <w:p w14:paraId="74E00C36" w14:textId="77777777" w:rsidR="0096766C" w:rsidRDefault="0096766C" w:rsidP="0096766C">
      <w:pPr>
        <w:pStyle w:val="NormalWeb"/>
        <w:rPr>
          <w:color w:val="000000"/>
        </w:rPr>
      </w:pPr>
      <w:r>
        <w:rPr>
          <w:color w:val="000000"/>
        </w:rPr>
        <w:t>Machine learning presents a highly effective alternative to conventional statistical techniques by enabling the detection of intricate, non-linear patterns within high-dimensional datasets such as DNA methylation profiles. In contrast to traditional methods, which often assume linear relationships between variables, machine learning algorithms can capture more complex interactions and dependencies that might go unnoticed in standard statistical analyses. This is particularly relevant for identifying differentially methylated regions (DMRs), where subtle changes in methylation across multiple CpG sites may reveal significant biological insights.</w:t>
      </w:r>
    </w:p>
    <w:p w14:paraId="52416834" w14:textId="77777777" w:rsidR="0096766C" w:rsidRDefault="0096766C" w:rsidP="0096766C">
      <w:pPr>
        <w:pStyle w:val="NormalWeb"/>
        <w:rPr>
          <w:color w:val="000000"/>
        </w:rPr>
      </w:pPr>
      <w:r>
        <w:rPr>
          <w:color w:val="000000"/>
        </w:rPr>
        <w:t>Incorporating machine learning into DMR analysis offers several advantages:</w:t>
      </w:r>
    </w:p>
    <w:p w14:paraId="32478502" w14:textId="77777777" w:rsidR="0096766C" w:rsidRDefault="0096766C" w:rsidP="0096766C">
      <w:pPr>
        <w:pStyle w:val="NormalWeb"/>
        <w:numPr>
          <w:ilvl w:val="0"/>
          <w:numId w:val="10"/>
        </w:numPr>
        <w:rPr>
          <w:color w:val="000000"/>
        </w:rPr>
      </w:pPr>
      <w:r>
        <w:rPr>
          <w:rStyle w:val="Strong"/>
          <w:color w:val="000000"/>
        </w:rPr>
        <w:t>Improved Sensitivity and Specificity</w:t>
      </w:r>
      <w:r>
        <w:rPr>
          <w:color w:val="000000"/>
        </w:rPr>
        <w:t>: Machine learning models enhance the precision of DMR detection by learning from training data to differentiate meaningful methylation changes from background noise. This helps reduce false positives and allows for the detection of subtle yet significant methylation differences.</w:t>
      </w:r>
    </w:p>
    <w:p w14:paraId="7CC669B3" w14:textId="77777777" w:rsidR="0096766C" w:rsidRDefault="0096766C" w:rsidP="0096766C">
      <w:pPr>
        <w:pStyle w:val="NormalWeb"/>
        <w:numPr>
          <w:ilvl w:val="0"/>
          <w:numId w:val="10"/>
        </w:numPr>
        <w:rPr>
          <w:color w:val="000000"/>
        </w:rPr>
      </w:pPr>
      <w:r>
        <w:rPr>
          <w:rStyle w:val="Strong"/>
          <w:color w:val="000000"/>
        </w:rPr>
        <w:t>Feature Importance Insights</w:t>
      </w:r>
      <w:r>
        <w:rPr>
          <w:color w:val="000000"/>
        </w:rPr>
        <w:t>: Algorithms like Random Forest and Gradient Boosting can assess the importance of specific CpG sites or genomic regions, offering insights into which areas of the genome play a crucial role in distinguishing between conditions, species, or tissues.</w:t>
      </w:r>
    </w:p>
    <w:p w14:paraId="62D1FF45" w14:textId="77777777" w:rsidR="0096766C" w:rsidRDefault="0096766C" w:rsidP="0096766C">
      <w:pPr>
        <w:pStyle w:val="NormalWeb"/>
        <w:numPr>
          <w:ilvl w:val="0"/>
          <w:numId w:val="10"/>
        </w:numPr>
        <w:rPr>
          <w:color w:val="000000"/>
        </w:rPr>
      </w:pPr>
      <w:r>
        <w:rPr>
          <w:rStyle w:val="Strong"/>
          <w:color w:val="000000"/>
        </w:rPr>
        <w:t>Predictive Capabilities</w:t>
      </w:r>
      <w:r>
        <w:rPr>
          <w:color w:val="000000"/>
        </w:rPr>
        <w:t>: Machine learning facilitates the use of methylation data for predictive purposes, such as determining disease states or distinguishing between species, thus expanding the functional possibilities of DMR analysis beyond identification.</w:t>
      </w:r>
    </w:p>
    <w:p w14:paraId="2D3AF506" w14:textId="77777777" w:rsidR="0096766C" w:rsidRDefault="0096766C" w:rsidP="0096766C">
      <w:pPr>
        <w:pStyle w:val="NormalWeb"/>
        <w:numPr>
          <w:ilvl w:val="0"/>
          <w:numId w:val="10"/>
        </w:numPr>
        <w:rPr>
          <w:color w:val="000000"/>
        </w:rPr>
      </w:pPr>
      <w:r>
        <w:rPr>
          <w:rStyle w:val="Strong"/>
          <w:color w:val="000000"/>
        </w:rPr>
        <w:t>Efficient Handling of High-Dimensional Data</w:t>
      </w:r>
      <w:r>
        <w:rPr>
          <w:color w:val="000000"/>
        </w:rPr>
        <w:t>: Given the complexity and size of DNA methylation datasets, which often involve thousands of CpG sites, machine learning algorithms are particularly well-suited to manage and analyze large-scale data efficiently.</w:t>
      </w:r>
    </w:p>
    <w:p w14:paraId="49D6C3CA" w14:textId="77777777" w:rsidR="0096766C" w:rsidRDefault="0096766C" w:rsidP="0096766C">
      <w:pPr>
        <w:pStyle w:val="NormalWeb"/>
        <w:rPr>
          <w:color w:val="000000"/>
        </w:rPr>
      </w:pPr>
      <w:r>
        <w:rPr>
          <w:color w:val="000000"/>
        </w:rPr>
        <w:t xml:space="preserve">By integrating machine learning into the DMR analysis process, researchers can move beyond basic statistical comparisons to uncover deeper biological insights into how epigenetic modifications influence gene expression and related outcomes. This is especially valuable in areas like evolutionary biology, where methylation patterns can </w:t>
      </w:r>
      <w:r>
        <w:rPr>
          <w:color w:val="000000"/>
        </w:rPr>
        <w:lastRenderedPageBreak/>
        <w:t>indicate species adaptations, and medical research, where epigenetic markers are being explored as potential diagnostic tools or therapeutic targets.</w:t>
      </w:r>
    </w:p>
    <w:p w14:paraId="4F2209B4" w14:textId="77777777" w:rsidR="0096766C" w:rsidRDefault="0096766C" w:rsidP="0096766C">
      <w:pPr>
        <w:pStyle w:val="NormalWeb"/>
        <w:rPr>
          <w:color w:val="000000"/>
        </w:rPr>
      </w:pPr>
      <w:r>
        <w:rPr>
          <w:color w:val="000000"/>
        </w:rPr>
        <w:t>To address current challenges in DMR analysis, we propose developing a Python-based machine learning library specifically designed for DNA methylation studies. This tool will provide an intuitive workflow where researchers can input methylation data, define experimental variables, and select from a variety of machine learning models to enhance DMR detection and classification. The integration of machine learning into this pipeline aims to improve both the accuracy and interpretability of methylation studies, allowing researchers to identify more complex patterns in DNA methylation data.</w:t>
      </w:r>
    </w:p>
    <w:p w14:paraId="6BBE11AB" w14:textId="2DDA02E2" w:rsidR="008B0092" w:rsidRPr="0096766C" w:rsidRDefault="0096766C" w:rsidP="0096766C">
      <w:pPr>
        <w:pStyle w:val="NormalWeb"/>
        <w:rPr>
          <w:color w:val="000000"/>
        </w:rPr>
      </w:pPr>
      <w:r>
        <w:rPr>
          <w:color w:val="000000"/>
        </w:rPr>
        <w:t>Beyond DMR identification, the library will include comprehensive visualization features to support the exploration of methylation patterns, DMR distributions, and model performance. The goal is to develop a flexible, accessible tool that not only democratizes DMR analysis but also deepens our understanding of epigenetic regulation, species adaptations, environmental responses, and disease-related epigenetic markers.</w:t>
      </w:r>
    </w:p>
    <w:p w14:paraId="34C6C902" w14:textId="77777777" w:rsidR="00821AFD" w:rsidRDefault="00000000">
      <w:pPr>
        <w:pStyle w:val="Heading1"/>
      </w:pPr>
      <w:r>
        <w:t>Problem Statement</w:t>
      </w:r>
    </w:p>
    <w:p w14:paraId="34FC1FE4" w14:textId="77777777" w:rsidR="001371FB" w:rsidRPr="001371FB" w:rsidRDefault="001371FB" w:rsidP="001371FB">
      <w:pPr>
        <w:spacing w:before="100" w:beforeAutospacing="1" w:after="100" w:afterAutospacing="1" w:line="240" w:lineRule="auto"/>
        <w:rPr>
          <w:rFonts w:ascii="Times New Roman" w:eastAsia="Times New Roman" w:hAnsi="Times New Roman" w:cs="Times New Roman"/>
          <w:color w:val="000000"/>
          <w:sz w:val="24"/>
          <w:szCs w:val="24"/>
        </w:rPr>
      </w:pPr>
      <w:r w:rsidRPr="001371FB">
        <w:rPr>
          <w:rFonts w:ascii="Times New Roman" w:eastAsia="Times New Roman" w:hAnsi="Times New Roman" w:cs="Times New Roman"/>
          <w:color w:val="000000"/>
          <w:sz w:val="24"/>
          <w:szCs w:val="24"/>
        </w:rPr>
        <w:t xml:space="preserve">The analysis of DNA methylation data, along with the identification of differentially methylated regions (DMRs), plays a vital role in uncovering the mechanisms of epigenetic regulation, species differentiation, disease processes, and the impact of environmental factors on gene expression. However, current bioinformatics tools, such as </w:t>
      </w:r>
      <w:proofErr w:type="spellStart"/>
      <w:r w:rsidRPr="001371FB">
        <w:rPr>
          <w:rFonts w:ascii="Times New Roman" w:eastAsia="Times New Roman" w:hAnsi="Times New Roman" w:cs="Times New Roman"/>
          <w:color w:val="000000"/>
          <w:sz w:val="24"/>
          <w:szCs w:val="24"/>
        </w:rPr>
        <w:t>methylKit</w:t>
      </w:r>
      <w:proofErr w:type="spellEnd"/>
      <w:r w:rsidRPr="001371FB">
        <w:rPr>
          <w:rFonts w:ascii="Times New Roman" w:eastAsia="Times New Roman" w:hAnsi="Times New Roman" w:cs="Times New Roman"/>
          <w:color w:val="000000"/>
          <w:sz w:val="24"/>
          <w:szCs w:val="24"/>
        </w:rPr>
        <w:t xml:space="preserve"> and </w:t>
      </w:r>
      <w:proofErr w:type="spellStart"/>
      <w:r w:rsidRPr="001371FB">
        <w:rPr>
          <w:rFonts w:ascii="Times New Roman" w:eastAsia="Times New Roman" w:hAnsi="Times New Roman" w:cs="Times New Roman"/>
          <w:color w:val="000000"/>
          <w:sz w:val="24"/>
          <w:szCs w:val="24"/>
        </w:rPr>
        <w:t>DMRcaller</w:t>
      </w:r>
      <w:proofErr w:type="spellEnd"/>
      <w:r w:rsidRPr="001371FB">
        <w:rPr>
          <w:rFonts w:ascii="Times New Roman" w:eastAsia="Times New Roman" w:hAnsi="Times New Roman" w:cs="Times New Roman"/>
          <w:color w:val="000000"/>
          <w:sz w:val="24"/>
          <w:szCs w:val="24"/>
        </w:rPr>
        <w:t>, which are predominantly built in R and rely on conventional statistical methods, have certain limitations:</w:t>
      </w:r>
    </w:p>
    <w:p w14:paraId="4760451F" w14:textId="77777777" w:rsidR="001371FB" w:rsidRPr="001371FB" w:rsidRDefault="001371FB" w:rsidP="001371FB">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1371FB">
        <w:rPr>
          <w:rFonts w:ascii="Times New Roman" w:eastAsia="Times New Roman" w:hAnsi="Times New Roman" w:cs="Times New Roman"/>
          <w:b/>
          <w:bCs/>
          <w:color w:val="000000"/>
          <w:sz w:val="24"/>
          <w:szCs w:val="24"/>
        </w:rPr>
        <w:t>Limited Machine Learning Capabilities</w:t>
      </w:r>
      <w:r w:rsidRPr="001371FB">
        <w:rPr>
          <w:rFonts w:ascii="Times New Roman" w:eastAsia="Times New Roman" w:hAnsi="Times New Roman" w:cs="Times New Roman"/>
          <w:color w:val="000000"/>
          <w:sz w:val="24"/>
          <w:szCs w:val="24"/>
        </w:rPr>
        <w:t>: These tools lack the integration of machine learning models, which are adept at identifying complex, non-linear patterns within methylation data, potentially overlooking subtle but biologically significant epigenetic changes.</w:t>
      </w:r>
    </w:p>
    <w:p w14:paraId="53488130" w14:textId="77777777" w:rsidR="001371FB" w:rsidRPr="001371FB" w:rsidRDefault="001371FB" w:rsidP="001371FB">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1371FB">
        <w:rPr>
          <w:rFonts w:ascii="Times New Roman" w:eastAsia="Times New Roman" w:hAnsi="Times New Roman" w:cs="Times New Roman"/>
          <w:b/>
          <w:bCs/>
          <w:color w:val="000000"/>
          <w:sz w:val="24"/>
          <w:szCs w:val="24"/>
        </w:rPr>
        <w:t>Challenges in Accessibility and Flexibility</w:t>
      </w:r>
      <w:r w:rsidRPr="001371FB">
        <w:rPr>
          <w:rFonts w:ascii="Times New Roman" w:eastAsia="Times New Roman" w:hAnsi="Times New Roman" w:cs="Times New Roman"/>
          <w:color w:val="000000"/>
          <w:sz w:val="24"/>
          <w:szCs w:val="24"/>
        </w:rPr>
        <w:t>: The reliance on R-based platforms can be a barrier for many researchers and data scientists who are more comfortable with Python, thereby limiting access to advanced DMR analysis for a wider audience.</w:t>
      </w:r>
    </w:p>
    <w:p w14:paraId="1F9100DB" w14:textId="77777777" w:rsidR="001371FB" w:rsidRPr="001371FB" w:rsidRDefault="001371FB" w:rsidP="001371FB">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1371FB">
        <w:rPr>
          <w:rFonts w:ascii="Times New Roman" w:eastAsia="Times New Roman" w:hAnsi="Times New Roman" w:cs="Times New Roman"/>
          <w:b/>
          <w:bCs/>
          <w:color w:val="000000"/>
          <w:sz w:val="24"/>
          <w:szCs w:val="24"/>
        </w:rPr>
        <w:t>Insufficient Visualization Options</w:t>
      </w:r>
      <w:r w:rsidRPr="001371FB">
        <w:rPr>
          <w:rFonts w:ascii="Times New Roman" w:eastAsia="Times New Roman" w:hAnsi="Times New Roman" w:cs="Times New Roman"/>
          <w:color w:val="000000"/>
          <w:sz w:val="24"/>
          <w:szCs w:val="24"/>
        </w:rPr>
        <w:t>: Many existing tools provide only basic visualization capabilities, making it difficult to comprehensively explore and interpret methylation data and analysis results.</w:t>
      </w:r>
    </w:p>
    <w:p w14:paraId="18DA930C" w14:textId="77777777" w:rsidR="001371FB" w:rsidRPr="001371FB" w:rsidRDefault="001371FB" w:rsidP="001371FB">
      <w:pPr>
        <w:spacing w:before="100" w:beforeAutospacing="1" w:after="100" w:afterAutospacing="1" w:line="240" w:lineRule="auto"/>
        <w:rPr>
          <w:rFonts w:ascii="Times New Roman" w:eastAsia="Times New Roman" w:hAnsi="Times New Roman" w:cs="Times New Roman"/>
          <w:color w:val="000000"/>
          <w:sz w:val="24"/>
          <w:szCs w:val="24"/>
        </w:rPr>
      </w:pPr>
      <w:r w:rsidRPr="001371FB">
        <w:rPr>
          <w:rFonts w:ascii="Times New Roman" w:eastAsia="Times New Roman" w:hAnsi="Times New Roman" w:cs="Times New Roman"/>
          <w:color w:val="000000"/>
          <w:sz w:val="24"/>
          <w:szCs w:val="24"/>
        </w:rPr>
        <w:t>Given the increasing complexity of epigenetic data and the growing demand for more flexible, machine learning-enhanced solutions, there is a clear gap in the available tools.</w:t>
      </w:r>
    </w:p>
    <w:p w14:paraId="259960C3" w14:textId="77777777" w:rsidR="001371FB" w:rsidRPr="001371FB" w:rsidRDefault="001371FB" w:rsidP="001371FB"/>
    <w:p w14:paraId="0A821CCF" w14:textId="662C3698" w:rsidR="00821AFD" w:rsidRDefault="00000000">
      <w:pPr>
        <w:pStyle w:val="Heading1"/>
      </w:pPr>
      <w:r>
        <w:lastRenderedPageBreak/>
        <w:t>Proposed Solution</w:t>
      </w:r>
      <w:r w:rsidR="001371FB">
        <w:t>/Goal</w:t>
      </w:r>
    </w:p>
    <w:p w14:paraId="33E20182" w14:textId="77777777" w:rsidR="008E442D" w:rsidRPr="008E442D" w:rsidRDefault="008E442D" w:rsidP="008E442D">
      <w:pPr>
        <w:spacing w:before="100" w:beforeAutospacing="1" w:after="100" w:afterAutospacing="1" w:line="240" w:lineRule="auto"/>
        <w:rPr>
          <w:rFonts w:ascii="Times New Roman" w:eastAsia="Times New Roman" w:hAnsi="Times New Roman" w:cs="Times New Roman"/>
          <w:color w:val="000000"/>
          <w:sz w:val="24"/>
          <w:szCs w:val="24"/>
        </w:rPr>
      </w:pPr>
      <w:r w:rsidRPr="008E442D">
        <w:rPr>
          <w:rFonts w:ascii="Times New Roman" w:eastAsia="Times New Roman" w:hAnsi="Times New Roman" w:cs="Times New Roman"/>
          <w:color w:val="000000"/>
          <w:sz w:val="24"/>
          <w:szCs w:val="24"/>
        </w:rPr>
        <w:t>This project aims to create a Python-based machine learning library that simplifies the analysis of DNA methylation data and improves DMR identification by incorporating machine learning models and offering enhanced visualization tools. The proposed library will:</w:t>
      </w:r>
    </w:p>
    <w:p w14:paraId="006098D2" w14:textId="77777777" w:rsidR="008E442D" w:rsidRPr="008E442D" w:rsidRDefault="008E442D" w:rsidP="008E442D">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8E442D">
        <w:rPr>
          <w:rFonts w:ascii="Times New Roman" w:eastAsia="Times New Roman" w:hAnsi="Times New Roman" w:cs="Times New Roman"/>
          <w:color w:val="000000"/>
          <w:sz w:val="24"/>
          <w:szCs w:val="24"/>
        </w:rPr>
        <w:t>Allow users to import DNA methylation datasets and define specific experimental conditions (e.g., comparing different species, tissues, or disease states).</w:t>
      </w:r>
    </w:p>
    <w:p w14:paraId="14D3536F" w14:textId="64A97186" w:rsidR="008E442D" w:rsidRPr="008E442D" w:rsidRDefault="008E442D" w:rsidP="008E442D">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8E442D">
        <w:rPr>
          <w:rFonts w:ascii="Times New Roman" w:eastAsia="Times New Roman" w:hAnsi="Times New Roman" w:cs="Times New Roman"/>
          <w:color w:val="000000"/>
          <w:sz w:val="24"/>
          <w:szCs w:val="24"/>
        </w:rPr>
        <w:t>Provide the flexibility to integrate customizable machine learning models (e.g., Random Forest, Support Vector Machines) to improve DMR detection and classification accuracy.</w:t>
      </w:r>
    </w:p>
    <w:p w14:paraId="0A348413" w14:textId="77777777" w:rsidR="008E442D" w:rsidRPr="008E442D" w:rsidRDefault="008E442D" w:rsidP="008E442D">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8E442D">
        <w:rPr>
          <w:rFonts w:ascii="Times New Roman" w:eastAsia="Times New Roman" w:hAnsi="Times New Roman" w:cs="Times New Roman"/>
          <w:color w:val="000000"/>
          <w:sz w:val="24"/>
          <w:szCs w:val="24"/>
        </w:rPr>
        <w:t>Include comprehensive visualization features that allow users to explore methylation patterns, assess DMR distributions, and evaluate model performance with ease.</w:t>
      </w:r>
    </w:p>
    <w:p w14:paraId="1BBB77F8" w14:textId="77777777" w:rsidR="008E442D" w:rsidRPr="008E442D" w:rsidRDefault="008E442D" w:rsidP="008E442D">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8E442D">
        <w:rPr>
          <w:rFonts w:ascii="Times New Roman" w:eastAsia="Times New Roman" w:hAnsi="Times New Roman" w:cs="Times New Roman"/>
          <w:color w:val="000000"/>
          <w:sz w:val="24"/>
          <w:szCs w:val="24"/>
        </w:rPr>
        <w:t>Serve as a versatile and user-friendly platform that bridges the gap between traditional bioinformatics and machine learning, making DMR analysis more accessible and powerful for a broader range of researchers.</w:t>
      </w:r>
    </w:p>
    <w:p w14:paraId="6B9FA466" w14:textId="1E6C7C0E" w:rsidR="001371FB" w:rsidRDefault="008E442D" w:rsidP="00CF09AB">
      <w:pPr>
        <w:spacing w:before="100" w:beforeAutospacing="1" w:after="100" w:afterAutospacing="1" w:line="240" w:lineRule="auto"/>
        <w:rPr>
          <w:rFonts w:ascii="Times New Roman" w:eastAsia="Times New Roman" w:hAnsi="Times New Roman" w:cs="Times New Roman"/>
          <w:color w:val="000000"/>
          <w:sz w:val="24"/>
          <w:szCs w:val="24"/>
        </w:rPr>
      </w:pPr>
      <w:r w:rsidRPr="008E442D">
        <w:rPr>
          <w:rFonts w:ascii="Times New Roman" w:eastAsia="Times New Roman" w:hAnsi="Times New Roman" w:cs="Times New Roman"/>
          <w:color w:val="000000"/>
          <w:sz w:val="24"/>
          <w:szCs w:val="24"/>
        </w:rPr>
        <w:t>By addressing the limitations of current tools, this project will facilitate deeper insights into epigenetic regulation, species differentiation, environmental impacts, and disease-associated methylation change</w:t>
      </w:r>
      <w:r w:rsidR="00901864">
        <w:rPr>
          <w:rFonts w:ascii="Times New Roman" w:eastAsia="Times New Roman" w:hAnsi="Times New Roman" w:cs="Times New Roman"/>
          <w:color w:val="000000"/>
          <w:sz w:val="24"/>
          <w:szCs w:val="24"/>
        </w:rPr>
        <w:t>s.</w:t>
      </w:r>
    </w:p>
    <w:p w14:paraId="78AA0B65" w14:textId="4E8C799C" w:rsidR="007960C6" w:rsidRDefault="007960C6" w:rsidP="007960C6">
      <w:pPr>
        <w:pStyle w:val="Heading1"/>
      </w:pPr>
      <w:r w:rsidRPr="007960C6">
        <w:t>Background/Literature Review</w:t>
      </w:r>
    </w:p>
    <w:p w14:paraId="082359C5" w14:textId="77777777" w:rsidR="007960C6" w:rsidRDefault="007960C6" w:rsidP="007960C6">
      <w:pPr>
        <w:pStyle w:val="Heading3"/>
        <w:numPr>
          <w:ilvl w:val="0"/>
          <w:numId w:val="14"/>
        </w:numPr>
        <w:rPr>
          <w:color w:val="000000"/>
        </w:rPr>
      </w:pPr>
      <w:proofErr w:type="spellStart"/>
      <w:r>
        <w:rPr>
          <w:color w:val="000000"/>
        </w:rPr>
        <w:t>MethylNet</w:t>
      </w:r>
      <w:proofErr w:type="spellEnd"/>
      <w:r>
        <w:rPr>
          <w:color w:val="000000"/>
        </w:rPr>
        <w:t>: A Modular Deep Learning Framework for DNA Methylation Analysis</w:t>
      </w:r>
    </w:p>
    <w:p w14:paraId="4F3799BB" w14:textId="77777777" w:rsidR="007960C6" w:rsidRDefault="007960C6" w:rsidP="007960C6">
      <w:pPr>
        <w:pStyle w:val="NormalWeb"/>
        <w:ind w:left="360"/>
        <w:rPr>
          <w:color w:val="000000"/>
        </w:rPr>
      </w:pPr>
      <w:proofErr w:type="spellStart"/>
      <w:r>
        <w:rPr>
          <w:color w:val="000000"/>
        </w:rPr>
        <w:t>MethylNet</w:t>
      </w:r>
      <w:proofErr w:type="spellEnd"/>
      <w:r>
        <w:rPr>
          <w:color w:val="000000"/>
        </w:rPr>
        <w:t xml:space="preserve"> is a deep learning framework developed to streamline and enhance DNA methylation analysis, addressing the increasing demand for sophisticated computational tools to interpret complex epigenetic data. Created by Benedict </w:t>
      </w:r>
      <w:proofErr w:type="spellStart"/>
      <w:r>
        <w:rPr>
          <w:color w:val="000000"/>
        </w:rPr>
        <w:t>Anchang</w:t>
      </w:r>
      <w:proofErr w:type="spellEnd"/>
      <w:r>
        <w:rPr>
          <w:color w:val="000000"/>
        </w:rPr>
        <w:t xml:space="preserve"> and collaborators, </w:t>
      </w:r>
      <w:proofErr w:type="spellStart"/>
      <w:r>
        <w:rPr>
          <w:color w:val="000000"/>
        </w:rPr>
        <w:t>MethylNet</w:t>
      </w:r>
      <w:proofErr w:type="spellEnd"/>
      <w:r>
        <w:rPr>
          <w:color w:val="000000"/>
        </w:rPr>
        <w:t xml:space="preserve"> provides a versatile and scalable solution that uses deep learning models to predict biological conditions based on DNA methylation profiles.</w:t>
      </w:r>
    </w:p>
    <w:p w14:paraId="2311797F" w14:textId="77777777" w:rsidR="007960C6" w:rsidRDefault="007960C6" w:rsidP="007960C6">
      <w:pPr>
        <w:pStyle w:val="Heading4"/>
        <w:ind w:left="360"/>
        <w:rPr>
          <w:color w:val="000000"/>
        </w:rPr>
      </w:pPr>
      <w:r>
        <w:rPr>
          <w:color w:val="000000"/>
        </w:rPr>
        <w:t>Key Features:</w:t>
      </w:r>
    </w:p>
    <w:p w14:paraId="706EB974" w14:textId="77777777" w:rsidR="007960C6" w:rsidRDefault="007960C6" w:rsidP="007960C6">
      <w:pPr>
        <w:pStyle w:val="NormalWeb"/>
        <w:numPr>
          <w:ilvl w:val="0"/>
          <w:numId w:val="13"/>
        </w:numPr>
        <w:tabs>
          <w:tab w:val="clear" w:pos="720"/>
          <w:tab w:val="num" w:pos="1080"/>
        </w:tabs>
        <w:ind w:left="1080"/>
        <w:rPr>
          <w:color w:val="000000"/>
        </w:rPr>
      </w:pPr>
      <w:r>
        <w:rPr>
          <w:rStyle w:val="Strong"/>
          <w:color w:val="000000"/>
        </w:rPr>
        <w:t>Modular Design</w:t>
      </w:r>
      <w:r>
        <w:rPr>
          <w:color w:val="000000"/>
        </w:rPr>
        <w:t xml:space="preserve">: </w:t>
      </w:r>
      <w:proofErr w:type="spellStart"/>
      <w:r>
        <w:rPr>
          <w:color w:val="000000"/>
        </w:rPr>
        <w:t>MethylNet's</w:t>
      </w:r>
      <w:proofErr w:type="spellEnd"/>
      <w:r>
        <w:rPr>
          <w:color w:val="000000"/>
        </w:rPr>
        <w:t xml:space="preserve"> architecture is highly modular, allowing users to integrate different deep learning models and customize the analysis workflow according to their specific research needs. This flexibility makes it suitable for a variety of epigenetic studies.</w:t>
      </w:r>
    </w:p>
    <w:p w14:paraId="62CD7972" w14:textId="77777777" w:rsidR="007960C6" w:rsidRDefault="007960C6" w:rsidP="007960C6">
      <w:pPr>
        <w:pStyle w:val="NormalWeb"/>
        <w:numPr>
          <w:ilvl w:val="0"/>
          <w:numId w:val="13"/>
        </w:numPr>
        <w:tabs>
          <w:tab w:val="clear" w:pos="720"/>
          <w:tab w:val="num" w:pos="1080"/>
        </w:tabs>
        <w:ind w:left="1080"/>
        <w:rPr>
          <w:color w:val="000000"/>
        </w:rPr>
      </w:pPr>
      <w:r>
        <w:rPr>
          <w:rStyle w:val="Strong"/>
          <w:color w:val="000000"/>
        </w:rPr>
        <w:t>Automated Workflow</w:t>
      </w:r>
      <w:r>
        <w:rPr>
          <w:color w:val="000000"/>
        </w:rPr>
        <w:t>: The framework automates key steps, including preprocessing, feature extraction, and model training, making it accessible even to those with limited experience in machine learning.</w:t>
      </w:r>
    </w:p>
    <w:p w14:paraId="7FB8F03D" w14:textId="77777777" w:rsidR="007960C6" w:rsidRDefault="007960C6" w:rsidP="007960C6">
      <w:pPr>
        <w:pStyle w:val="NormalWeb"/>
        <w:numPr>
          <w:ilvl w:val="0"/>
          <w:numId w:val="13"/>
        </w:numPr>
        <w:tabs>
          <w:tab w:val="clear" w:pos="720"/>
          <w:tab w:val="num" w:pos="1080"/>
        </w:tabs>
        <w:ind w:left="1080"/>
        <w:rPr>
          <w:color w:val="000000"/>
        </w:rPr>
      </w:pPr>
      <w:r>
        <w:rPr>
          <w:rStyle w:val="Strong"/>
          <w:color w:val="000000"/>
        </w:rPr>
        <w:t>Deep Learning for Complex Methylation Patterns</w:t>
      </w:r>
      <w:r>
        <w:rPr>
          <w:color w:val="000000"/>
        </w:rPr>
        <w:t xml:space="preserve">: </w:t>
      </w:r>
      <w:proofErr w:type="spellStart"/>
      <w:r>
        <w:rPr>
          <w:color w:val="000000"/>
        </w:rPr>
        <w:t>MethylNet</w:t>
      </w:r>
      <w:proofErr w:type="spellEnd"/>
      <w:r>
        <w:rPr>
          <w:color w:val="000000"/>
        </w:rPr>
        <w:t xml:space="preserve"> employs deep learning to detect intricate, non-linear relationships in methylation data </w:t>
      </w:r>
      <w:r>
        <w:rPr>
          <w:color w:val="000000"/>
        </w:rPr>
        <w:lastRenderedPageBreak/>
        <w:t>that are often missed by conventional statistical methods or simpler machine learning algorithms. It is particularly effective in handling high-dimensional datasets where interactions between CpG sites can reveal critical biological differences.</w:t>
      </w:r>
    </w:p>
    <w:p w14:paraId="74E54E97" w14:textId="77777777" w:rsidR="007960C6" w:rsidRDefault="007960C6" w:rsidP="007960C6">
      <w:pPr>
        <w:pStyle w:val="Heading4"/>
        <w:ind w:left="360"/>
        <w:rPr>
          <w:color w:val="000000"/>
        </w:rPr>
      </w:pPr>
      <w:r>
        <w:rPr>
          <w:color w:val="000000"/>
        </w:rPr>
        <w:t>Performance:</w:t>
      </w:r>
    </w:p>
    <w:p w14:paraId="1C04EF6B" w14:textId="77777777" w:rsidR="007960C6" w:rsidRDefault="007960C6" w:rsidP="007960C6">
      <w:pPr>
        <w:pStyle w:val="NormalWeb"/>
        <w:ind w:left="360"/>
        <w:rPr>
          <w:color w:val="000000"/>
        </w:rPr>
      </w:pPr>
      <w:proofErr w:type="spellStart"/>
      <w:r>
        <w:rPr>
          <w:color w:val="000000"/>
        </w:rPr>
        <w:t>MethylNet</w:t>
      </w:r>
      <w:proofErr w:type="spellEnd"/>
      <w:r>
        <w:rPr>
          <w:color w:val="000000"/>
        </w:rPr>
        <w:t xml:space="preserve"> has shown strong performance in classifying biological conditions, such as cancer subtypes, using DNA methylation patterns. In tests on large public datasets, the tool demonstrated improved classification accuracy over traditional machine learning approaches, underscoring the potential of deep learning in epigenetic analysis.</w:t>
      </w:r>
    </w:p>
    <w:p w14:paraId="04619964" w14:textId="77777777" w:rsidR="007960C6" w:rsidRDefault="007960C6" w:rsidP="007960C6">
      <w:pPr>
        <w:pStyle w:val="Heading4"/>
        <w:ind w:left="360"/>
        <w:rPr>
          <w:color w:val="000000"/>
        </w:rPr>
      </w:pPr>
      <w:r>
        <w:rPr>
          <w:color w:val="000000"/>
        </w:rPr>
        <w:t>Significance:</w:t>
      </w:r>
    </w:p>
    <w:p w14:paraId="2F4649AD" w14:textId="77777777" w:rsidR="007960C6" w:rsidRDefault="007960C6" w:rsidP="007960C6">
      <w:pPr>
        <w:pStyle w:val="NormalWeb"/>
        <w:ind w:left="360"/>
        <w:rPr>
          <w:color w:val="000000"/>
        </w:rPr>
      </w:pPr>
      <w:r>
        <w:rPr>
          <w:color w:val="000000"/>
        </w:rPr>
        <w:t xml:space="preserve">By incorporating advanced deep learning techniques, </w:t>
      </w:r>
      <w:proofErr w:type="spellStart"/>
      <w:r>
        <w:rPr>
          <w:color w:val="000000"/>
        </w:rPr>
        <w:t>MethylNet</w:t>
      </w:r>
      <w:proofErr w:type="spellEnd"/>
      <w:r>
        <w:rPr>
          <w:color w:val="000000"/>
        </w:rPr>
        <w:t xml:space="preserve"> addresses a significant gap in the tools available for DNA methylation analysis. Its modular structure allows researchers to adapt the framework for various types of studies, while the automated pipeline simplifies the use of deep learning in bioinformatics. </w:t>
      </w:r>
      <w:proofErr w:type="spellStart"/>
      <w:r>
        <w:rPr>
          <w:color w:val="000000"/>
        </w:rPr>
        <w:t>MethylNet</w:t>
      </w:r>
      <w:proofErr w:type="spellEnd"/>
      <w:r>
        <w:rPr>
          <w:color w:val="000000"/>
        </w:rPr>
        <w:t xml:space="preserve"> serves as a valuable resource for researchers aiming to apply machine learning to DNA methylation data without requiring extensive expertise in the field.</w:t>
      </w:r>
    </w:p>
    <w:p w14:paraId="12CB0644" w14:textId="77777777" w:rsidR="009E2640" w:rsidRDefault="009E2640" w:rsidP="009E2640">
      <w:pPr>
        <w:pStyle w:val="Heading3"/>
        <w:numPr>
          <w:ilvl w:val="0"/>
          <w:numId w:val="14"/>
        </w:numPr>
        <w:rPr>
          <w:color w:val="000000"/>
        </w:rPr>
      </w:pPr>
      <w:proofErr w:type="spellStart"/>
      <w:r>
        <w:rPr>
          <w:color w:val="000000"/>
        </w:rPr>
        <w:t>MethylPy</w:t>
      </w:r>
      <w:proofErr w:type="spellEnd"/>
      <w:r>
        <w:rPr>
          <w:color w:val="000000"/>
        </w:rPr>
        <w:t>: A Python-Based Pipeline for Whole-Genome Bisulfite Sequencing (WGBS) Data Analysis</w:t>
      </w:r>
    </w:p>
    <w:p w14:paraId="11BC2643" w14:textId="77777777" w:rsidR="009E2640" w:rsidRDefault="009E2640" w:rsidP="009E2640">
      <w:pPr>
        <w:pStyle w:val="NormalWeb"/>
        <w:ind w:left="360"/>
        <w:rPr>
          <w:color w:val="000000"/>
        </w:rPr>
      </w:pPr>
      <w:proofErr w:type="spellStart"/>
      <w:r>
        <w:rPr>
          <w:color w:val="000000"/>
        </w:rPr>
        <w:t>MethylPy</w:t>
      </w:r>
      <w:proofErr w:type="spellEnd"/>
      <w:r>
        <w:rPr>
          <w:color w:val="000000"/>
        </w:rPr>
        <w:t xml:space="preserve"> is a robust and scalable pipeline developed in Python, tailored for the analysis of whole-genome bisulfite sequencing (WGBS) data. WGBS is a key method for studying DNA methylation at single-base resolution, and </w:t>
      </w:r>
      <w:proofErr w:type="spellStart"/>
      <w:r>
        <w:rPr>
          <w:color w:val="000000"/>
        </w:rPr>
        <w:t>MethylPy</w:t>
      </w:r>
      <w:proofErr w:type="spellEnd"/>
      <w:r>
        <w:rPr>
          <w:color w:val="000000"/>
        </w:rPr>
        <w:t xml:space="preserve"> simplifies the complex process of analyzing such data. It enables researchers to efficiently assess methylation levels, identify differentially methylated regions (DMRs), and produce reliable, high-quality results from large-scale datasets.</w:t>
      </w:r>
    </w:p>
    <w:p w14:paraId="7A149DB8" w14:textId="77777777" w:rsidR="009E2640" w:rsidRDefault="009E2640" w:rsidP="009E2640">
      <w:pPr>
        <w:pStyle w:val="Heading4"/>
        <w:ind w:left="360"/>
        <w:rPr>
          <w:color w:val="000000"/>
        </w:rPr>
      </w:pPr>
      <w:r>
        <w:rPr>
          <w:color w:val="000000"/>
        </w:rPr>
        <w:t>Key Features:</w:t>
      </w:r>
    </w:p>
    <w:p w14:paraId="03F3A3B1" w14:textId="77777777" w:rsidR="009E2640" w:rsidRDefault="009E2640" w:rsidP="009E2640">
      <w:pPr>
        <w:pStyle w:val="NormalWeb"/>
        <w:numPr>
          <w:ilvl w:val="0"/>
          <w:numId w:val="17"/>
        </w:numPr>
        <w:tabs>
          <w:tab w:val="clear" w:pos="720"/>
          <w:tab w:val="num" w:pos="1080"/>
        </w:tabs>
        <w:ind w:left="1080"/>
        <w:rPr>
          <w:color w:val="000000"/>
        </w:rPr>
      </w:pPr>
      <w:r>
        <w:rPr>
          <w:rStyle w:val="Strong"/>
          <w:color w:val="000000"/>
        </w:rPr>
        <w:t>Single-Base Resolution Detection</w:t>
      </w:r>
      <w:r>
        <w:rPr>
          <w:color w:val="000000"/>
        </w:rPr>
        <w:t xml:space="preserve">: </w:t>
      </w:r>
      <w:proofErr w:type="spellStart"/>
      <w:r>
        <w:rPr>
          <w:color w:val="000000"/>
        </w:rPr>
        <w:t>MethylPy</w:t>
      </w:r>
      <w:proofErr w:type="spellEnd"/>
      <w:r>
        <w:rPr>
          <w:color w:val="000000"/>
        </w:rPr>
        <w:t xml:space="preserve"> processes WGBS data to determine DNA methylation levels at the single-base level, offering a detailed and precise view of methylation patterns across the genome. This resolution is crucial for understanding intricate gene regulatory mechanisms and epigenetic modifications.</w:t>
      </w:r>
    </w:p>
    <w:p w14:paraId="34DB7CEA" w14:textId="77777777" w:rsidR="009E2640" w:rsidRDefault="009E2640" w:rsidP="009E2640">
      <w:pPr>
        <w:pStyle w:val="NormalWeb"/>
        <w:numPr>
          <w:ilvl w:val="0"/>
          <w:numId w:val="17"/>
        </w:numPr>
        <w:tabs>
          <w:tab w:val="clear" w:pos="720"/>
          <w:tab w:val="num" w:pos="1080"/>
        </w:tabs>
        <w:ind w:left="1080"/>
        <w:rPr>
          <w:color w:val="000000"/>
        </w:rPr>
      </w:pPr>
      <w:r>
        <w:rPr>
          <w:rStyle w:val="Strong"/>
          <w:color w:val="000000"/>
        </w:rPr>
        <w:t>DMR Identification</w:t>
      </w:r>
      <w:r>
        <w:rPr>
          <w:color w:val="000000"/>
        </w:rPr>
        <w:t xml:space="preserve">: The pipeline includes functionality for detecting differentially methylated regions across different biological conditions. By applying statistical methods, </w:t>
      </w:r>
      <w:proofErr w:type="spellStart"/>
      <w:r>
        <w:rPr>
          <w:color w:val="000000"/>
        </w:rPr>
        <w:t>MethylPy</w:t>
      </w:r>
      <w:proofErr w:type="spellEnd"/>
      <w:r>
        <w:rPr>
          <w:color w:val="000000"/>
        </w:rPr>
        <w:t xml:space="preserve"> identifies regions with significant methylation changes, enabling researchers to explore epigenetic shifts associated with factors like disease, development, or environmental exposure.</w:t>
      </w:r>
    </w:p>
    <w:p w14:paraId="6353FF03" w14:textId="77777777" w:rsidR="009E2640" w:rsidRDefault="009E2640" w:rsidP="009E2640">
      <w:pPr>
        <w:pStyle w:val="NormalWeb"/>
        <w:numPr>
          <w:ilvl w:val="0"/>
          <w:numId w:val="17"/>
        </w:numPr>
        <w:tabs>
          <w:tab w:val="clear" w:pos="720"/>
          <w:tab w:val="num" w:pos="1080"/>
        </w:tabs>
        <w:ind w:left="1080"/>
        <w:rPr>
          <w:color w:val="000000"/>
        </w:rPr>
      </w:pPr>
      <w:r>
        <w:rPr>
          <w:rStyle w:val="Strong"/>
          <w:color w:val="000000"/>
        </w:rPr>
        <w:t>High Scalability for Large Datasets</w:t>
      </w:r>
      <w:r>
        <w:rPr>
          <w:color w:val="000000"/>
        </w:rPr>
        <w:t xml:space="preserve">: Designed for high-throughput analysis, </w:t>
      </w:r>
      <w:proofErr w:type="spellStart"/>
      <w:r>
        <w:rPr>
          <w:color w:val="000000"/>
        </w:rPr>
        <w:t>MethylPy</w:t>
      </w:r>
      <w:proofErr w:type="spellEnd"/>
      <w:r>
        <w:rPr>
          <w:color w:val="000000"/>
        </w:rPr>
        <w:t xml:space="preserve"> can manage extensive WGBS datasets with ease. Its scalable </w:t>
      </w:r>
      <w:r>
        <w:rPr>
          <w:color w:val="000000"/>
        </w:rPr>
        <w:lastRenderedPageBreak/>
        <w:t>framework ensures efficient processing of large sample sizes, even for whole-genome studies, making it well-suited for large-scale epigenomic projects.</w:t>
      </w:r>
    </w:p>
    <w:p w14:paraId="286B0669" w14:textId="77777777" w:rsidR="009E2640" w:rsidRDefault="009E2640" w:rsidP="009E2640">
      <w:pPr>
        <w:pStyle w:val="Heading4"/>
        <w:ind w:left="360"/>
        <w:rPr>
          <w:color w:val="000000"/>
        </w:rPr>
      </w:pPr>
      <w:r>
        <w:rPr>
          <w:color w:val="000000"/>
        </w:rPr>
        <w:t>Performance:</w:t>
      </w:r>
    </w:p>
    <w:p w14:paraId="2CE1A856" w14:textId="77777777" w:rsidR="009E2640" w:rsidRDefault="009E2640" w:rsidP="009E2640">
      <w:pPr>
        <w:pStyle w:val="NormalWeb"/>
        <w:ind w:left="360"/>
        <w:rPr>
          <w:color w:val="000000"/>
        </w:rPr>
      </w:pPr>
      <w:proofErr w:type="spellStart"/>
      <w:r>
        <w:rPr>
          <w:color w:val="000000"/>
        </w:rPr>
        <w:t>MethylPy</w:t>
      </w:r>
      <w:proofErr w:type="spellEnd"/>
      <w:r>
        <w:rPr>
          <w:color w:val="000000"/>
        </w:rPr>
        <w:t xml:space="preserve"> has proven effective in numerous epigenomic studies, providing accurate single-base resolution methylation </w:t>
      </w:r>
      <w:proofErr w:type="gramStart"/>
      <w:r>
        <w:rPr>
          <w:color w:val="000000"/>
        </w:rPr>
        <w:t>calls</w:t>
      </w:r>
      <w:proofErr w:type="gramEnd"/>
      <w:r>
        <w:rPr>
          <w:color w:val="000000"/>
        </w:rPr>
        <w:t xml:space="preserve"> and reliably identifying DMRs. The pipeline’s Python-based architecture makes it accessible to users familiar with Python, and it is optimized for large datasets, supporting its use in significant epigenetic research efforts.</w:t>
      </w:r>
    </w:p>
    <w:p w14:paraId="6803BBF0" w14:textId="77777777" w:rsidR="009E2640" w:rsidRDefault="009E2640" w:rsidP="009E2640">
      <w:pPr>
        <w:pStyle w:val="Heading4"/>
        <w:ind w:left="360"/>
        <w:rPr>
          <w:color w:val="000000"/>
        </w:rPr>
      </w:pPr>
      <w:r>
        <w:rPr>
          <w:color w:val="000000"/>
        </w:rPr>
        <w:t>Significance:</w:t>
      </w:r>
    </w:p>
    <w:p w14:paraId="724DD813" w14:textId="77777777" w:rsidR="009E2640" w:rsidRDefault="009E2640" w:rsidP="009E2640">
      <w:pPr>
        <w:pStyle w:val="NormalWeb"/>
        <w:ind w:left="360"/>
        <w:rPr>
          <w:color w:val="000000"/>
        </w:rPr>
      </w:pPr>
      <w:proofErr w:type="spellStart"/>
      <w:r>
        <w:rPr>
          <w:color w:val="000000"/>
        </w:rPr>
        <w:t>MethylPy</w:t>
      </w:r>
      <w:proofErr w:type="spellEnd"/>
      <w:r>
        <w:rPr>
          <w:color w:val="000000"/>
        </w:rPr>
        <w:t xml:space="preserve"> addresses a critical need in epigenetic research by offering an accessible, scalable, and efficient solution for WGBS data analysis. Its ability to detect methylation patterns at single-base resolution and to identify biologically relevant DMRs makes it an invaluable tool for researchers studying gene regulation, disease mechanisms, and environmental influences. Moreover, its integration with Python ensures it is accessible to the growing community of bioinformaticians who prefer Python for data analysis tasks.</w:t>
      </w:r>
    </w:p>
    <w:p w14:paraId="6DCFB4DB" w14:textId="08B8857D" w:rsidR="00364E3C" w:rsidRDefault="00364E3C" w:rsidP="009E2640">
      <w:pPr>
        <w:pStyle w:val="NormalWeb"/>
        <w:ind w:left="360"/>
        <w:rPr>
          <w:color w:val="000000"/>
        </w:rPr>
      </w:pPr>
      <w:r>
        <w:rPr>
          <w:color w:val="000000"/>
        </w:rPr>
        <w:t xml:space="preserve">Limitation of </w:t>
      </w:r>
      <w:proofErr w:type="spellStart"/>
      <w:r>
        <w:rPr>
          <w:color w:val="000000"/>
        </w:rPr>
        <w:t>MethylPy</w:t>
      </w:r>
      <w:proofErr w:type="spellEnd"/>
      <w:r>
        <w:rPr>
          <w:color w:val="000000"/>
        </w:rPr>
        <w:t>:</w:t>
      </w:r>
    </w:p>
    <w:p w14:paraId="6DF0D9C8" w14:textId="6C45365F" w:rsidR="00364E3C" w:rsidRDefault="00364E3C" w:rsidP="009E2640">
      <w:pPr>
        <w:pStyle w:val="NormalWeb"/>
        <w:ind w:left="360"/>
        <w:rPr>
          <w:color w:val="000000"/>
        </w:rPr>
      </w:pPr>
      <w:r>
        <w:rPr>
          <w:color w:val="000000"/>
        </w:rPr>
        <w:t>Limited machine learning Integration</w:t>
      </w:r>
    </w:p>
    <w:p w14:paraId="60000021" w14:textId="6619CB68" w:rsidR="00364E3C" w:rsidRDefault="00364E3C" w:rsidP="009E2640">
      <w:pPr>
        <w:pStyle w:val="NormalWeb"/>
        <w:ind w:left="360"/>
        <w:rPr>
          <w:color w:val="000000"/>
        </w:rPr>
      </w:pPr>
      <w:r>
        <w:rPr>
          <w:color w:val="000000"/>
        </w:rPr>
        <w:t>Focuses only WGBS Data</w:t>
      </w:r>
    </w:p>
    <w:p w14:paraId="5957014F" w14:textId="7009ECD8" w:rsidR="00364E3C" w:rsidRDefault="00364E3C" w:rsidP="009E2640">
      <w:pPr>
        <w:pStyle w:val="NormalWeb"/>
        <w:ind w:left="360"/>
        <w:rPr>
          <w:color w:val="000000"/>
        </w:rPr>
      </w:pPr>
      <w:r>
        <w:rPr>
          <w:color w:val="000000"/>
        </w:rPr>
        <w:t>Limited Visualization and prediction capabilities</w:t>
      </w:r>
    </w:p>
    <w:p w14:paraId="319B6B6D" w14:textId="77777777" w:rsidR="009C42E9" w:rsidRDefault="009C42E9" w:rsidP="009C42E9">
      <w:pPr>
        <w:pStyle w:val="Heading3"/>
        <w:numPr>
          <w:ilvl w:val="0"/>
          <w:numId w:val="14"/>
        </w:numPr>
        <w:rPr>
          <w:color w:val="000000"/>
        </w:rPr>
      </w:pPr>
      <w:proofErr w:type="spellStart"/>
      <w:r>
        <w:rPr>
          <w:color w:val="000000"/>
        </w:rPr>
        <w:t>DeepCpG</w:t>
      </w:r>
      <w:proofErr w:type="spellEnd"/>
      <w:r>
        <w:rPr>
          <w:color w:val="000000"/>
        </w:rPr>
        <w:t>: Predicting Single-Cell DNA Methylation States with Deep Learning</w:t>
      </w:r>
    </w:p>
    <w:p w14:paraId="3274FA95" w14:textId="77777777" w:rsidR="009C42E9" w:rsidRDefault="009C42E9" w:rsidP="009C42E9">
      <w:pPr>
        <w:pStyle w:val="NormalWeb"/>
        <w:ind w:left="360"/>
        <w:rPr>
          <w:color w:val="000000"/>
        </w:rPr>
      </w:pPr>
      <w:proofErr w:type="spellStart"/>
      <w:r>
        <w:rPr>
          <w:color w:val="000000"/>
        </w:rPr>
        <w:t>DeepCpG</w:t>
      </w:r>
      <w:proofErr w:type="spellEnd"/>
      <w:r>
        <w:rPr>
          <w:color w:val="000000"/>
        </w:rPr>
        <w:t xml:space="preserve"> is a deep learning tool designed to accurately predict DNA methylation states at the single-cell level. Traditional methods for analyzing DNA methylation typically aggregate methylation data from large populations of cells, masking individual cell variations. </w:t>
      </w:r>
      <w:proofErr w:type="spellStart"/>
      <w:r>
        <w:rPr>
          <w:color w:val="000000"/>
        </w:rPr>
        <w:t>DeepCpG</w:t>
      </w:r>
      <w:proofErr w:type="spellEnd"/>
      <w:r>
        <w:rPr>
          <w:color w:val="000000"/>
        </w:rPr>
        <w:t xml:space="preserve"> overcomes this limitation by enabling detailed analysis of single-cell methylation data, shedding light on the variability of epigenetic modifications across individual cells.</w:t>
      </w:r>
    </w:p>
    <w:p w14:paraId="4CBDF2A1" w14:textId="77777777" w:rsidR="009C42E9" w:rsidRDefault="009C42E9" w:rsidP="009C42E9">
      <w:pPr>
        <w:pStyle w:val="Heading4"/>
        <w:ind w:left="360"/>
        <w:rPr>
          <w:color w:val="000000"/>
        </w:rPr>
      </w:pPr>
      <w:r>
        <w:rPr>
          <w:color w:val="000000"/>
        </w:rPr>
        <w:t>Key Features:</w:t>
      </w:r>
    </w:p>
    <w:p w14:paraId="2E11F5C9" w14:textId="77777777" w:rsidR="009C42E9" w:rsidRDefault="009C42E9" w:rsidP="009C42E9">
      <w:pPr>
        <w:pStyle w:val="NormalWeb"/>
        <w:numPr>
          <w:ilvl w:val="0"/>
          <w:numId w:val="18"/>
        </w:numPr>
        <w:tabs>
          <w:tab w:val="clear" w:pos="720"/>
          <w:tab w:val="num" w:pos="1080"/>
        </w:tabs>
        <w:ind w:left="1080"/>
        <w:rPr>
          <w:color w:val="000000"/>
        </w:rPr>
      </w:pPr>
      <w:r>
        <w:rPr>
          <w:rStyle w:val="Strong"/>
          <w:color w:val="000000"/>
        </w:rPr>
        <w:t>Deep Learning for Single-Cell Methylation</w:t>
      </w:r>
      <w:r>
        <w:rPr>
          <w:color w:val="000000"/>
        </w:rPr>
        <w:t xml:space="preserve">: </w:t>
      </w:r>
      <w:proofErr w:type="spellStart"/>
      <w:r>
        <w:rPr>
          <w:color w:val="000000"/>
        </w:rPr>
        <w:t>DeepCpG</w:t>
      </w:r>
      <w:proofErr w:type="spellEnd"/>
      <w:r>
        <w:rPr>
          <w:color w:val="000000"/>
        </w:rPr>
        <w:t xml:space="preserve"> utilizes deep convolutional neural networks (CNNs) to model the relationships between adjacent CpG sites, improving the prediction of methylation states in single cells. This approach is vital for understanding the influence of the local genomic context on methylation patterns.</w:t>
      </w:r>
    </w:p>
    <w:p w14:paraId="020EFE0F" w14:textId="77777777" w:rsidR="009C42E9" w:rsidRDefault="009C42E9" w:rsidP="009C42E9">
      <w:pPr>
        <w:pStyle w:val="NormalWeb"/>
        <w:numPr>
          <w:ilvl w:val="0"/>
          <w:numId w:val="18"/>
        </w:numPr>
        <w:tabs>
          <w:tab w:val="clear" w:pos="720"/>
          <w:tab w:val="num" w:pos="1080"/>
        </w:tabs>
        <w:ind w:left="1080"/>
        <w:rPr>
          <w:color w:val="000000"/>
        </w:rPr>
      </w:pPr>
      <w:r>
        <w:rPr>
          <w:rStyle w:val="Strong"/>
          <w:color w:val="000000"/>
        </w:rPr>
        <w:lastRenderedPageBreak/>
        <w:t>Dual Input: Genomic and Epigenomic Data</w:t>
      </w:r>
      <w:r>
        <w:rPr>
          <w:color w:val="000000"/>
        </w:rPr>
        <w:t>: The tool uses both DNA sequence information and local CpG methylation states as inputs, allowing for a more accurate prediction of the methylation status of specific CpG sites in single cells. This combination of sequence context and methylation data enhances the model’s performance.</w:t>
      </w:r>
    </w:p>
    <w:p w14:paraId="1435375B" w14:textId="77777777" w:rsidR="009C42E9" w:rsidRDefault="009C42E9" w:rsidP="009C42E9">
      <w:pPr>
        <w:pStyle w:val="NormalWeb"/>
        <w:numPr>
          <w:ilvl w:val="0"/>
          <w:numId w:val="18"/>
        </w:numPr>
        <w:tabs>
          <w:tab w:val="clear" w:pos="720"/>
          <w:tab w:val="num" w:pos="1080"/>
        </w:tabs>
        <w:ind w:left="1080"/>
        <w:rPr>
          <w:color w:val="000000"/>
        </w:rPr>
      </w:pPr>
      <w:r>
        <w:rPr>
          <w:rStyle w:val="Strong"/>
          <w:color w:val="000000"/>
        </w:rPr>
        <w:t>Single-Cell Resolution</w:t>
      </w:r>
      <w:r>
        <w:rPr>
          <w:color w:val="000000"/>
        </w:rPr>
        <w:t xml:space="preserve">: The standout feature of </w:t>
      </w:r>
      <w:proofErr w:type="spellStart"/>
      <w:r>
        <w:rPr>
          <w:color w:val="000000"/>
        </w:rPr>
        <w:t>DeepCpG</w:t>
      </w:r>
      <w:proofErr w:type="spellEnd"/>
      <w:r>
        <w:rPr>
          <w:color w:val="000000"/>
        </w:rPr>
        <w:t xml:space="preserve"> is its ability to analyze methylation data at the resolution of individual cells, enabling the detection of variations in methylation across cell populations. This is crucial for exploring cellular heterogeneity, especially in contexts like cancer research or stem cell biology.</w:t>
      </w:r>
    </w:p>
    <w:p w14:paraId="5899507D" w14:textId="77777777" w:rsidR="009C42E9" w:rsidRDefault="009C42E9" w:rsidP="009C42E9">
      <w:pPr>
        <w:pStyle w:val="Heading4"/>
        <w:ind w:left="360"/>
        <w:rPr>
          <w:color w:val="000000"/>
        </w:rPr>
      </w:pPr>
      <w:r>
        <w:rPr>
          <w:color w:val="000000"/>
        </w:rPr>
        <w:t>Performance:</w:t>
      </w:r>
    </w:p>
    <w:p w14:paraId="0CB19F42" w14:textId="77777777" w:rsidR="009C42E9" w:rsidRDefault="009C42E9" w:rsidP="009C42E9">
      <w:pPr>
        <w:pStyle w:val="NormalWeb"/>
        <w:ind w:left="360"/>
        <w:rPr>
          <w:color w:val="000000"/>
        </w:rPr>
      </w:pPr>
      <w:proofErr w:type="spellStart"/>
      <w:r>
        <w:rPr>
          <w:color w:val="000000"/>
        </w:rPr>
        <w:t>DeepCpG</w:t>
      </w:r>
      <w:proofErr w:type="spellEnd"/>
      <w:r>
        <w:rPr>
          <w:color w:val="000000"/>
        </w:rPr>
        <w:t xml:space="preserve"> has demonstrated superior performance compared to existing methods for predicting DNA methylation states in single cells. It was validated on publicly available single-cell bisulfite sequencing datasets, where it showed higher prediction accuracy. Its success stems from its ability to capture the dependencies between neighboring CpG sites and account for sequence-specific features.</w:t>
      </w:r>
    </w:p>
    <w:p w14:paraId="15376445" w14:textId="77777777" w:rsidR="009C42E9" w:rsidRDefault="009C42E9" w:rsidP="009C42E9">
      <w:pPr>
        <w:pStyle w:val="Heading4"/>
        <w:ind w:left="360"/>
        <w:rPr>
          <w:color w:val="000000"/>
        </w:rPr>
      </w:pPr>
      <w:r>
        <w:rPr>
          <w:color w:val="000000"/>
        </w:rPr>
        <w:t>Significance:</w:t>
      </w:r>
    </w:p>
    <w:p w14:paraId="6286599B" w14:textId="4FFED667" w:rsidR="007960C6" w:rsidRPr="00A46451" w:rsidRDefault="009C42E9" w:rsidP="00A46451">
      <w:pPr>
        <w:pStyle w:val="NormalWeb"/>
        <w:ind w:left="360"/>
        <w:rPr>
          <w:color w:val="000000"/>
        </w:rPr>
      </w:pPr>
      <w:r>
        <w:rPr>
          <w:color w:val="000000"/>
        </w:rPr>
        <w:t xml:space="preserve">Single-cell DNA methylation analysis is increasingly critical for investigating epigenetic regulation in diverse and heterogeneous cell populations. </w:t>
      </w:r>
      <w:proofErr w:type="spellStart"/>
      <w:r>
        <w:rPr>
          <w:color w:val="000000"/>
        </w:rPr>
        <w:t>DeepCpG</w:t>
      </w:r>
      <w:proofErr w:type="spellEnd"/>
      <w:r>
        <w:rPr>
          <w:color w:val="000000"/>
        </w:rPr>
        <w:t xml:space="preserve"> represents a major step forward by providing a powerful tool for accurately predicting methylation states at the single-cell level. This tool has broad implications for research into processes like cell differentiation, cancer heterogeneity, and development. The application of deep learning in this field highlights the growing role of machine learning in addressing complex challenges within epigenomics.</w:t>
      </w:r>
    </w:p>
    <w:p w14:paraId="2CFE120F" w14:textId="77777777" w:rsidR="00821AFD" w:rsidRDefault="00000000">
      <w:pPr>
        <w:pStyle w:val="Heading1"/>
      </w:pPr>
      <w:r>
        <w:t>Technical Approach (Optional)</w:t>
      </w:r>
    </w:p>
    <w:p w14:paraId="02357DE1" w14:textId="77777777" w:rsidR="00821AFD" w:rsidRDefault="00000000">
      <w:pPr>
        <w:pStyle w:val="Heading1"/>
      </w:pPr>
      <w:r>
        <w:t>Impact and Significance</w:t>
      </w:r>
    </w:p>
    <w:p w14:paraId="58C34EAF" w14:textId="77777777" w:rsidR="00821AFD" w:rsidRDefault="00000000">
      <w:pPr>
        <w:pStyle w:val="Heading1"/>
      </w:pPr>
      <w:r>
        <w:t>Conclusion</w:t>
      </w:r>
    </w:p>
    <w:p w14:paraId="57AE6AE9" w14:textId="1FAD5BD7" w:rsidR="00821AFD" w:rsidRDefault="00821AFD"/>
    <w:p w14:paraId="2719FA50" w14:textId="0FBA359E" w:rsidR="00666C5C" w:rsidRDefault="00666C5C" w:rsidP="00666C5C">
      <w:pPr>
        <w:pStyle w:val="Heading1"/>
      </w:pPr>
      <w:r>
        <w:t>References</w:t>
      </w:r>
    </w:p>
    <w:p w14:paraId="3D51778B" w14:textId="5BDFEF08" w:rsidR="007960C6" w:rsidRPr="007960C6" w:rsidRDefault="007960C6" w:rsidP="007960C6">
      <w:pPr>
        <w:pStyle w:val="ListParagraph"/>
        <w:numPr>
          <w:ilvl w:val="0"/>
          <w:numId w:val="15"/>
        </w:numPr>
      </w:pPr>
      <w:r>
        <w:rPr>
          <w:rFonts w:ascii="Segoe UI" w:hAnsi="Segoe UI" w:cs="Segoe UI"/>
          <w:color w:val="333333"/>
          <w:shd w:val="clear" w:color="auto" w:fill="FFFFFF"/>
        </w:rPr>
        <w:t>Levy, J.J., Titus, A.J., Petersen, C.L.</w:t>
      </w:r>
      <w:r>
        <w:rPr>
          <w:rStyle w:val="apple-converted-space"/>
          <w:rFonts w:ascii="Segoe UI" w:hAnsi="Segoe UI" w:cs="Segoe UI"/>
          <w:color w:val="333333"/>
          <w:shd w:val="clear" w:color="auto" w:fill="FFFFFF"/>
        </w:rPr>
        <w:t> </w:t>
      </w:r>
      <w:r>
        <w:rPr>
          <w:rFonts w:ascii="Segoe UI" w:hAnsi="Segoe UI" w:cs="Segoe UI"/>
          <w:i/>
          <w:iCs/>
          <w:color w:val="333333"/>
        </w:rPr>
        <w:t>et al.</w:t>
      </w:r>
      <w:r>
        <w:rPr>
          <w:rStyle w:val="apple-converted-space"/>
          <w:rFonts w:ascii="Segoe UI" w:hAnsi="Segoe UI" w:cs="Segoe UI"/>
          <w:color w:val="333333"/>
          <w:shd w:val="clear" w:color="auto" w:fill="FFFFFF"/>
        </w:rPr>
        <w:t> </w:t>
      </w:r>
      <w:proofErr w:type="spellStart"/>
      <w:r>
        <w:rPr>
          <w:rFonts w:ascii="Segoe UI" w:hAnsi="Segoe UI" w:cs="Segoe UI"/>
          <w:color w:val="333333"/>
          <w:shd w:val="clear" w:color="auto" w:fill="FFFFFF"/>
        </w:rPr>
        <w:t>MethylNet</w:t>
      </w:r>
      <w:proofErr w:type="spellEnd"/>
      <w:r>
        <w:rPr>
          <w:rFonts w:ascii="Segoe UI" w:hAnsi="Segoe UI" w:cs="Segoe UI"/>
          <w:color w:val="333333"/>
          <w:shd w:val="clear" w:color="auto" w:fill="FFFFFF"/>
        </w:rPr>
        <w:t>: an automated and modular deep learning approach for DNA methylation analysis.</w:t>
      </w:r>
      <w:r>
        <w:rPr>
          <w:rStyle w:val="apple-converted-space"/>
          <w:rFonts w:ascii="Segoe UI" w:hAnsi="Segoe UI" w:cs="Segoe UI"/>
          <w:color w:val="333333"/>
          <w:shd w:val="clear" w:color="auto" w:fill="FFFFFF"/>
        </w:rPr>
        <w:t> </w:t>
      </w:r>
      <w:r>
        <w:rPr>
          <w:rFonts w:ascii="Segoe UI" w:hAnsi="Segoe UI" w:cs="Segoe UI"/>
          <w:i/>
          <w:iCs/>
          <w:color w:val="333333"/>
        </w:rPr>
        <w:t>BMC Bioinformatics</w:t>
      </w:r>
      <w:r>
        <w:rPr>
          <w:rStyle w:val="apple-converted-space"/>
          <w:rFonts w:ascii="Segoe UI" w:hAnsi="Segoe UI" w:cs="Segoe UI"/>
          <w:color w:val="333333"/>
          <w:shd w:val="clear" w:color="auto" w:fill="FFFFFF"/>
        </w:rPr>
        <w:t> </w:t>
      </w:r>
      <w:r>
        <w:rPr>
          <w:rFonts w:ascii="Segoe UI" w:hAnsi="Segoe UI" w:cs="Segoe UI"/>
          <w:b/>
          <w:bCs/>
          <w:color w:val="333333"/>
        </w:rPr>
        <w:t>21</w:t>
      </w:r>
      <w:r>
        <w:rPr>
          <w:rFonts w:ascii="Segoe UI" w:hAnsi="Segoe UI" w:cs="Segoe UI"/>
          <w:color w:val="333333"/>
          <w:shd w:val="clear" w:color="auto" w:fill="FFFFFF"/>
        </w:rPr>
        <w:t xml:space="preserve">, 108 (2020). </w:t>
      </w:r>
      <w:hyperlink r:id="rId6" w:history="1">
        <w:r w:rsidRPr="003409BE">
          <w:rPr>
            <w:rStyle w:val="Hyperlink"/>
            <w:rFonts w:ascii="Segoe UI" w:hAnsi="Segoe UI" w:cs="Segoe UI"/>
            <w:shd w:val="clear" w:color="auto" w:fill="FFFFFF"/>
          </w:rPr>
          <w:t>https://doi.org/10.1186/s12859-020-3443-8</w:t>
        </w:r>
      </w:hyperlink>
    </w:p>
    <w:p w14:paraId="51B5957D" w14:textId="77777777" w:rsidR="007960C6" w:rsidRPr="007960C6" w:rsidRDefault="007960C6" w:rsidP="007960C6">
      <w:pPr>
        <w:pStyle w:val="ListParagraph"/>
        <w:numPr>
          <w:ilvl w:val="0"/>
          <w:numId w:val="15"/>
        </w:numPr>
      </w:pPr>
    </w:p>
    <w:p w14:paraId="3AC34281" w14:textId="77777777" w:rsidR="00666C5C" w:rsidRPr="00666C5C" w:rsidRDefault="00666C5C" w:rsidP="00666C5C"/>
    <w:p w14:paraId="1F65D817" w14:textId="77777777" w:rsidR="00666C5C" w:rsidRDefault="00666C5C"/>
    <w:sectPr w:rsidR="00666C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80EA5"/>
    <w:multiLevelType w:val="hybridMultilevel"/>
    <w:tmpl w:val="0A304E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CB0116"/>
    <w:multiLevelType w:val="multilevel"/>
    <w:tmpl w:val="96F4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010F6"/>
    <w:multiLevelType w:val="hybridMultilevel"/>
    <w:tmpl w:val="ADCC1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425352"/>
    <w:multiLevelType w:val="multilevel"/>
    <w:tmpl w:val="91A0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8393A"/>
    <w:multiLevelType w:val="multilevel"/>
    <w:tmpl w:val="5292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D1840"/>
    <w:multiLevelType w:val="multilevel"/>
    <w:tmpl w:val="2208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B6E4E"/>
    <w:multiLevelType w:val="multilevel"/>
    <w:tmpl w:val="F27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140A0"/>
    <w:multiLevelType w:val="hybridMultilevel"/>
    <w:tmpl w:val="6B8C4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9922BB"/>
    <w:multiLevelType w:val="multilevel"/>
    <w:tmpl w:val="1750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111906">
    <w:abstractNumId w:val="8"/>
  </w:num>
  <w:num w:numId="2" w16cid:durableId="825318575">
    <w:abstractNumId w:val="6"/>
  </w:num>
  <w:num w:numId="3" w16cid:durableId="1405254193">
    <w:abstractNumId w:val="5"/>
  </w:num>
  <w:num w:numId="4" w16cid:durableId="1667439182">
    <w:abstractNumId w:val="4"/>
  </w:num>
  <w:num w:numId="5" w16cid:durableId="1065178162">
    <w:abstractNumId w:val="7"/>
  </w:num>
  <w:num w:numId="6" w16cid:durableId="1601134144">
    <w:abstractNumId w:val="3"/>
  </w:num>
  <w:num w:numId="7" w16cid:durableId="519706423">
    <w:abstractNumId w:val="2"/>
  </w:num>
  <w:num w:numId="8" w16cid:durableId="539633674">
    <w:abstractNumId w:val="1"/>
  </w:num>
  <w:num w:numId="9" w16cid:durableId="219220571">
    <w:abstractNumId w:val="0"/>
  </w:num>
  <w:num w:numId="10" w16cid:durableId="1035421295">
    <w:abstractNumId w:val="12"/>
  </w:num>
  <w:num w:numId="11" w16cid:durableId="860750553">
    <w:abstractNumId w:val="17"/>
  </w:num>
  <w:num w:numId="12" w16cid:durableId="1371495877">
    <w:abstractNumId w:val="13"/>
  </w:num>
  <w:num w:numId="13" w16cid:durableId="1859540492">
    <w:abstractNumId w:val="10"/>
  </w:num>
  <w:num w:numId="14" w16cid:durableId="1092239983">
    <w:abstractNumId w:val="16"/>
  </w:num>
  <w:num w:numId="15" w16cid:durableId="1490319116">
    <w:abstractNumId w:val="11"/>
  </w:num>
  <w:num w:numId="16" w16cid:durableId="1118571843">
    <w:abstractNumId w:val="9"/>
  </w:num>
  <w:num w:numId="17" w16cid:durableId="1489592419">
    <w:abstractNumId w:val="15"/>
  </w:num>
  <w:num w:numId="18" w16cid:durableId="10799039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1FB"/>
    <w:rsid w:val="0015074B"/>
    <w:rsid w:val="00230AD9"/>
    <w:rsid w:val="0029639D"/>
    <w:rsid w:val="00326F90"/>
    <w:rsid w:val="00364E3C"/>
    <w:rsid w:val="004B3EA5"/>
    <w:rsid w:val="005246E1"/>
    <w:rsid w:val="005E033F"/>
    <w:rsid w:val="00666C5C"/>
    <w:rsid w:val="006D71CF"/>
    <w:rsid w:val="007960C6"/>
    <w:rsid w:val="00801053"/>
    <w:rsid w:val="00821AFD"/>
    <w:rsid w:val="008B0092"/>
    <w:rsid w:val="008E442D"/>
    <w:rsid w:val="00901864"/>
    <w:rsid w:val="0096766C"/>
    <w:rsid w:val="009C42E9"/>
    <w:rsid w:val="009E2640"/>
    <w:rsid w:val="00A344C1"/>
    <w:rsid w:val="00A46451"/>
    <w:rsid w:val="00AA1D8D"/>
    <w:rsid w:val="00B107A4"/>
    <w:rsid w:val="00B47730"/>
    <w:rsid w:val="00C63363"/>
    <w:rsid w:val="00CB0664"/>
    <w:rsid w:val="00CF09AB"/>
    <w:rsid w:val="00D32483"/>
    <w:rsid w:val="00F01FB1"/>
    <w:rsid w:val="00F704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45EB9"/>
  <w14:defaultImageDpi w14:val="300"/>
  <w15:docId w15:val="{1BC03D13-C952-A643-AF27-D2647E75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B00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60C6"/>
  </w:style>
  <w:style w:type="character" w:styleId="Hyperlink">
    <w:name w:val="Hyperlink"/>
    <w:basedOn w:val="DefaultParagraphFont"/>
    <w:uiPriority w:val="99"/>
    <w:unhideWhenUsed/>
    <w:rsid w:val="007960C6"/>
    <w:rPr>
      <w:color w:val="0000FF" w:themeColor="hyperlink"/>
      <w:u w:val="single"/>
    </w:rPr>
  </w:style>
  <w:style w:type="character" w:styleId="UnresolvedMention">
    <w:name w:val="Unresolved Mention"/>
    <w:basedOn w:val="DefaultParagraphFont"/>
    <w:uiPriority w:val="99"/>
    <w:semiHidden/>
    <w:unhideWhenUsed/>
    <w:rsid w:val="00796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0396">
      <w:bodyDiv w:val="1"/>
      <w:marLeft w:val="0"/>
      <w:marRight w:val="0"/>
      <w:marTop w:val="0"/>
      <w:marBottom w:val="0"/>
      <w:divBdr>
        <w:top w:val="none" w:sz="0" w:space="0" w:color="auto"/>
        <w:left w:val="none" w:sz="0" w:space="0" w:color="auto"/>
        <w:bottom w:val="none" w:sz="0" w:space="0" w:color="auto"/>
        <w:right w:val="none" w:sz="0" w:space="0" w:color="auto"/>
      </w:divBdr>
    </w:div>
    <w:div w:id="358824275">
      <w:bodyDiv w:val="1"/>
      <w:marLeft w:val="0"/>
      <w:marRight w:val="0"/>
      <w:marTop w:val="0"/>
      <w:marBottom w:val="0"/>
      <w:divBdr>
        <w:top w:val="none" w:sz="0" w:space="0" w:color="auto"/>
        <w:left w:val="none" w:sz="0" w:space="0" w:color="auto"/>
        <w:bottom w:val="none" w:sz="0" w:space="0" w:color="auto"/>
        <w:right w:val="none" w:sz="0" w:space="0" w:color="auto"/>
      </w:divBdr>
    </w:div>
    <w:div w:id="670908038">
      <w:bodyDiv w:val="1"/>
      <w:marLeft w:val="0"/>
      <w:marRight w:val="0"/>
      <w:marTop w:val="0"/>
      <w:marBottom w:val="0"/>
      <w:divBdr>
        <w:top w:val="none" w:sz="0" w:space="0" w:color="auto"/>
        <w:left w:val="none" w:sz="0" w:space="0" w:color="auto"/>
        <w:bottom w:val="none" w:sz="0" w:space="0" w:color="auto"/>
        <w:right w:val="none" w:sz="0" w:space="0" w:color="auto"/>
      </w:divBdr>
    </w:div>
    <w:div w:id="737046999">
      <w:bodyDiv w:val="1"/>
      <w:marLeft w:val="0"/>
      <w:marRight w:val="0"/>
      <w:marTop w:val="0"/>
      <w:marBottom w:val="0"/>
      <w:divBdr>
        <w:top w:val="none" w:sz="0" w:space="0" w:color="auto"/>
        <w:left w:val="none" w:sz="0" w:space="0" w:color="auto"/>
        <w:bottom w:val="none" w:sz="0" w:space="0" w:color="auto"/>
        <w:right w:val="none" w:sz="0" w:space="0" w:color="auto"/>
      </w:divBdr>
    </w:div>
    <w:div w:id="789134110">
      <w:bodyDiv w:val="1"/>
      <w:marLeft w:val="0"/>
      <w:marRight w:val="0"/>
      <w:marTop w:val="0"/>
      <w:marBottom w:val="0"/>
      <w:divBdr>
        <w:top w:val="none" w:sz="0" w:space="0" w:color="auto"/>
        <w:left w:val="none" w:sz="0" w:space="0" w:color="auto"/>
        <w:bottom w:val="none" w:sz="0" w:space="0" w:color="auto"/>
        <w:right w:val="none" w:sz="0" w:space="0" w:color="auto"/>
      </w:divBdr>
    </w:div>
    <w:div w:id="1560047616">
      <w:bodyDiv w:val="1"/>
      <w:marLeft w:val="0"/>
      <w:marRight w:val="0"/>
      <w:marTop w:val="0"/>
      <w:marBottom w:val="0"/>
      <w:divBdr>
        <w:top w:val="none" w:sz="0" w:space="0" w:color="auto"/>
        <w:left w:val="none" w:sz="0" w:space="0" w:color="auto"/>
        <w:bottom w:val="none" w:sz="0" w:space="0" w:color="auto"/>
        <w:right w:val="none" w:sz="0" w:space="0" w:color="auto"/>
      </w:divBdr>
    </w:div>
    <w:div w:id="1610626859">
      <w:bodyDiv w:val="1"/>
      <w:marLeft w:val="0"/>
      <w:marRight w:val="0"/>
      <w:marTop w:val="0"/>
      <w:marBottom w:val="0"/>
      <w:divBdr>
        <w:top w:val="none" w:sz="0" w:space="0" w:color="auto"/>
        <w:left w:val="none" w:sz="0" w:space="0" w:color="auto"/>
        <w:bottom w:val="none" w:sz="0" w:space="0" w:color="auto"/>
        <w:right w:val="none" w:sz="0" w:space="0" w:color="auto"/>
      </w:divBdr>
    </w:div>
    <w:div w:id="1704136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86/s12859-020-3443-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Swaathi Suguna Venkatesh</cp:lastModifiedBy>
  <cp:revision>18</cp:revision>
  <dcterms:created xsi:type="dcterms:W3CDTF">2013-12-23T23:15:00Z</dcterms:created>
  <dcterms:modified xsi:type="dcterms:W3CDTF">2024-09-08T00:47:00Z</dcterms:modified>
  <cp:category/>
</cp:coreProperties>
</file>