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2E4057"/>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2E4057" w:sz="6" w:space="1"/>
        </w:pBdr>
        <w:spacing w:after="400"/>
      </w:pPr>
      <w:r>
        <w:t xml:space="preserve"/>
      </w:r>
    </w:p>
    <w:p>
      <w:pPr>
        <w:spacing w:after="200"/>
        <w:jc w:val="center"/>
      </w:pPr>
      <w:r>
        <w:rPr>
          <w:rFonts w:ascii="Arial" w:cs="Arial" w:eastAsia="Arial" w:hAnsi="Arial"/>
          <w:b/>
          <w:bCs/>
          <w:color w:val="2E4057"/>
          <w:sz w:val="40"/>
          <w:szCs w:val="40"/>
        </w:rPr>
        <w:t xml:space="preserve">COLD CASE</w:t>
      </w:r>
    </w:p>
    <w:p>
      <w:pPr>
        <w:spacing w:after="200"/>
        <w:jc w:val="center"/>
      </w:pPr>
      <w:r>
        <w:rPr>
          <w:rFonts w:ascii="Arial" w:cs="Arial" w:eastAsia="Arial" w:hAnsi="Arial"/>
          <w:b/>
          <w:bCs/>
          <w:color w:val="2E4057"/>
          <w:sz w:val="48"/>
          <w:szCs w:val="48"/>
        </w:rPr>
        <w:t xml:space="preserve">COMMANDER LIONEL 'BUSTER' CRABB</w:t>
      </w:r>
    </w:p>
    <w:p>
      <w:pPr>
        <w:spacing w:after="120"/>
        <w:jc w:val="center"/>
      </w:pPr>
      <w:r>
        <w:rPr>
          <w:rFonts w:ascii="Arial" w:cs="Arial" w:eastAsia="Arial" w:hAnsi="Arial"/>
          <w:color w:val="595959"/>
          <w:sz w:val="26"/>
          <w:szCs w:val="26"/>
        </w:rPr>
        <w:t xml:space="preserve">Portsmouth Harbour, England  ·  19 April 1956</w:t>
      </w:r>
    </w:p>
    <w:p>
      <w:pPr>
        <w:spacing w:after="480"/>
        <w:jc w:val="center"/>
      </w:pPr>
      <w:r>
        <w:rPr>
          <w:rFonts w:ascii="Arial" w:cs="Arial" w:eastAsia="Arial" w:hAnsi="Arial"/>
          <w:color w:val="595959"/>
          <w:sz w:val="24"/>
          <w:szCs w:val="24"/>
        </w:rPr>
        <w:t xml:space="preserve">Royal Navy Frogman  ·  Disappeared  ·  File Classified Until 2057</w:t>
      </w:r>
    </w:p>
    <w:p>
      <w:pPr>
        <w:spacing w:after="200"/>
        <w:jc w:val="center"/>
      </w:pPr>
      <w:r>
        <w:rPr>
          <w:rFonts w:ascii="Arial" w:cs="Arial" w:eastAsia="Arial" w:hAnsi="Arial"/>
          <w:b/>
          <w:bCs/>
          <w:color w:val="2E4057"/>
          <w:sz w:val="26"/>
          <w:szCs w:val="26"/>
        </w:rPr>
        <w:t xml:space="preserve">58 signals  ·  6 independent domains  ·  no triage</w:t>
      </w:r>
    </w:p>
    <w:p>
      <w:pPr>
        <w:spacing w:after="600"/>
        <w:jc w:val="center"/>
      </w:pPr>
      <w:r>
        <w:rPr>
          <w:rFonts w:ascii="Arial" w:cs="Arial" w:eastAsia="Arial" w:hAnsi="Arial"/>
          <w:i/>
          <w:iCs/>
          <w:color w:val="595959"/>
          <w:sz w:val="22"/>
          <w:szCs w:val="22"/>
        </w:rPr>
        <w:t xml:space="preserve">Every documented observable fact from the public record. Each witness separately. Each piece of physical evidence separately. Nothing summarised.</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2E4057"/>
          <w:sz w:val="34"/>
          <w:szCs w:val="34"/>
        </w:rPr>
        <w:t xml:space="preserve">The Case</w:t>
      </w:r>
    </w:p>
    <w:p>
      <w:pPr>
        <w:pBdr>
          <w:bottom w:val="single" w:color="2E4057" w:sz="4" w:space="1"/>
        </w:pBdr>
        <w:spacing w:after="200"/>
      </w:pPr>
      <w:r>
        <w:t xml:space="preserve"/>
      </w:r>
    </w:p>
    <w:p>
      <w:pPr>
        <w:spacing w:after="160" w:line="276"/>
      </w:pPr>
      <w:r>
        <w:rPr>
          <w:rFonts w:ascii="Arial" w:cs="Arial" w:eastAsia="Arial" w:hAnsi="Arial"/>
          <w:color w:val="000000"/>
          <w:sz w:val="22"/>
          <w:szCs w:val="22"/>
        </w:rPr>
        <w:t xml:space="preserve">Commander Lionel Philip 'Buster' Crabb OBE GM was a Royal Navy frogman who became famous for his underwater bomb disposal work during World War II. He was forty-seven years old in April 1956, a heavy smoker with declining physical fitness, but still regarded as one of Britain's most experienced operational divers.</w:t>
      </w:r>
    </w:p>
    <w:p>
      <w:pPr>
        <w:spacing w:after="160" w:line="276"/>
      </w:pPr>
      <w:r>
        <w:rPr>
          <w:rFonts w:ascii="Arial" w:cs="Arial" w:eastAsia="Arial" w:hAnsi="Arial"/>
          <w:color w:val="000000"/>
          <w:sz w:val="22"/>
          <w:szCs w:val="22"/>
        </w:rPr>
        <w:t xml:space="preserve">On 19 April 1956, Crabb dived into Portsmouth Harbour and never came back. The Soviet cruiser Ordzhonikidze was moored in the harbour on a state visit carrying First Secretary Nikita Khrushchev and Premier Nikolai Bulganin. An unauthorised British intelligence operation had sent Crabb to inspect the ship's hull and propulsion systems.</w:t>
      </w:r>
    </w:p>
    <w:p>
      <w:pPr>
        <w:spacing w:after="160" w:line="276"/>
      </w:pPr>
      <w:r>
        <w:rPr>
          <w:rFonts w:ascii="Arial" w:cs="Arial" w:eastAsia="Arial" w:hAnsi="Arial"/>
          <w:color w:val="000000"/>
          <w:sz w:val="22"/>
          <w:szCs w:val="22"/>
        </w:rPr>
        <w:t xml:space="preserve">The British government denied everything. Three pages of the Portsmouth police register were removed. The official file was classified for one hundred years. A headless, handless body in a diving suit was found fourteen months later in Chichester Harbour. It was identified as Crabb's. How he died, what happened underwater, and who authorised the dive remain officially unresolved.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Diving Operation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Planning, execution, Crabb's physical state, the dive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Naval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Ordzhonikidze crew accounts, the explosion report, the diplomatic protest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Post-Mortem and Physical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found in 1957, inquest, identification, suit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Authorisation Chain and Political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Macmillan's statement, CIA involvement, register removal, classification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Harbour workers, hotel staff, naval personnel, Soviet officers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Alternative Accounts and Later Testimonies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Eduard Koltsov's claim, defection theory, subsequent confessions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r>
    </w:tbl>
    <w:p>
      <w:pPr>
        <w:spacing w:after="160"/>
      </w:pPr>
      <w:r>
        <w:t xml:space="preserve"/>
      </w:r>
    </w:p>
    <w:p>
      <w:pPr>
        <w:spacing w:after="160" w:line="276"/>
      </w:pPr>
      <w:r>
        <w:rPr>
          <w:rFonts w:ascii="Arial" w:cs="Arial" w:eastAsia="Arial" w:hAnsi="Arial"/>
          <w:color w:val="000000"/>
          <w:sz w:val="22"/>
          <w:szCs w:val="22"/>
        </w:rPr>
        <w:t xml:space="preserve">Periods: Period 0 = before 19 April 1956 (background). Period 1 = 17-19 April 1956 (the operational window). Period 2 = June 1957 (the body found). Period 3 = subsequent decades (declassifications, testimonies, research).</w:t>
      </w:r>
    </w:p>
    <w:p>
      <w:r>
        <w:br w:type="page"/>
      </w:r>
    </w:p>
    <w:p>
      <w:pPr>
        <w:pStyle w:val="Heading1"/>
        <w:spacing w:after="160" w:before="0"/>
      </w:pPr>
      <w:r>
        <w:rPr>
          <w:rFonts w:ascii="Arial" w:cs="Arial" w:eastAsia="Arial" w:hAnsi="Arial"/>
          <w:b/>
          <w:bCs/>
          <w:color w:val="2E4057"/>
          <w:sz w:val="34"/>
          <w:szCs w:val="34"/>
        </w:rPr>
        <w:t xml:space="preserve">Step 1 — Create the Case</w:t>
      </w:r>
    </w:p>
    <w:p>
      <w:pPr>
        <w:pBdr>
          <w:bottom w:val="single" w:color="2E4057"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Commander Crabb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E4057" w:sz="14" w:space="8"/>
        </w:pBdr>
        <w:spacing w:after="240"/>
        <w:ind w:left="360"/>
      </w:pPr>
      <w:r>
        <w:rPr>
          <w:rFonts w:ascii="Arial" w:cs="Arial" w:eastAsia="Arial" w:hAnsi="Arial"/>
          <w:b/>
          <w:bCs/>
          <w:color w:val="2E4057"/>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2E4057"/>
          <w:sz w:val="34"/>
          <w:szCs w:val="34"/>
        </w:rPr>
        <w:t xml:space="preserve">Step 2 — Create Domains and Declare Independence</w:t>
      </w:r>
    </w:p>
    <w:p>
      <w:pPr>
        <w:pBdr>
          <w:bottom w:val="single" w:color="2E4057"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Diving Operation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is known about the planning and execution of the dive: Crabb's physical state, the briefing he received, the equipment used, the timing of the operation, and what can be inferred about what happened underwater.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Soviet Naval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records and accounts originating from the Soviet side: what the Ordzhonikidze crew observed, the Soviet government's formal response, the diplomatic protest, and Soviet intelligence assessments.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Post-Mortem and Physical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found in Chichester Harbour on 9 June 1957: its physical condition, the identification process, the inquest proceedings, the coroner's findings, and the specific physical characteristics of the diving suit and remains.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Authorisation Chain and Political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political and intelligence chain: Prime Minister Macmillan's parliamentary statement, the role of MI6 and the CIA, the removal of police register pages, the classification decision, and the Eden government's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contemporaneous witness testimony: harbour workers who saw a frogman, hotel staff accounts, naval personnel observations, and any Soviet crew members observed responding to activity near the 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Alternative Accounts and Later Testimonies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post-event accounts that provide alternative explanations: Eduard Koltsov's 2007 interview claiming to have killed Crabb, the defection theory accounts, other claimed confessors, and subsequent investigative findings by researchers.</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Naval Intelligence, Soviet Naval Records, Post-Mortem Evidence, the Political Authorisation Chain, Witness Accounts, and Alternative Testimonies have never been held in a single investigation structure. The Soviet accounts were classified. The British political records were classified. The post-mortem evidence was managed by a coroner with no access to any of the other domains. The Alternative Testimonies emerged decades later. CIS is the first place all six sit together.</w:t>
      </w:r>
    </w:p>
    <w:p>
      <w:r>
        <w:br w:type="page"/>
      </w:r>
    </w:p>
    <w:p>
      <w:pPr>
        <w:pStyle w:val="Heading1"/>
        <w:spacing w:after="160" w:before="0"/>
      </w:pPr>
      <w:r>
        <w:rPr>
          <w:rFonts w:ascii="Arial" w:cs="Arial" w:eastAsia="Arial" w:hAnsi="Arial"/>
          <w:b/>
          <w:bCs/>
          <w:color w:val="2E4057"/>
          <w:sz w:val="34"/>
          <w:szCs w:val="34"/>
        </w:rPr>
        <w:t xml:space="preserve">Step 3 — Enter All 58 Signals</w:t>
      </w:r>
    </w:p>
    <w:p>
      <w:pPr>
        <w:pBdr>
          <w:bottom w:val="single" w:color="2E4057"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2E4057"/>
          <w:sz w:val="26"/>
          <w:szCs w:val="26"/>
        </w:rPr>
        <w:t xml:space="preserve">Domain 1: Diving Operation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Commander Lionel Crabb was forty-seven years old on 19 April 1956. He was a heavy cigarette smoker. His physical fitness had declined significantly since his wartime peak. Several accounts from colleagues noted that he was no longer in the physical condition appropriate for the diving operation he was assigned. His diving medical fitness has been questioned by subsequent researchers.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Crabb checked into the Sallyport Hotel in Portsmouth on 17 April 1956 using the false name Mr. Smith. He was accompanied by a man who signed the register as Bernard Smith. Bernard Smith was subsequently identified by researchers as an MI6 officer. The use of a false name confirms the operation was conducted under cover.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Ordzhonikidze was a Sverdlov-class cruiser of the Soviet Navy. Naval intelligence was intensely interested in this class because it had superior manoeuvrability at low speed compared to Western cruisers of the period. This was believed to be achieved through novel propulsion or steering technology — possibly contra-rotating propellers. The intelligence value of a hull inspection was significant to both British and American naval intelligence.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United States had specifically requested that British intelligence attempt to inspect the Ordzhonikidze's hull during the Portsmouth visit. This request has been confirmed through subsequent declassification of CIA communications. The operation was not purely British in its genesis.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Crabb's equipment for the dive: he used standard Royal Navy frogman gear appropriate for the period. The specific type was a Heinke or Siebe Gorman rebreather diving suit — a closed-circuit oxygen rebreather that produces no bubbles, essential for covert operations. This equipment type is documented in accounts from colleagues who prepared him.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night before the dive, Crabb and the MI6 officer dined at the Sallyport Hotel. Several accounts state that Crabb drank alcohol that evening. The quantity consumed and its relevance to his diving fitness on the following morning has been reported differently across different sources. That alcohol was consumed is consistently reported.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Crabb checked out of the hotel on the morning of 19 April 1956 at approximately 7:30am, taking his diving equipment with him. The MI6 officer did not accompany him to the water. Crabb walked alone toward the dockyard area carrying his diving gear.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oxygen rebreather equipment Crabb used carries a specific risk: oxygen toxicity. Breathing pure oxygen at depths below approximately ten metres causes oxygen toxicity convulsions that are rapid, unpredictable, and invariably fatal for a diver underwater. The Ordzhonikidze's hull was moored at approximately six to eight metres of depth — at the threshold of oxygen toxicity risk for rebreather equipment.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Crabb was reportedly briefed to inspect the ship's hull and propulsion systems specifically, including the propellers and any novel steering mechanisms. Whether he was given a complete briefing on what to look for, what the ship's defensive underwater measures might be, and what the Soviet crew's likely response would be is not established from the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other Royal Navy diver was assigned to accompany Crabb on the dive. He was operating alone. Standard diving practice of the period required buddy diving for safety. Operating alone on a covert intelligence dive of this nature was a significant safety deviation from standard procedure.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4A235A"/>
          <w:sz w:val="26"/>
          <w:szCs w:val="26"/>
        </w:rPr>
        <w:t xml:space="preserve">Domain 2: Soviet Naval Records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Ordzhonikidze arrived in Portsmouth on 18 April 1956 carrying First Secretary Khrushchev and Premier Bulganin on an official state visit to the United Kingdom. The visit was a significant diplomatic event in the context of the post-Stalin thaw.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sailors aboard the Ordzhonikidze reported hearing an underwater explosion near the ship on the morning of 19 April 1956. The report of the explosion was recorded in Soviet naval accounts. The nature of the explosion — what caused it — has not been established from the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crew members observed what they assessed as a frogman in the water near the ship's hull. This observation was reported internally to the ship's officers. The specific time of the observation relative to the explosion report has not been publicly established with precision.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Soviet naval officer was seen leaning over the ship's rail and observing the water at the relevant time. This was photographed by a British press photographer who was on the dockside that morning for the state visit coverage. The photograph was published in British newspapers at the time and shows the officer in a posture consistent with looking at something in the water below.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Soviet government lodged a formal diplomatic protest with the British government after the conclusion of the state visit. The protest specifically noted that British frogmen had been observed conducting an underwater survey of the Soviet vessel while it was in Portsmouth as a guest of the British government. This is a formal diplomatic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Soviet diplomatic protest note characterised the operation as a violation of international law and a breach of the diplomatic protocols governing a state visit. The British government's response to this protest was to deny any government-authorised frogman operation near the Ordzhonikidze.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counterintelligence would have had underwater protective measures available for a vessel carrying the First Secretary on a foreign visit. Whether the Ordzhonikidze had specific underwater countermeasures deployed in Portsmouth — such as anti-frogman nets, defensive divers, or detection equipment — is not established from the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Ordzhonikidze departed Portsmouth on 27 April 1956 after the conclusion of the state visit. No Soviet account of what happened to Crabb during the dive has been made formally available to British or international investigators. All Soviet-sourced accounts are either informal testimonies given years or decades later or diplomatic communications.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naval intelligence would have been aware that Western intelligence was interested in the Ordzhonikidze class's propulsion. The vessel's visit to Portsmouth — a major Royal Navy base — represented a significant counterintelligence risk from the Soviet perspective. Whether defensive measures were prepared in anticipation of a British inspection attempt is not documented in any publicly available source.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3: Post-Mortem and Physical Evidence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 9 June 1957 — fourteen months after Crabb's disappearance — a body was found floating in Chichester Harbour, approximately seventeen miles east of Portsmouth. The body was wearing a diving suit. It was found by a fisherman in the Chichester Harbour area.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was headless. The head was not present. The absence of the head prevented standard facial identification. The condition of the neck at the point of separation has been described differently across different accounts — some describe it as consistent with decomposition, others with a cleaner separation.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was handless. Both hands were absent. As with the head, the absence of hands prevented fingerprint identification. The condition of the wrists at the point of separation has also been described inconsistently across accounts.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diving suit on the body was of the Heinke or Siebe Gorman type — matching the type known to have been used by Crabb. The suit was identified by Crabb's former fiancée Maitland Pendock and by a diving colleague Pat Rose as consistent with Crabb's personal diving equipment. Neither could confirm identification beyond the suit type.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diving suit showed physical damage. Accounts describe the damage differently: some describe cuts or tears consistent with a propeller strike; others describe damage consistent with an explosion. The specific nature of the damage and its forensic interpretation was not fully documented in the publicly available inquest proceedings.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propeller strike signature would be consistent with the Ordzhonikidze's propellers having struck Crabb while he was conducting an inspection of the stern section. A propeller strike at operating speed would produce catastrophic injuries. However, the vessel's main engines would not typically be running while moored at a dockside. Bow thrusters or auxiliary equipment might be a different matter.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had been in water for approximately fourteen months based on the time elapsed. Standard decomposition in temperate seawater over this period would produce significant tissue degradation. The specific tissue condition of the remains as documented at the inquest has not been fully published.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coroner's inquest was held in June 1957. The inquest returned an open verdict — the cause of death could not be established from the evidence available. An open verdict in an English inquest means the cause of death is unknown or the evidence is insufficient to reach a conclusion.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coroner specifically noted that the identification of the body as Crabb's was incomplete. The identification was based on the diving suit type and personal knowledge of the witnesses — not on dental records, fingerprints, or any other biological identifier. Dental records comparison was not possible because the head was absent.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fourteen-month gap between Crabb's disappearance in Portsmouth on 19 April 1956 and the body found in Chichester Harbour on 9 June 1957 represents an unusually long period for a body to remain in relatively confined coastal waters. Ocean currents in the Solent and Chichester Harbour area are complex. Whether this gap is consistent with natural drift and decomposition patterns for that body of water has been assessed by different researchers differently.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location where the body was found — Chichester Harbour, approximately seventeen miles east of Portsmouth — is in the opposite direction from the Solent's predominant tidal flow during the relevant season. This has been cited by some researchers as inconsistent with natural drift from the Portsmouth area, and by others as explicable through tidal patterns. The specific hydrological analysis has not been formally published.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A4A1A"/>
          <w:sz w:val="26"/>
          <w:szCs w:val="26"/>
        </w:rPr>
        <w:t xml:space="preserve">Domain 4: Authorisation Chain and Political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Prime Minister Anthony Eden was informed of Crabb's disappearance after the Soviet protest was received. Eden was reportedly furious. He stated that he had not authorised the operation and had not been informed of it before it took place. His private communications — insofar as they are publicly available — support extreme anger at MI6 for conducting the operation during a diplomatic state visit.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Harold Macmillan, who became Prime Minister in January 1957, addressed Parliament on 14 May 1956 (while he was Chancellor of the Exchequer under Eden) about the Crabb affair. He stated that the government had not authorised the frogman operation and that what happened to Crabb was not a matter on which the government was in a position to make a statement. This carefully worded formulation has been analysed extensively.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authorisation within MI6: Nicholas Elliott, a senior MI6 officer, is identified in various accounts as having given approval for the operation within the intelligence service. Whether Elliott had authority to approve an operation of this sensitivity without Prime Ministerial knowledge has been disputed. Elliott's own memoirs do not directly address this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pages were removed from the Portsmouth police register. The pages covered the dates 17 to 19 April 1956 — the exact window of Crabb's presence in Portsmouth and his disappearance. The removal was carried out by a man who identified himself as from the Admiralty. The removed pages have never been recovered or published.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official British file on the Crabb affair was classified under the Public Records Act. The classification period applied was one hundred years from the date of the events — meaning the file is not due for release until approximately 2056 or 2057. The specific rationale for a one-hundred-year classification rather than the standard thirty-year period has not been publicly explained.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CIA records partially declassified in 2017 confirm that the CIA had prior knowledge of the planned Crabb operation and had provided some form of support or coordination. The specific nature of the CIA's involvement — whether it requested the operation, co-funded it, provided intelligence guidance, or simply was informed in advance — is not fully established from the declassified material.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British government's public position throughout the 1956 period and subsequently: no government-authorised operation was conducted near the Ordzhonikidze. This position was maintained despite the Soviet diplomatic protest, which implied detailed knowledge of what had occurred. The precision of the Soviet protest note — referencing frogmen specifically — was inconsistent with a complete absence of awareness on the British side.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Eden government's response to the Crabb affair included an internal review of MI6 authorisation procedures. This review resulted in changes to how sensitive operations were approved — specifically, operations of this political sensitivity were subsequently required to have explicit Ministerial approval. This procedural change is documented and implies that the Crabb operation did not have this approval.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specific chain of authorisation below the political level: who within MI6 gave the operational order to proceed, who provided the logistics, and who was in the control room (if any) during the operation on 19 April 1956 has not been fully established in any public document. Bernard Smith's specific role beyond hotel escort has not been publicly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operational security of the mission was limited: Crabb and Smith arrived at the hotel under false names, but Crabb was known in Portsmouth naval circles. At least one person on the dockside recognised him. The cover was thin.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5D4037"/>
          <w:sz w:val="26"/>
          <w:szCs w:val="26"/>
        </w:rPr>
        <w:t xml:space="preserve">Domain 5: Witness Accounts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Royal Navy dockyard worker reported seeing a frogman in the water near the Ordzhonikidze on the morning of 19 April 1956. The dockyard worker's account was taken by investigators. This is an independent observation of an underwater operative near the Soviet ship at the relevant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second harbour observation: at least one member of the Portsmouth Harbour watch reported unusual activity in the water near the berth of the Ordzhonikidze on the morning of 19 April. This observation was reported to superiors and subsequently passed to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Soviet naval officer photographed on the ship's rail: a British press photographer present for the state visit documented a Soviet officer leaning over the ship's rail on the morning of 19 April, appearing to observe something in the water below. This photograph was published at the time and constitutes a contemporaneous visual record of Soviet awareness of activity below the hull.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Hotel staff at the Sallyport Hotel gave accounts of Crabb and Smith's stay and departure. Staff noted that Crabb left early on the morning of 19 April carrying diving equipment, and did not return. Smith paid the bill and departed shortly after. The staff accounts are documented in press reporting from the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person who claimed to have been on the dockside on 19 April 1956 stated in a later interview that they recognised Crabb entering the water — he was known to them from previous naval operations. This account, if accurate, places Crabb in the water at a specific time. The witness's identity and credibility have been assessed differently by different researchers.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account exists from a Royal Navy diver who claimed to have been briefed alongside Crabb for the operation. This person stated that at the last moment he was pulled from the operation, leaving Crabb to proceed alone. If accurate, this confirms the solo dive arrangement and provides context for the briefing content. This account has not been corroborated.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witness has come forward who claims to have seen what happened to Crabb underwater. All accounts of the underwater events are either Soviet crew member reports (explosion heard, frogman seen) or retrospective claims by individuals claiming to have participated. There is no neutral or contemporaneous account of the underwater events.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Portsmouth Harbour authority record from the period references an unexplained contact on sonar in the area of the Ordzhonikidze berth on the morning of 19 April. This record has been cited by researchers but its precise content and current archive location is not fully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Multiple accounts from fellow frogmen and Royal Navy divers who knew Crabb confirm that his physical condition in 1956 was notably different from his wartime peak. Specific observations included shortness of breath, reduced stamina, and the view of at least one colleague that he was not physically suited for the type of operation he was assigned. These accounts were given in interviews conducted in subsequent decades.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4551"/>
          <w:sz w:val="26"/>
          <w:szCs w:val="26"/>
        </w:rPr>
        <w:t xml:space="preserve">Domain 6: Alternative Accounts and Later Testimonies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Eduard Koltsov, identified as a Soviet naval intelligence diver, gave an interview in 2007 in which he claimed that he had killed Crabb underwater. According to Koltsov's account, he encountered Crabb near the Ordzhonikidze's hull, recognised him as a foreign frogman conducting an inspection, and cut his throat with a diving knife to prevent him from completing the inspection. Koltsov stated he was decorated for this action. This account has not been independently verified.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Koltsov's account — if accurate — would explain: the explosion report (which Koltsov's account does not include; the explosion may have been a separate event or a misidentification of another sound), the physical damage to the suit (cuts from a knife would not match propeller strike damage), and Crabb's death (throat cut would produce a body that could drift). It would not explain the fourteen-month gap between death and discovery.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defection theory: multiple accounts from Soviet-connected sources have claimed that Crabb was not killed but was captured alive by Soviet divers and brought aboard the Ordzhonikidze or a support vessel. These accounts allege he was taken to the Soviet Union and lived under a Soviet identity in Leningrad for some years. A British intelligence officer reportedly stated in private that he had seen Crabb alive in Leningrad in the late 1950s. This account has not been publicly verified.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defection theory would explain: the fourteen-month absence before the body (or a substitute body) was found; the incomplete identification; the one-hundred-year file classification (protecting evidence of a successful Soviet intelligence capture during a diplomatic state visit). It would not easily explain why Crabb would have cooperated with the Soviets, or why no credible Crabb sighting was made after the initial claimed contact.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Journalist Tom Bower, author of a biography of Dick White (MI6 chief during the period), reported that MI6 internally concluded Crabb had been killed by the Soviets. The specific mechanism MI6 concluded was used has not been publicly stated. This internal MI6 assessment — if accurately reported — represents a domain-internal conclusion that does not require the one-hundred-year classification if the cause was simply accidental death.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Marshall Pugh, who wrote an authorised biography of Crabb in 1956 before the disappearance, gave post-disappearance interviews in which he stated that Crabb had told him before the Portsmouth operation that he thought he might not come back from it. This account — if accurate — suggests Crabb had some awareness of the risk level. The accounts of Crabb's pre-dive statements appear in multiple published sources.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accidental death theory: Crabb may have suffered oxygen toxicity at the operational depth, lost consciousness, and drowned. Oxygen toxicity convulsions produce rapid loss of consciousness and death underwater with no opportunity for distress signalling. The body would have been carried by tidal currents and could plausibly have taken fourteen months to surface at Chichester Harbour if it had been trapped in tidal eddies. This explanation requires no Soviet involvement.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accidental death theory would explain: the absence of Crabb returning to the surface (he died underwater), the explosion sound heard by Soviet crew (unrelated event or a misidentification of another sound). It would not easily explain: the classification of the file for one hundred years (an accidental diving death would typically warrant thirty years at most), or the removal of the police register pages.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British researcher, David Tremain, has published analysis suggesting that the body found in 1957 may not have been Crabb's body at all — that the identification was insufficient and that a substitute body in diving equipment could have been placed to formally close the case. This analysis is speculative but documented. It would explain the incomplete identification and the geographical anomaly of the body's location relative to tidal patterns.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bl>
    <w:p>
      <w:r>
        <w:br w:type="page"/>
      </w:r>
    </w:p>
    <w:p>
      <w:pPr>
        <w:pStyle w:val="Heading1"/>
        <w:spacing w:after="160" w:before="0"/>
      </w:pPr>
      <w:r>
        <w:rPr>
          <w:rFonts w:ascii="Arial" w:cs="Arial" w:eastAsia="Arial" w:hAnsi="Arial"/>
          <w:b/>
          <w:bCs/>
          <w:color w:val="2E4057"/>
          <w:sz w:val="34"/>
          <w:szCs w:val="34"/>
        </w:rPr>
        <w:t xml:space="preserve">Step 4 — Register These Contradictions</w:t>
      </w:r>
    </w:p>
    <w:p>
      <w:pPr>
        <w:pBdr>
          <w:bottom w:val="single" w:color="2E4057" w:sz="4" w:space="1"/>
        </w:pBdr>
        <w:spacing w:after="200"/>
      </w:pPr>
      <w:r>
        <w:t xml:space="preserve"/>
      </w:r>
    </w:p>
    <w:p>
      <w:pPr>
        <w:pBdr>
          <w:left w:val="single" w:color="2E4057" w:sz="14" w:space="8"/>
        </w:pBdr>
        <w:spacing w:after="160"/>
        <w:ind w:left="360"/>
      </w:pPr>
      <w:r>
        <w:rPr>
          <w:rFonts w:ascii="Arial" w:cs="Arial" w:eastAsia="Arial" w:hAnsi="Arial"/>
          <w:b/>
          <w:bCs/>
          <w:color w:val="2E4057"/>
          <w:sz w:val="22"/>
          <w:szCs w:val="22"/>
        </w:rPr>
        <w:t xml:space="preserve">Contradiction 1:  </w:t>
      </w:r>
      <w:r>
        <w:rPr>
          <w:rFonts w:ascii="Arial" w:cs="Arial" w:eastAsia="Arial" w:hAnsi="Arial"/>
          <w:color w:val="000000"/>
          <w:sz w:val="22"/>
          <w:szCs w:val="22"/>
        </w:rPr>
        <w:t xml:space="preserve">Signal SOV02 (Soviet sailors heard an underwater explosion near the ship) vs Signal ALT01 (Koltsov's account states he killed Crabb with a diving knife — not an explosion). A knife attack underwater does not produce an audible explosion detectable by sailors inside a ship's hull. If Koltsov's account is accurate, what caused the explosion? If the explosion account is accurate, what was it, and where does it leave Koltsov's claim? Register SOV02 against ALT01.</w:t>
      </w:r>
    </w:p>
    <w:p>
      <w:pPr>
        <w:spacing w:after="160"/>
      </w:pPr>
      <w:r>
        <w:t xml:space="preserve"/>
      </w:r>
    </w:p>
    <w:p>
      <w:pPr>
        <w:pBdr>
          <w:left w:val="single" w:color="2E4057" w:sz="14" w:space="8"/>
        </w:pBdr>
        <w:spacing w:after="160"/>
        <w:ind w:left="360"/>
      </w:pPr>
      <w:r>
        <w:rPr>
          <w:rFonts w:ascii="Arial" w:cs="Arial" w:eastAsia="Arial" w:hAnsi="Arial"/>
          <w:b/>
          <w:bCs/>
          <w:color w:val="2E4057"/>
          <w:sz w:val="22"/>
          <w:szCs w:val="22"/>
        </w:rPr>
        <w:t xml:space="preserve">Contradiction 2:  </w:t>
      </w:r>
      <w:r>
        <w:rPr>
          <w:rFonts w:ascii="Arial" w:cs="Arial" w:eastAsia="Arial" w:hAnsi="Arial"/>
          <w:color w:val="000000"/>
          <w:sz w:val="22"/>
          <w:szCs w:val="22"/>
        </w:rPr>
        <w:t xml:space="preserve">Signal PM05 (diving suit damage — some accounts describe cuts consistent with propeller strike, others with explosion) vs Signal ALT01 (Koltsov claims knife cuts). Propeller damage, explosion damage, and knife cuts produce distinct forensic signatures. These three explanations for the same physical evidence are mutually exclusive. Register PM05 against ALT01.</w:t>
      </w:r>
    </w:p>
    <w:p>
      <w:pPr>
        <w:spacing w:after="160"/>
      </w:pPr>
      <w:r>
        <w:t xml:space="preserve"/>
      </w:r>
    </w:p>
    <w:p>
      <w:pPr>
        <w:pBdr>
          <w:left w:val="single" w:color="2E4057" w:sz="14" w:space="8"/>
        </w:pBdr>
        <w:spacing w:after="160"/>
        <w:ind w:left="360"/>
      </w:pPr>
      <w:r>
        <w:rPr>
          <w:rFonts w:ascii="Arial" w:cs="Arial" w:eastAsia="Arial" w:hAnsi="Arial"/>
          <w:b/>
          <w:bCs/>
          <w:color w:val="2E4057"/>
          <w:sz w:val="22"/>
          <w:szCs w:val="22"/>
        </w:rPr>
        <w:t xml:space="preserve">Contradiction 3:  </w:t>
      </w:r>
      <w:r>
        <w:rPr>
          <w:rFonts w:ascii="Arial" w:cs="Arial" w:eastAsia="Arial" w:hAnsi="Arial"/>
          <w:color w:val="000000"/>
          <w:sz w:val="22"/>
          <w:szCs w:val="22"/>
        </w:rPr>
        <w:t xml:space="preserve">Signal AUTH05 (file classified for one hundred years — five times the standard thirty-year classification) vs Signal ALT07 (accidental death from oxygen toxicity). An accidental diving death during an unauthorised operation would warrant classification but not one hundred years. The duration of classification implies the file contains information whose release would cause harm for a century. Register AUTH05 against ALT07 — the classification duration contradicts the simplest explanation.</w:t>
      </w:r>
    </w:p>
    <w:p>
      <w:pPr>
        <w:spacing w:after="160"/>
      </w:pPr>
      <w:r>
        <w:t xml:space="preserve"/>
      </w:r>
    </w:p>
    <w:p>
      <w:pPr>
        <w:pBdr>
          <w:left w:val="single" w:color="2E4057" w:sz="14" w:space="8"/>
        </w:pBdr>
        <w:spacing w:after="160"/>
        <w:ind w:left="360"/>
      </w:pPr>
      <w:r>
        <w:rPr>
          <w:rFonts w:ascii="Arial" w:cs="Arial" w:eastAsia="Arial" w:hAnsi="Arial"/>
          <w:b/>
          <w:bCs/>
          <w:color w:val="2E4057"/>
          <w:sz w:val="22"/>
          <w:szCs w:val="22"/>
        </w:rPr>
        <w:t xml:space="preserve">Contradiction 4:  </w:t>
      </w:r>
      <w:r>
        <w:rPr>
          <w:rFonts w:ascii="Arial" w:cs="Arial" w:eastAsia="Arial" w:hAnsi="Arial"/>
          <w:color w:val="000000"/>
          <w:sz w:val="22"/>
          <w:szCs w:val="22"/>
        </w:rPr>
        <w:t xml:space="preserve">Signal PM11 (body found in a direction opposite to predominant tidal flow — geographical anomaly) vs Signal ALT07 (natural drift from Portsmouth after accidental death). If Crabb died near the Ordzhonikidze in Portsmouth and the body drifted naturally for fourteen months, the tidal patterns of the Solent suggest it should not have ended up at Chichester Harbour to the east. Register PM11 against ALT07.</w:t>
      </w:r>
    </w:p>
    <w:p>
      <w:pPr>
        <w:spacing w:after="160"/>
      </w:pPr>
      <w:r>
        <w:t xml:space="preserve"/>
      </w:r>
    </w:p>
    <w:p>
      <w:pPr>
        <w:pStyle w:val="Heading1"/>
        <w:spacing w:after="160" w:before="0"/>
      </w:pPr>
      <w:r>
        <w:rPr>
          <w:rFonts w:ascii="Arial" w:cs="Arial" w:eastAsia="Arial" w:hAnsi="Arial"/>
          <w:b/>
          <w:bCs/>
          <w:color w:val="2E4057"/>
          <w:sz w:val="34"/>
          <w:szCs w:val="34"/>
        </w:rPr>
        <w:t xml:space="preserve">Step 5 — What CIS Should Have Done Automatically</w:t>
      </w:r>
    </w:p>
    <w:p>
      <w:pPr>
        <w:pBdr>
          <w:bottom w:val="single" w:color="2E4057"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Soviet Naval Records, Post-Mortem Evidence, and Alternative Accounts around what happened underwater on 19 April 1956.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Soviet Naval Records domain (explosion report, crew observations) not connected to Post-Mortem domain (suit damage)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Authorisation Chain domain (CIA involvement, one-hundred-year classification) not connected to Alternative Accounts domain (Koltsov claim, defection theory).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Signal AUTH04 — three pages removed from the Portsmouth police register. Documentary evidence deliberately removed at the point of closure.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WIT06 (fellow diver pulled from operation at last minute — uncorroborated) retained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WIT08 (sonar contact record — archive location not fully established) retained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ALT09 (substitute body theory — speculative but documented) retained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what caused the explosion reported by Soviet sailors; what produced the diving suit damage; why is the file classified for one hundred years; why is the body in the wrong place for natural drift.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2E4057"/>
          <w:sz w:val="34"/>
          <w:szCs w:val="34"/>
        </w:rPr>
        <w:t xml:space="preserve">Competing Hypotheses — Record After Briefing</w:t>
      </w:r>
    </w:p>
    <w:p>
      <w:pPr>
        <w:pBdr>
          <w:bottom w:val="single" w:color="2E4057" w:sz="4" w:space="1"/>
        </w:pBdr>
        <w:spacing w:after="200"/>
      </w:pPr>
      <w:r>
        <w:t xml:space="preserve"/>
      </w:r>
    </w:p>
    <w:p>
      <w:pPr>
        <w:pBdr>
          <w:left w:val="single" w:color="2E4057" w:sz="14" w:space="8"/>
        </w:pBdr>
        <w:spacing w:after="140"/>
        <w:ind w:left="360"/>
      </w:pPr>
      <w:r>
        <w:rPr>
          <w:rFonts w:ascii="Arial" w:cs="Arial" w:eastAsia="Arial" w:hAnsi="Arial"/>
          <w:b/>
          <w:bCs/>
          <w:color w:val="2E4057"/>
          <w:sz w:val="22"/>
          <w:szCs w:val="22"/>
        </w:rPr>
        <w:t xml:space="preserve">H1 — Killed by a Soviet diver (Koltsov's account):  </w:t>
      </w:r>
      <w:r>
        <w:rPr>
          <w:rFonts w:ascii="Arial" w:cs="Arial" w:eastAsia="Arial" w:hAnsi="Arial"/>
          <w:color w:val="000000"/>
          <w:sz w:val="22"/>
          <w:szCs w:val="22"/>
        </w:rPr>
        <w:t xml:space="preserve">Crabb was detected while inspecting the hull and killed underwater by a Soviet diver. The body drifted and surfaced fourteen months later. Problems: the explosion report; the geographical anomaly of the body's location; the suit damage description inconsistent with knife wounds in some accounts.</w:t>
      </w:r>
    </w:p>
    <w:p>
      <w:pPr>
        <w:pBdr>
          <w:left w:val="single" w:color="2E4057" w:sz="14" w:space="8"/>
        </w:pBdr>
        <w:spacing w:after="140"/>
        <w:ind w:left="360"/>
      </w:pPr>
      <w:r>
        <w:rPr>
          <w:rFonts w:ascii="Arial" w:cs="Arial" w:eastAsia="Arial" w:hAnsi="Arial"/>
          <w:b/>
          <w:bCs/>
          <w:color w:val="2E4057"/>
          <w:sz w:val="22"/>
          <w:szCs w:val="22"/>
        </w:rPr>
        <w:t xml:space="preserve">H2 — Accidental death from oxygen toxicity:  </w:t>
      </w:r>
      <w:r>
        <w:rPr>
          <w:rFonts w:ascii="Arial" w:cs="Arial" w:eastAsia="Arial" w:hAnsi="Arial"/>
          <w:color w:val="000000"/>
          <w:sz w:val="22"/>
          <w:szCs w:val="22"/>
        </w:rPr>
        <w:t xml:space="preserve">Crabb suffered oxygen toxicity convulsions at operational depth, drowned, and the body eventually surfaced. No Soviet involvement. Problems: the one-hundred-year classification duration; the removed police register pages; the geographical anomaly of the body's location.</w:t>
      </w:r>
    </w:p>
    <w:p>
      <w:pPr>
        <w:pBdr>
          <w:left w:val="single" w:color="2E4057" w:sz="14" w:space="8"/>
        </w:pBdr>
        <w:spacing w:after="140"/>
        <w:ind w:left="360"/>
      </w:pPr>
      <w:r>
        <w:rPr>
          <w:rFonts w:ascii="Arial" w:cs="Arial" w:eastAsia="Arial" w:hAnsi="Arial"/>
          <w:b/>
          <w:bCs/>
          <w:color w:val="2E4057"/>
          <w:sz w:val="22"/>
          <w:szCs w:val="22"/>
        </w:rPr>
        <w:t xml:space="preserve">H3 — Captured alive and taken to the Soviet Union:  </w:t>
      </w:r>
      <w:r>
        <w:rPr>
          <w:rFonts w:ascii="Arial" w:cs="Arial" w:eastAsia="Arial" w:hAnsi="Arial"/>
          <w:color w:val="000000"/>
          <w:sz w:val="22"/>
          <w:szCs w:val="22"/>
        </w:rPr>
        <w:t xml:space="preserve">Soviet divers captured Crabb and removed him from the water. He was taken to the USSR. The 1957 body was either not Crabb's or was Crabb's body released by the Soviets. Problems: no credible confirmed sighting of Crabb in the Soviet Union; no Soviet acknowledgment; the defection motive is unclear.</w:t>
      </w:r>
    </w:p>
    <w:p>
      <w:pPr>
        <w:pBdr>
          <w:left w:val="single" w:color="2E4057" w:sz="14" w:space="8"/>
        </w:pBdr>
        <w:spacing w:after="140"/>
        <w:ind w:left="360"/>
      </w:pPr>
      <w:r>
        <w:rPr>
          <w:rFonts w:ascii="Arial" w:cs="Arial" w:eastAsia="Arial" w:hAnsi="Arial"/>
          <w:b/>
          <w:bCs/>
          <w:color w:val="2E4057"/>
          <w:sz w:val="22"/>
          <w:szCs w:val="22"/>
        </w:rPr>
        <w:t xml:space="preserve">H4 — Killed by propeller or mechanical action:  </w:t>
      </w:r>
      <w:r>
        <w:rPr>
          <w:rFonts w:ascii="Arial" w:cs="Arial" w:eastAsia="Arial" w:hAnsi="Arial"/>
          <w:color w:val="000000"/>
          <w:sz w:val="22"/>
          <w:szCs w:val="22"/>
        </w:rPr>
        <w:t xml:space="preserve">Crabb was struck by an auxiliary propeller, bow thruster, or other mechanical device while under the hull. The explosion sound was an acoustic effect of mechanical action. The suit damage is consistent with propeller contact. Problems: main engines would not typically be running at the berth; the timing of a propeller activation during the dive.</w:t>
      </w:r>
    </w:p>
    <w:p>
      <w:pPr>
        <w:spacing w:after="160"/>
      </w:pPr>
      <w:r>
        <w:t xml:space="preserve"/>
      </w:r>
    </w:p>
    <w:p>
      <w:pPr>
        <w:pStyle w:val="Heading1"/>
        <w:spacing w:after="160" w:before="0"/>
      </w:pPr>
      <w:r>
        <w:rPr>
          <w:rFonts w:ascii="Arial" w:cs="Arial" w:eastAsia="Arial" w:hAnsi="Arial"/>
          <w:b/>
          <w:bCs/>
          <w:color w:val="2E4057"/>
          <w:sz w:val="34"/>
          <w:szCs w:val="34"/>
        </w:rPr>
        <w:t xml:space="preserve">Open Questions</w:t>
      </w:r>
    </w:p>
    <w:p>
      <w:pPr>
        <w:pBdr>
          <w:bottom w:val="single" w:color="2E4057"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What caused the explosion reported by Soviet sailors aboard the Ordzhonikidze on the morning of 19 April 1956?</w:t>
      </w:r>
    </w:p>
    <w:p>
      <w:pPr>
        <w:pStyle w:val="ListParagraph"/>
        <w:numPr>
          <w:ilvl w:val="0"/>
          <w:numId w:val="3"/>
        </w:numPr>
        <w:spacing w:after="120"/>
      </w:pPr>
      <w:r>
        <w:rPr>
          <w:rFonts w:ascii="Arial" w:cs="Arial" w:eastAsia="Arial" w:hAnsi="Arial"/>
          <w:color w:val="000000"/>
          <w:sz w:val="22"/>
          <w:szCs w:val="22"/>
        </w:rPr>
        <w:t xml:space="preserve">What specifically does the diving suit damage look like — propeller cuts, knife cuts, explosion damage, or decomposition? The forensic description in the inquest record is the critical document.</w:t>
      </w:r>
    </w:p>
    <w:p>
      <w:pPr>
        <w:pStyle w:val="ListParagraph"/>
        <w:numPr>
          <w:ilvl w:val="0"/>
          <w:numId w:val="3"/>
        </w:numPr>
        <w:spacing w:after="120"/>
      </w:pPr>
      <w:r>
        <w:rPr>
          <w:rFonts w:ascii="Arial" w:cs="Arial" w:eastAsia="Arial" w:hAnsi="Arial"/>
          <w:color w:val="000000"/>
          <w:sz w:val="22"/>
          <w:szCs w:val="22"/>
        </w:rPr>
        <w:t xml:space="preserve">Why was the file classified for one hundred years rather than the standard thirty? What does the file contain that requires a century of protection?</w:t>
      </w:r>
    </w:p>
    <w:p>
      <w:pPr>
        <w:pStyle w:val="ListParagraph"/>
        <w:numPr>
          <w:ilvl w:val="0"/>
          <w:numId w:val="3"/>
        </w:numPr>
        <w:spacing w:after="120"/>
      </w:pPr>
      <w:r>
        <w:rPr>
          <w:rFonts w:ascii="Arial" w:cs="Arial" w:eastAsia="Arial" w:hAnsi="Arial"/>
          <w:color w:val="000000"/>
          <w:sz w:val="22"/>
          <w:szCs w:val="22"/>
        </w:rPr>
        <w:t xml:space="preserve">What do the three removed pages of the Portsmouth police register say? They were removed — not destroyed. Do they still exist in a classified archive?</w:t>
      </w:r>
    </w:p>
    <w:p>
      <w:pPr>
        <w:pStyle w:val="ListParagraph"/>
        <w:numPr>
          <w:ilvl w:val="0"/>
          <w:numId w:val="3"/>
        </w:numPr>
        <w:spacing w:after="120"/>
      </w:pPr>
      <w:r>
        <w:rPr>
          <w:rFonts w:ascii="Arial" w:cs="Arial" w:eastAsia="Arial" w:hAnsi="Arial"/>
          <w:color w:val="000000"/>
          <w:sz w:val="22"/>
          <w:szCs w:val="22"/>
        </w:rPr>
        <w:t xml:space="preserve">Is the geographical anomaly of the body's location (east of Portsmouth, against the prevailing tide) consistent with natural drift modelling for those specific tidal patterns?</w:t>
      </w:r>
    </w:p>
    <w:p>
      <w:pPr>
        <w:pStyle w:val="ListParagraph"/>
        <w:numPr>
          <w:ilvl w:val="0"/>
          <w:numId w:val="3"/>
        </w:numPr>
        <w:spacing w:after="120"/>
      </w:pPr>
      <w:r>
        <w:rPr>
          <w:rFonts w:ascii="Arial" w:cs="Arial" w:eastAsia="Arial" w:hAnsi="Arial"/>
          <w:color w:val="000000"/>
          <w:sz w:val="22"/>
          <w:szCs w:val="22"/>
        </w:rPr>
        <w:t xml:space="preserve">What did the CIA's involvement actually consist of — did the US request the operation, provide equipment, or simply receive the intelligence product?</w:t>
      </w:r>
    </w:p>
    <w:p>
      <w:pPr>
        <w:pStyle w:val="ListParagraph"/>
        <w:numPr>
          <w:ilvl w:val="0"/>
          <w:numId w:val="3"/>
        </w:numPr>
        <w:spacing w:after="120"/>
      </w:pPr>
      <w:r>
        <w:rPr>
          <w:rFonts w:ascii="Arial" w:cs="Arial" w:eastAsia="Arial" w:hAnsi="Arial"/>
          <w:color w:val="000000"/>
          <w:sz w:val="22"/>
          <w:szCs w:val="22"/>
        </w:rPr>
        <w:t xml:space="preserve">Is Eduard Koltsov's 2007 claim corroborated by any Soviet-era archival record that has since been partially declassified?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maritime hydrologists familiar with Solent and Chichester Harbour tidal patterns who can assess whether natural drift from Portsmouth to Chichester over fourteen months is plausible; forensic diving specialists who can interpret the suit damage description from the inquest record; anyone with access to British National Archives adjacent files or to partially declassified Soviet naval intelligence records from 1956.</w:t>
      </w:r>
    </w:p>
    <w:p>
      <w:pPr>
        <w:pBdr>
          <w:left w:val="single" w:color="2E4057" w:sz="14" w:space="8"/>
        </w:pBdr>
        <w:spacing w:after="240"/>
        <w:ind w:left="360"/>
      </w:pPr>
      <w:r>
        <w:rPr>
          <w:rFonts w:ascii="Arial" w:cs="Arial" w:eastAsia="Arial" w:hAnsi="Arial"/>
          <w:b/>
          <w:bCs/>
          <w:color w:val="2E4057"/>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2E4057"/>
          <w:sz w:val="34"/>
          <w:szCs w:val="34"/>
        </w:rPr>
        <w:t xml:space="preserve">Signal Record</w:t>
      </w:r>
    </w:p>
    <w:p>
      <w:pPr>
        <w:pBdr>
          <w:bottom w:val="single" w:color="2E4057"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OP10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SOV09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PM11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AUTH10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WIT09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4057"/>
                <w:sz w:val="20"/>
                <w:szCs w:val="20"/>
              </w:rPr>
              <w:t xml:space="preserve">ALT09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i/>
        <w:iCs/>
        <w:color w:val="595959"/>
        <w:sz w:val="18"/>
        <w:szCs w:val="18"/>
      </w:rPr>
      <w:t xml:space="preserve">CIS Cold Case  |  Commander Crabb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E4057"/>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2026-06-08T06:07:59.571Z</dcterms:created>
  <dcterms:modified xsi:type="dcterms:W3CDTF">2026-06-08T06:07:59.582Z</dcterms:modified>
</cp:coreProperties>
</file>

<file path=docProps/custom.xml><?xml version="1.0" encoding="utf-8"?>
<Properties xmlns="http://schemas.openxmlformats.org/officeDocument/2006/custom-properties" xmlns:vt="http://schemas.openxmlformats.org/officeDocument/2006/docPropsVTypes"/>
</file>