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4"/>
                <w:szCs w:val="44"/>
              </w:rPr>
              <w:t xml:space="preserve">Piper Alpha</w:t>
            </w:r>
          </w:p>
          <w:p>
            <w:pPr>
              <w:spacing w:before="80"/>
              <w:jc w:val="center"/>
            </w:pPr>
            <w:r>
              <w:rPr>
                <w:rFonts w:ascii="Arial" w:cs="Arial" w:eastAsia="Arial" w:hAnsi="Arial"/>
                <w:b w:val="false"/>
                <w:bCs w:val="false"/>
                <w:i w:val="false"/>
                <w:iCs w:val="false"/>
                <w:color w:val="C0D0E0"/>
                <w:sz w:val="24"/>
                <w:szCs w:val="24"/>
              </w:rPr>
              <w:t xml:space="preserve">North Sea, UK · 6 July 1988</w:t>
            </w:r>
          </w:p>
          <w:p>
            <w:pPr>
              <w:spacing w:before="60"/>
              <w:jc w:val="center"/>
            </w:pPr>
            <w:r>
              <w:rPr>
                <w:rFonts w:ascii="Arial" w:cs="Arial" w:eastAsia="Arial" w:hAnsi="Arial"/>
                <w:b w:val="false"/>
                <w:bCs w:val="false"/>
                <w:i w:val="false"/>
                <w:iCs w:val="false"/>
                <w:color w:val="90A8BC"/>
                <w:sz w:val="20"/>
                <w:szCs w:val="20"/>
              </w:rPr>
              <w:t xml:space="preserve">Offshore Disaster · 167 Deaths · Safety Culture</w:t>
            </w:r>
          </w:p>
          <w:p>
            <w:pPr>
              <w:spacing w:before="120"/>
              <w:jc w:val="center"/>
            </w:pPr>
            <w:r>
              <w:rPr>
                <w:rFonts w:ascii="Arial" w:cs="Arial" w:eastAsia="Arial" w:hAnsi="Arial"/>
                <w:b/>
                <w:bCs/>
                <w:i w:val="false"/>
                <w:iCs w:val="false"/>
                <w:color w:val="FFD700"/>
                <w:sz w:val="20"/>
                <w:szCs w:val="20"/>
              </w:rPr>
              <w:t xml:space="preserve">64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6 July 1988, an explosion on Occidental Petroleum's Piper Alpha oil platform in the North Sea killed 167 of the 228 men aboard — the world's deadliest offshore oil disaster. The immediate cause was a condensate leak from a pump whose pressure safety valve had been removed for maintenance. A permit to work system failure meant the night shift was unaware the pump was unsafe; when the other condensate pump failed, the night supervisor authorised the unsafe pump's start-up. Condensate leaked, ignited, and triggered a sequence of explosions. The firewalls between modules were rated for fire, not explosion, and failed. Connected pipelines from the Tartan and Claymore platforms continued pumping oil for 20–45 minutes, feeding the catastrophic second explosion that destroyed the platform. The accommodation block — the emergency muster point — was located above the production modules and became inaccessible. Lord Cullen's inquiry produced 106 recommendations and fundamentally reformed UK offshore safety regulation. No criminal charges were brought against Occidental. Cullen found the company had not acted on its own prior safety audit identifying the permit to work system as inadequate.</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Platform Design and Safety Systems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Firewall ratings, deluge systems, accommodation block location, module layout, escape routes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1976–1988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Permit to Work 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Condensate pump permit confusion, shift handover failure, night shift not informed of blind flange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Explosion and Fire Sequence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Condensate leak ignition, primary explosion, firewall failure, oil pipeline rupture, secondary explosions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Emergency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OIM decisions, muster station in accommodation, evacuation failure, diving bells, coastguard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Cullen Inquiry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Lord Cullen's findings, 106 recommendations, offshore safety regime change, criminal prosecution absence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Corporate and Regulatory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 Petroleum safety culture, UK regulatory gap, prior incidents, post-Piper reforms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1980–1991</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phase | C = acute event / investigation | D = post-event / official finding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Piper Alpha Investigation 1988</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Platform Design and Safety Systems</w:t>
      </w:r>
    </w:p>
    <w:p>
      <w:pPr>
        <w:spacing w:after="60" w:before="60"/>
        <w:jc w:val="left"/>
      </w:pPr>
      <w:r>
        <w:rPr>
          <w:rFonts w:ascii="Arial" w:cs="Arial" w:eastAsia="Arial" w:hAnsi="Arial"/>
          <w:b w:val="false"/>
          <w:bCs w:val="false"/>
          <w:i w:val="false"/>
          <w:iCs w:val="false"/>
          <w:color w:val="000000"/>
          <w:sz w:val="22"/>
          <w:szCs w:val="22"/>
        </w:rPr>
        <w:t xml:space="preserve">Firewall ratings, deluge systems, accommodation block location, module layout, escape routes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Permit to Work System</w:t>
      </w:r>
    </w:p>
    <w:p>
      <w:pPr>
        <w:spacing w:after="60" w:before="60"/>
        <w:jc w:val="left"/>
      </w:pPr>
      <w:r>
        <w:rPr>
          <w:rFonts w:ascii="Arial" w:cs="Arial" w:eastAsia="Arial" w:hAnsi="Arial"/>
          <w:b w:val="false"/>
          <w:bCs w:val="false"/>
          <w:i w:val="false"/>
          <w:iCs w:val="false"/>
          <w:color w:val="000000"/>
          <w:sz w:val="22"/>
          <w:szCs w:val="22"/>
        </w:rPr>
        <w:t xml:space="preserve">Condensate pump permit confusion, shift handover failure, night shift not informed of blind flange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Explosion and Fire Sequence</w:t>
      </w:r>
    </w:p>
    <w:p>
      <w:pPr>
        <w:spacing w:after="60" w:before="60"/>
        <w:jc w:val="left"/>
      </w:pPr>
      <w:r>
        <w:rPr>
          <w:rFonts w:ascii="Arial" w:cs="Arial" w:eastAsia="Arial" w:hAnsi="Arial"/>
          <w:b w:val="false"/>
          <w:bCs w:val="false"/>
          <w:i w:val="false"/>
          <w:iCs w:val="false"/>
          <w:color w:val="000000"/>
          <w:sz w:val="22"/>
          <w:szCs w:val="22"/>
        </w:rPr>
        <w:t xml:space="preserve">Condensate leak ignition, primary explosion, firewall failure, oil pipeline rupture, secondary explosions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Emergency Response</w:t>
      </w:r>
    </w:p>
    <w:p>
      <w:pPr>
        <w:spacing w:after="60" w:before="60"/>
        <w:jc w:val="left"/>
      </w:pPr>
      <w:r>
        <w:rPr>
          <w:rFonts w:ascii="Arial" w:cs="Arial" w:eastAsia="Arial" w:hAnsi="Arial"/>
          <w:b w:val="false"/>
          <w:bCs w:val="false"/>
          <w:i w:val="false"/>
          <w:iCs w:val="false"/>
          <w:color w:val="000000"/>
          <w:sz w:val="22"/>
          <w:szCs w:val="22"/>
        </w:rPr>
        <w:t xml:space="preserve">OIM decisions, muster station in accommodation, evacuation failure, diving bells, coastguard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Cullen Inquiry</w:t>
      </w:r>
    </w:p>
    <w:p>
      <w:pPr>
        <w:spacing w:after="60" w:before="60"/>
        <w:jc w:val="left"/>
      </w:pPr>
      <w:r>
        <w:rPr>
          <w:rFonts w:ascii="Arial" w:cs="Arial" w:eastAsia="Arial" w:hAnsi="Arial"/>
          <w:b w:val="false"/>
          <w:bCs w:val="false"/>
          <w:i w:val="false"/>
          <w:iCs w:val="false"/>
          <w:color w:val="000000"/>
          <w:sz w:val="22"/>
          <w:szCs w:val="22"/>
        </w:rPr>
        <w:t xml:space="preserve">Lord Cullen's findings, 106 recommendations, offshore safety regime change, criminal prosecution absence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Corporate and Regulatory Record</w:t>
      </w:r>
    </w:p>
    <w:p>
      <w:pPr>
        <w:spacing w:after="60" w:before="60"/>
        <w:jc w:val="left"/>
      </w:pPr>
      <w:r>
        <w:rPr>
          <w:rFonts w:ascii="Arial" w:cs="Arial" w:eastAsia="Arial" w:hAnsi="Arial"/>
          <w:b w:val="false"/>
          <w:bCs w:val="false"/>
          <w:i w:val="false"/>
          <w:iCs w:val="false"/>
          <w:color w:val="000000"/>
          <w:sz w:val="22"/>
          <w:szCs w:val="22"/>
        </w:rPr>
        <w:t xml:space="preserve">Occidental Petroleum safety culture, UK regulatory gap, prior incidents, post-Piper reforms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Platform Design and Safety Systems</w:t>
      </w:r>
    </w:p>
    <w:p>
      <w:pPr>
        <w:spacing w:after="60" w:before="60"/>
        <w:jc w:val="left"/>
      </w:pPr>
      <w:r>
        <w:rPr>
          <w:rFonts w:ascii="Arial" w:cs="Arial" w:eastAsia="Arial" w:hAnsi="Arial"/>
          <w:b w:val="false"/>
          <w:bCs w:val="false"/>
          <w:i w:val="false"/>
          <w:iCs w:val="false"/>
          <w:color w:val="000000"/>
          <w:sz w:val="22"/>
          <w:szCs w:val="22"/>
        </w:rPr>
        <w:t xml:space="preserve">Firewall ratings, deluge systems, accommodation block location, module layout, escape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Piper Alpha was a fixed oil and gas production platform in the North Sea operated by Occidental Petroleum; commissioned 1976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Platform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accommodation block was located directly above the production module; this design meant the safest emergency assembly point was above the most dangerous area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 flaw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Firewall ratings between modules were designed to contain oil fires, not explosions; the firewalls did not withstand the blast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Firewall inadequacy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Deluge (water spray) systems could prevent fire spread but were on manual rather than automatic mode on the night; were not activated promptly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Deluge mode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escape route from the accommodation block led past the production modules and toward lifeboats on the deck; routes were cut off by fire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Escape route blocked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Tartan and Claymore pipelines continued pumping oil to Piper Alpha for approximately 20 and 45 minutes respectively after the disaster began; operators were not told to shut down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Pipeline continuation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oil inventory on the platform at time of accident was extremely large; ongoing oil input from Tartan and Claymore fed the fire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Oil supply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platform had 228 men on board on the night of the disaster; 167 died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Personnel 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Previous near-misses and safety concerns on Piper Alpha had been documented but not systematically addressed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concerns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rafts were stored in areas that became inaccessible due to fire; few were successfully deployed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raft access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Permit to Work System</w:t>
      </w:r>
    </w:p>
    <w:p>
      <w:pPr>
        <w:spacing w:after="60" w:before="60"/>
        <w:jc w:val="left"/>
      </w:pPr>
      <w:r>
        <w:rPr>
          <w:rFonts w:ascii="Arial" w:cs="Arial" w:eastAsia="Arial" w:hAnsi="Arial"/>
          <w:b w:val="false"/>
          <w:bCs w:val="false"/>
          <w:i w:val="false"/>
          <w:iCs w:val="false"/>
          <w:color w:val="000000"/>
          <w:sz w:val="22"/>
          <w:szCs w:val="22"/>
        </w:rPr>
        <w:t xml:space="preserve">Condensate pump permit confusion, shift handover failure, night shift not informed of blind flange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Condensate Pump A had been taken out of service for maintenance during the day shift on 6 July 1988; maintenance crew removed the pressure safety valve and fitted a blind flange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Maintenance 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permit to work (PTW) for Pump A maintenance was suspended at end of day shift but not formally closed; the permit authorising Pump A for production was not cancelled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PTW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shift handover, the day shift lead did not brief the night shift superintendent about the state of Pump A; the night shift was not told Pump A was unsafe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Handover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maintenance permit was placed in a filing tray in the control room; the night shift supervisor did not see it or was not made aware of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Permit visibility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Condensate Pump B failed during the night shift; the night shift supervisor authorised the start-up of Condensate Pump A without knowing it had a blind flange instead of a pressure safety valve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Pump A authorised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Pump A was started, condensate leaked from the blind flange area; this leaked condensate was the source of the initial fire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Leak source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Cullen Inquiry found the PTW system at Piper Alpha was 'superficial and ineffective'; the system did not prevent the confusion between operating and maintenance permits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PTW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Occidental's PTW system had been previously identified as inadequate by the company's own safety audit; no corrective action had been taken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audit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permit system allowed work and production permits to coexist on the same equipment without a clear hierarchy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System design flaw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Had the night supervisor known about the blind flange, he would not have authorised Pump A startup; the information existed but was not transmitted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Information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workers on the night shift were unaware that Pump A was in maintenance state; the PTW system's purpose was exactly to prevent this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Knowledge gap</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Explosion and Fire Sequence</w:t>
      </w:r>
    </w:p>
    <w:p>
      <w:pPr>
        <w:spacing w:after="60" w:before="60"/>
        <w:jc w:val="left"/>
      </w:pPr>
      <w:r>
        <w:rPr>
          <w:rFonts w:ascii="Arial" w:cs="Arial" w:eastAsia="Arial" w:hAnsi="Arial"/>
          <w:b w:val="false"/>
          <w:bCs w:val="false"/>
          <w:i w:val="false"/>
          <w:iCs w:val="false"/>
          <w:color w:val="000000"/>
          <w:sz w:val="22"/>
          <w:szCs w:val="22"/>
        </w:rPr>
        <w:t xml:space="preserve">Condensate leak ignition, primary explosion, firewall failure, oil pipeline rupture, secondary explosions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approximately 21:58 on 6 July 1988, a condensate leak ignited; initial explosion and fire in the condensate injection module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21:58 6 Jul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explosion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initial explosion disabled the main firewall between the condensate module and the oil separation module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Firewall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Oil from Pump B connected to Tartan pipeline continued feeding the fire; the riser for the Tartan pipeline ruptured at approximately 22:20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Tartan riser rupture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massive secondary explosion followed the Tartan riser rupture; this explosion was catastrophic in scale and destroyed much of the platform superstructure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Second explosion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Claymore oil pipeline riser also ruptured, contributing additional fuel to the fire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22:45 approx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Claymore rupture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production module was engulfed within minutes of the initial explosion; within 20 minutes the platform was beyond recovery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21:58–22:20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Timeline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fire that followed the second explosion was one of the largest offshore fires ever recorded; visible for many miles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Many workers who survived the initial explosion died because the primary muster station (accommodation block) was cut off by fire and smoke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Muster station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Approximately 62 men survived by jumping into the sea and being rescued by standby vessels; jumping was approximately 45 metres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Sea jump survivors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Emergency Response</w:t>
      </w:r>
    </w:p>
    <w:p>
      <w:pPr>
        <w:spacing w:after="60" w:before="60"/>
        <w:jc w:val="left"/>
      </w:pPr>
      <w:r>
        <w:rPr>
          <w:rFonts w:ascii="Arial" w:cs="Arial" w:eastAsia="Arial" w:hAnsi="Arial"/>
          <w:b w:val="false"/>
          <w:bCs w:val="false"/>
          <w:i w:val="false"/>
          <w:iCs w:val="false"/>
          <w:color w:val="000000"/>
          <w:sz w:val="22"/>
          <w:szCs w:val="22"/>
        </w:rPr>
        <w:t xml:space="preserve">OIM decisions, muster station in accommodation, evacuation failure, diving bells, coastguard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Offshore Installation Manager (OIM) Barry Barton was in command; he did not order an immediate evacuation but ordered men to muster at the accommodation block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21:58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OIM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accommodation block became a death trap as fire and smoke filled it; men were trapped inside for extended periods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Accommodation block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OIM did not order the Tartan and Claymore pipelines to shut down; the operators of those platforms were not informed of the severity of the disaster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21:58–22:20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Pipeline not shut down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standby vessel Sandhaven was in attendance but had no formal rescue role in the emergency plan; rescue diving began improvised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improvisation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Tharos, a semi-submersible fire-fighting vessel, was in the area; it could not get close enough due to heat and explosion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Tharos limitations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Coastguard helicopters were dispatched but could not land due to fire and smoke; rescue was limited to sea-level operations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Helicopter limitation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workers survived by finding a way to lower levels of the platform and jumping into the sea; they were outside the official muster plan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Improvised escape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formal muster and emergency response plan was inadequate for a catastrophic event; it assumed a slower-developing emergency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Plan inadequacy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abandon-platform signal was ever officially given; OIM maintained command until platform was destroyed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abandon signal</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Cullen Inquiry</w:t>
      </w:r>
    </w:p>
    <w:p>
      <w:pPr>
        <w:spacing w:after="60" w:before="60"/>
        <w:jc w:val="left"/>
      </w:pPr>
      <w:r>
        <w:rPr>
          <w:rFonts w:ascii="Arial" w:cs="Arial" w:eastAsia="Arial" w:hAnsi="Arial"/>
          <w:b w:val="false"/>
          <w:bCs w:val="false"/>
          <w:i w:val="false"/>
          <w:iCs w:val="false"/>
          <w:color w:val="000000"/>
          <w:sz w:val="22"/>
          <w:szCs w:val="22"/>
        </w:rPr>
        <w:t xml:space="preserve">Lord Cullen's findings, 106 recommendations, offshore safety regime change, criminal prosecution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Lord Cullen's public inquiry produced 106 safety recommendations; all were accepted and implemented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recommendations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found the Permit to Work system was 'superficial and ineffective' and the immediate cause of the disaster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PTW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found Occidental's safety management was inadequate; the company did not have a systematic safety management 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Safety management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recommended transfer of offshore safety regulation from the Department of Energy to the Health and Safety Executive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transfer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criminal charges were brought against Occidental Petroleum or any individual for the deaths of 167 workers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prosecution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Cullen's recommendations led to the Offshore Installations (Safety Case) Regulations 1992; operators must now produce and maintain a safety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Safety case regulation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inquiry found the offshore regulatory regime was inadequate; the prescriptive rule-based approach was replaced with a goal-setting safety case approach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philosophy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found Occidental had not acted on its own prior safety audit findings that had identified PTW system as inadequate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Audit ignored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inquiry lasted 2 years; heard 260 witnesses and reviewed millions of pages of documentation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Inquiry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Piper Alpha became the catalyst for the most comprehensive reform of offshore safety regulation in UK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Historical significance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Corporate and Regulatory Record</w:t>
      </w:r>
    </w:p>
    <w:p>
      <w:pPr>
        <w:spacing w:after="60" w:before="60"/>
        <w:jc w:val="left"/>
      </w:pPr>
      <w:r>
        <w:rPr>
          <w:rFonts w:ascii="Arial" w:cs="Arial" w:eastAsia="Arial" w:hAnsi="Arial"/>
          <w:b w:val="false"/>
          <w:bCs w:val="false"/>
          <w:i w:val="false"/>
          <w:iCs w:val="false"/>
          <w:color w:val="000000"/>
          <w:sz w:val="22"/>
          <w:szCs w:val="22"/>
        </w:rPr>
        <w:t xml:space="preserve">Occidental Petroleum safety culture, UK regulatory gap, prior incidents, post-Piper reforms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 Petroleum had conducted its own safety audit before the accident; the audit identified the PTW system as inadequate; no corrective action was taken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Audit finding ignored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offshore safety was regulated by the Department of Energy — the same department that promoted North Sea oil development; structural conflict of interest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conflict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to Piper Alpha, offshore safety regulation was prescriptive (rules-based) rather than goal-setting; this led to compliance rather than safety culture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approach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Department of Energy had no offshore safety inspectors with the technical expertise to assess major hazard risks in real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Regulatory capacity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 was fined by a UK court after the accident; the fines were minimal relative to the death toll and profit from the field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Penalty inadequacy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Industry-wide PTW practices at the time of Piper Alpha were not standardised; Piper Alpha's PTW system was not unusual for the sector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Industry standard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Tartan and Claymore operators continued pumping for 20–45 minutes because they had no protocol for shutting down when another platform was in distress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 Jul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Cross-platform protocol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Post-Piper Alpha, the UK offshore safety approach became the global model; the goal-setting safety case approach was adopted internationally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International influence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 subsequently merged with other companies; the corporate entity that was responsible was no longer independently accountable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Corporate continuity</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Permit to Work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Platform Design and Safety Systems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Occidental's own safety audit identified the PTW system as inadequate before the accident; Cullen also found it inadequate. No corrective action was taken despite the internal audit finding.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Permit to Work System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Emergency Response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night shift OIM made the decision to start Pump A without knowing it had a blind flange installed — a direct consequence of the shift handover failure. The information existed in the filing tray in the control room.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Explosion and Fire Sequence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Emergency Response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Tartan and Claymore pipelines continued pumping for 20–45 minutes after the disaster began; shutting them down would have reduced the fuel feeding the catastrophic second explosion. No protocol existed for this action.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Inquiry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Corporate and Regulatory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criminal charges were brought against Occidental despite Cullen finding its safety management was inadequate and that it had ignored its own safety audit findings. The regulatory system did not provide for criminal accountability.</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PTW system 'inadequate' finding in both Occidental's own audit AND Cullen's inquiry — known defect, no action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pipeline continuation signal (Tartan/Claymore pumping for 20–45 minutes) as a cross-platform protocol failure</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that no criminal charges were brought against Occidental as a legal accountability gap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muster station location (above the production module) as an architectural safety signal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permit to work signals congruent with the Cullen Inquiry's causal attribution?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prior Occidental safety audit (identifying PTW as inadequate) receive?</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internal contradiction density: platform design or emergency response?</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regulatory conflict of interest (Department of Energy regulating the industry it promoted) a supported signal?</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PTW system failure as primary cause (Cullen's conclusion)</w:t>
      </w:r>
    </w:p>
    <w:p>
      <w:pPr>
        <w:spacing w:after="60" w:before="60"/>
        <w:jc w:val="left"/>
      </w:pPr>
      <w:r>
        <w:rPr>
          <w:rFonts w:ascii="Arial" w:cs="Arial" w:eastAsia="Arial" w:hAnsi="Arial"/>
          <w:b w:val="false"/>
          <w:bCs w:val="false"/>
          <w:i w:val="false"/>
          <w:iCs w:val="false"/>
          <w:color w:val="000000"/>
          <w:sz w:val="22"/>
          <w:szCs w:val="22"/>
        </w:rPr>
        <w:t xml:space="preserve">The immediate cause was the misunderstanding about Condensate Pump A's maintenance status, caused by an ineffective permit to work system and shift handover failure. The PTW system was known to be inadequate and was not improved.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Platform design flaw as enabling condition</w:t>
      </w:r>
    </w:p>
    <w:p>
      <w:pPr>
        <w:spacing w:after="60" w:before="60"/>
        <w:jc w:val="left"/>
      </w:pPr>
      <w:r>
        <w:rPr>
          <w:rFonts w:ascii="Arial" w:cs="Arial" w:eastAsia="Arial" w:hAnsi="Arial"/>
          <w:b w:val="false"/>
          <w:bCs w:val="false"/>
          <w:i w:val="false"/>
          <w:iCs w:val="false"/>
          <w:color w:val="000000"/>
          <w:sz w:val="22"/>
          <w:szCs w:val="22"/>
        </w:rPr>
        <w:t xml:space="preserve">The accommodation block's location above the production module meant the emergency muster point was the most dangerous place to be; the escape routes were inadequate for a catastrophic event. Design made the death toll much higher than it needed to be.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Regulatory failure — prescriptive compliance without safety culture</w:t>
      </w:r>
    </w:p>
    <w:p>
      <w:pPr>
        <w:spacing w:after="60" w:before="60"/>
        <w:jc w:val="left"/>
      </w:pPr>
      <w:r>
        <w:rPr>
          <w:rFonts w:ascii="Arial" w:cs="Arial" w:eastAsia="Arial" w:hAnsi="Arial"/>
          <w:b w:val="false"/>
          <w:bCs w:val="false"/>
          <w:i w:val="false"/>
          <w:iCs w:val="false"/>
          <w:color w:val="000000"/>
          <w:sz w:val="22"/>
          <w:szCs w:val="22"/>
        </w:rPr>
        <w:t xml:space="preserve">The Department of Energy's prescriptive approach created compliance with rules but not a safety culture. Occidental met the regulatory requirements while having an inadequate safety management system that its own audits had identified as such.</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Cross-platform coordination failure as key amplifying factor</w:t>
      </w:r>
    </w:p>
    <w:p>
      <w:pPr>
        <w:spacing w:after="60" w:before="60"/>
        <w:jc w:val="left"/>
      </w:pPr>
      <w:r>
        <w:rPr>
          <w:rFonts w:ascii="Arial" w:cs="Arial" w:eastAsia="Arial" w:hAnsi="Arial"/>
          <w:b w:val="false"/>
          <w:bCs w:val="false"/>
          <w:i w:val="false"/>
          <w:iCs w:val="false"/>
          <w:color w:val="000000"/>
          <w:sz w:val="22"/>
          <w:szCs w:val="22"/>
        </w:rPr>
        <w:t xml:space="preserve">The Tartan and Claymore operators' decision to continue pumping for 20–45 minutes fed the fire that caused the second explosion. A cross-platform emergency coordination protocol could have prevented the catastrophic escalation.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the Tartan and Claymore platform operators continue pumping for 20–45 minutes after the Piper Alpha disaster began?</w:t>
      </w:r>
    </w:p>
    <w:p>
      <w:pPr>
        <w:pStyle w:val="ListParagraph"/>
        <w:numPr>
          <w:ilvl w:val="0"/>
          <w:numId w:val="1"/>
        </w:numPr>
      </w:pPr>
      <w:r>
        <w:rPr>
          <w:rFonts w:ascii="Arial" w:cs="Arial" w:eastAsia="Arial" w:hAnsi="Arial"/>
          <w:b w:val="false"/>
          <w:bCs w:val="false"/>
          <w:i w:val="false"/>
          <w:iCs w:val="false"/>
          <w:color w:val="000000"/>
          <w:sz w:val="20"/>
          <w:szCs w:val="20"/>
        </w:rPr>
        <w:t xml:space="preserve">Why were no criminal charges brought against Occidental despite Cullen finding its safety management was inadequate?</w:t>
      </w:r>
    </w:p>
    <w:p>
      <w:pPr>
        <w:pStyle w:val="ListParagraph"/>
        <w:numPr>
          <w:ilvl w:val="0"/>
          <w:numId w:val="1"/>
        </w:numPr>
      </w:pPr>
      <w:r>
        <w:rPr>
          <w:rFonts w:ascii="Arial" w:cs="Arial" w:eastAsia="Arial" w:hAnsi="Arial"/>
          <w:b w:val="false"/>
          <w:bCs w:val="false"/>
          <w:i w:val="false"/>
          <w:iCs w:val="false"/>
          <w:color w:val="000000"/>
          <w:sz w:val="20"/>
          <w:szCs w:val="20"/>
        </w:rPr>
        <w:t xml:space="preserve">What prevented the deluge (water spray) system from being activated automatically rather than requiring manual activation?</w:t>
      </w:r>
    </w:p>
    <w:p>
      <w:pPr>
        <w:pStyle w:val="ListParagraph"/>
        <w:numPr>
          <w:ilvl w:val="0"/>
          <w:numId w:val="1"/>
        </w:numPr>
      </w:pPr>
      <w:r>
        <w:rPr>
          <w:rFonts w:ascii="Arial" w:cs="Arial" w:eastAsia="Arial" w:hAnsi="Arial"/>
          <w:b w:val="false"/>
          <w:bCs w:val="false"/>
          <w:i w:val="false"/>
          <w:iCs w:val="false"/>
          <w:color w:val="000000"/>
          <w:sz w:val="20"/>
          <w:szCs w:val="20"/>
        </w:rPr>
        <w:t xml:space="preserve">Why was the accommodation block positioned above the production module — was this a regulatory permitted design at the time?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Piper Alpha was a fixed oil and gas production platform in the North Sea operated by Occid...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accommodation block was located directly above the production module; this design mean...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Firewall ratings between modules were designed to contain oil fires, not explosions; the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Deluge (water spray) systems could prevent fire spread but were on manual rather than auto...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escape route from the accommodation block led past the production modules and toward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Tartan and Claymore pipelines continued pumping oil to Piper Alpha for approximately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Total oil inventory on the platform at time of accident was extremely large; ongoing oil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platform had 228 men on board on the night of the disaster; 167 died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Previous near-misses and safety concerns on Piper Alpha had been documented but not system...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rafts were stored in areas that became inaccessible due to fire; few were successfull...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Condensate Pump A had been taken out of service for maintenance during the day shift on 6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permit to work (PTW) for Pump A maintenance was suspended at end of day shift but not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shift handover, the day shift lead did not brief the night shift superintendent about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maintenance permit was placed in a filing tray in the control room; the night shift su...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Condensate Pump B failed during the night shift; the night shift supervisor authorised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When Pump A was started, condensate leaked from the blind flange area; this leaked condens...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Cullen Inquiry found the PTW system at Piper Alpha was 'superficial and ineffective';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Occidental's PTW system had been previously identified as inadequate by the company's own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permit system allowed work and production permits to coexist on the same equipment wit...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Had the night supervisor known about the blind flange, he would not have authorised Pump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workers on the night shift were unaware that Pump A was in maintenance state;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approximately 21:58 on 6 July 1988, a condensate leak ignited; initial explosion and fi...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initial explosion disabled the main firewall between the condensate module and the oil...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Oil from Pump B connected to Tartan pipeline continued feeding the fire; the riser for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massive secondary explosion followed the Tartan riser rupture; this explosion was catast...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Claymore oil pipeline riser also ruptured, contributing additional fuel to the fire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production module was engulfed within minutes of the initial explosion; within 20 minu...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fire that followed the second explosion was one of the largest offshore fires ever rec...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Many workers who survived the initial explosion died because the primary muster station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Approximately 62 men survived by jumping into the sea and being rescued by standby vessels...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Offshore Installation Manager (OIM) Barry Barton was in command; he did not order an immed...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accommodation block became a death trap as fire and smoke filled it; men were trapped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OIM did not order the Tartan and Claymore pipelines to shut down; the operators of those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standby vessel Sandhaven was in attendance but had no formal rescue role in the emerge...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Tharos, a semi-submersible fire-fighting vessel, was in the area; it could not get close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Coastguard helicopters were dispatched but could not land due to fire and smoke; rescue wa...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workers survived by finding a way to lower levels of the platform and jumping into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formal muster and emergency response plan was inadequate for a catastrophic event; it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abandon-platform signal was ever officially given; OIM maintained command until platfor...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Lord Cullen's public inquiry produced 106 safety recommendations; all were accepted and im...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found the Permit to Work system was 'superficial and ineffective' and the immediate...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found Occidental's safety management was inadequate; the company did not have a sys...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recommended transfer of offshore safety regulation from the Department of Energy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criminal charges were brought against Occidental Petroleum or any individual for the 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Cullen's recommendations led to the Offshore Installations (Safety Case) Regulations 1992;...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inquiry found the offshore regulatory regime was inadequate; the prescriptive rule-bas...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Cullen found Occidental had not acted on its own prior safety audit findings that had iden...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inquiry lasted 2 years; heard 260 witnesses and reviewed millions of pages of document...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CI-10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Piper Alpha became the catalyst for the most comprehensive reform of offshore safety regul...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 Petroleum had conducted its own safety audit before the accident; the audit ide...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offshore safety was regulated by the Department of Energy — the same department that 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to Piper Alpha, offshore safety regulation was prescriptive (rules-based) rather tha...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Department of Energy had no offshore safety inspectors with the technical expertise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 was fined by a UK court after the accident; the fines were minimal relative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Industry-wide PTW practices at the time of Piper Alpha were not standardised; Piper Alpha'...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Tartan and Claymore operators continued pumping for 20–45 minutes because they had no prot...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Post-Piper Alpha, the UK offshore safety approach became the global model; the goal-settin...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Occidental subsequently merged with other companies; the corporate entity that was respons...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2026-06-14T03:11:54.212Z</dcterms:created>
  <dcterms:modified xsi:type="dcterms:W3CDTF">2026-06-14T03:11:54.212Z</dcterms:modified>
</cp:coreProperties>
</file>

<file path=docProps/custom.xml><?xml version="1.0" encoding="utf-8"?>
<Properties xmlns="http://schemas.openxmlformats.org/officeDocument/2006/custom-properties" xmlns:vt="http://schemas.openxmlformats.org/officeDocument/2006/docPropsVTypes"/>
</file>