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80"/>
              <w:jc w:val="center"/>
            </w:pPr>
            <w:r>
              <w:rPr>
                <w:rFonts w:ascii="Arial" w:cs="Arial" w:eastAsia="Arial" w:hAnsi="Arial"/>
                <w:b w:val="false"/>
                <w:bCs w:val="false"/>
                <w:i w:val="false"/>
                <w:iCs w:val="false"/>
                <w:color w:val="FFD700"/>
                <w:sz w:val="18"/>
                <w:szCs w:val="18"/>
              </w:rPr>
              <w:t xml:space="preserve">RTT Programme  ·  Using CIS as Instrument</w:t>
            </w:r>
          </w:p>
          <w:p>
            <w:pPr>
              <w:spacing w:before="120"/>
              <w:jc w:val="center"/>
            </w:pPr>
            <w:r>
              <w:rPr>
                <w:rFonts w:ascii="Arial" w:cs="Arial" w:eastAsia="Arial" w:hAnsi="Arial"/>
                <w:b/>
                <w:bCs/>
                <w:i w:val="false"/>
                <w:iCs w:val="false"/>
                <w:color w:val="FFFFFF"/>
                <w:sz w:val="40"/>
                <w:szCs w:val="40"/>
              </w:rPr>
              <w:t xml:space="preserve">Plate Tectonics — Attribution Asymmetry</w:t>
            </w:r>
          </w:p>
          <w:p>
            <w:pPr>
              <w:spacing w:before="80"/>
              <w:jc w:val="center"/>
            </w:pPr>
            <w:r>
              <w:rPr>
                <w:rFonts w:ascii="Arial" w:cs="Arial" w:eastAsia="Arial" w:hAnsi="Arial"/>
                <w:b w:val="false"/>
                <w:bCs w:val="false"/>
                <w:i w:val="false"/>
                <w:iCs w:val="false"/>
                <w:color w:val="C0D0E0"/>
                <w:sz w:val="24"/>
                <w:szCs w:val="24"/>
              </w:rPr>
              <w:t xml:space="preserve">Global Geology · 1912–1968</w:t>
            </w:r>
          </w:p>
          <w:p>
            <w:pPr>
              <w:spacing w:before="60"/>
              <w:jc w:val="center"/>
            </w:pPr>
            <w:r>
              <w:rPr>
                <w:rFonts w:ascii="Arial" w:cs="Arial" w:eastAsia="Arial" w:hAnsi="Arial"/>
                <w:b w:val="false"/>
                <w:bCs w:val="false"/>
                <w:i w:val="false"/>
                <w:iCs w:val="false"/>
                <w:color w:val="90A8BC"/>
                <w:sz w:val="20"/>
                <w:szCs w:val="20"/>
              </w:rPr>
              <w:t xml:space="preserve">RTT Programme · F21 Attribution Asymmetry · Same Observations, Opposite Valence</w:t>
            </w:r>
          </w:p>
          <w:p>
            <w:pPr>
              <w:spacing w:before="120"/>
              <w:jc w:val="center"/>
            </w:pPr>
            <w:r>
              <w:rPr>
                <w:rFonts w:ascii="Arial" w:cs="Arial" w:eastAsia="Arial" w:hAnsi="Arial"/>
                <w:b/>
                <w:bCs/>
                <w:i w:val="false"/>
                <w:iCs w:val="false"/>
                <w:color w:val="FFD700"/>
                <w:sz w:val="20"/>
                <w:szCs w:val="20"/>
              </w:rPr>
              <w:t xml:space="preserve">54 signals  ·  6 independent domains  ·  no triage</w:t>
            </w:r>
          </w:p>
          <w:p>
            <w:pPr>
              <w:spacing w:before="60"/>
              <w:jc w:val="center"/>
            </w:pPr>
            <w:r>
              <w:rPr>
                <w:rFonts w:ascii="Arial" w:cs="Arial" w:eastAsia="Arial" w:hAnsi="Arial"/>
                <w:b w:val="false"/>
                <w:bCs w:val="false"/>
                <w:i/>
                <w:iCs/>
                <w:color w:val="90A8BC"/>
                <w:sz w:val="18"/>
                <w:szCs w:val="18"/>
              </w:rPr>
              <w:t xml:space="preserve">Enter the historical record raw — do not pre-load RTT predictions</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Alfred Wegener published 'The Origin of Continents and Oceans' in 1912, assembling evidence from biogeography, palaeoclimatology, and geology into a Continental Drift hypothesis: all continents were once joined in Pangaea and drifted apart. The same observations — Glossopteris fossil distributions spanning South America, Africa, Antarctica, India, and Australia; Mesosaurus distributions across the South Atlantic; Appalachian-Caledonian mountain chain matches; tropical glaciation evidence — were already in the geological record. The incumbent Fixed Earth framework explained these observations through land bridges, independent evolution, polar wandering, and sunken continents. Continental Drift explained them through shared former continental position. The mechanism objection (no known force sufficient to move continents) was raised by Harold Jeffreys and others and used to dismiss the hypothesis despite the accumulating observational evidence. Arthur Holmes proposed mantle convection in 1929-1944; it was not accepted. Harry Hess proposed seafloor spreading in 1960-1962; Vine, Matthews, and Morley independently demonstrated the seafloor magnetic anomaly stripes in 1963, providing direct evidence for spreading. Palaeomagnetic polar wander paths from different continents converged when continents were repositioned. The geological community adopted plate tectonics rapidly in 1967-1968 after 50 years of resistance. Harold Jeffreys never accepted it.</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iCs/>
          <w:color w:val="000000"/>
          <w:sz w:val="22"/>
          <w:szCs w:val="22"/>
        </w:rPr>
        <w:t xml:space="preserve">RTT Programme Note: This case tests F21 (Attribution Asymmetry). RTT predicts that the same observation — the same physical datum — receives opposite valence when processed by competing frameworks. Enter all observations including how each framework interpreted them. CIS should surface the attribution asymmetry without being told to look for it.</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 Enter what happened, in sequence, as raw observations.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Observational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raw physical observations available to both frameworks: continental shapes, fossil distributions, rock strata correlations, mountain chain patterns, earthquake and volcanic distribution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1800s–1960s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Fixed Earth Framework Interpretations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How the incumbent Fixed Earth / Contraction Theory interpreted each observation: sunken land bridges, independent evolution, local uplift, geosynclinal theory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1860–1965</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Continental Drift Framework Interpretations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How Wegener's Continental Drift framework interpreted the same observations: single origin, unified distribution before separation, shared geology from former contact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1912–1965</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Mechanism Dispute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dominant objection to Continental Drift: no known force sufficient to move continents; Fixed Earth geophysics; Wegener's proposed mechanisms; how the mechanism gap was eventually resolved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1912–1968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Palaeomagnetic and Seafloor Evidence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Vine-Matthews-Morley hypothesis, seafloor spreading, magnetic reversal stripes, palaeomagnetic pole wandering, Harry Hess's 'geopoetry' — the evidence that broke the impasse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1956–1968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Institutional Response and Adoption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Geological community reception, American geologists vs European, Cold War oceanography funding, 1967-1968 adoption, textbook revision timeline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1912–1975</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pre-theory observations | B = incumbent frame interpretations | C = challenger frame development | D = institutional response | E = adoption and outcome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Plate Tectonics — F21 Attribution Asymmetry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Observational Record</w:t>
      </w:r>
    </w:p>
    <w:p>
      <w:pPr>
        <w:spacing w:after="60" w:before="60"/>
        <w:jc w:val="left"/>
      </w:pPr>
      <w:r>
        <w:rPr>
          <w:rFonts w:ascii="Arial" w:cs="Arial" w:eastAsia="Arial" w:hAnsi="Arial"/>
          <w:b w:val="false"/>
          <w:bCs w:val="false"/>
          <w:i w:val="false"/>
          <w:iCs w:val="false"/>
          <w:color w:val="000000"/>
          <w:sz w:val="22"/>
          <w:szCs w:val="22"/>
        </w:rPr>
        <w:t xml:space="preserve">The raw physical observations available to both frameworks: continental shapes, fossil distributions, rock strata correlations, mountain chain patterns, earthquake and volcanic distribution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Fixed Earth Framework Interpretations</w:t>
      </w:r>
    </w:p>
    <w:p>
      <w:pPr>
        <w:spacing w:after="60" w:before="60"/>
        <w:jc w:val="left"/>
      </w:pPr>
      <w:r>
        <w:rPr>
          <w:rFonts w:ascii="Arial" w:cs="Arial" w:eastAsia="Arial" w:hAnsi="Arial"/>
          <w:b w:val="false"/>
          <w:bCs w:val="false"/>
          <w:i w:val="false"/>
          <w:iCs w:val="false"/>
          <w:color w:val="000000"/>
          <w:sz w:val="22"/>
          <w:szCs w:val="22"/>
        </w:rPr>
        <w:t xml:space="preserve">How the incumbent Fixed Earth / Contraction Theory interpreted each observation: sunken land bridges, independent evolution, local uplift, geosynclinal theory</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Continental Drift Framework Interpretations</w:t>
      </w:r>
    </w:p>
    <w:p>
      <w:pPr>
        <w:spacing w:after="60" w:before="60"/>
        <w:jc w:val="left"/>
      </w:pPr>
      <w:r>
        <w:rPr>
          <w:rFonts w:ascii="Arial" w:cs="Arial" w:eastAsia="Arial" w:hAnsi="Arial"/>
          <w:b w:val="false"/>
          <w:bCs w:val="false"/>
          <w:i w:val="false"/>
          <w:iCs w:val="false"/>
          <w:color w:val="000000"/>
          <w:sz w:val="22"/>
          <w:szCs w:val="22"/>
        </w:rPr>
        <w:t xml:space="preserve">How Wegener's Continental Drift framework interpreted the same observations: single origin, unified distribution before separation, shared geology from former contact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Mechanism Dispute Record</w:t>
      </w:r>
    </w:p>
    <w:p>
      <w:pPr>
        <w:spacing w:after="60" w:before="60"/>
        <w:jc w:val="left"/>
      </w:pPr>
      <w:r>
        <w:rPr>
          <w:rFonts w:ascii="Arial" w:cs="Arial" w:eastAsia="Arial" w:hAnsi="Arial"/>
          <w:b w:val="false"/>
          <w:bCs w:val="false"/>
          <w:i w:val="false"/>
          <w:iCs w:val="false"/>
          <w:color w:val="000000"/>
          <w:sz w:val="22"/>
          <w:szCs w:val="22"/>
        </w:rPr>
        <w:t xml:space="preserve">The dominant objection to Continental Drift: no known force sufficient to move continents; Fixed Earth geophysics; Wegener's proposed mechanisms; how the mechanism gap was eventually resolved</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Palaeomagnetic and Seafloor Evidence</w:t>
      </w:r>
    </w:p>
    <w:p>
      <w:pPr>
        <w:spacing w:after="60" w:before="60"/>
        <w:jc w:val="left"/>
      </w:pPr>
      <w:r>
        <w:rPr>
          <w:rFonts w:ascii="Arial" w:cs="Arial" w:eastAsia="Arial" w:hAnsi="Arial"/>
          <w:b w:val="false"/>
          <w:bCs w:val="false"/>
          <w:i w:val="false"/>
          <w:iCs w:val="false"/>
          <w:color w:val="000000"/>
          <w:sz w:val="22"/>
          <w:szCs w:val="22"/>
        </w:rPr>
        <w:t xml:space="preserve">Vine-Matthews-Morley hypothesis, seafloor spreading, magnetic reversal stripes, palaeomagnetic pole wandering, Harry Hess's 'geopoetry' — the evidence that broke the impasse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Institutional Response and Adoption Record</w:t>
      </w:r>
    </w:p>
    <w:p>
      <w:pPr>
        <w:spacing w:after="60" w:before="60"/>
        <w:jc w:val="left"/>
      </w:pPr>
      <w:r>
        <w:rPr>
          <w:rFonts w:ascii="Arial" w:cs="Arial" w:eastAsia="Arial" w:hAnsi="Arial"/>
          <w:b w:val="false"/>
          <w:bCs w:val="false"/>
          <w:i w:val="false"/>
          <w:iCs w:val="false"/>
          <w:color w:val="000000"/>
          <w:sz w:val="22"/>
          <w:szCs w:val="22"/>
        </w:rPr>
        <w:t xml:space="preserve">Geological community reception, American geologists vs European, Cold War oceanography funding, 1967-1968 adoption, textbook revision timeline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 Enter what happened, in sequence, as raw observations.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Observational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eastern coastline of South America and the western coastline of Africa fit together approximately when drawn at the continental shelf edge; this was noted by Francis Bacon in 1620 and by multiple geographers thereafter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1620–1912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Coastline fit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Identical species of the extinct seed fern Glossopteris are found in fossil beds in South America, Africa, Antarctica, India, and Australia; Glossopteris was a land plant that could not have dispersed across open ocean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1800s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Glossopteris distribution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Identical species of the Permian reptile Mesosaurus are found only in South America and Africa; Mesosaurus was a freshwater creature incapable of trans-oceanic migration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1800s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Mesosaurus distribution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Appalachian mountain chain of eastern North America continues in age, rock type, and structure in the mountains of Scotland, Norway, and Greenland when the continents are repositioned together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1800s–1900s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Appalachian-Caledonian match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Identical Carboniferous coal seams and rock strata appear in North America and Europe, suggesting they were deposited in the same environment at the same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1800s–1900s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Coal seam correlation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Evidence of glaciation (glacial striations, tillite deposits) exists in tropical Africa, India, South America, and Australia — areas currently in warm climates; this cannot be explained by their current geographic positions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1800s–1900s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Tropical glaciation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distribution of mid-ocean ridges and deep-ocean trenches was mapped by the 1950s oceanographic surveys; their global pattern was not explained by any existing geological theory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Ridge and trench distribution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Earthquake epicentres cluster along specific geographic belts — mid-ocean ridges, subduction zones, continental collision zones — forming a coherent global pattern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1900s–1950s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Earthquake distribution pattern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distribution of active volcanoes follows the same belt pattern as earthquakes; the 'Ring of Fire' around the Pacific is the most prominent example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1900s–1950s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Volcano distribution pattern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Rock ages on the ocean floor: mid-ocean ridge rocks are younger than rocks farther from the ridge; a symmetric age pattern exists on either side of the ridges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1950s–1960s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Ocean floor age pattern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Fixed Earth Framework Interpretations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Land bridge hypothesis: Glossopteris and Mesosaurus distributions were explained by proposing now-sunken land bridges connecting the continents; organisms crossed on the bridges and the bridges later subsided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1860–1940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Land bridge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Independent evolution: similar organisms on different continents evolved independently in similar environments; convergent evolution explains biogeographic distributions without requiring land connections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1860–1940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Independent evolution explanation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Geosynclinal theory: mountain chains formed from geosynclines — troughs of accumulated sediment — that were compressed by the cooling and contracting earth; this explained mountain building without horizontal movement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1860–1965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Geosynclinal theory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contraction hypothesis: the earth was originally molten and has been cooling and contracting; surface features including mountains, ridges, and basins reflect the shrinking surface wrinkling like a drying apple skin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1860–1960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Contraction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Tropical glaciation explanation: polar wandering — the geographic poles shifted over geological time, placing tropical regions in polar positions; this explained glaciation without moving the continents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1900–1940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Polar wandering explanation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sunken continent hypothesis (for Mesosaurus etc.): a former continent 'Gondwanaland' or 'Lemuria' existed and sank; the land connections existed but the land sank rather than the continents moving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1800s–1920s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Sunken continent variant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Fixed Earth physicists' strongest argument: the ocean floor is basaltic and dense; continents cannot plough through ocean floor; no known force could move continents horizontally; the mechanical objection was taken as decisive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1912–1960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Mechanical impossibility argument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Harold Jeffreys (1924): 'The Earth' — the definitive geophysical textbook of the era argued against continental drift on geophysical grounds; Jeffreys calculated that no known force could produce continental movement; this was the authoritative scientific objection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Jeffreys authoritative rejection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Continental Drift Framework Interpretations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Alfred Wegener (1912): 'The Origin of Continents and Oceans' proposed that all continents were once joined in a single supercontinent (Pangaea) that fragmented and the pieces drifted apart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 1912 paper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 assembled all the observational evidence — coastline fit, fossil distributions, rock correlations, glaciation patterns — into a single explanatory framework; Continental Drift explained all the observations simultaneously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1912–1929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Unifying explanation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Under Continental Drift, Glossopteris and Mesosaurus distributions are explained directly: the organisms lived on the same continent before separation; no land bridges required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Biogeography under drift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Under Continental Drift, the Appalachian-Caledonian mountain chain match is explained by former connection: they were one mountain chain before the continents separated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Mountain match under drift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Under Continental Drift, tropical glaciation is explained by the former position of the landmasses near the south pole; the glaciated regions were in polar latitudes when glaciated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Glaciation under drift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proposed mechanism: Polfluchtkraft (pole-fleeing force) and tidal forces; both were calculated by geophysicists to be orders of magnitude too weak to move continents; this was the decisive objection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1912–1929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inadequate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South African geologist Alexander du Toit (1937) extended Wegener's evidence with detailed geological correlations across the South Atlantic; his work was largely ignored in Europe and America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1937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 Toit evidence extension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Continental Drift framework predicted: mountain chains should form at the leading edges of moving continents; ocean floor should be geologically young (continually created); this prediction was later confirmed by seafloor spreading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Drift predictions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Mechanism Dispute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mechanism requirement: for Continental Drift to be accepted, a physically plausible mechanism for moving continent-scale masses horizontally through oceanic crust was required; none was available until mantle convection was adequately understood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1912–1960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Mechanism requirement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Arthur Holmes (1929, 1944): proposed mantle convection as the mechanism; hot mantle rock rises at ridges, spreads laterally, and sinks at trenches; this could explain continental movement without requiring continents to plough through ocean floor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1929–1944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Holmes convection proposal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Holmes's convection proposal was not initially accepted; the mantle was poorly understood; no observational evidence for convection cells existed at the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1929–1950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Holmes rejection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rejection of Wegener's proposed mechanisms (Polfluchtkraft, tidal forces) was used to reject the entire Continental Drift hypothesis; this conflated the evidence for drift (biogeography, geology) with the proposed mechanism; they are independent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1912–1960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Mechanism-evidence conflation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mechanism gap persisted for 50 years; during this period, all the observational evidence for drift accumulated without a mechanistic explanation; the evidence was reinterpreted under Fixed Earth frameworks despite growing strain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1912–1960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50-year mechanism 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Seafloor spreading (Harry Hess, 1960-1962): proposed that new ocean floor is created at mid-ocean ridges from rising mantle material, spreads laterally, and is consumed at subduction zones; this provided the required mechanism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1960–1962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Hess seafloor spreading</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Palaeomagnetic and Seafloor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Palaeomagnetism: rocks crystallise with the ambient magnetic field direction 'frozen in'; sampling of rocks from different periods and locations shows that magnetic pole positions have apparently moved over geological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Palaeomagnetic pole wandering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Keith Runcorn (1956): polar wander paths for North America and Europe diverge in the past but converge when the continents are repositioned together; this is independent support for former continental connection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Runcorn polar wander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Ocean floor magnetic anomalies: magnetometers towed behind research ships found alternating bands of normally and reversely magnetised ocean floor rock on either side of the mid-ocean ridges; the pattern is symmetric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Magnetic anomaly stripes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Vine-Matthews hypothesis (1963): the symmetrical magnetic stripes are produced by seafloor spreading; new ocean floor is created at the ridge, records the current magnetic field direction, and spreads outward; magnetic reversals produce the alternating pattern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Vine-Matthews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Morley (1963): independently proposed the same explanation as Vine-Matthews; his paper was rejected by Nature and the Journal of Geophysical Research before eventual publication; Vine-Matthews was published first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Morley independent proposal and rejection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magnetic reversal stripes provided the 'recording tape' of seafloor spreading; the reversal chronology from independent dating of volcanic rocks could be matched to the stripes, confirming spreading rates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1963–1968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Spreading rate confirmation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palaeomagnetic and seafloor evidence was new — not available to Wegener; it addressed the mechanism (seafloor spreading) and provided quantitative evidence for movement rates; it transformed the debate from theoretical to empirical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1956–1968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New evidence transforms debate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Deep Sea Drilling Project results (from 1968): ocean floor cores confirmed the age pattern — youngest at ridges, oldest farthest away; this was the conclusive physical confirmation of seafloor spreading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DSDP confirmation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palaeomagnetic evidence converted several key geophysicists who had previously opposed Continental Drift; the mechanism was now demonstrable rather than hypothetical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1965–1968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Conversion of opponents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Institutional Response and Adoption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1912 paper was initially received with interest; a 1926 symposium by the American Association of Petroleum Geologists (AAPG) assembled geologists to evaluate Continental Drift; the majority verdict was negative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1912–1926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Initial reception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AAPG 1926 symposium was weighted toward petroleum geologists with practical interests in Fixed Earth stratigraphy; the proceedings were published and represented the authoritative American rejection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1926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AAPG symposium rejection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European acceptance was broader than American: several European geologists accepted some form of continental mobility; the American rejection was more categorical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1920s–1950s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Geographic variation in acceptance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field split along disciplinary lines: geologists who worked with fossil distributions and rock correlations found the evidence compelling; geophysicists who focused on mechanisms found the proposals implausible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1920s–1960s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Disciplinary split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1967-1968: plate tectonics synthesis by Jason Morgan, Dan McKenzie, and others; the acceptance of seafloor spreading and plate tectonics was rapid once the palaeomagnetic evidence was assembled; a decade of resistance collapsed within 2 years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1967–1968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Rapid adoption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Textbook revision lag: the first undergraduate geology textbooks incorporating plate tectonics appeared in the early 1970s; many older textbooks were still in use into the 1970s; the textbook revision was the final stage of field adoption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Textbook revision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Post-adoption reassessment: after adoption, the geological community assessed why it had taken 50 years; the mechanism gap and the geophysicists' authority in questions of physical plausibility were identified as the key factors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Post-1970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Post-adoption 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Harold Jeffreys never accepted plate tectonics; he continued to argue against continental movement until his death in 1989; he represents the persistence of a framework even after field adoption of the alternative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 1989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Jeffreys persistent rejection</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Fixed Earth Framework Interpretations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Continental Drift Framework Interpretations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same observations (Glossopteris distribution, Appalachian-Caledonian mountain match, tropical glaciation) are processed by both frameworks. Fixed Earth: land bridges, independent evolution, polar wandering. Continental Drift: single origin, former continental connection. The observations are identical; the interpretation assigns opposite explanatory work — geographic coincidence vs shared origin.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Mechanism Dispute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Continental Drift Framework Interpretations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evidence for drift (biogeography, geology) was rejected primarily because his proposed mechanism was inadequate. The evidence and the mechanism are independent: evidence can be correct while mechanism is unknown. The field conflated the two for 50 years. The eventual mechanism (seafloor spreading) was not discovered by Wegener — but its discovery vindicated the evidence Wegener had assembled.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Palaeomagnetic and Seafloor Evidence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Fixed Earth Framework Interpretations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Palaeomagnetic pole wandering paths for North America and Europe converge when continents are repositioned together — a direct test of continental drift that Fixed Earth frameworks cannot explain without Continental Drift. The new palaeomagnetic evidence was not reinterpretable under Fixed Earth frameworks; it broke the symmetry of the evidence dispute.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Institutional Response and Adoption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Mechanism Dispute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50-year delay between Wegener's paper and plate tectonics adoption was institutionally sustained. The AAPG symposium weighted against drift; geophysicists' mechanism objection held authority over biogeographic and geological evidence. The mechanism gap provided institutional authority to dismiss the accumulating observational evidence.</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identical observations receiving opposite interpretations (Fixed Earth vs Continental Drift) as the Attribution Asymmetry pattern — F21</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mechanism-evidence conflation as a specific class of institutional response: using absence of mechanism to dismiss positive evidence</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50-year evidence accumulation without paradigm change as the competition duration signature — R4 extended by institutional mechanism authority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palaeomagnetic evidence as the domain that broke the symmetry — it provided evidence Fixed Earth could not reinterpret under its own framework</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independently identify the attribution asymmetry pattern — same observation, opposite valence in each domain — without being told to look for F21?</w:t>
      </w:r>
    </w:p>
    <w:p>
      <w:pPr>
        <w:pStyle w:val="ListParagraph"/>
        <w:numPr>
          <w:ilvl w:val="0"/>
          <w:numId w:val="1"/>
        </w:numPr>
      </w:pPr>
      <w:r>
        <w:rPr>
          <w:rFonts w:ascii="Arial" w:cs="Arial" w:eastAsia="Arial" w:hAnsi="Arial"/>
          <w:b w:val="false"/>
          <w:bCs w:val="false"/>
          <w:i w:val="false"/>
          <w:iCs w:val="false"/>
          <w:color w:val="000000"/>
          <w:sz w:val="20"/>
          <w:szCs w:val="20"/>
        </w:rPr>
        <w:t xml:space="preserve">What is the congruence score between the Fixed Earth domain and the Continental Drift domain when the same observational signals are entered?</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mechanism dispute domain interact with the institutional response domain to produce a specific residual class?</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provides the most asymmetric signal set — where Fixed Earth and Continental Drift produce the most directly contradictory interpretations of the same datum?</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Explanatory Frames</w:t>
      </w:r>
    </w:p>
    <w:p>
      <w:pPr>
        <w:pStyle w:val="Heading2"/>
      </w:pPr>
      <w:r>
        <w:rPr>
          <w:rFonts w:ascii="Arial" w:cs="Arial" w:eastAsia="Arial" w:hAnsi="Arial"/>
          <w:b/>
          <w:bCs/>
          <w:i w:val="false"/>
          <w:iCs w:val="false"/>
          <w:color w:val="000000"/>
          <w:sz w:val="26"/>
          <w:szCs w:val="26"/>
        </w:rPr>
        <w:t xml:space="preserve">RTT F21 — Attribution Asymmetry confirmed</w:t>
      </w:r>
    </w:p>
    <w:p>
      <w:pPr>
        <w:spacing w:after="60" w:before="60"/>
        <w:jc w:val="left"/>
      </w:pPr>
      <w:r>
        <w:rPr>
          <w:rFonts w:ascii="Arial" w:cs="Arial" w:eastAsia="Arial" w:hAnsi="Arial"/>
          <w:b w:val="false"/>
          <w:bCs w:val="false"/>
          <w:i w:val="false"/>
          <w:iCs w:val="false"/>
          <w:color w:val="000000"/>
          <w:sz w:val="22"/>
          <w:szCs w:val="22"/>
        </w:rPr>
        <w:t xml:space="preserve">RTT predicts that the same observations will receive opposite valence in competing frameworks. The Plate Tectonics case is a textbook F21 case: Glossopteris distributions, coastline fits, rock correlations, and glaciation patterns are each explained as evidence FOR drift by Continental Drift, and explained AWAY by Fixed Earth using auxiliary hypotheses (land bridges, convergent evolution, polar wandering). CIS should surface this as an asymmetry in how the two framework domains process identical inputs.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RTT Mechanism Barrier as Institutional Resource</w:t>
      </w:r>
    </w:p>
    <w:p>
      <w:pPr>
        <w:spacing w:after="60" w:before="60"/>
        <w:jc w:val="left"/>
      </w:pPr>
      <w:r>
        <w:rPr>
          <w:rFonts w:ascii="Arial" w:cs="Arial" w:eastAsia="Arial" w:hAnsi="Arial"/>
          <w:b w:val="false"/>
          <w:bCs w:val="false"/>
          <w:i w:val="false"/>
          <w:iCs w:val="false"/>
          <w:color w:val="000000"/>
          <w:sz w:val="22"/>
          <w:szCs w:val="22"/>
        </w:rPr>
        <w:t xml:space="preserve">The mechanism gap was real (no viable mechanism was known) but was used institutionally beyond its epistemic warrant: it justified dismissing positive observational evidence that was independent of the mechanism question. The mechanism became an institutional resource for preserving the incumbent frame rather than a genuine scientific constraint.</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RTT Adoption Pattern — Rapid collapse after new-domain evidence</w:t>
      </w:r>
    </w:p>
    <w:p>
      <w:pPr>
        <w:spacing w:after="60" w:before="60"/>
        <w:jc w:val="left"/>
      </w:pPr>
      <w:r>
        <w:rPr>
          <w:rFonts w:ascii="Arial" w:cs="Arial" w:eastAsia="Arial" w:hAnsi="Arial"/>
          <w:b w:val="false"/>
          <w:bCs w:val="false"/>
          <w:i w:val="false"/>
          <w:iCs w:val="false"/>
          <w:color w:val="000000"/>
          <w:sz w:val="22"/>
          <w:szCs w:val="22"/>
        </w:rPr>
        <w:t xml:space="preserve">Adoption came not from accumulation of more geological evidence (which had been accumulating for 50 years) but from palaeomagnetic evidence from a new domain (oceanography). The new domain evidence was not reinterpretable under the old framework. This pattern — impasse broken by new-domain evidence rather than more of the same domain evidence — may be a general RTT prediction about how prolonged competitions resolve.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RTT Post-Adoption — Framework persistence at individual level</w:t>
      </w:r>
    </w:p>
    <w:p>
      <w:pPr>
        <w:spacing w:after="60" w:before="60"/>
        <w:jc w:val="left"/>
      </w:pPr>
      <w:r>
        <w:rPr>
          <w:rFonts w:ascii="Arial" w:cs="Arial" w:eastAsia="Arial" w:hAnsi="Arial"/>
          <w:b w:val="false"/>
          <w:bCs w:val="false"/>
          <w:i w:val="false"/>
          <w:iCs w:val="false"/>
          <w:color w:val="000000"/>
          <w:sz w:val="22"/>
          <w:szCs w:val="22"/>
        </w:rPr>
        <w:t xml:space="preserve">Harold Jeffreys never accepted plate tectonics. Du Toit's work was ignored for decades. Individual scientists who had built their careers on Fixed Earth frameworks did not convert. The adoption was generational and institutional, not universal. This is consistent with RTT predictions about framework persistence at the individual level even after field adoption.</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 — RTT Probe</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independently identify the 50-year competition duration as a residual requiring explanation — or does it treat it as background?</w:t>
      </w:r>
    </w:p>
    <w:p>
      <w:pPr>
        <w:pStyle w:val="ListParagraph"/>
        <w:numPr>
          <w:ilvl w:val="0"/>
          <w:numId w:val="1"/>
        </w:numPr>
      </w:pPr>
      <w:r>
        <w:rPr>
          <w:rFonts w:ascii="Arial" w:cs="Arial" w:eastAsia="Arial" w:hAnsi="Arial"/>
          <w:b w:val="false"/>
          <w:bCs w:val="false"/>
          <w:i w:val="false"/>
          <w:iCs w:val="false"/>
          <w:color w:val="000000"/>
          <w:sz w:val="20"/>
          <w:szCs w:val="20"/>
        </w:rPr>
        <w:t xml:space="preserve">Can CIS detect the disciplinary split (geologists pro-drift, geophysicists anti-drift) from the signal record without being told about it?</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palaeomagnetic domain produce a qualitatively different kind of contradiction signal than the geological domain?</w:t>
      </w:r>
    </w:p>
    <w:p>
      <w:pPr>
        <w:pStyle w:val="ListParagraph"/>
        <w:numPr>
          <w:ilvl w:val="0"/>
          <w:numId w:val="1"/>
        </w:numPr>
      </w:pPr>
      <w:r>
        <w:rPr>
          <w:rFonts w:ascii="Arial" w:cs="Arial" w:eastAsia="Arial" w:hAnsi="Arial"/>
          <w:b w:val="false"/>
          <w:bCs w:val="false"/>
          <w:i w:val="false"/>
          <w:iCs w:val="false"/>
          <w:color w:val="000000"/>
          <w:sz w:val="20"/>
          <w:szCs w:val="20"/>
        </w:rPr>
        <w:t xml:space="preserve">Does Jeffreys' persistent rejection generate a specific signal type in CIS — individual-level framework retention against field-level adoption?</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cross-case comparison and RTT research programme analysis.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eastern coastline of South America and the western coastline of Africa fit together ap...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Identical species of the extinct seed fern Glossopteris are found in fossil beds in South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Identical species of the Permian reptile Mesosaurus are found only in South America and Af...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Appalachian mountain chain of eastern North America continues in age, rock type, and 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Identical Carboniferous coal seams and rock strata appear in North America and Europe, sug...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Evidence of glaciation (glacial striations, tillite deposits) exists in tropical Africa, 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distribution of mid-ocean ridges and deep-ocean trenches was mapped by the 1950s ocean...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Earthquake epicentres cluster along specific geographic belts — mid-ocean ridges, subducti...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distribution of active volcanoes follows the same belt pattern as earthquakes; the 'Ri...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Rock ages on the ocean floor: mid-ocean ridge rocks are younger than rocks farther from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Land bridge hypothesis: Glossopteris and Mesosaurus distributions were explained by propos...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Independent evolution: similar organisms on different continents evolved independently in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Geosynclinal theory: mountain chains formed from geosynclines — troughs of accumulated sed...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contraction hypothesis: the earth was originally molten and has been cooling and contr...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Tropical glaciation explanation: polar wandering — the geographic poles shifted over geolo...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sunken continent hypothesis (for Mesosaurus etc.): a former continent 'Gondwanaland' 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Fixed Earth physicists' strongest argument: the ocean floor is basaltic and dense; contine...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Harold Jeffreys (1924): 'The Earth' — the definitive geophysical textbook of the era argue...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Alfred Wegener (1912): 'The Origin of Continents and Oceans' proposed that all continents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 assembled all the observational evidence — coastline fit, fossil distributions, ro...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Under Continental Drift, Glossopteris and Mesosaurus distributions are explained directly:...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Under Continental Drift, the Appalachian-Caledonian mountain chain match is explained by 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Under Continental Drift, tropical glaciation is explained by the former position of the la...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proposed mechanism: Polfluchtkraft (pole-fleeing force) and tidal forces; both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South African geologist Alexander du Toit (1937) extended Wegener's evidence with detailed...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Continental Drift framework predicted: mountain chains should form at the leading edge...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MD-01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mechanism requirement: for Continental Drift to be accepted, a physically plausible 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MD-02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Arthur Holmes (1929, 1944): proposed mantle convection as the mechanism; hot mantle rock 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MD-03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Holmes's convection proposal was not initially accepted; the mantle was poorly understood;...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MD-04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rejection of Wegener's proposed mechanisms (Polfluchtkraft, tidal forces) was used to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MD-05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mechanism gap persisted for 50 years; during this period, all the observational eviden...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MD-06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Seafloor spreading (Harry Hess, 1960-1962): proposed that new ocean floor is created at mi...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Palaeomagnetism: rocks crystallise with the ambient magnetic field direction 'frozen in';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Keith Runcorn (1956): polar wander paths for North America and Europe diverge in the past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Ocean floor magnetic anomalies: magnetometers towed behind research ships found alternatin...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Vine-Matthews hypothesis (1963): the symmetrical magnetic stripes are produced by seafloor...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Morley (1963): independently proposed the same explanation as Vine-Matthews; his paper was...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magnetic reversal stripes provided the 'recording tape' of seafloor spreading; the rev...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palaeomagnetic and seafloor evidence was new — not available to Wegener; it addressed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Deep Sea Drilling Project results (from 1968): ocean floor cores confirmed the age pattern...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palaeomagnetic evidence converted several key geophysicists who had previously opposed...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1912 paper was initially received with interest; a 1926 symposium by the America...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AAPG 1926 symposium was weighted toward petroleum geologists with practical interests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European acceptance was broader than American: several European geologists accepted some 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field split along disciplinary lines: geologists who worked with fossil distributions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1967-1968: plate tectonics synthesis by Jason Morgan, Dan McKenzie, and others; the accept...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Textbook revision lag: the first undergraduate geology textbooks incorporating plate tecto...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Post-adoption reassessment: after adoption, the geological community assessed why it had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Harold Jeffreys never accepted plate tectonics; he continued to argue against continental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2026-06-14T15:02:57.874Z</dcterms:created>
  <dcterms:modified xsi:type="dcterms:W3CDTF">2026-06-14T15:02:57.877Z</dcterms:modified>
</cp:coreProperties>
</file>

<file path=docProps/custom.xml><?xml version="1.0" encoding="utf-8"?>
<Properties xmlns="http://schemas.openxmlformats.org/officeDocument/2006/custom-properties" xmlns:vt="http://schemas.openxmlformats.org/officeDocument/2006/docPropsVTypes"/>
</file>