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F22 Control Case</w:t>
            </w:r>
          </w:p>
          <w:p>
            <w:pPr>
              <w:spacing w:before="120"/>
              <w:jc w:val="center"/>
            </w:pPr>
            <w:r>
              <w:rPr>
                <w:rFonts w:ascii="Arial" w:cs="Arial" w:eastAsia="Arial" w:hAnsi="Arial"/>
                <w:b/>
                <w:bCs/>
                <w:i w:val="false"/>
                <w:iCs w:val="false"/>
                <w:color w:val="FFFFFF"/>
                <w:sz w:val="40"/>
                <w:szCs w:val="40"/>
              </w:rPr>
              <w:t xml:space="preserve">Rosalind Franklin — F22 Control Case</w:t>
            </w:r>
          </w:p>
          <w:p>
            <w:pPr>
              <w:spacing w:before="80"/>
              <w:jc w:val="center"/>
            </w:pPr>
            <w:r>
              <w:rPr>
                <w:rFonts w:ascii="Arial" w:cs="Arial" w:eastAsia="Arial" w:hAnsi="Arial"/>
                <w:b w:val="false"/>
                <w:bCs w:val="false"/>
                <w:i w:val="false"/>
                <w:iCs w:val="false"/>
                <w:color w:val="C0D0E0"/>
                <w:sz w:val="24"/>
                <w:szCs w:val="24"/>
              </w:rPr>
              <w:t xml:space="preserve">Molecular Biology · King's College London · 1951–1953</w:t>
            </w:r>
          </w:p>
          <w:p>
            <w:pPr>
              <w:spacing w:before="60"/>
              <w:jc w:val="center"/>
            </w:pPr>
            <w:r>
              <w:rPr>
                <w:rFonts w:ascii="Arial" w:cs="Arial" w:eastAsia="Arial" w:hAnsi="Arial"/>
                <w:b w:val="false"/>
                <w:bCs w:val="false"/>
                <w:i w:val="false"/>
                <w:iCs w:val="false"/>
                <w:color w:val="90A8BC"/>
                <w:sz w:val="20"/>
                <w:szCs w:val="20"/>
              </w:rPr>
              <w:t xml:space="preserve">RTT Programme · F22 Alternative Frame Generation · Control Case — Conditions Present, Frame Not Generated</w:t>
            </w:r>
          </w:p>
          <w:p>
            <w:pPr>
              <w:spacing w:before="120"/>
              <w:jc w:val="center"/>
            </w:pPr>
            <w:r>
              <w:rPr>
                <w:rFonts w:ascii="Arial" w:cs="Arial" w:eastAsia="Arial" w:hAnsi="Arial"/>
                <w:b/>
                <w:bCs/>
                <w:i w:val="false"/>
                <w:iCs w:val="false"/>
                <w:color w:val="FFD700"/>
                <w:sz w:val="20"/>
                <w:szCs w:val="20"/>
              </w:rPr>
              <w:t xml:space="preserve">50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Rosalind Franklin had the best X-ray diffraction data on DNA available to any scientist in 1951-1953. Her Photo 51 (May 1952) showed the clearest B-form helical signature yet produced. Her measurements of helical parameters, phosphate group position, and water content were the most accurate available. She left King's College in early 1953 without publishing a structural model of DNA. Watson and Crick, working without primary X-ray data and without Franklin's knowledge, produced the double helix model in April 1953 using access to Photo 51 (shown to Watson by Wilkins without Franklin's consent) and Franklin's MRC report data (shown to Watson by Perutz without Franklin's consent). Franklin, Wilkins, and Watson-Crick published simultaneously in Nature in April 1953; the ordering implied Franklin's paper supported Watson-Crick rather than preceded them. Franklin died of ovarian cancer in 1958. Watson, Crick, and Wilkins received the Nobel Prize in 1962. Franklin's name was not mentioned in the Nobel lectures. This case is the RTT F22 control: it tests whether cross-domain resources (X-ray technique), domain exposure (best available DNA data), and margin position are sufficient conditions for alternative frame generation. Franklin had all three. She did not generate the double helix model. The case asks what additional condition is required.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is an F22 control case. RTT predicts that alternative frames are generated when a generator has margin position + cross-domain resources + domain exposure. Franklin had all three conditions. She did NOT generate the alternative frame (double helix model). This control case tests whether the F22 conditions are necessary but not sufficient. Enter the historical record raw and let CIS determine what additional condition is indicated by the failure of generation.</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Franklin's Positional and Biographical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scientific training, X-ray crystallography expertise, position at King's College London, relationship with Wilkins, institutional culture, status as woman in 1950s British science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1920–1958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Cross-Domain Resource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resources Franklin brought from outside the DNA structure question: physical chemistry training, expertise in X-ray diffraction technique, Coal Research contributions, Paris experience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1947–1951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Domain Exposure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actual work on DNA: her X-ray photographs, her analytical conclusions about DNA structure, her identification of A and B forms, her evidence on helical parameters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Incumbent Frame and Available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of knowledge about DNA structure in 1951-1953: what was known, what Watson and Crick were building, the role of Pauling's alpha-helix model, the chemical constraints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Frame Generation Failure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Franklin did NOT do: she did not generate the double helix model; her analytical approach vs Watson-Crick model-building; her scepticism about helical structure; why her evidence was used by others not herself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Credit and Recognition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Wilkins-Franklin relationship, Photo 51 access without consent, Watson-Crick paper (April 1953), Franklin's papers published simultaneously, Franklin's death 1958, Nobel Prize 1962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1953–1962</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Franklin Control Case — F22 Structural Conditions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Franklin's Positional and Biographical Record</w:t>
      </w:r>
    </w:p>
    <w:p>
      <w:pPr>
        <w:spacing w:after="60" w:before="60"/>
        <w:jc w:val="left"/>
      </w:pPr>
      <w:r>
        <w:rPr>
          <w:rFonts w:ascii="Arial" w:cs="Arial" w:eastAsia="Arial" w:hAnsi="Arial"/>
          <w:b w:val="false"/>
          <w:bCs w:val="false"/>
          <w:i w:val="false"/>
          <w:iCs w:val="false"/>
          <w:color w:val="000000"/>
          <w:sz w:val="22"/>
          <w:szCs w:val="22"/>
        </w:rPr>
        <w:t xml:space="preserve">Franklin's scientific training, X-ray crystallography expertise, position at King's College London, relationship with Wilkins, institutional culture, status as woman in 1950s British science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Cross-Domain Resource Record</w:t>
      </w:r>
    </w:p>
    <w:p>
      <w:pPr>
        <w:spacing w:after="60" w:before="60"/>
        <w:jc w:val="left"/>
      </w:pPr>
      <w:r>
        <w:rPr>
          <w:rFonts w:ascii="Arial" w:cs="Arial" w:eastAsia="Arial" w:hAnsi="Arial"/>
          <w:b w:val="false"/>
          <w:bCs w:val="false"/>
          <w:i w:val="false"/>
          <w:iCs w:val="false"/>
          <w:color w:val="000000"/>
          <w:sz w:val="22"/>
          <w:szCs w:val="22"/>
        </w:rPr>
        <w:t xml:space="preserve">What resources Franklin brought from outside the DNA structure question: physical chemistry training, expertise in X-ray diffraction technique, Coal Research contributions, Paris experience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Domain Exposure Record</w:t>
      </w:r>
    </w:p>
    <w:p>
      <w:pPr>
        <w:spacing w:after="60" w:before="60"/>
        <w:jc w:val="left"/>
      </w:pPr>
      <w:r>
        <w:rPr>
          <w:rFonts w:ascii="Arial" w:cs="Arial" w:eastAsia="Arial" w:hAnsi="Arial"/>
          <w:b w:val="false"/>
          <w:bCs w:val="false"/>
          <w:i w:val="false"/>
          <w:iCs w:val="false"/>
          <w:color w:val="000000"/>
          <w:sz w:val="22"/>
          <w:szCs w:val="22"/>
        </w:rPr>
        <w:t xml:space="preserve">Franklin's actual work on DNA: her X-ray photographs, her analytical conclusions about DNA structure, her identification of A and B forms, her evidence on helical parameters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Incumbent Frame and Available Evidence</w:t>
      </w:r>
    </w:p>
    <w:p>
      <w:pPr>
        <w:spacing w:after="60" w:before="60"/>
        <w:jc w:val="left"/>
      </w:pPr>
      <w:r>
        <w:rPr>
          <w:rFonts w:ascii="Arial" w:cs="Arial" w:eastAsia="Arial" w:hAnsi="Arial"/>
          <w:b w:val="false"/>
          <w:bCs w:val="false"/>
          <w:i w:val="false"/>
          <w:iCs w:val="false"/>
          <w:color w:val="000000"/>
          <w:sz w:val="22"/>
          <w:szCs w:val="22"/>
        </w:rPr>
        <w:t xml:space="preserve">The state of knowledge about DNA structure in 1951-1953: what was known, what Watson and Crick were building, the role of Pauling's alpha-helix model, the chemical constraints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Frame Generation Failure Record</w:t>
      </w:r>
    </w:p>
    <w:p>
      <w:pPr>
        <w:spacing w:after="60" w:before="60"/>
        <w:jc w:val="left"/>
      </w:pPr>
      <w:r>
        <w:rPr>
          <w:rFonts w:ascii="Arial" w:cs="Arial" w:eastAsia="Arial" w:hAnsi="Arial"/>
          <w:b w:val="false"/>
          <w:bCs w:val="false"/>
          <w:i w:val="false"/>
          <w:iCs w:val="false"/>
          <w:color w:val="000000"/>
          <w:sz w:val="22"/>
          <w:szCs w:val="22"/>
        </w:rPr>
        <w:t xml:space="preserve">What Franklin did NOT do: she did not generate the double helix model; her analytical approach vs Watson-Crick model-building; her scepticism about helical structure; why her evidence was used by others not herself</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Credit and Recognition Record</w:t>
      </w:r>
    </w:p>
    <w:p>
      <w:pPr>
        <w:spacing w:after="60" w:before="60"/>
        <w:jc w:val="left"/>
      </w:pPr>
      <w:r>
        <w:rPr>
          <w:rFonts w:ascii="Arial" w:cs="Arial" w:eastAsia="Arial" w:hAnsi="Arial"/>
          <w:b w:val="false"/>
          <w:bCs w:val="false"/>
          <w:i w:val="false"/>
          <w:iCs w:val="false"/>
          <w:color w:val="000000"/>
          <w:sz w:val="22"/>
          <w:szCs w:val="22"/>
        </w:rPr>
        <w:t xml:space="preserve">Wilkins-Franklin relationship, Photo 51 access without consent, Watson-Crick paper (April 1953), Franklin's papers published simultaneously, Franklin's death 1958, Nobel Prize 1962</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Franklin's Positional and Biographical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Rosalind Franklin (1920-1958): educated at Newnham College, Cambridge (Physical Chemistry); PhD from Cambridge 1945 (coal microstructure); post-doctoral work at the Central Chemical Laboratory, Paris (1947-1950) under Jacques Mering, where she developed expertise in X-ray diffraction of imperfect crystals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1920–1950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formation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joined the MRC Biophysics Research Unit at King's College London in January 1951; her appointment was specifically to apply X-ray diffraction techniques to DNA; she was given the DNA X-ray work as her primary research area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King's appointment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institutional arrangement at King's College was contested: Franklin understood she was the primary DNA researcher reporting to John Randall; Maurice Wilkins believed she was his assistant; this ambiguity was never clearly resolved by Randall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Institutional role ambiguity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institutional culture at King's was male-dominated; Franklin was excluded from the men's common room where informal scientific discussion occurred; she found the environment difficult; she planned to leave King's before the DNA structure was published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Institutional exclusion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working relationship with Maurice Wilkins deteriorated rapidly; they did not effectively collaborate; they produced essentially parallel and non-communicating research programmes on DNA in the same building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Wilkins-Franklin non-collaboration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left King's College for Birkbeck College in early 1953, before Watson and Crick published in April 1953; her move was arranged before the double helix was published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departure from King's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Cross-Domain Resource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X-ray diffraction expertise: Franklin was among the best X-ray crystallographers working on biological materials in Britain in 1951; her Paris work on coal had developed exceptional skill in diffraction pattern analysis of non-crystalline and semi-crystalline materials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1947–1951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X-ray expertise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approach to structure determination: she was trained in a systematic, empirical approach — measure the diffraction pattern, extract the crystallographic parameters, derive the structure from the data; this is the standard physical chemistry approach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Methodological approach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coal research: she had solved the microstructure of coal and graphite using X-ray diffraction; this work was published and well-regarded; it demonstrated her ability to determine the structure of complex materials from diffraction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Coal research precedent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brought no particular biological background to DNA; her cross-domain resource was the physical chemistry / X-ray diffraction technique applied to a biological problem; this is precisely the cross-domain contribution that produced Photo 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Cross-domain = technique not biology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Domain Exposure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identified two forms of DNA: the 'A' form (dry, crystalline, complex diffraction) and the 'B' form (wet, paracrystalline, simpler diffraction showing clear helical signature); she separated these forms and worked systematically on 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and B form 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 51: Franklin and her student Raymond Gosling produced Photo 51 in May 1952 — an X-ray diffraction photograph of B-form DNA; it is among the clearest diffraction patterns of DNA produced to that date; it shows the helical 'X'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May 1952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 51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analytical work on B-form DNA: from Photo 51 and other B-form photographs, she extracted helical parameters — the pitch of the helix, the number of nucleotides per turn, the diameter; her measurements were highly accurate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Helical parameter measurements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scepticism about helical structure for A-form DNA: she was cautious about asserting the A-form was helical because the A-form diffraction pattern was much more complex and did not show the clear helical signature of B-form; she noted in her lab notebooks and annual report that the B-form is helical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A-form helical scepticism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November 1951 seminar: Wilkins invited Watson to a seminar at King's; Franklin presented her work on DNA hydration and the distinction between A and B forms; Watson took no notes and misremembered the water content she had reported; this error led Watson and Crick into a failed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Watson's seminar misremembering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January 1953 MRC report: a detailed internal report by Franklin (and Wilkins) on the state of DNA X-ray work; this report was shown to Watson by Max Perutz without Franklin's knowledge or consent; it contained her best analytical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MRC report shared without consent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data on the B-form water content and the phosphate groups' external position: her X-ray data demonstrated that the phosphate groups were on the outside of the DNA molecule; this was critical information that Watson and Crick used in their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1952–1953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Phosphate-external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own conclusion from her data: she was working toward a structure but had not yet assembled the full model; she had the key measurements but had not yet published a complete structural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progress in Jan 1953</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Incumbent Frame and Available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of DNA knowledge in 1951: DNA was known to be the genetic material (Avery et al. 1944); its chemical composition was known (Chargaff's base ratios); no one knew the physical 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1944–1951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State of knowledge in 1951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Linus Pauling's alpha-helix (1951): Pauling had determined the alpha-helix structure of proteins using model-building and X-ray evidence; this model-building approach was explicitly adopted by Watson and Crick for DNA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Pauling model-building precedent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Chargaff's rules: Erwin Chargaff had found that in DNA, the amount of adenine equals the amount of thymine, and cytosine equals guanine; these base pairing rules were known but not yet structurally interpreted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Chargaff's rules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 and Crick were model-building, not measuring: they were constructing scale models of possible DNA structures using chemical constraints and available crystallographic data; they were not themselves doing X-ray crystallography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Watson-Crick model-building approach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Pauling's 1953 DNA model: Pauling submitted a paper in January 1953 proposing a three-chain DNA structure with phosphates inside; this was chemically impossible (phosphates would be protonated at physiological pH); Watson and Crick recognised the error and accelerated their 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Pauling's wrong model — competitive pressure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Frame Generation Failure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did not generate the double helix model; she was working analytically toward a structure from her data and had not assembled a complete structural proposal by April 1953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model generation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approach was empirical-inductive: measure, extract parameters, derive structure; she was cautious about publishing a helical model for A-form DNA because her A-form data was complex; she was methodologically conservative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Empirical approach limits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 and Crick's approach was theoretical-deductive: they started with a structural hypothesis (helix) and built models to test chemical and physical consistency; they were not primarily constrained by waiting for data completeness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1951–1953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Watson-Crick deductive approach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had Photo 51 in May 1952 — 11 months before Watson saw it (January 1953); the clear helical B-form signature was available to her; she did not publish a structural model based on it in those 11 months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May 1952–Jan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11-month gap without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Why no model: multiple explanations have been proposed — methodological conservatism (waiting for confirmation from A-form analysis); scepticism about model-building approach; caution about asserting helical structure without resolving A-form complexity; the non-communicative lab environment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1952–1953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Competing explanations for no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was aware of Chargaff's base ratios but their structural implication (base pairing that determines chain complementarity) was not obvious to her or to most others in 1952; Watson and Crick derived the pairing from the model-building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Chargaff implication not derived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F22 control condition: Franklin had margin position features (cross-domain technique), domain exposure (best DNA diffraction data available), and the key evidence in hand; she did not generate the alternative frame (double helix model); this tests whether these conditions are sufficient for frame 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1952–1953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F22 control condition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RTT F22: the Franklin case tests the SUFFICIENCY of the structural conditions RTT proposes; if Franklin had adequate cross-domain technique and better domain exposure than Watson and Crick, but did not generate the model, what additional condition is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F22 sufficiency test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Credit and Recognition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 51 access: Wilkins showed Photo 51 to Watson in January 1953 without Franklin's knowledge or consent; Watson immediately recognised the helical signature; this access was without authorisation from Franklin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 51 unauthorised sharing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MRC report: Max Perutz showed the January 1953 MRC report (containing Franklin's best analytical data) to Watson and Crick without Franklin's knowledge; Perutz later stated he did not realise it was confidential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MRC report sharing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 and Crick's April 25, 1953 paper in Nature: it did not explicitly cite Franklin's work; a footnote referred to 'unpublished experimental results and ideas' from King's College without naming Franklin; it cited her simultaneously published paper only generically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Watson-Crick paper citation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paper (April 25, 1953, Nature): published simultaneously with Watson-Crick and Wilkins' papers; it presented X-ray evidence consistent with a helical structure; its ordering in the journal implied it supported Watson-Crick rather than preceded them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1953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paper placement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Rosalind Franklin died of ovarian cancer in April 1958, aged 37; the cause of her cancer may have been her extensive exposure to X-rays during her research; she did not know Watson and Crick had used her data without acknowledgment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1958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Nobel Prize 1962: Watson, Crick, and Wilkins received the Nobel Prize for the double helix structure; the Nobel is not awarded posthumously; Franklin's contribution was not mentioned in the Nobel lectures; Wilkins received the prize for the X-ray crystallography contribution using some of Franklin's 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Nobel Prize exclusion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Watson's 'The Double Helix' (1968): Watson's memoir described Franklin in unflattering and gendered terms; the book prompted significant pushback; it is now seen as reflecting the institutional culture and Watson's own biases more than accurate portraiture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 memoir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Historical reassessment: beginning in the 1970s-1980s, historians of science (Anne Sayre, Brenda Maddox) documented Franklin's contributions and the circumstances of the data sharing; her role is now widely taught as a case of credit misattribution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1970s–2000s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Historical reassessment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Domain Exposure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Frame Generation Failure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had Photo 51 (May 1952), the clearest B-form diffraction evidence available, for 11 months before Watson saw it. She had the key crystallographic parameters. She did not produce a double helix model. Watson and Crick, working without primary X-ray data, produced the model in weeks once they had access to her measurements. The evidence advantage did not produce the frame generation.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Positional and Biographical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Frame Generation Failure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had cross-domain resources (X-ray technique), domain exposure (best available DNA data), and a margin position relative to the model-building community. Under RTT F22, these should have been sufficient conditions for frame generation. They were not. The control case is testing whether these conditions are necessary but not sufficient.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Credit and Recognition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Domain Exposure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Watson-Crick paper cited 'unpublished experimental results and ideas' from King's College without naming Franklin; the MRC report and Photo 51 were shared without her consent; the Nobel Prize went to Watson, Crick, and Wilkins. The credit attribution was inverse to the evidence contribution: Franklin's data was the empirical foundation; she received no Nobel recognition.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Incumbent Frame and Available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Frame Generation Failure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model-building approach (Pauling's method, adopted by Watson and Crick) was the productive method for this problem. Franklin's empirical-inductive approach was better suited to extracting parameters than to generating a structural hypothesis. The frame generation required a specific method (model-building) that was not Franklin's trained approach. This may be the missing condition: not just cross-domain resources and domain exposure, but the specific theoretical method for generating structural models.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11-month gap (Photo 51 in Franklin's hands May 1952 to Watson's access January 1953) as the key control signal — sufficient evidence available, no model generated</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methodological divergence (Franklin's empirical induction vs Watson-Crick's model building) as a possible missing condition in the F22 structural set</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credit-evidence inversion (most evidence produced by Franklin; least credit assigned to Franklin) as a domain-crossing contradiction between the exposure domain and the recognition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institutional exclusion signals (men's common room, role ambiguity, Wilkins-Franklin conflict) as possible inhibitors of frame generation even when structural conditions are met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detect the credit-evidence inversion as a contradiction requiring classification — the domain with most evidence signals and the domain with credit assignment are in direct opposition?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does the 11-month Photo 51 gap signal in terms of the relationship between evidence possession and frame generation?</w:t>
      </w:r>
    </w:p>
    <w:p>
      <w:pPr>
        <w:pStyle w:val="ListParagraph"/>
        <w:numPr>
          <w:ilvl w:val="0"/>
          <w:numId w:val="1"/>
        </w:numPr>
      </w:pPr>
      <w:r>
        <w:rPr>
          <w:rFonts w:ascii="Arial" w:cs="Arial" w:eastAsia="Arial" w:hAnsi="Arial"/>
          <w:b w:val="false"/>
          <w:bCs w:val="false"/>
          <w:i w:val="false"/>
          <w:iCs w:val="false"/>
          <w:color w:val="000000"/>
          <w:sz w:val="20"/>
          <w:szCs w:val="20"/>
        </w:rPr>
        <w:t xml:space="preserve">If Franklin's methodological conservatism (waiting for A-form confirmation) is entered as a domain signal, does it produce a resolution of the F22 control failure?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institutional exclusion domain interact with the domain exposure domain to produce a hypothesis about why exposure did not produce generation?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 Frames and Predictions</w:t>
      </w:r>
    </w:p>
    <w:p>
      <w:pPr>
        <w:pStyle w:val="Heading2"/>
      </w:pPr>
      <w:r>
        <w:rPr>
          <w:rFonts w:ascii="Arial" w:cs="Arial" w:eastAsia="Arial" w:hAnsi="Arial"/>
          <w:b/>
          <w:bCs/>
          <w:i w:val="false"/>
          <w:iCs w:val="false"/>
          <w:color w:val="000000"/>
          <w:sz w:val="26"/>
          <w:szCs w:val="26"/>
        </w:rPr>
        <w:t xml:space="preserve">RTT F22 Control — Necessary but Not Sufficient: Method Matters</w:t>
      </w:r>
    </w:p>
    <w:p>
      <w:pPr>
        <w:spacing w:after="60" w:before="60"/>
        <w:jc w:val="left"/>
      </w:pPr>
      <w:r>
        <w:rPr>
          <w:rFonts w:ascii="Arial" w:cs="Arial" w:eastAsia="Arial" w:hAnsi="Arial"/>
          <w:b w:val="false"/>
          <w:bCs w:val="false"/>
          <w:i w:val="false"/>
          <w:iCs w:val="false"/>
          <w:color w:val="000000"/>
          <w:sz w:val="22"/>
          <w:szCs w:val="22"/>
        </w:rPr>
        <w:t xml:space="preserve">Franklin is the control case for F22. She had cross-domain resources (X-ray technique), domain exposure (best DNA data), and a margin position. She did not generate the double helix model. RTT's F22 may require a fourth condition: the model-building method that transforms observational data into a structural hypothesis. Franklin's approach was empirical-inductive; model generation required theoretical-deductive method. The missing condition is a specific type of cross-domain cognitive method, not just cross-domain factual resources.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Credit Suppression as a Variable in Frame Generation</w:t>
      </w:r>
    </w:p>
    <w:p>
      <w:pPr>
        <w:spacing w:after="60" w:before="60"/>
        <w:jc w:val="left"/>
      </w:pPr>
      <w:r>
        <w:rPr>
          <w:rFonts w:ascii="Arial" w:cs="Arial" w:eastAsia="Arial" w:hAnsi="Arial"/>
          <w:b w:val="false"/>
          <w:bCs w:val="false"/>
          <w:i w:val="false"/>
          <w:iCs w:val="false"/>
          <w:color w:val="000000"/>
          <w:sz w:val="22"/>
          <w:szCs w:val="22"/>
        </w:rPr>
        <w:t xml:space="preserve">The institutional exclusion at King's College — men's common room, role ambiguity, non-collaborative environment with Wilkins — may have created conditions that inhibited the integrated thinking needed to move from data to model. Franklin's scientific isolation within King's may have functioned as a barrier to the kind of informal synthesis that Watson and Crick practised through conversation. Social network access may be a necessary condition alongside technical resources.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Data Without Attribution — The Credit Problem</w:t>
      </w:r>
    </w:p>
    <w:p>
      <w:pPr>
        <w:spacing w:after="60" w:before="60"/>
        <w:jc w:val="left"/>
      </w:pPr>
      <w:r>
        <w:rPr>
          <w:rFonts w:ascii="Arial" w:cs="Arial" w:eastAsia="Arial" w:hAnsi="Arial"/>
          <w:b w:val="false"/>
          <w:bCs w:val="false"/>
          <w:i w:val="false"/>
          <w:iCs w:val="false"/>
          <w:color w:val="000000"/>
          <w:sz w:val="22"/>
          <w:szCs w:val="22"/>
        </w:rPr>
        <w:t xml:space="preserve">Franklin's case demonstrates that evidence generation and credit attribution are separable. She generated Photo 51 and the parameter measurements; Watson and Crick generated the model using her evidence; the Nobel Prize credited the model not the measurements. The question for RTT is whether credit attribution affects the trajectory of frame adoption in ways that are systematic.</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Watson-Crick Method as the Required Frame-Generation Tool</w:t>
      </w:r>
    </w:p>
    <w:p>
      <w:pPr>
        <w:spacing w:after="60" w:before="60"/>
        <w:jc w:val="left"/>
      </w:pPr>
      <w:r>
        <w:rPr>
          <w:rFonts w:ascii="Arial" w:cs="Arial" w:eastAsia="Arial" w:hAnsi="Arial"/>
          <w:b w:val="false"/>
          <w:bCs w:val="false"/>
          <w:i w:val="false"/>
          <w:iCs w:val="false"/>
          <w:color w:val="000000"/>
          <w:sz w:val="22"/>
          <w:szCs w:val="22"/>
        </w:rPr>
        <w:t xml:space="preserve">Watson and Crick were not better crystallographers than Franklin — they were worse. They were better at model-building in the Pauling tradition. The double helix required the Pauling method applied to DNA: construct a physical model, check chemical and physical constraints, revise iteratively. Franklin had better data; Watson and Crick had the generative method. The F22 missing condition may be the specific cognitive method appropriate to the problem type.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is model-building (theoretical-deductive) vs measurement (empirical-inductive) a dimension of the F22 structural conditions — and if so, which is required for frame generation?</w:t>
      </w:r>
    </w:p>
    <w:p>
      <w:pPr>
        <w:pStyle w:val="ListParagraph"/>
        <w:numPr>
          <w:ilvl w:val="0"/>
          <w:numId w:val="1"/>
        </w:numPr>
      </w:pPr>
      <w:r>
        <w:rPr>
          <w:rFonts w:ascii="Arial" w:cs="Arial" w:eastAsia="Arial" w:hAnsi="Arial"/>
          <w:b w:val="false"/>
          <w:bCs w:val="false"/>
          <w:i w:val="false"/>
          <w:iCs w:val="false"/>
          <w:color w:val="000000"/>
          <w:sz w:val="20"/>
          <w:szCs w:val="20"/>
        </w:rPr>
        <w:t xml:space="preserve">Would Franklin have generated the double helix model if she had had Crick's structural biochemistry background in addition to her X-ray technique?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social network access dimension (Watson and Crick's informal conversations with Chargaff, Pauling's papers, Wilkins) constitute a missing F22 condition?</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 general pattern where empirical-inductive scientists generate better evidence and theoretical-deductive scientists generate better models — and does RTT predict this split?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Rosalind Franklin (1920-1958): educated at Newnham College, Cambridge (Physical Chemistry)...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joined the MRC Biophysics Research Unit at King's College London in January 1951;...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institutional arrangement at King's College was contested: Franklin understood she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institutional culture at King's was male-dominated; Franklin was excluded from the men...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working relationship with Maurice Wilkins deteriorated rapidly; they did not 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left King's College for Birkbeck College in early 1953, before Watson and Crick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X-ray diffraction expertise: Franklin was among the best X-ray crystallographers working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approach to structure determination: she was trained in a systematic, empirical...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coal research: she had solved the microstructure of coal and graphite using X-r...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brought no particular biological background to DNA; her cross-domain resource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identified two forms of DNA: the 'A' form (dry, crystalline, complex diffraction)...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 51: Franklin and her student Raymond Gosling produced Photo 51 in May 1952 — an X-ra...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analytical work on B-form DNA: from Photo 51 and other B-form photographs, she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scepticism about helical structure for A-form DNA: she was cautious about asser...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November 1951 seminar: Wilkins invited Watson to a seminar at King's; Franklin present...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January 1953 MRC report: a detailed internal report by Franklin (and Wilkins)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data on the B-form water content and the phosphate groups' external position: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own conclusion from her data: she was working toward a structure but had not ye...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of DNA knowledge in 1951: DNA was known to be the genetic material (Avery et 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Linus Pauling's alpha-helix (1951): Pauling had determined the alpha-helix structure of 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Chargaff's rules: Erwin Chargaff had found that in DNA, the amount of adenine equals the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 and Crick were model-building, not measuring: they were constructing scale models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Pauling's 1953 DNA model: Pauling submitted a paper in January 1953 proposing a three-chai...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did not generate the double helix model; she was working analytically toward a 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approach was empirical-inductive: measure, extract parameters, derive structure...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 and Crick's approach was theoretical-deductive: they started with a structural hypo...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had Photo 51 in May 1952 — 11 months before Watson saw it (January 1953); the cle...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Why no model: multiple explanations have been proposed — methodological conservatism (wait...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 was aware of Chargaff's base ratios but their structural implication (base pairin...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F22 control condition: Franklin had margin position features (cross-domain technique),...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FF-08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RTT F22: the Franklin case tests the SUFFICIENCY of the structural conditions RTT proposes...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 51 access: Wilkins showed Photo 51 to Watson in January 1953 without Franklin's know...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MRC report: Max Perutz showed the January 1953 MRC report (containing Franklin's best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 and Crick's April 25, 1953 paper in Nature: it did not explicitly cite Franklin's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Franklin's paper (April 25, 1953, Nature): published simultaneously with Watson-Crick and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Rosalind Franklin died of ovarian cancer in April 1958, aged 37; the cause of her cancer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Nobel Prize 1962: Watson, Crick, and Wilkins received the Nobel Prize for the double helix...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Watson's 'The Double Helix' (1968): Watson's memoir described Franklin in unflattering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CR2-08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Historical reassessment: beginning in the 1970s-1980s, historians of science (Anne Sayre,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2026-06-14T15:10:54.057Z</dcterms:created>
  <dcterms:modified xsi:type="dcterms:W3CDTF">2026-06-14T15:10:54.058Z</dcterms:modified>
</cp:coreProperties>
</file>

<file path=docProps/custom.xml><?xml version="1.0" encoding="utf-8"?>
<Properties xmlns="http://schemas.openxmlformats.org/officeDocument/2006/custom-properties" xmlns:vt="http://schemas.openxmlformats.org/officeDocument/2006/docPropsVTypes"/>
</file>