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A87F3" w14:textId="77777777" w:rsidR="00475CDE" w:rsidRDefault="00475CDE">
      <w:pPr>
        <w:spacing w:before="2880"/>
      </w:pPr>
    </w:p>
    <w:p w14:paraId="3B7E320B" w14:textId="77777777" w:rsidR="00475CDE" w:rsidRDefault="00000000">
      <w:pPr>
        <w:spacing w:after="240"/>
        <w:jc w:val="center"/>
      </w:pPr>
      <w:r>
        <w:rPr>
          <w:b/>
          <w:bCs/>
          <w:color w:val="1A1A2E"/>
          <w:sz w:val="96"/>
          <w:szCs w:val="96"/>
        </w:rPr>
        <w:t>CIS</w:t>
      </w:r>
    </w:p>
    <w:p w14:paraId="7352B5BF" w14:textId="77777777" w:rsidR="00475CDE" w:rsidRDefault="00000000">
      <w:pPr>
        <w:spacing w:after="160"/>
        <w:jc w:val="center"/>
      </w:pPr>
      <w:r>
        <w:rPr>
          <w:b/>
          <w:bCs/>
          <w:color w:val="4A4A6A"/>
          <w:sz w:val="40"/>
          <w:szCs w:val="40"/>
        </w:rPr>
        <w:t>Cognitive Intelligence System</w:t>
      </w:r>
    </w:p>
    <w:p w14:paraId="471353DA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4B84A896" w14:textId="77777777" w:rsidR="00475CDE" w:rsidRDefault="00000000">
      <w:pPr>
        <w:spacing w:before="240" w:after="160"/>
        <w:jc w:val="center"/>
      </w:pPr>
      <w:r>
        <w:rPr>
          <w:b/>
          <w:bCs/>
          <w:color w:val="C8B87A"/>
          <w:sz w:val="36"/>
          <w:szCs w:val="36"/>
        </w:rPr>
        <w:t>USER MANUAL</w:t>
      </w:r>
    </w:p>
    <w:p w14:paraId="3B446CE4" w14:textId="77777777" w:rsidR="00475CDE" w:rsidRDefault="00000000">
      <w:pPr>
        <w:spacing w:before="80" w:after="80"/>
        <w:jc w:val="center"/>
      </w:pPr>
      <w:proofErr w:type="spellStart"/>
      <w:r>
        <w:rPr>
          <w:i/>
          <w:iCs/>
          <w:color w:val="606078"/>
        </w:rPr>
        <w:t>cisnew.vercel.app</w:t>
      </w:r>
      <w:proofErr w:type="spellEnd"/>
    </w:p>
    <w:p w14:paraId="4B123DF8" w14:textId="3176B410" w:rsidR="00475CDE" w:rsidRDefault="00000000">
      <w:pPr>
        <w:spacing w:before="80" w:after="80"/>
        <w:jc w:val="center"/>
      </w:pPr>
      <w:r>
        <w:rPr>
          <w:color w:val="606078"/>
        </w:rPr>
        <w:t>Version 1.0 · 2026</w:t>
      </w:r>
    </w:p>
    <w:p w14:paraId="15E03674" w14:textId="77777777" w:rsidR="00475CDE" w:rsidRDefault="00000000">
      <w:r>
        <w:br w:type="page"/>
      </w:r>
    </w:p>
    <w:p w14:paraId="5595AE12" w14:textId="77777777" w:rsidR="00475CDE" w:rsidRDefault="00475CDE">
      <w:pPr>
        <w:sectPr w:rsidR="00475CD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43CFA3" w14:textId="77777777" w:rsidR="00475CDE" w:rsidRDefault="00000000">
      <w:pPr>
        <w:pStyle w:val="Ttulo1"/>
      </w:pPr>
      <w:bookmarkStart w:id="0" w:name="_Toc231590303"/>
      <w:r>
        <w:lastRenderedPageBreak/>
        <w:t>Table of Contents</w:t>
      </w:r>
      <w:bookmarkEnd w:id="0"/>
    </w:p>
    <w:sdt>
      <w:sdtPr>
        <w:alias w:val="Table of Contents"/>
        <w:id w:val="1105386252"/>
      </w:sdtPr>
      <w:sdtContent>
        <w:p w14:paraId="46819E05" w14:textId="463B12B4" w:rsidR="00863EFE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590303" w:history="1">
            <w:r w:rsidR="00863EFE" w:rsidRPr="00C16F87">
              <w:rPr>
                <w:rStyle w:val="Hiperligao"/>
                <w:noProof/>
              </w:rPr>
              <w:t>Table of Contents</w:t>
            </w:r>
            <w:r w:rsidR="00863EFE">
              <w:rPr>
                <w:noProof/>
              </w:rPr>
              <w:tab/>
            </w:r>
            <w:r w:rsidR="00863EFE">
              <w:rPr>
                <w:noProof/>
              </w:rPr>
              <w:fldChar w:fldCharType="begin"/>
            </w:r>
            <w:r w:rsidR="00863EFE">
              <w:rPr>
                <w:noProof/>
              </w:rPr>
              <w:instrText xml:space="preserve"> PAGEREF _Toc231590303 \h </w:instrText>
            </w:r>
            <w:r w:rsidR="00863EFE">
              <w:rPr>
                <w:noProof/>
              </w:rPr>
            </w:r>
            <w:r w:rsidR="00863EFE">
              <w:rPr>
                <w:noProof/>
              </w:rPr>
              <w:fldChar w:fldCharType="separate"/>
            </w:r>
            <w:r w:rsidR="00EC6994">
              <w:rPr>
                <w:noProof/>
              </w:rPr>
              <w:t>2</w:t>
            </w:r>
            <w:r w:rsidR="00863EFE">
              <w:rPr>
                <w:noProof/>
              </w:rPr>
              <w:fldChar w:fldCharType="end"/>
            </w:r>
          </w:hyperlink>
        </w:p>
        <w:p w14:paraId="7597FEAE" w14:textId="4483CB25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04" w:history="1">
            <w:r w:rsidRPr="00C16F87">
              <w:rPr>
                <w:rStyle w:val="Hiperligao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124362" w14:textId="36F5C8A9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05" w:history="1">
            <w:r w:rsidRPr="00C16F87">
              <w:rPr>
                <w:rStyle w:val="Hiperligao"/>
                <w:noProof/>
              </w:rPr>
              <w:t>2. Core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AFEF47" w14:textId="740B0A13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06" w:history="1">
            <w:r w:rsidRPr="00C16F87">
              <w:rPr>
                <w:rStyle w:val="Hiperligao"/>
                <w:noProof/>
              </w:rPr>
              <w:t>3.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7B471E" w14:textId="7ED13DB2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07" w:history="1">
            <w:r w:rsidRPr="00C16F87">
              <w:rPr>
                <w:rStyle w:val="Hiperligao"/>
                <w:noProof/>
              </w:rPr>
              <w:t>Starting a New Investigation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6418F2" w14:textId="6B63181D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08" w:history="1">
            <w:r w:rsidRPr="00C16F87">
              <w:rPr>
                <w:rStyle w:val="Hiperligao"/>
                <w:noProof/>
              </w:rPr>
              <w:t>4.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1DEDF5" w14:textId="64681BDA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09" w:history="1">
            <w:r w:rsidRPr="00C16F87">
              <w:rPr>
                <w:rStyle w:val="Hiperligao"/>
                <w:noProof/>
              </w:rPr>
              <w:t>Top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3E9504" w14:textId="15BC2F85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0" w:history="1">
            <w:r w:rsidRPr="00C16F87">
              <w:rPr>
                <w:rStyle w:val="Hiperligao"/>
                <w:noProof/>
              </w:rPr>
              <w:t>Pool Status 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E77919" w14:textId="5DB6090C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1" w:history="1">
            <w:r w:rsidRPr="00C16F87">
              <w:rPr>
                <w:rStyle w:val="Hiperligao"/>
                <w:noProof/>
              </w:rPr>
              <w:t>Dashboard Panels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1D61DE" w14:textId="4D7FBF79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12" w:history="1">
            <w:r w:rsidRPr="00C16F87">
              <w:rPr>
                <w:rStyle w:val="Hiperligao"/>
                <w:noProof/>
              </w:rPr>
              <w:t>5. Signal Intake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403472" w14:textId="38A84DA9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3" w:history="1">
            <w:r w:rsidRPr="00C16F87">
              <w:rPr>
                <w:rStyle w:val="Hiperligao"/>
                <w:noProof/>
              </w:rPr>
              <w:t>Steps to Submit a Signal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28FF76" w14:textId="53D60F80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4" w:history="1">
            <w:r w:rsidRPr="00C16F87">
              <w:rPr>
                <w:rStyle w:val="Hiperligao"/>
                <w:noProof/>
              </w:rPr>
              <w:t>Live SI Preview (Right Panel)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DD2A0E" w14:textId="464AB0AC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5" w:history="1">
            <w:r w:rsidRPr="00C16F87">
              <w:rPr>
                <w:rStyle w:val="Hiperligao"/>
                <w:noProof/>
              </w:rPr>
              <w:t>After Submission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A35345" w14:textId="56D7A472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16" w:history="1">
            <w:r w:rsidRPr="00C16F87">
              <w:rPr>
                <w:rStyle w:val="Hiperligao"/>
                <w:noProof/>
              </w:rPr>
              <w:t>6. The Signal Pool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BE6564" w14:textId="2874C806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7" w:history="1">
            <w:r w:rsidRPr="00C16F87">
              <w:rPr>
                <w:rStyle w:val="Hiperligao"/>
                <w:noProof/>
              </w:rPr>
              <w:t>Lifecycle Filter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4499C0" w14:textId="2C0AE352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8" w:history="1">
            <w:r w:rsidRPr="00C16F87">
              <w:rPr>
                <w:rStyle w:val="Hiperligao"/>
                <w:noProof/>
              </w:rPr>
              <w:t>Filter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CB2E37" w14:textId="24BC5C4A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19" w:history="1">
            <w:r w:rsidRPr="00C16F87">
              <w:rPr>
                <w:rStyle w:val="Hiperligao"/>
                <w:noProof/>
              </w:rPr>
              <w:t>Signal 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B90184" w14:textId="0A0C10BF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20" w:history="1">
            <w:r w:rsidRPr="00C16F87">
              <w:rPr>
                <w:rStyle w:val="Hiperligao"/>
                <w:noProof/>
              </w:rPr>
              <w:t>Signal Detail Drawer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7C29CD" w14:textId="595CEAA9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21" w:history="1">
            <w:r w:rsidRPr="00C16F87">
              <w:rPr>
                <w:rStyle w:val="Hiperligao"/>
                <w:noProof/>
              </w:rPr>
              <w:t>7. The Hypothesis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5C7942" w14:textId="7B4C62FC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22" w:history="1">
            <w:r w:rsidRPr="00C16F87">
              <w:rPr>
                <w:rStyle w:val="Hiperligao"/>
                <w:noProof/>
              </w:rPr>
              <w:t>Hypothesis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A4C65F" w14:textId="5386C709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23" w:history="1">
            <w:r w:rsidRPr="00C16F87">
              <w:rPr>
                <w:rStyle w:val="Hiperligao"/>
                <w:noProof/>
              </w:rPr>
              <w:t>Hypothesis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5B0BD9" w14:textId="1A941DD2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24" w:history="1">
            <w:r w:rsidRPr="00C16F87">
              <w:rPr>
                <w:rStyle w:val="Hiperligao"/>
                <w:noProof/>
              </w:rPr>
              <w:t>Adding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E2356F" w14:textId="634B94E0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25" w:history="1">
            <w:r w:rsidRPr="00C16F87">
              <w:rPr>
                <w:rStyle w:val="Hiperligao"/>
                <w:noProof/>
              </w:rPr>
              <w:t>Hypothesis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28C69B" w14:textId="0D5DE36F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26" w:history="1">
            <w:r w:rsidRPr="00C16F87">
              <w:rPr>
                <w:rStyle w:val="Hiperligao"/>
                <w:noProof/>
              </w:rPr>
              <w:t>8. Contradictions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57F5A3" w14:textId="79A33E74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27" w:history="1">
            <w:r w:rsidRPr="00C16F87">
              <w:rPr>
                <w:rStyle w:val="Hiperligao"/>
                <w:noProof/>
              </w:rPr>
              <w:t>Resolving a Contradiction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773312" w14:textId="40AF7D8F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28" w:history="1">
            <w:r w:rsidRPr="00C16F87">
              <w:rPr>
                <w:rStyle w:val="Hiperligao"/>
                <w:noProof/>
              </w:rPr>
              <w:t>Resolution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EF36F8" w14:textId="29A56245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29" w:history="1">
            <w:r w:rsidRPr="00C16F87">
              <w:rPr>
                <w:rStyle w:val="Hiperligao"/>
                <w:noProof/>
              </w:rPr>
              <w:t>9. Cognitive Briefing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1CA4A2" w14:textId="4E04170C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30" w:history="1">
            <w:r w:rsidRPr="00C16F87">
              <w:rPr>
                <w:rStyle w:val="Hiperligao"/>
                <w:noProof/>
              </w:rPr>
              <w:t>Briefing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E49AD7" w14:textId="0C97A38E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31" w:history="1">
            <w:r w:rsidRPr="00C16F87">
              <w:rPr>
                <w:rStyle w:val="Hiperligao"/>
                <w:noProof/>
              </w:rPr>
              <w:t>Exporting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150898" w14:textId="75010221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32" w:history="1">
            <w:r w:rsidRPr="00C16F87">
              <w:rPr>
                <w:rStyle w:val="Hiperligao"/>
                <w:noProof/>
              </w:rPr>
              <w:t>10. Domain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F76491" w14:textId="320F24E6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33" w:history="1">
            <w:r w:rsidRPr="00C16F87">
              <w:rPr>
                <w:rStyle w:val="Hiperligao"/>
                <w:noProof/>
              </w:rPr>
              <w:t>Independence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D9F51A" w14:textId="5950BF49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34" w:history="1">
            <w:r w:rsidRPr="00C16F87">
              <w:rPr>
                <w:rStyle w:val="Hiperligao"/>
                <w:noProof/>
              </w:rPr>
              <w:t>11.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9CCBE6" w14:textId="38CAD81B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35" w:history="1">
            <w:r w:rsidRPr="00C16F87">
              <w:rPr>
                <w:rStyle w:val="Hiperligao"/>
                <w:noProof/>
              </w:rPr>
              <w:t>Headline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470E26" w14:textId="6F17481C" w:rsidR="00863EFE" w:rsidRDefault="00863EFE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1590336" w:history="1">
            <w:r w:rsidRPr="00C16F87">
              <w:rPr>
                <w:rStyle w:val="Hiperligao"/>
                <w:noProof/>
              </w:rPr>
              <w:t>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F6883F" w14:textId="1C366914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37" w:history="1">
            <w:r w:rsidRPr="00C16F87">
              <w:rPr>
                <w:rStyle w:val="Hiperligao"/>
                <w:noProof/>
              </w:rPr>
              <w:t>12. Signal Status Colour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D59475" w14:textId="71633934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38" w:history="1">
            <w:r w:rsidRPr="00C16F87">
              <w:rPr>
                <w:rStyle w:val="Hiperligao"/>
                <w:noProof/>
              </w:rPr>
              <w:t>13. What CIS Does Not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AD0F7D" w14:textId="56F667E1" w:rsidR="00863EFE" w:rsidRDefault="00863EFE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1590339" w:history="1">
            <w:r w:rsidRPr="00C16F87">
              <w:rPr>
                <w:rStyle w:val="Hiperligao"/>
                <w:noProof/>
              </w:rPr>
              <w:t>14.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_Toc231590339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699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381716" w14:textId="77777777" w:rsidR="00475CDE" w:rsidRDefault="00000000">
          <w:r>
            <w:fldChar w:fldCharType="end"/>
          </w:r>
        </w:p>
      </w:sdtContent>
    </w:sdt>
    <w:p w14:paraId="4FDA7751" w14:textId="77777777" w:rsidR="00475CDE" w:rsidRDefault="00000000">
      <w:r>
        <w:br w:type="page"/>
      </w:r>
    </w:p>
    <w:p w14:paraId="0B202D7B" w14:textId="77777777" w:rsidR="00475CDE" w:rsidRDefault="00000000">
      <w:pPr>
        <w:pStyle w:val="Ttulo1"/>
      </w:pPr>
      <w:bookmarkStart w:id="1" w:name="_Toc231590304"/>
      <w:r>
        <w:lastRenderedPageBreak/>
        <w:t>1. Introduction</w:t>
      </w:r>
      <w:bookmarkEnd w:id="1"/>
    </w:p>
    <w:p w14:paraId="6C7D6CFF" w14:textId="77777777" w:rsidR="00475CDE" w:rsidRDefault="00000000">
      <w:pPr>
        <w:spacing w:before="80" w:after="80"/>
      </w:pPr>
      <w:r>
        <w:t>CIS (Cognitive Intelligence System) is a structured investigation platform for analysts, investigators, safety reviewers, fraud examiners, intelligence analysts, and medical case consultants. It manages observations through a defined lifecycle, detects structural patterns across independent information domains, generates and evaluates hypotheses about shared causes, and produces auditable cognitive briefings.</w:t>
      </w:r>
    </w:p>
    <w:p w14:paraId="22CB5E03" w14:textId="77777777" w:rsidR="00475CDE" w:rsidRDefault="00000000">
      <w:pPr>
        <w:spacing w:before="80" w:after="80"/>
      </w:pPr>
      <w:r>
        <w:t>CIS is designed for investigations where:</w:t>
      </w:r>
    </w:p>
    <w:p w14:paraId="6EE257CD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The explanation requires synthesising information from independent sources</w:t>
      </w:r>
    </w:p>
    <w:p w14:paraId="7C4F54F2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Premature closure is a documented failure risk</w:t>
      </w:r>
    </w:p>
    <w:p w14:paraId="0A7AC353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The investigation must be auditable after the fact</w:t>
      </w:r>
    </w:p>
    <w:p w14:paraId="22A400ED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Missing a pattern across individually sub-threshold signals is a known cause of bad outcomes</w:t>
      </w:r>
    </w:p>
    <w:p w14:paraId="08C4394D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6AD6F119" w14:textId="77777777" w:rsidR="00475CDE" w:rsidRDefault="00000000">
      <w:pPr>
        <w:pStyle w:val="Ttulo1"/>
      </w:pPr>
      <w:bookmarkStart w:id="2" w:name="_Toc231590305"/>
      <w:r>
        <w:t>2. Core Concepts</w:t>
      </w:r>
      <w:bookmarkEnd w:id="2"/>
    </w:p>
    <w:p w14:paraId="52EC39C7" w14:textId="1B9FA53E" w:rsidR="00475CDE" w:rsidRDefault="00000000">
      <w:pPr>
        <w:spacing w:before="80" w:after="80"/>
      </w:pPr>
      <w:r>
        <w:rPr>
          <w:b/>
          <w:bCs/>
        </w:rPr>
        <w:t>Signal</w:t>
      </w:r>
      <w:r w:rsidR="00863EFE">
        <w:t>:</w:t>
      </w:r>
      <w:r>
        <w:t xml:space="preserve"> A structured observation. Any piece of information registered into the investigation. Not just anomalies</w:t>
      </w:r>
      <w:r w:rsidR="00863EFE">
        <w:t>,</w:t>
      </w:r>
      <w:r>
        <w:t xml:space="preserve"> a signal can be a reading within normal parameters that is structurally incongruent with its context.</w:t>
      </w:r>
    </w:p>
    <w:p w14:paraId="4B715E22" w14:textId="2833AA89" w:rsidR="00475CDE" w:rsidRDefault="00000000">
      <w:pPr>
        <w:spacing w:before="80" w:after="80"/>
      </w:pPr>
      <w:r>
        <w:rPr>
          <w:b/>
          <w:bCs/>
        </w:rPr>
        <w:t>Signal Pool</w:t>
      </w:r>
      <w:r w:rsidR="00863EFE">
        <w:t>:</w:t>
      </w:r>
      <w:r>
        <w:t xml:space="preserve"> The managed set of all signals in the investigation. Signals move through states:</w:t>
      </w:r>
    </w:p>
    <w:p w14:paraId="57352C32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color w:val="4A4A6A"/>
          <w:sz w:val="20"/>
          <w:szCs w:val="20"/>
        </w:rPr>
        <w:t>Candidate → Admitted → Retained → Connected / Quarantined / Elevated → Assessed → Resolved → Archived</w:t>
      </w:r>
    </w:p>
    <w:p w14:paraId="2DED5EF2" w14:textId="5DA31A97" w:rsidR="00475CDE" w:rsidRDefault="00000000">
      <w:pPr>
        <w:spacing w:before="80" w:after="80"/>
      </w:pPr>
      <w:r>
        <w:rPr>
          <w:b/>
          <w:bCs/>
        </w:rPr>
        <w:t>Domain</w:t>
      </w:r>
      <w:r w:rsidR="00863EFE">
        <w:t>:</w:t>
      </w:r>
      <w:r>
        <w:t xml:space="preserve"> An independent organisational or technical source. Domains are the structural units for cross-domain analysis.</w:t>
      </w:r>
    </w:p>
    <w:p w14:paraId="06602928" w14:textId="0D6096C3" w:rsidR="00475CDE" w:rsidRDefault="00000000">
      <w:pPr>
        <w:spacing w:before="80" w:after="80"/>
      </w:pPr>
      <w:r>
        <w:rPr>
          <w:b/>
          <w:bCs/>
        </w:rPr>
        <w:t>SI Score (Structural Incongruence Score)</w:t>
      </w:r>
      <w:r w:rsidR="00863EFE">
        <w:t>:</w:t>
      </w:r>
      <w:r>
        <w:t xml:space="preserve"> A composite score measuring how much a signal’s structural properties deviate from what its context predicts. Four dimensions: rate of change, direction, cross-dimension relationship, constraint configuration. Minimum SI of 0.25 is required for Signal Pool admission.</w:t>
      </w:r>
    </w:p>
    <w:p w14:paraId="3217A2B2" w14:textId="2B1B9F0F" w:rsidR="00475CDE" w:rsidRDefault="00000000">
      <w:pPr>
        <w:spacing w:before="80" w:after="80"/>
      </w:pPr>
      <w:r>
        <w:rPr>
          <w:b/>
          <w:bCs/>
        </w:rPr>
        <w:t>Loss Points (LP-1 through LP-7)</w:t>
      </w:r>
      <w:r w:rsidR="00863EFE">
        <w:t>:</w:t>
      </w:r>
      <w:r>
        <w:t xml:space="preserve"> Seven specific points where signals are systematically lost in standard investigation:</w:t>
      </w:r>
    </w:p>
    <w:p w14:paraId="4FC96539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LP-1: Threshold exclusion</w:t>
      </w:r>
    </w:p>
    <w:p w14:paraId="7C3D1E62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LP-2: Single-period discard</w:t>
      </w:r>
    </w:p>
    <w:p w14:paraId="4FC39E45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LP-3: Domain boundary loss</w:t>
      </w:r>
    </w:p>
    <w:p w14:paraId="1E9BA2E5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LP-4: Explanation displacement</w:t>
      </w:r>
    </w:p>
    <w:p w14:paraId="53C4FF43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LP-5: Aggregation failure</w:t>
      </w:r>
    </w:p>
    <w:p w14:paraId="47817F89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LP-6: Significance decay</w:t>
      </w:r>
    </w:p>
    <w:p w14:paraId="4E068E93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LP-7: Closure-induced discard</w:t>
      </w:r>
    </w:p>
    <w:p w14:paraId="6C987524" w14:textId="77777777" w:rsidR="00475CDE" w:rsidRDefault="00000000">
      <w:pPr>
        <w:spacing w:before="80" w:after="80"/>
      </w:pPr>
      <w:r>
        <w:t>CIS protects against all seven.</w:t>
      </w:r>
    </w:p>
    <w:p w14:paraId="2FD2DAD1" w14:textId="09844599" w:rsidR="00475CDE" w:rsidRDefault="00000000">
      <w:pPr>
        <w:spacing w:before="80" w:after="80"/>
      </w:pPr>
      <w:r>
        <w:rPr>
          <w:b/>
          <w:bCs/>
        </w:rPr>
        <w:t>HCL Hypothesis</w:t>
      </w:r>
      <w:r w:rsidR="00863EFE">
        <w:t>:</w:t>
      </w:r>
      <w:r>
        <w:t xml:space="preserve"> A structural claim that signals from independent domains share a common structural cause. Generated when cross-domain signal correspondence exceeds the independence threshold.</w:t>
      </w:r>
    </w:p>
    <w:p w14:paraId="47215DC4" w14:textId="405F83BC" w:rsidR="00475CDE" w:rsidRDefault="00000000">
      <w:pPr>
        <w:spacing w:before="80" w:after="80"/>
      </w:pPr>
      <w:r>
        <w:rPr>
          <w:b/>
          <w:bCs/>
        </w:rPr>
        <w:lastRenderedPageBreak/>
        <w:t>Cognitive Briefing</w:t>
      </w:r>
      <w:r w:rsidR="00863EFE">
        <w:t>:</w:t>
      </w:r>
      <w:r>
        <w:t xml:space="preserve"> Structured output produced at any point: active signal pool summary, highest-significance retained signals, active hypotheses with plausibility, quarantined contradictions, resolved findings, and loss points flagged.</w:t>
      </w:r>
    </w:p>
    <w:p w14:paraId="6616F9DF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1A7CDFC4" w14:textId="77777777" w:rsidR="00475CDE" w:rsidRDefault="00000000">
      <w:pPr>
        <w:pStyle w:val="Ttulo1"/>
      </w:pPr>
      <w:bookmarkStart w:id="3" w:name="_Toc231590306"/>
      <w:r>
        <w:t>3. Getting Started</w:t>
      </w:r>
      <w:bookmarkEnd w:id="3"/>
    </w:p>
    <w:p w14:paraId="43A1306E" w14:textId="77777777" w:rsidR="00475CDE" w:rsidRDefault="00000000">
      <w:pPr>
        <w:pStyle w:val="Ttulo2"/>
      </w:pPr>
      <w:bookmarkStart w:id="4" w:name="_Toc231590307"/>
      <w:r>
        <w:t>Starting a New Investigation</w:t>
      </w:r>
      <w:bookmarkEnd w:id="4"/>
    </w:p>
    <w:p w14:paraId="19CBB7B7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Navigate to </w:t>
      </w:r>
      <w:proofErr w:type="spellStart"/>
      <w:r>
        <w:t>cisnew.vercel.app</w:t>
      </w:r>
      <w:proofErr w:type="spellEnd"/>
    </w:p>
    <w:p w14:paraId="3753B375" w14:textId="01564DB3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</w:rPr>
        <w:t>Case Title</w:t>
      </w:r>
      <w:r w:rsidR="00863EFE">
        <w:t>:</w:t>
      </w:r>
      <w:r>
        <w:t xml:space="preserve"> Enter a descriptive title in the large input field</w:t>
      </w:r>
    </w:p>
    <w:p w14:paraId="21187063" w14:textId="23AA4B4A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</w:rPr>
        <w:t>Access Code</w:t>
      </w:r>
      <w:r w:rsidR="00863EFE">
        <w:t>:</w:t>
      </w:r>
      <w:r>
        <w:t xml:space="preserve"> Enter your access code in the field below (used to return to your case)</w:t>
      </w:r>
    </w:p>
    <w:p w14:paraId="419C5A7C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The system creates your case and takes you to the Dashboard</w:t>
      </w:r>
    </w:p>
    <w:p w14:paraId="26481CB1" w14:textId="77777777" w:rsidR="00475CDE" w:rsidRDefault="00475CDE">
      <w:pPr>
        <w:spacing w:before="160" w:after="80"/>
      </w:pPr>
    </w:p>
    <w:p w14:paraId="37817D61" w14:textId="60F18B1F" w:rsidR="00475CDE" w:rsidRDefault="00000000">
      <w:pPr>
        <w:spacing w:before="80" w:after="80"/>
      </w:pPr>
      <w:r>
        <w:rPr>
          <w:b/>
          <w:bCs/>
          <w:color w:val="C94F4F"/>
        </w:rPr>
        <w:t xml:space="preserve">Important: </w:t>
      </w:r>
      <w:r>
        <w:t>No account required. Cases are anonymous. Keep your access code</w:t>
      </w:r>
      <w:r w:rsidR="00863EFE">
        <w:t>,</w:t>
      </w:r>
      <w:r>
        <w:t xml:space="preserve"> it is the only way to return to your case.</w:t>
      </w:r>
    </w:p>
    <w:p w14:paraId="7DB3CC39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75AEACAD" w14:textId="77777777" w:rsidR="00475CDE" w:rsidRDefault="00000000">
      <w:pPr>
        <w:pStyle w:val="Ttulo1"/>
      </w:pPr>
      <w:bookmarkStart w:id="5" w:name="_Toc231590308"/>
      <w:r>
        <w:t>4. The Dashboard</w:t>
      </w:r>
      <w:bookmarkEnd w:id="5"/>
    </w:p>
    <w:p w14:paraId="4923605C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/cases/:id</w:t>
      </w:r>
    </w:p>
    <w:p w14:paraId="6D347878" w14:textId="77777777" w:rsidR="00475CDE" w:rsidRDefault="00000000">
      <w:pPr>
        <w:spacing w:before="80" w:after="80"/>
      </w:pPr>
      <w:r>
        <w:t>The Dashboard is the primary overview of your investigation.</w:t>
      </w:r>
    </w:p>
    <w:p w14:paraId="10FE85A3" w14:textId="77777777" w:rsidR="00475CDE" w:rsidRDefault="00000000">
      <w:pPr>
        <w:pStyle w:val="Ttulo2"/>
      </w:pPr>
      <w:bookmarkStart w:id="6" w:name="_Toc231590309"/>
      <w:r>
        <w:t>Top Bar</w:t>
      </w:r>
      <w:bookmarkEnd w:id="6"/>
    </w:p>
    <w:p w14:paraId="0F598361" w14:textId="2CAF8956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Case Title</w:t>
      </w:r>
      <w:r w:rsidR="00863EFE">
        <w:t>:</w:t>
      </w:r>
      <w:r>
        <w:t xml:space="preserve"> displayed prominently</w:t>
      </w:r>
    </w:p>
    <w:p w14:paraId="7811C673" w14:textId="63AD5B76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Access Code</w:t>
      </w:r>
      <w:r w:rsidR="00863EFE">
        <w:t>:</w:t>
      </w:r>
      <w:r>
        <w:t xml:space="preserve"> click to copy to clipboard</w:t>
      </w:r>
    </w:p>
    <w:p w14:paraId="5CF71C0B" w14:textId="48AD5D81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GENERATE BRIEFING</w:t>
      </w:r>
      <w:r w:rsidR="00863EFE">
        <w:t>:</w:t>
      </w:r>
      <w:r>
        <w:t xml:space="preserve"> produces a new Cognitive Briefing</w:t>
      </w:r>
    </w:p>
    <w:p w14:paraId="0EFBABFD" w14:textId="48160CA6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Export</w:t>
      </w:r>
      <w:r w:rsidR="00863EFE">
        <w:t>:</w:t>
      </w:r>
      <w:r>
        <w:t xml:space="preserve"> export case data</w:t>
      </w:r>
    </w:p>
    <w:p w14:paraId="6801C227" w14:textId="6FF4F5A1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Settings</w:t>
      </w:r>
      <w:r w:rsidR="00863EFE">
        <w:t>:</w:t>
      </w:r>
      <w:r>
        <w:t xml:space="preserve"> case configuration</w:t>
      </w:r>
    </w:p>
    <w:p w14:paraId="268249AE" w14:textId="77777777" w:rsidR="00475CDE" w:rsidRDefault="00000000">
      <w:pPr>
        <w:pStyle w:val="Ttulo2"/>
      </w:pPr>
      <w:bookmarkStart w:id="7" w:name="_Toc231590310"/>
      <w:r>
        <w:t>Pool Status Row</w:t>
      </w:r>
      <w:bookmarkEnd w:id="7"/>
    </w:p>
    <w:p w14:paraId="6F51672F" w14:textId="77777777" w:rsidR="00475CDE" w:rsidRDefault="00000000">
      <w:pPr>
        <w:spacing w:before="80" w:after="80"/>
      </w:pPr>
      <w:r>
        <w:t>Displays signal counts by status, each in its status colour. Click any status badge to jump to the Signal Pool filtered by that status.</w:t>
      </w:r>
    </w:p>
    <w:p w14:paraId="20F06126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color w:val="4A4A6A"/>
          <w:sz w:val="20"/>
          <w:szCs w:val="20"/>
        </w:rPr>
        <w:t>Candidate · Admitted · Retained · Connected · Quarantined · Elevated · Assessed · Resolved · Archived · Expired</w:t>
      </w:r>
    </w:p>
    <w:p w14:paraId="40CBB803" w14:textId="77777777" w:rsidR="00475CDE" w:rsidRDefault="00000000">
      <w:pPr>
        <w:pStyle w:val="Ttulo2"/>
      </w:pPr>
      <w:bookmarkStart w:id="8" w:name="_Toc231590311"/>
      <w:r>
        <w:t>Dashboard Panels</w:t>
      </w:r>
      <w:bookmarkEnd w:id="8"/>
    </w:p>
    <w:p w14:paraId="625F1052" w14:textId="3BCE45AC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Active Hypotheses (top left)</w:t>
      </w:r>
      <w:r w:rsidR="00863EFE">
        <w:t>:</w:t>
      </w:r>
      <w:r>
        <w:t xml:space="preserve"> Top 3 active hypotheses. Shows title, type badge, plausibility bar (0–1.0), and evidence count. Click to open the Hypothesis Board.</w:t>
      </w:r>
    </w:p>
    <w:p w14:paraId="740213B2" w14:textId="02CAB524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Quarantine Alert (top right)</w:t>
      </w:r>
      <w:r w:rsidR="00863EFE">
        <w:t>:</w:t>
      </w:r>
      <w:r>
        <w:t xml:space="preserve"> Count of quarantined contradictions. Lists the first 3 with description previews. Red/amber treatment. Click RESOLVE to address them.</w:t>
      </w:r>
    </w:p>
    <w:p w14:paraId="0EBA81D0" w14:textId="7478A77D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High-Significance Signals (middle left)</w:t>
      </w:r>
      <w:r w:rsidR="00863EFE">
        <w:t>:</w:t>
      </w:r>
      <w:r>
        <w:t xml:space="preserve"> Top 5 retained signals by significance score: signal preview, SI score, significance score, and domain tag.</w:t>
      </w:r>
    </w:p>
    <w:p w14:paraId="2412BCA4" w14:textId="7F8BEF3C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LP Flags (middle right)</w:t>
      </w:r>
      <w:r w:rsidR="00863EFE">
        <w:t>:</w:t>
      </w:r>
      <w:r>
        <w:t xml:space="preserve"> Loss points flagged in this session. Shows LP code, signal reference, and brief description.</w:t>
      </w:r>
    </w:p>
    <w:p w14:paraId="7DDB9C44" w14:textId="5530448F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Open Questions (bottom left)</w:t>
      </w:r>
      <w:r w:rsidR="00863EFE">
        <w:t>:</w:t>
      </w:r>
      <w:r>
        <w:t xml:space="preserve"> Signals with SI ≥ 0.5 and no assigned hypothesis. Structurally important observations not yet explained.</w:t>
      </w:r>
    </w:p>
    <w:p w14:paraId="6D06E1D9" w14:textId="31D6114C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Last Briefing (bottom right)</w:t>
      </w:r>
      <w:r w:rsidR="00863EFE">
        <w:t>:</w:t>
      </w:r>
      <w:r>
        <w:t xml:space="preserve"> Time of last briefing and summary preview. GENERATE NEW button.</w:t>
      </w:r>
    </w:p>
    <w:p w14:paraId="3C13397E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489173C2" w14:textId="77777777" w:rsidR="00475CDE" w:rsidRDefault="00000000">
      <w:pPr>
        <w:pStyle w:val="Ttulo1"/>
      </w:pPr>
      <w:bookmarkStart w:id="9" w:name="_Toc231590312"/>
      <w:r>
        <w:t>5. Signal Intake</w:t>
      </w:r>
      <w:bookmarkEnd w:id="9"/>
    </w:p>
    <w:p w14:paraId="0F12C347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/cases/:id/intake</w:t>
      </w:r>
    </w:p>
    <w:p w14:paraId="5DDA408D" w14:textId="77777777" w:rsidR="00475CDE" w:rsidRDefault="00000000">
      <w:pPr>
        <w:spacing w:before="80" w:after="80"/>
      </w:pPr>
      <w:r>
        <w:t>Signal Intake is the primary workflow page where you register new observations.</w:t>
      </w:r>
    </w:p>
    <w:p w14:paraId="18EB3F2F" w14:textId="77777777" w:rsidR="00475CDE" w:rsidRDefault="00000000">
      <w:pPr>
        <w:pStyle w:val="Ttulo2"/>
      </w:pPr>
      <w:bookmarkStart w:id="10" w:name="_Toc231590313"/>
      <w:r>
        <w:t>Steps to Submit a Signal</w:t>
      </w:r>
      <w:bookmarkEnd w:id="10"/>
    </w:p>
    <w:p w14:paraId="13E3BF60" w14:textId="0FC2CF42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</w:rPr>
        <w:t>Select Domain</w:t>
      </w:r>
      <w:r w:rsidR="00863EFE">
        <w:t>:</w:t>
      </w:r>
      <w:r>
        <w:t xml:space="preserve"> Choose from the dropdown. Use + ADD DOMAIN to register a new one.</w:t>
      </w:r>
    </w:p>
    <w:p w14:paraId="23317C6D" w14:textId="33922BCF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</w:rPr>
        <w:t>Set Observation Period</w:t>
      </w:r>
      <w:r w:rsidR="00863EFE">
        <w:t>:</w:t>
      </w:r>
      <w:r>
        <w:t xml:space="preserve"> Enter a number or leave as “auto (current period)”</w:t>
      </w:r>
    </w:p>
    <w:p w14:paraId="3C7F1E11" w14:textId="3C408E96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</w:rPr>
        <w:t>Describe the Observation</w:t>
      </w:r>
      <w:r w:rsidR="00863EFE">
        <w:t>:</w:t>
      </w:r>
      <w:r>
        <w:t xml:space="preserve"> Be precise</w:t>
      </w:r>
      <w:r w:rsidR="00863EFE">
        <w:t>,</w:t>
      </w:r>
      <w:r>
        <w:t xml:space="preserve"> include what you measured, what the reading was, and what structural context this observation exists within.</w:t>
      </w:r>
    </w:p>
    <w:p w14:paraId="73B13C0D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Click SUBMIT SIGNAL</w:t>
      </w:r>
    </w:p>
    <w:p w14:paraId="7159C2AB" w14:textId="77777777" w:rsidR="00475CDE" w:rsidRDefault="00000000">
      <w:pPr>
        <w:pStyle w:val="Ttulo2"/>
      </w:pPr>
      <w:bookmarkStart w:id="11" w:name="_Toc231590314"/>
      <w:r>
        <w:t>Live SI Preview (Right Panel)</w:t>
      </w:r>
      <w:bookmarkEnd w:id="11"/>
    </w:p>
    <w:p w14:paraId="1B8E1561" w14:textId="77777777" w:rsidR="00475CDE" w:rsidRDefault="00000000">
      <w:pPr>
        <w:spacing w:before="80" w:after="80"/>
      </w:pPr>
      <w:r>
        <w:t>As you type, the right panel shows:</w:t>
      </w:r>
    </w:p>
    <w:p w14:paraId="34D6FC70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Preliminary SI score breakdown across 4 dimensions</w:t>
      </w:r>
    </w:p>
    <w:p w14:paraId="369F1221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Expected admission decision</w:t>
      </w:r>
    </w:p>
    <w:p w14:paraId="0F8753BC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Similar active signals already in the pool (AI-assisted)</w:t>
      </w:r>
    </w:p>
    <w:p w14:paraId="55A3FB4F" w14:textId="77777777" w:rsidR="00475CDE" w:rsidRDefault="00000000">
      <w:pPr>
        <w:pStyle w:val="Ttulo2"/>
      </w:pPr>
      <w:bookmarkStart w:id="12" w:name="_Toc231590315"/>
      <w:r>
        <w:t>After Submission</w:t>
      </w:r>
      <w:bookmarkEnd w:id="12"/>
    </w:p>
    <w:p w14:paraId="0EECDF64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Full signal card with all scores</w:t>
      </w:r>
    </w:p>
    <w:p w14:paraId="3042C311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Admission decision (Admitted / sub-threshold / rejected with reason)</w:t>
      </w:r>
    </w:p>
    <w:p w14:paraId="0C421E73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Any cross-domain connections detected</w:t>
      </w:r>
    </w:p>
    <w:p w14:paraId="5F96C8E3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Any hypotheses triggered</w:t>
      </w:r>
    </w:p>
    <w:p w14:paraId="36A5A5A0" w14:textId="77777777" w:rsidR="00475CDE" w:rsidRDefault="00000000">
      <w:pPr>
        <w:spacing w:before="80" w:after="80"/>
      </w:pPr>
      <w:r>
        <w:t>Click SUBMIT ANOTHER to register the next observation.</w:t>
      </w:r>
    </w:p>
    <w:p w14:paraId="0BCFB9F4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3B1D7C6A" w14:textId="77777777" w:rsidR="00475CDE" w:rsidRDefault="00000000">
      <w:pPr>
        <w:pStyle w:val="Ttulo1"/>
      </w:pPr>
      <w:bookmarkStart w:id="13" w:name="_Toc231590316"/>
      <w:r>
        <w:t>6. The Signal Pool</w:t>
      </w:r>
      <w:bookmarkEnd w:id="13"/>
    </w:p>
    <w:p w14:paraId="753ABFE1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/cases/:id/signals</w:t>
      </w:r>
    </w:p>
    <w:p w14:paraId="69DFFE9E" w14:textId="77777777" w:rsidR="00475CDE" w:rsidRDefault="00000000">
      <w:pPr>
        <w:pStyle w:val="Ttulo2"/>
      </w:pPr>
      <w:bookmarkStart w:id="14" w:name="_Toc231590317"/>
      <w:r>
        <w:t>Lifecycle Filter Tabs</w:t>
      </w:r>
      <w:bookmarkEnd w:id="14"/>
    </w:p>
    <w:p w14:paraId="5137D22F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color w:val="4A4A6A"/>
          <w:sz w:val="18"/>
          <w:szCs w:val="18"/>
        </w:rPr>
        <w:t>ALL | CANDIDATE | ADMITTED | RETAINED | CONNECTED | QUARANTINED | ELEVATED | ASSESSED | RESOLVED | ARCHIVED | EXPIRED</w:t>
      </w:r>
    </w:p>
    <w:p w14:paraId="6587264B" w14:textId="77777777" w:rsidR="00475CDE" w:rsidRDefault="00000000">
      <w:pPr>
        <w:pStyle w:val="Ttulo2"/>
      </w:pPr>
      <w:bookmarkStart w:id="15" w:name="_Toc231590318"/>
      <w:r>
        <w:lastRenderedPageBreak/>
        <w:t>Filter Bar</w:t>
      </w:r>
      <w:bookmarkEnd w:id="15"/>
    </w:p>
    <w:p w14:paraId="0CD5078E" w14:textId="72C9A0C2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Domain</w:t>
      </w:r>
      <w:r w:rsidR="00863EFE">
        <w:t>:</w:t>
      </w:r>
      <w:r>
        <w:t xml:space="preserve"> filter by source domain</w:t>
      </w:r>
    </w:p>
    <w:p w14:paraId="638F932C" w14:textId="7F29AEF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Min SI</w:t>
      </w:r>
      <w:r w:rsidR="00863EFE">
        <w:t>:</w:t>
      </w:r>
      <w:r>
        <w:t xml:space="preserve"> minimum SI score threshold</w:t>
      </w:r>
    </w:p>
    <w:p w14:paraId="160DEEDB" w14:textId="0C149A16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Min Significance</w:t>
      </w:r>
      <w:r w:rsidR="00863EFE">
        <w:t>:</w:t>
      </w:r>
      <w:r>
        <w:t xml:space="preserve"> minimum significance score</w:t>
      </w:r>
    </w:p>
    <w:p w14:paraId="2F91024E" w14:textId="1AFA2FD2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Sort</w:t>
      </w:r>
      <w:r w:rsidR="00863EFE">
        <w:t xml:space="preserve">: </w:t>
      </w:r>
      <w:r>
        <w:t>by significance (descending) or created (descending)</w:t>
      </w:r>
    </w:p>
    <w:p w14:paraId="69122D65" w14:textId="77777777" w:rsidR="00475CDE" w:rsidRDefault="00000000">
      <w:pPr>
        <w:pStyle w:val="Ttulo2"/>
      </w:pPr>
      <w:bookmarkStart w:id="16" w:name="_Toc231590319"/>
      <w:r>
        <w:t>Signal Row</w:t>
      </w:r>
      <w:bookmarkEnd w:id="16"/>
    </w:p>
    <w:p w14:paraId="79646B55" w14:textId="77777777" w:rsidR="00475CDE" w:rsidRDefault="00000000">
      <w:pPr>
        <w:spacing w:before="80" w:after="80"/>
      </w:pPr>
      <w:r>
        <w:t>Each signal displays:</w:t>
      </w:r>
    </w:p>
    <w:p w14:paraId="1C768E72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Status dot (coloured by status)</w:t>
      </w:r>
    </w:p>
    <w:p w14:paraId="0B437AEB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Domain tag</w:t>
      </w:r>
    </w:p>
    <w:p w14:paraId="36CF3222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Signal content (truncated, expandable)</w:t>
      </w:r>
    </w:p>
    <w:p w14:paraId="45C314FF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SI score bar (0–1.0)</w:t>
      </w:r>
    </w:p>
    <w:p w14:paraId="680961E3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Significance score</w:t>
      </w:r>
    </w:p>
    <w:p w14:paraId="4AFD26D8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Observation period</w:t>
      </w:r>
    </w:p>
    <w:p w14:paraId="6CC7FD17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Action buttons: ELEVATE | QUARANTINE | RESOLVE | VIEW DETAIL</w:t>
      </w:r>
    </w:p>
    <w:p w14:paraId="4F454647" w14:textId="77777777" w:rsidR="00475CDE" w:rsidRDefault="00000000">
      <w:pPr>
        <w:pStyle w:val="Ttulo2"/>
      </w:pPr>
      <w:bookmarkStart w:id="17" w:name="_Toc231590320"/>
      <w:r>
        <w:t>Signal Detail Drawer</w:t>
      </w:r>
      <w:bookmarkEnd w:id="17"/>
    </w:p>
    <w:p w14:paraId="2FA5F36D" w14:textId="77777777" w:rsidR="00475CDE" w:rsidRDefault="00000000">
      <w:pPr>
        <w:spacing w:before="80" w:after="80"/>
      </w:pPr>
      <w:r>
        <w:t>Click VIEW DETAIL to open the full signal view (slides in from right):</w:t>
      </w:r>
    </w:p>
    <w:p w14:paraId="0C786A14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Full content</w:t>
      </w:r>
    </w:p>
    <w:p w14:paraId="028A2DB4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SI scoring: 4 dimension bars + composite score</w:t>
      </w:r>
    </w:p>
    <w:p w14:paraId="0A07FADB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NL4-B significance scoring: 6 criterion bars + composite</w:t>
      </w:r>
    </w:p>
    <w:p w14:paraId="6F2F5A55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Lifecycle event log (all state transitions with timestamps and reasons)</w:t>
      </w:r>
    </w:p>
    <w:p w14:paraId="06A95740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Connected signals (if any)</w:t>
      </w:r>
    </w:p>
    <w:p w14:paraId="2984D77E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Contradictions (if any)</w:t>
      </w:r>
    </w:p>
    <w:p w14:paraId="684BBAD0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Evidence references (if this signal is cited in hypothesis evidence)</w:t>
      </w:r>
    </w:p>
    <w:p w14:paraId="3C4AA6B0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16E981B6" w14:textId="77777777" w:rsidR="00475CDE" w:rsidRDefault="00000000">
      <w:pPr>
        <w:pStyle w:val="Ttulo1"/>
      </w:pPr>
      <w:bookmarkStart w:id="18" w:name="_Toc231590321"/>
      <w:r>
        <w:t>7. The Hypothesis Board</w:t>
      </w:r>
      <w:bookmarkEnd w:id="18"/>
    </w:p>
    <w:p w14:paraId="1721D971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/cases/:id/hypotheses</w:t>
      </w:r>
    </w:p>
    <w:p w14:paraId="089F91FB" w14:textId="77777777" w:rsidR="00475CDE" w:rsidRDefault="00000000">
      <w:pPr>
        <w:spacing w:before="80" w:after="80"/>
      </w:pPr>
      <w:r>
        <w:t>The Hypothesis Board manages all hypotheses about what is causing the patterns in your investigation.</w:t>
      </w:r>
    </w:p>
    <w:p w14:paraId="6CAFFA0F" w14:textId="77777777" w:rsidR="00475CDE" w:rsidRDefault="00000000">
      <w:pPr>
        <w:pStyle w:val="Ttulo2"/>
      </w:pPr>
      <w:bookmarkStart w:id="19" w:name="_Toc231590322"/>
      <w:r>
        <w:t>Hypothesis Types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75CDE" w14:paraId="53CAE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1446" w14:textId="77777777" w:rsidR="00475CDE" w:rsidRDefault="00000000">
            <w:r>
              <w:rPr>
                <w:b/>
                <w:bCs/>
                <w:color w:val="C8B87A"/>
                <w:sz w:val="20"/>
                <w:szCs w:val="20"/>
              </w:rPr>
              <w:t>Type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A0F6" w14:textId="77777777" w:rsidR="00475CDE" w:rsidRDefault="00000000">
            <w:r>
              <w:rPr>
                <w:b/>
                <w:bCs/>
                <w:color w:val="C8B87A"/>
                <w:sz w:val="20"/>
                <w:szCs w:val="20"/>
              </w:rPr>
              <w:t>Description</w:t>
            </w:r>
          </w:p>
        </w:tc>
      </w:tr>
      <w:tr w:rsidR="00475CDE" w14:paraId="11D398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D6E4" w14:textId="77777777" w:rsidR="00475CDE" w:rsidRDefault="00000000">
            <w:r>
              <w:rPr>
                <w:sz w:val="20"/>
                <w:szCs w:val="20"/>
              </w:rPr>
              <w:t>HCL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BB19" w14:textId="77777777" w:rsidR="00475CDE" w:rsidRDefault="00000000">
            <w:r>
              <w:rPr>
                <w:sz w:val="20"/>
                <w:szCs w:val="20"/>
              </w:rPr>
              <w:t>Hidden Common Link: signals from independent domains share a structural cause</w:t>
            </w:r>
          </w:p>
        </w:tc>
      </w:tr>
      <w:tr w:rsidR="00475CDE" w14:paraId="60A87A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DD40" w14:textId="77777777" w:rsidR="00475CDE" w:rsidRDefault="00000000">
            <w:r>
              <w:rPr>
                <w:sz w:val="20"/>
                <w:szCs w:val="20"/>
              </w:rPr>
              <w:t>SI_CLUSTER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DC54" w14:textId="77777777" w:rsidR="00475CDE" w:rsidRDefault="00000000">
            <w:r>
              <w:rPr>
                <w:sz w:val="20"/>
                <w:szCs w:val="20"/>
              </w:rPr>
              <w:t>Multiple SI-bearing signals from a single domain</w:t>
            </w:r>
          </w:p>
        </w:tc>
      </w:tr>
      <w:tr w:rsidR="00475CDE" w14:paraId="663EF4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ABF7" w14:textId="77777777" w:rsidR="00475CDE" w:rsidRDefault="00000000">
            <w:r>
              <w:rPr>
                <w:sz w:val="20"/>
                <w:szCs w:val="20"/>
              </w:rPr>
              <w:t>PATTERN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02B6" w14:textId="77777777" w:rsidR="00475CDE" w:rsidRDefault="00000000">
            <w:r>
              <w:rPr>
                <w:sz w:val="20"/>
                <w:szCs w:val="20"/>
              </w:rPr>
              <w:t>Temporal accumulation warranting aggregate assessment</w:t>
            </w:r>
          </w:p>
        </w:tc>
      </w:tr>
      <w:tr w:rsidR="00475CDE" w14:paraId="0FA73C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908B" w14:textId="77777777" w:rsidR="00475CDE" w:rsidRDefault="00000000">
            <w:r>
              <w:rPr>
                <w:sz w:val="20"/>
                <w:szCs w:val="20"/>
              </w:rPr>
              <w:t>INVESTIGATOR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EB14" w14:textId="77777777" w:rsidR="00475CDE" w:rsidRDefault="00000000">
            <w:r>
              <w:rPr>
                <w:sz w:val="20"/>
                <w:szCs w:val="20"/>
              </w:rPr>
              <w:t>Manually created by the investigator</w:t>
            </w:r>
          </w:p>
        </w:tc>
      </w:tr>
    </w:tbl>
    <w:p w14:paraId="1DBB6E80" w14:textId="77777777" w:rsidR="00475CDE" w:rsidRDefault="00475CDE">
      <w:pPr>
        <w:spacing w:before="160"/>
      </w:pPr>
    </w:p>
    <w:p w14:paraId="3A8ADF2B" w14:textId="77777777" w:rsidR="00475CDE" w:rsidRDefault="00000000">
      <w:pPr>
        <w:pStyle w:val="Ttulo2"/>
      </w:pPr>
      <w:bookmarkStart w:id="20" w:name="_Toc231590323"/>
      <w:r>
        <w:t>Hypothesis Card</w:t>
      </w:r>
      <w:bookmarkEnd w:id="20"/>
    </w:p>
    <w:p w14:paraId="7CA05713" w14:textId="77777777" w:rsidR="00475CDE" w:rsidRDefault="00000000">
      <w:pPr>
        <w:spacing w:before="80" w:after="80"/>
      </w:pPr>
      <w:r>
        <w:t>Each card shows:</w:t>
      </w:r>
    </w:p>
    <w:p w14:paraId="2E3967AB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Title and type badge</w:t>
      </w:r>
    </w:p>
    <w:p w14:paraId="6B4AD705" w14:textId="417F2470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Plausibility bar (0–1.0)</w:t>
      </w:r>
      <w:r w:rsidR="00863EFE">
        <w:t>:</w:t>
      </w:r>
      <w:r>
        <w:t xml:space="preserve"> the key number</w:t>
      </w:r>
    </w:p>
    <w:p w14:paraId="3127DB18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Generation source (SHG auto-generated vs investigator)</w:t>
      </w:r>
    </w:p>
    <w:p w14:paraId="610D005B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Connected signals count</w:t>
      </w:r>
    </w:p>
    <w:p w14:paraId="4AD39EB1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Evidence count (supporting / contradicting / contextual)</w:t>
      </w:r>
    </w:p>
    <w:p w14:paraId="337BBAE7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Last updated timestamp</w:t>
      </w:r>
    </w:p>
    <w:p w14:paraId="2CBDF826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EXPAND | ADD EVIDENCE | RESOLVE buttons</w:t>
      </w:r>
    </w:p>
    <w:p w14:paraId="0EE5A78B" w14:textId="77777777" w:rsidR="00475CDE" w:rsidRDefault="00000000">
      <w:pPr>
        <w:pStyle w:val="Ttulo2"/>
      </w:pPr>
      <w:bookmarkStart w:id="21" w:name="_Toc231590324"/>
      <w:r>
        <w:t>Adding Evidence</w:t>
      </w:r>
      <w:bookmarkEnd w:id="21"/>
    </w:p>
    <w:p w14:paraId="1B593BE4" w14:textId="77777777" w:rsidR="00475CDE" w:rsidRDefault="00000000">
      <w:pPr>
        <w:spacing w:before="80" w:after="80"/>
      </w:pPr>
      <w:r>
        <w:t>Click ADD EVIDENCE to open the modal:</w:t>
      </w:r>
    </w:p>
    <w:p w14:paraId="495B5CBD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Select evidence type: SUPPORTING | CONTRADICTING | CONTEXTUAL</w:t>
      </w:r>
    </w:p>
    <w:p w14:paraId="5101A05E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Set weight (0.0–1.0)</w:t>
      </w:r>
    </w:p>
    <w:p w14:paraId="46720A98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Enter content</w:t>
      </w:r>
    </w:p>
    <w:p w14:paraId="200D37E5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Optionally link to a signal</w:t>
      </w:r>
    </w:p>
    <w:p w14:paraId="36261B64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Preview the expected plausibility delta before confirming</w:t>
      </w:r>
    </w:p>
    <w:p w14:paraId="6EF5A4F1" w14:textId="77777777" w:rsidR="00475CDE" w:rsidRDefault="00000000">
      <w:pPr>
        <w:pStyle w:val="Ttulo2"/>
      </w:pPr>
      <w:bookmarkStart w:id="22" w:name="_Toc231590325"/>
      <w:r>
        <w:t>Hypothesis Resolution</w:t>
      </w:r>
      <w:bookmarkEnd w:id="22"/>
    </w:p>
    <w:p w14:paraId="60C594AE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CONFIRMED</w:t>
      </w:r>
      <w:r>
        <w:t>: Plausibility ≥ 0.85 with no active contradicting evidence</w:t>
      </w:r>
    </w:p>
    <w:p w14:paraId="16E5BD0B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FALSIFIED</w:t>
      </w:r>
      <w:r>
        <w:t>: Plausibility ≤ 0.10 with strong falsifying evidence</w:t>
      </w:r>
    </w:p>
    <w:p w14:paraId="0691FCB5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29985797" w14:textId="77777777" w:rsidR="00475CDE" w:rsidRDefault="00000000">
      <w:pPr>
        <w:pStyle w:val="Ttulo1"/>
      </w:pPr>
      <w:bookmarkStart w:id="23" w:name="_Toc231590326"/>
      <w:r>
        <w:t>8. Contradictions</w:t>
      </w:r>
      <w:bookmarkEnd w:id="23"/>
    </w:p>
    <w:p w14:paraId="5464F94C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/cases/:id/contradictions</w:t>
      </w:r>
    </w:p>
    <w:p w14:paraId="40BCB05A" w14:textId="77777777" w:rsidR="00475CDE" w:rsidRDefault="00000000">
      <w:pPr>
        <w:spacing w:before="80" w:after="80"/>
      </w:pPr>
      <w:r>
        <w:t>The Contradiction Ledger tracks all cases where two signals about the same structural state contradict each other. Quarantined signals cannot be resolved or expired while in Quarantine.</w:t>
      </w:r>
    </w:p>
    <w:p w14:paraId="21C63B13" w14:textId="77777777" w:rsidR="00475CDE" w:rsidRDefault="00000000">
      <w:pPr>
        <w:pStyle w:val="Ttulo2"/>
      </w:pPr>
      <w:bookmarkStart w:id="24" w:name="_Toc231590327"/>
      <w:r>
        <w:t>Resolving a Contradiction</w:t>
      </w:r>
      <w:bookmarkEnd w:id="24"/>
    </w:p>
    <w:p w14:paraId="4CD4FB3A" w14:textId="77777777" w:rsidR="00475CDE" w:rsidRDefault="00000000">
      <w:pPr>
        <w:spacing w:before="80" w:after="80"/>
      </w:pPr>
      <w:r>
        <w:t>Resolution requires one of three bases:</w:t>
      </w:r>
    </w:p>
    <w:p w14:paraId="21B6CA2C" w14:textId="328888B4" w:rsidR="00475CDE" w:rsidRDefault="00000000">
      <w:pPr>
        <w:spacing w:before="80" w:after="80"/>
      </w:pPr>
      <w:r>
        <w:rPr>
          <w:b/>
          <w:bCs/>
        </w:rPr>
        <w:t>RC-1: Calibration Invalidation</w:t>
      </w:r>
      <w:r w:rsidR="00863EFE">
        <w:t>:</w:t>
      </w:r>
      <w:r>
        <w:t xml:space="preserve"> The source of one signal is confirmed unreliable. Document which source and why.</w:t>
      </w:r>
    </w:p>
    <w:p w14:paraId="7C76B540" w14:textId="4DE4BFCE" w:rsidR="00475CDE" w:rsidRDefault="00000000">
      <w:pPr>
        <w:spacing w:before="80" w:after="80"/>
      </w:pPr>
      <w:r>
        <w:rPr>
          <w:b/>
          <w:bCs/>
        </w:rPr>
        <w:t>RC-2: Falsification</w:t>
      </w:r>
      <w:r w:rsidR="00863EFE">
        <w:t>:</w:t>
      </w:r>
      <w:r>
        <w:t xml:space="preserve"> One signal predicts an observable condition that is demonstrably absent. Document the predicted condition and the evidence of absence.</w:t>
      </w:r>
    </w:p>
    <w:p w14:paraId="71144C16" w14:textId="1C8597EF" w:rsidR="00475CDE" w:rsidRDefault="00000000">
      <w:pPr>
        <w:spacing w:before="80" w:after="80"/>
      </w:pPr>
      <w:r>
        <w:rPr>
          <w:b/>
          <w:bCs/>
        </w:rPr>
        <w:t>RC-3: Domain Resolution</w:t>
      </w:r>
      <w:r w:rsidR="00863EFE">
        <w:t>:</w:t>
      </w:r>
      <w:r>
        <w:t xml:space="preserve"> Someone with direct observational access confirms which condition is present. Document who confirmed and how.</w:t>
      </w:r>
    </w:p>
    <w:p w14:paraId="32B7E14D" w14:textId="77777777" w:rsidR="00475CDE" w:rsidRDefault="00000000">
      <w:pPr>
        <w:pStyle w:val="Ttulo2"/>
      </w:pPr>
      <w:bookmarkStart w:id="25" w:name="_Toc231590328"/>
      <w:r>
        <w:t>Resolution Steps</w:t>
      </w:r>
      <w:bookmarkEnd w:id="25"/>
    </w:p>
    <w:p w14:paraId="534B23CF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lastRenderedPageBreak/>
        <w:t>Click RESOLVE on a quarantined row</w:t>
      </w:r>
    </w:p>
    <w:p w14:paraId="04A99811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Review both signals in full</w:t>
      </w:r>
    </w:p>
    <w:p w14:paraId="793B6BCF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Select resolution type (RC-1, RC-2, or RC-3)</w:t>
      </w:r>
    </w:p>
    <w:p w14:paraId="77A3E7C5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Enter resolution basis</w:t>
      </w:r>
    </w:p>
    <w:p w14:paraId="65FF6F45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Indicate which signal is accepted (if applicable)</w:t>
      </w:r>
    </w:p>
    <w:p w14:paraId="135C89E7" w14:textId="77777777" w:rsidR="00475CDE" w:rsidRDefault="00000000">
      <w:pPr>
        <w:pStyle w:val="PargrafodaLista"/>
        <w:numPr>
          <w:ilvl w:val="0"/>
          <w:numId w:val="3"/>
        </w:numPr>
        <w:spacing w:before="40" w:after="40"/>
      </w:pPr>
      <w:r>
        <w:t>Click CONFIRM RESOLUTION</w:t>
      </w:r>
    </w:p>
    <w:p w14:paraId="6023229B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3EF37D49" w14:textId="77777777" w:rsidR="00475CDE" w:rsidRDefault="00000000">
      <w:pPr>
        <w:pStyle w:val="Ttulo1"/>
      </w:pPr>
      <w:bookmarkStart w:id="26" w:name="_Toc231590329"/>
      <w:r>
        <w:t>9. Cognitive Briefing</w:t>
      </w:r>
      <w:bookmarkEnd w:id="26"/>
    </w:p>
    <w:p w14:paraId="1E1A1F5B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/cases/:id/briefing</w:t>
      </w:r>
    </w:p>
    <w:p w14:paraId="6B31A49F" w14:textId="2F76B3AE" w:rsidR="00475CDE" w:rsidRDefault="00000000">
      <w:pPr>
        <w:spacing w:before="80" w:after="80"/>
      </w:pPr>
      <w:r>
        <w:t xml:space="preserve">The Cognitive Briefing is the structured epistemic summary of your investigation at a point in time. Briefings are timestamped and </w:t>
      </w:r>
      <w:r w:rsidR="00863EFE">
        <w:t>stored,</w:t>
      </w:r>
      <w:r>
        <w:t xml:space="preserve"> the investigation’s epistemic state is auditable at every point.</w:t>
      </w:r>
    </w:p>
    <w:p w14:paraId="6A855B4D" w14:textId="77777777" w:rsidR="00475CDE" w:rsidRDefault="00000000">
      <w:pPr>
        <w:pStyle w:val="Ttulo2"/>
      </w:pPr>
      <w:bookmarkStart w:id="27" w:name="_Toc231590330"/>
      <w:r>
        <w:t>Briefing Contents</w:t>
      </w:r>
      <w:bookmarkEnd w:id="27"/>
    </w:p>
    <w:p w14:paraId="190C7669" w14:textId="1F3BA33E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Pool Status</w:t>
      </w:r>
      <w:r w:rsidR="00863EFE">
        <w:t>:</w:t>
      </w:r>
      <w:r>
        <w:t xml:space="preserve"> signal counts with colour-coded status indicators</w:t>
      </w:r>
    </w:p>
    <w:p w14:paraId="0E276108" w14:textId="08EA7F43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AI Summary</w:t>
      </w:r>
      <w:r w:rsidR="00863EFE">
        <w:t>:</w:t>
      </w:r>
      <w:r>
        <w:t xml:space="preserve"> narrative paragraph summarising the investigation state</w:t>
      </w:r>
    </w:p>
    <w:p w14:paraId="17C21CF1" w14:textId="664395CA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Active Signals</w:t>
      </w:r>
      <w:r w:rsidR="00863EFE">
        <w:t>:</w:t>
      </w:r>
      <w:r>
        <w:t xml:space="preserve"> highest-significance signals with scores</w:t>
      </w:r>
    </w:p>
    <w:p w14:paraId="0CDD0366" w14:textId="761240A5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Active Hypotheses</w:t>
      </w:r>
      <w:r w:rsidR="00863EFE">
        <w:t>:</w:t>
      </w:r>
      <w:r>
        <w:t xml:space="preserve"> all active hypotheses with plausibility</w:t>
      </w:r>
    </w:p>
    <w:p w14:paraId="15D81C3A" w14:textId="54C939D0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Quarantine</w:t>
      </w:r>
      <w:r w:rsidR="00863EFE">
        <w:t>:</w:t>
      </w:r>
      <w:r>
        <w:t xml:space="preserve"> all unresolved contradictions</w:t>
      </w:r>
    </w:p>
    <w:p w14:paraId="1EBF8B14" w14:textId="57E89EE2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Loss Points Flagged</w:t>
      </w:r>
      <w:r w:rsidR="00863EFE">
        <w:t>:</w:t>
      </w:r>
      <w:r>
        <w:t xml:space="preserve"> any LP-1 through LP-7 events detected</w:t>
      </w:r>
    </w:p>
    <w:p w14:paraId="354745F9" w14:textId="5212E3AC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Open Questions</w:t>
      </w:r>
      <w:r w:rsidR="00863EFE">
        <w:t>:</w:t>
      </w:r>
      <w:r>
        <w:t xml:space="preserve"> high-SI signals with no assigned hypothesis</w:t>
      </w:r>
    </w:p>
    <w:p w14:paraId="0A5434C8" w14:textId="4D3754E4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Resolved This Session</w:t>
      </w:r>
      <w:r w:rsidR="00863EFE">
        <w:t>:</w:t>
      </w:r>
      <w:r>
        <w:t xml:space="preserve"> what was resolved in this session</w:t>
      </w:r>
    </w:p>
    <w:p w14:paraId="5B798F88" w14:textId="77777777" w:rsidR="00475CDE" w:rsidRDefault="00000000">
      <w:pPr>
        <w:pStyle w:val="Ttulo2"/>
      </w:pPr>
      <w:bookmarkStart w:id="28" w:name="_Toc231590331"/>
      <w:r>
        <w:t>Exporting</w:t>
      </w:r>
      <w:bookmarkEnd w:id="28"/>
    </w:p>
    <w:p w14:paraId="61843B0E" w14:textId="7B929330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PDF</w:t>
      </w:r>
      <w:r w:rsidR="00863EFE">
        <w:t>:</w:t>
      </w:r>
      <w:r>
        <w:t xml:space="preserve"> via print-to-PDF</w:t>
      </w:r>
    </w:p>
    <w:p w14:paraId="28DA8272" w14:textId="2AE149E9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Plain text</w:t>
      </w:r>
      <w:r w:rsidR="00863EFE">
        <w:t>:</w:t>
      </w:r>
      <w:r>
        <w:t xml:space="preserve"> for archival or handoff</w:t>
      </w:r>
    </w:p>
    <w:p w14:paraId="61CB1AA4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47C9ED81" w14:textId="77777777" w:rsidR="00475CDE" w:rsidRDefault="00000000">
      <w:pPr>
        <w:pStyle w:val="Ttulo1"/>
      </w:pPr>
      <w:bookmarkStart w:id="29" w:name="_Toc231590332"/>
      <w:r>
        <w:t>10. Domain Manager</w:t>
      </w:r>
      <w:bookmarkEnd w:id="29"/>
    </w:p>
    <w:p w14:paraId="28A9453B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/cases/:id/domains</w:t>
      </w:r>
    </w:p>
    <w:p w14:paraId="00D1BA56" w14:textId="77777777" w:rsidR="00475CDE" w:rsidRDefault="00000000">
      <w:pPr>
        <w:spacing w:before="80" w:after="80"/>
      </w:pPr>
      <w:r>
        <w:t>Domains are the independent organisational or technical sources in your investigation. Proper domain management is essential for cross-domain analysis.</w:t>
      </w:r>
    </w:p>
    <w:p w14:paraId="08E616D0" w14:textId="77777777" w:rsidR="00475CDE" w:rsidRDefault="00000000">
      <w:pPr>
        <w:pStyle w:val="Ttulo2"/>
      </w:pPr>
      <w:bookmarkStart w:id="30" w:name="_Toc231590333"/>
      <w:r>
        <w:t>Independence Matrix</w:t>
      </w:r>
      <w:bookmarkEnd w:id="30"/>
    </w:p>
    <w:p w14:paraId="7E05EB6C" w14:textId="77777777" w:rsidR="00475CDE" w:rsidRDefault="00000000">
      <w:pPr>
        <w:spacing w:before="80" w:after="80"/>
      </w:pPr>
      <w:r>
        <w:t>A grid showing all domain pairs. Each cell must be explicitly set:</w:t>
      </w:r>
    </w:p>
    <w:p w14:paraId="44258CFA" w14:textId="5847F781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INDEPENDENT</w:t>
      </w:r>
      <w:r w:rsidR="00863EFE">
        <w:t>:</w:t>
      </w:r>
      <w:r>
        <w:t xml:space="preserve"> signals from these domains can be compared for cross-domain analysis</w:t>
      </w:r>
    </w:p>
    <w:p w14:paraId="6F9E22EB" w14:textId="04CA0793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DEPENDENT</w:t>
      </w:r>
      <w:r w:rsidR="00863EFE">
        <w:t>:</w:t>
      </w:r>
      <w:r>
        <w:t xml:space="preserve"> these domains share a source; cross-domain analysis is not valid</w:t>
      </w:r>
    </w:p>
    <w:p w14:paraId="20AE71E2" w14:textId="1DC3544B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UNSET</w:t>
      </w:r>
      <w:r w:rsidR="00863EFE">
        <w:t>:</w:t>
      </w:r>
      <w:r>
        <w:t xml:space="preserve"> the relationship is not defined; cross-domain analysis is disabled for this pair</w:t>
      </w:r>
    </w:p>
    <w:p w14:paraId="5F539CC7" w14:textId="77777777" w:rsidR="00475CDE" w:rsidRDefault="00000000">
      <w:pPr>
        <w:spacing w:before="80" w:after="80"/>
      </w:pPr>
      <w:r>
        <w:rPr>
          <w:b/>
          <w:bCs/>
          <w:color w:val="C94F4F"/>
        </w:rPr>
        <w:lastRenderedPageBreak/>
        <w:t xml:space="preserve">Important: </w:t>
      </w:r>
      <w:r>
        <w:t>CIS cannot run cross-domain analysis for any domain pair unless their relationship is explicitly set to INDEPENDENT.</w:t>
      </w:r>
    </w:p>
    <w:p w14:paraId="25B2688B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486165B3" w14:textId="77777777" w:rsidR="00475CDE" w:rsidRDefault="00000000">
      <w:pPr>
        <w:pStyle w:val="Ttulo1"/>
      </w:pPr>
      <w:bookmarkStart w:id="31" w:name="_Toc231590334"/>
      <w:r>
        <w:t>11. Analytics</w:t>
      </w:r>
      <w:bookmarkEnd w:id="31"/>
    </w:p>
    <w:p w14:paraId="5B876F9F" w14:textId="77777777" w:rsidR="00475CDE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4A4A6A"/>
          <w:sz w:val="20"/>
          <w:szCs w:val="20"/>
        </w:rPr>
        <w:t xml:space="preserve">Route: </w:t>
      </w:r>
      <w:r>
        <w:rPr>
          <w:rFonts w:ascii="Courier New" w:eastAsia="Courier New" w:hAnsi="Courier New" w:cs="Courier New"/>
          <w:color w:val="4A4A6A"/>
          <w:sz w:val="20"/>
          <w:szCs w:val="20"/>
        </w:rPr>
        <w:t>/analytics</w:t>
      </w:r>
    </w:p>
    <w:p w14:paraId="75D220AB" w14:textId="77777777" w:rsidR="00475CDE" w:rsidRDefault="00000000">
      <w:pPr>
        <w:spacing w:before="80" w:after="80"/>
      </w:pPr>
      <w:r>
        <w:t>The public Analytics Dashboard shows aggregate investigation quality data across all CIS investigations (anonymous, no case content).</w:t>
      </w:r>
    </w:p>
    <w:p w14:paraId="193C2E45" w14:textId="77777777" w:rsidR="00475CDE" w:rsidRDefault="00000000">
      <w:pPr>
        <w:pStyle w:val="Ttulo2"/>
      </w:pPr>
      <w:bookmarkStart w:id="32" w:name="_Toc231590335"/>
      <w:r>
        <w:t>Headline Metrics</w:t>
      </w:r>
      <w:bookmarkEnd w:id="32"/>
    </w:p>
    <w:p w14:paraId="34C7C125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Total investigations run</w:t>
      </w:r>
    </w:p>
    <w:p w14:paraId="6E496521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Signal admission rate (% of candidates admitted)</w:t>
      </w:r>
    </w:p>
    <w:p w14:paraId="10B9A824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HCL hypothesis confirmation rate</w:t>
      </w:r>
    </w:p>
    <w:p w14:paraId="3D741803" w14:textId="77777777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Assumption closure rate</w:t>
      </w:r>
    </w:p>
    <w:p w14:paraId="29CA0801" w14:textId="77777777" w:rsidR="00475CDE" w:rsidRDefault="00000000">
      <w:pPr>
        <w:pStyle w:val="Ttulo2"/>
      </w:pPr>
      <w:bookmarkStart w:id="33" w:name="_Toc231590336"/>
      <w:r>
        <w:t>Charts</w:t>
      </w:r>
      <w:bookmarkEnd w:id="33"/>
    </w:p>
    <w:p w14:paraId="46A1CAD5" w14:textId="21CD2AB0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Loss Point Distribution</w:t>
      </w:r>
      <w:r w:rsidR="00863EFE">
        <w:t>:</w:t>
      </w:r>
      <w:r>
        <w:t xml:space="preserve"> Bar chart of LP-1 through LP-7 counts. Shows where signals are systematically lost.</w:t>
      </w:r>
    </w:p>
    <w:p w14:paraId="47EF1742" w14:textId="2C2F38A8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Signal Lifecycle Funnel</w:t>
      </w:r>
      <w:r w:rsidR="00863EFE">
        <w:t>:</w:t>
      </w:r>
      <w:r>
        <w:t xml:space="preserve"> Submitted → Admitted → Retained → Connected → Assessed → Resolved. Drop-off visible at each stage.</w:t>
      </w:r>
    </w:p>
    <w:p w14:paraId="3A5C1C90" w14:textId="67191ED5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Hypothesis Type Breakdown</w:t>
      </w:r>
      <w:r w:rsidR="00863EFE">
        <w:t>:</w:t>
      </w:r>
      <w:r>
        <w:t xml:space="preserve"> HCL vs SI_CLUSTER vs PATTERN vs Investigator. Confirmation rate by type.</w:t>
      </w:r>
    </w:p>
    <w:p w14:paraId="7AC09521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49260481" w14:textId="77777777" w:rsidR="00475CDE" w:rsidRDefault="00000000">
      <w:pPr>
        <w:pStyle w:val="Ttulo1"/>
      </w:pPr>
      <w:bookmarkStart w:id="34" w:name="_Toc231590337"/>
      <w:r>
        <w:t>12. Signal Status Colour Reference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75CDE" w14:paraId="0825E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A9E5" w14:textId="77777777" w:rsidR="00475CDE" w:rsidRDefault="00000000">
            <w:r>
              <w:rPr>
                <w:b/>
                <w:bCs/>
                <w:color w:val="C8B87A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98A6" w14:textId="77777777" w:rsidR="00475CDE" w:rsidRDefault="00000000">
            <w:r>
              <w:rPr>
                <w:b/>
                <w:bCs/>
                <w:color w:val="C8B87A"/>
                <w:sz w:val="20"/>
                <w:szCs w:val="20"/>
              </w:rPr>
              <w:t>Meaning</w:t>
            </w:r>
          </w:p>
        </w:tc>
      </w:tr>
      <w:tr w:rsidR="00475CDE" w14:paraId="511AD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1C95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5314" w14:textId="77777777" w:rsidR="00475CDE" w:rsidRDefault="00000000">
            <w:r>
              <w:rPr>
                <w:sz w:val="20"/>
                <w:szCs w:val="20"/>
              </w:rPr>
              <w:t>Submitted observation, pending admission scoring</w:t>
            </w:r>
          </w:p>
        </w:tc>
      </w:tr>
      <w:tr w:rsidR="00475CDE" w14:paraId="460A24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7F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3AA8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ADMITTED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EACA" w14:textId="77777777" w:rsidR="00475CDE" w:rsidRDefault="00000000">
            <w:r>
              <w:rPr>
                <w:sz w:val="20"/>
                <w:szCs w:val="20"/>
              </w:rPr>
              <w:t>Passed SI and significance thresholds, in the pool</w:t>
            </w:r>
          </w:p>
        </w:tc>
      </w:tr>
      <w:tr w:rsidR="00475CDE" w14:paraId="303BF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9E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5436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RETAINED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4340" w14:textId="77777777" w:rsidR="00475CDE" w:rsidRDefault="00000000">
            <w:r>
              <w:rPr>
                <w:sz w:val="20"/>
                <w:szCs w:val="20"/>
              </w:rPr>
              <w:t>Preserved per WSP (sub-threshold but structurally significant)</w:t>
            </w:r>
          </w:p>
        </w:tc>
      </w:tr>
      <w:tr w:rsidR="00475CDE" w14:paraId="27A99C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E7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03FF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0709" w14:textId="77777777" w:rsidR="00475CDE" w:rsidRDefault="00000000">
            <w:r>
              <w:rPr>
                <w:sz w:val="20"/>
                <w:szCs w:val="20"/>
              </w:rPr>
              <w:t>Cross-domain correspondence detected, flagged for SHG</w:t>
            </w:r>
          </w:p>
        </w:tc>
      </w:tr>
      <w:tr w:rsidR="00475CDE" w14:paraId="0BC7D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4F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8302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QUARANTINED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C030" w14:textId="77777777" w:rsidR="00475CDE" w:rsidRDefault="00000000">
            <w:r>
              <w:rPr>
                <w:sz w:val="20"/>
                <w:szCs w:val="20"/>
              </w:rPr>
              <w:t>In contradiction with another signal, frozen pending resolution</w:t>
            </w:r>
          </w:p>
        </w:tc>
      </w:tr>
      <w:tr w:rsidR="00475CDE" w14:paraId="7B77D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4F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EAE6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ELEVATED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2E88" w14:textId="77777777" w:rsidR="00475CDE" w:rsidRDefault="00000000">
            <w:r>
              <w:rPr>
                <w:sz w:val="20"/>
                <w:szCs w:val="20"/>
              </w:rPr>
              <w:t>Flagged for priority attention</w:t>
            </w:r>
          </w:p>
        </w:tc>
      </w:tr>
      <w:tr w:rsidR="00475CDE" w14:paraId="6B64F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9F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15F8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ASSESSED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A0E4" w14:textId="77777777" w:rsidR="00475CDE" w:rsidRDefault="00000000">
            <w:r>
              <w:rPr>
                <w:sz w:val="20"/>
                <w:szCs w:val="20"/>
              </w:rPr>
              <w:t>Hypothesis coverage assigned</w:t>
            </w:r>
          </w:p>
        </w:tc>
      </w:tr>
      <w:tr w:rsidR="00475CDE" w14:paraId="73D89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296F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RESOLVED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4165" w14:textId="77777777" w:rsidR="00475CDE" w:rsidRDefault="00000000">
            <w:r>
              <w:rPr>
                <w:sz w:val="20"/>
                <w:szCs w:val="20"/>
              </w:rPr>
              <w:t>Explanation confirmed, lifecycle complete</w:t>
            </w:r>
          </w:p>
        </w:tc>
      </w:tr>
      <w:tr w:rsidR="00475CDE" w14:paraId="3A94B3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7735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ARCHIVED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1B87" w14:textId="77777777" w:rsidR="00475CDE" w:rsidRDefault="00000000">
            <w:r>
              <w:rPr>
                <w:sz w:val="20"/>
                <w:szCs w:val="20"/>
              </w:rPr>
              <w:t>Closed, retained in record</w:t>
            </w:r>
          </w:p>
        </w:tc>
      </w:tr>
      <w:tr w:rsidR="00475CDE" w14:paraId="65F80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5A72" w14:textId="77777777" w:rsidR="00475CDE" w:rsidRDefault="00000000">
            <w:r>
              <w:rPr>
                <w:b/>
                <w:bCs/>
                <w:color w:val="FFFFFF"/>
                <w:sz w:val="20"/>
                <w:szCs w:val="20"/>
              </w:rPr>
              <w:t>EXPIRED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CB0F" w14:textId="77777777" w:rsidR="00475CDE" w:rsidRDefault="00000000">
            <w:r>
              <w:rPr>
                <w:sz w:val="20"/>
                <w:szCs w:val="20"/>
              </w:rPr>
              <w:t>Minimum retention elapsed, removed from active pool</w:t>
            </w:r>
          </w:p>
        </w:tc>
      </w:tr>
    </w:tbl>
    <w:p w14:paraId="76C5D4D7" w14:textId="77777777" w:rsidR="00475CDE" w:rsidRDefault="00475CDE">
      <w:pPr>
        <w:spacing w:before="160"/>
      </w:pPr>
    </w:p>
    <w:p w14:paraId="1E8344C7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2CF245C2" w14:textId="77777777" w:rsidR="00475CDE" w:rsidRDefault="00000000">
      <w:pPr>
        <w:pStyle w:val="Ttulo1"/>
      </w:pPr>
      <w:bookmarkStart w:id="35" w:name="_Toc231590338"/>
      <w:r>
        <w:t>13. What CIS Does Not Do</w:t>
      </w:r>
      <w:bookmarkEnd w:id="35"/>
    </w:p>
    <w:p w14:paraId="656AF78B" w14:textId="77777777" w:rsidR="00475CDE" w:rsidRDefault="00000000">
      <w:pPr>
        <w:spacing w:before="80" w:after="80"/>
      </w:pPr>
      <w:r>
        <w:t>CIS is a decision-support tool. It surfaces patterns and generates hypotheses. It does not:</w:t>
      </w:r>
    </w:p>
    <w:p w14:paraId="53A7880E" w14:textId="0F973200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Reach conclusions</w:t>
      </w:r>
      <w:r w:rsidR="00863EFE">
        <w:t>:</w:t>
      </w:r>
      <w:r>
        <w:t xml:space="preserve"> investigators assess all outputs</w:t>
      </w:r>
    </w:p>
    <w:p w14:paraId="5D1B64E4" w14:textId="22B66555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Replace domain expertise</w:t>
      </w:r>
      <w:r w:rsidR="00863EFE">
        <w:t>:</w:t>
      </w:r>
      <w:r>
        <w:t xml:space="preserve"> SI scoring, plausibility assessment, and resolution all require human judgment</w:t>
      </w:r>
    </w:p>
    <w:p w14:paraId="7EFA5691" w14:textId="5A62E3C2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Store personal data</w:t>
      </w:r>
      <w:r w:rsidR="00863EFE">
        <w:t>:</w:t>
      </w:r>
      <w:r>
        <w:t xml:space="preserve"> cases are anonymous, no accounts required</w:t>
      </w:r>
    </w:p>
    <w:p w14:paraId="64D7ED6A" w14:textId="7CDF9E34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Issue authoritative continuity state determinations</w:t>
      </w:r>
      <w:r w:rsidR="00863EFE">
        <w:t>:</w:t>
      </w:r>
      <w:r>
        <w:t xml:space="preserve"> all outputs are advisory estimates</w:t>
      </w:r>
    </w:p>
    <w:p w14:paraId="4ABBD559" w14:textId="02BA3789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Assign governance consequences</w:t>
      </w:r>
      <w:r w:rsidR="00863EFE">
        <w:t>:</w:t>
      </w:r>
      <w:r>
        <w:t xml:space="preserve"> CIS outputs inform decisions, they do not make them</w:t>
      </w:r>
    </w:p>
    <w:p w14:paraId="22F48902" w14:textId="7439BBFF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Make cross-system causal attribution</w:t>
      </w:r>
      <w:r w:rsidR="00863EFE">
        <w:t>:</w:t>
      </w:r>
      <w:r>
        <w:t xml:space="preserve"> causal attribution requires domain expert review</w:t>
      </w:r>
    </w:p>
    <w:p w14:paraId="1A38C4C1" w14:textId="2605A806" w:rsidR="00475CDE" w:rsidRDefault="00000000">
      <w:pPr>
        <w:pStyle w:val="PargrafodaLista"/>
        <w:numPr>
          <w:ilvl w:val="0"/>
          <w:numId w:val="2"/>
        </w:numPr>
        <w:spacing w:before="40" w:after="40"/>
      </w:pPr>
      <w:r>
        <w:t>Override domain expert assessment</w:t>
      </w:r>
      <w:r w:rsidR="00863EFE">
        <w:t>:</w:t>
      </w:r>
      <w:r>
        <w:t xml:space="preserve"> if expert assessment conflicts with CIS output, the conflict is flagged for human governance review</w:t>
      </w:r>
    </w:p>
    <w:p w14:paraId="0EE0EE57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66244B5B" w14:textId="77777777" w:rsidR="00475CDE" w:rsidRDefault="00000000">
      <w:pPr>
        <w:pStyle w:val="Ttulo1"/>
      </w:pPr>
      <w:bookmarkStart w:id="36" w:name="_Toc231590339"/>
      <w:r>
        <w:t>14. Glossary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5CDE" w14:paraId="5FAF2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D467" w14:textId="77777777" w:rsidR="00475CDE" w:rsidRDefault="00000000">
            <w:r>
              <w:rPr>
                <w:b/>
                <w:bCs/>
                <w:color w:val="C8B87A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2DF0" w14:textId="77777777" w:rsidR="00475CDE" w:rsidRDefault="00000000">
            <w:r>
              <w:rPr>
                <w:b/>
                <w:bCs/>
                <w:color w:val="C8B87A"/>
                <w:sz w:val="20"/>
                <w:szCs w:val="20"/>
              </w:rPr>
              <w:t>Definition</w:t>
            </w:r>
          </w:p>
        </w:tc>
      </w:tr>
      <w:tr w:rsidR="00475CDE" w14:paraId="1B094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0965" w14:textId="77777777" w:rsidR="00475CDE" w:rsidRDefault="00000000">
            <w:r>
              <w:rPr>
                <w:sz w:val="20"/>
                <w:szCs w:val="20"/>
              </w:rPr>
              <w:t>AP-v1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5922" w14:textId="77777777" w:rsidR="00475CDE" w:rsidRDefault="00000000">
            <w:r>
              <w:rPr>
                <w:sz w:val="20"/>
                <w:szCs w:val="20"/>
              </w:rPr>
              <w:t xml:space="preserve">The seven protective constructs: CR (Contradiction Resolution), WSP (Weak Signal Preservation), CDA (Cross-Domain Analysis), SI (Structural Incongruence), HCL (Hidden Common Link), LD (Loss </w:t>
            </w: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>), FA (Forensic Auditability)</w:t>
            </w:r>
          </w:p>
        </w:tc>
      </w:tr>
      <w:tr w:rsidR="00475CDE" w14:paraId="1CF58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B437" w14:textId="77777777" w:rsidR="00475CDE" w:rsidRDefault="00000000">
            <w:r>
              <w:rPr>
                <w:sz w:val="20"/>
                <w:szCs w:val="20"/>
              </w:rPr>
              <w:t>Cognitive Briefing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7320" w14:textId="77777777" w:rsidR="00475CDE" w:rsidRDefault="00000000">
            <w:r>
              <w:rPr>
                <w:sz w:val="20"/>
                <w:szCs w:val="20"/>
              </w:rPr>
              <w:t>Structured epistemic summary of an investigation at a point in time</w:t>
            </w:r>
          </w:p>
        </w:tc>
      </w:tr>
      <w:tr w:rsidR="00475CDE" w14:paraId="58314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D371" w14:textId="77777777" w:rsidR="00475CDE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5F2F" w14:textId="77777777" w:rsidR="00475CDE" w:rsidRDefault="00000000">
            <w:r>
              <w:rPr>
                <w:sz w:val="20"/>
                <w:szCs w:val="20"/>
              </w:rPr>
              <w:t>An independent organisational or technical source of signals</w:t>
            </w:r>
          </w:p>
        </w:tc>
      </w:tr>
      <w:tr w:rsidR="00475CDE" w14:paraId="087DC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7D45" w14:textId="77777777" w:rsidR="00475CDE" w:rsidRDefault="00000000">
            <w:r>
              <w:rPr>
                <w:sz w:val="20"/>
                <w:szCs w:val="20"/>
              </w:rPr>
              <w:t>HCL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ADD7" w14:textId="77777777" w:rsidR="00475CDE" w:rsidRDefault="00000000">
            <w:r>
              <w:rPr>
                <w:sz w:val="20"/>
                <w:szCs w:val="20"/>
              </w:rPr>
              <w:t>Hidden Common Link: a structural hypothesis that signals from independent domains share a common cause</w:t>
            </w:r>
          </w:p>
        </w:tc>
      </w:tr>
      <w:tr w:rsidR="00475CDE" w14:paraId="771E6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92D1" w14:textId="77777777" w:rsidR="00475CDE" w:rsidRDefault="00000000">
            <w:r>
              <w:rPr>
                <w:sz w:val="20"/>
                <w:szCs w:val="20"/>
              </w:rPr>
              <w:t>LP-1 through LP-7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3CF6" w14:textId="77777777" w:rsidR="00475CDE" w:rsidRDefault="00000000">
            <w:r>
              <w:rPr>
                <w:sz w:val="20"/>
                <w:szCs w:val="20"/>
              </w:rPr>
              <w:t>The seven loss points where signals are systematically lost in standard investigation</w:t>
            </w:r>
          </w:p>
        </w:tc>
      </w:tr>
      <w:tr w:rsidR="00475CDE" w14:paraId="03A0B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2D44" w14:textId="77777777" w:rsidR="00475CDE" w:rsidRDefault="00000000">
            <w:r>
              <w:rPr>
                <w:sz w:val="20"/>
                <w:szCs w:val="20"/>
              </w:rPr>
              <w:t>NL4-B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7BF8" w14:textId="77777777" w:rsidR="00475CDE" w:rsidRDefault="00000000">
            <w:r>
              <w:rPr>
                <w:sz w:val="20"/>
                <w:szCs w:val="20"/>
              </w:rPr>
              <w:t>The six-criterion significance scoring framework</w:t>
            </w:r>
          </w:p>
        </w:tc>
      </w:tr>
      <w:tr w:rsidR="00475CDE" w14:paraId="2664C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2C5E" w14:textId="77777777" w:rsidR="00475CDE" w:rsidRDefault="00000000">
            <w:r>
              <w:rPr>
                <w:sz w:val="20"/>
                <w:szCs w:val="20"/>
              </w:rPr>
              <w:t>Plausibility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E76A" w14:textId="77777777" w:rsidR="00475CDE" w:rsidRDefault="00000000">
            <w:r>
              <w:rPr>
                <w:sz w:val="20"/>
                <w:szCs w:val="20"/>
              </w:rPr>
              <w:t>Hypothesis confidence score (0-1.0). &gt;= 0.85 = confirmed; &lt;= 0.10 = falsified</w:t>
            </w:r>
          </w:p>
        </w:tc>
      </w:tr>
      <w:tr w:rsidR="00475CDE" w14:paraId="6B6CD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6444" w14:textId="77777777" w:rsidR="00475CDE" w:rsidRDefault="00000000">
            <w:r>
              <w:rPr>
                <w:sz w:val="20"/>
                <w:szCs w:val="20"/>
              </w:rPr>
              <w:t>SHG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430B" w14:textId="77777777" w:rsidR="00475CDE" w:rsidRDefault="00000000">
            <w:r>
              <w:rPr>
                <w:sz w:val="20"/>
                <w:szCs w:val="20"/>
              </w:rPr>
              <w:t>Structural Hypothesis Generation: detects cross-domain correspondence and generates HCL hypotheses</w:t>
            </w:r>
          </w:p>
        </w:tc>
      </w:tr>
      <w:tr w:rsidR="00475CDE" w14:paraId="230E87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B024" w14:textId="77777777" w:rsidR="00475CDE" w:rsidRDefault="00000000">
            <w:r>
              <w:rPr>
                <w:sz w:val="20"/>
                <w:szCs w:val="20"/>
              </w:rPr>
              <w:t>SI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2A46" w14:textId="77777777" w:rsidR="00475CDE" w:rsidRDefault="00000000">
            <w:r>
              <w:rPr>
                <w:sz w:val="20"/>
                <w:szCs w:val="20"/>
              </w:rPr>
              <w:t>Structural Incongruence Score: how much a signal deviates from what its context predicts. Minimum 0.25 for pool admission.</w:t>
            </w:r>
          </w:p>
        </w:tc>
      </w:tr>
      <w:tr w:rsidR="00475CDE" w14:paraId="5BA30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3D29" w14:textId="77777777" w:rsidR="00475CDE" w:rsidRDefault="00000000">
            <w:r>
              <w:rPr>
                <w:sz w:val="20"/>
                <w:szCs w:val="20"/>
              </w:rPr>
              <w:t>SLS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519F" w14:textId="77777777" w:rsidR="00475CDE" w:rsidRDefault="00000000">
            <w:r>
              <w:rPr>
                <w:sz w:val="20"/>
                <w:szCs w:val="20"/>
              </w:rPr>
              <w:t>Signal Lifecycle System: manages signals from observation through resolution</w:t>
            </w:r>
          </w:p>
        </w:tc>
      </w:tr>
      <w:tr w:rsidR="00475CDE" w14:paraId="43874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841C" w14:textId="77777777" w:rsidR="00475CDE" w:rsidRDefault="00000000">
            <w:r>
              <w:rPr>
                <w:sz w:val="20"/>
                <w:szCs w:val="20"/>
              </w:rPr>
              <w:t>Signal Pool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D766" w14:textId="77777777" w:rsidR="00475CDE" w:rsidRDefault="00000000">
            <w:r>
              <w:rPr>
                <w:sz w:val="20"/>
                <w:szCs w:val="20"/>
              </w:rPr>
              <w:t>The managed set of all signals in the investigation</w:t>
            </w:r>
          </w:p>
        </w:tc>
      </w:tr>
      <w:tr w:rsidR="00475CDE" w14:paraId="4A7D8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957E" w14:textId="77777777" w:rsidR="00475CDE" w:rsidRDefault="00000000">
            <w:r>
              <w:rPr>
                <w:sz w:val="20"/>
                <w:szCs w:val="20"/>
              </w:rPr>
              <w:lastRenderedPageBreak/>
              <w:t>WSP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C5C2" w14:textId="77777777" w:rsidR="00475CDE" w:rsidRDefault="00000000">
            <w:r>
              <w:rPr>
                <w:sz w:val="20"/>
                <w:szCs w:val="20"/>
              </w:rPr>
              <w:t>Weak Signal Preservation: sub-threshold signals are aggregated rather than discarded individually</w:t>
            </w:r>
          </w:p>
        </w:tc>
      </w:tr>
    </w:tbl>
    <w:p w14:paraId="4D76847E" w14:textId="77777777" w:rsidR="00475CDE" w:rsidRDefault="00475CDE">
      <w:pPr>
        <w:spacing w:before="160"/>
      </w:pPr>
    </w:p>
    <w:p w14:paraId="56C5A4D2" w14:textId="77777777" w:rsidR="00475CDE" w:rsidRDefault="00475CDE">
      <w:pPr>
        <w:pBdr>
          <w:bottom w:val="single" w:sz="4" w:space="1" w:color="C8B87A"/>
        </w:pBdr>
        <w:spacing w:before="160" w:after="160"/>
      </w:pPr>
    </w:p>
    <w:p w14:paraId="7750FE54" w14:textId="49A136BB" w:rsidR="00475CDE" w:rsidRDefault="00000000">
      <w:pPr>
        <w:spacing w:before="240" w:after="80"/>
        <w:jc w:val="center"/>
      </w:pPr>
      <w:r>
        <w:rPr>
          <w:i/>
          <w:iCs/>
          <w:color w:val="606078"/>
          <w:sz w:val="18"/>
          <w:szCs w:val="18"/>
        </w:rPr>
        <w:t>CIS</w:t>
      </w:r>
      <w:r w:rsidR="00863EFE">
        <w:rPr>
          <w:i/>
          <w:iCs/>
          <w:color w:val="606078"/>
          <w:sz w:val="18"/>
          <w:szCs w:val="18"/>
        </w:rPr>
        <w:t xml:space="preserve">: </w:t>
      </w:r>
      <w:r>
        <w:rPr>
          <w:i/>
          <w:iCs/>
          <w:color w:val="606078"/>
          <w:sz w:val="18"/>
          <w:szCs w:val="18"/>
        </w:rPr>
        <w:t xml:space="preserve">Cognitive Intelligence System · </w:t>
      </w:r>
      <w:proofErr w:type="spellStart"/>
      <w:r>
        <w:rPr>
          <w:i/>
          <w:iCs/>
          <w:color w:val="606078"/>
          <w:sz w:val="18"/>
          <w:szCs w:val="18"/>
        </w:rPr>
        <w:t>cisnew.vercel.app</w:t>
      </w:r>
      <w:proofErr w:type="spellEnd"/>
    </w:p>
    <w:sectPr w:rsidR="00475CD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0628" w14:textId="77777777" w:rsidR="00244486" w:rsidRDefault="00244486">
      <w:r>
        <w:separator/>
      </w:r>
    </w:p>
  </w:endnote>
  <w:endnote w:type="continuationSeparator" w:id="0">
    <w:p w14:paraId="1189D157" w14:textId="77777777" w:rsidR="00244486" w:rsidRDefault="00244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3939" w14:textId="77777777" w:rsidR="00475CDE" w:rsidRDefault="00000000">
    <w:pPr>
      <w:pBdr>
        <w:top w:val="single" w:sz="2" w:space="1" w:color="C8B87A"/>
      </w:pBdr>
      <w:jc w:val="center"/>
    </w:pPr>
    <w:r>
      <w:rPr>
        <w:color w:val="606078"/>
        <w:sz w:val="18"/>
        <w:szCs w:val="18"/>
      </w:rPr>
      <w:t xml:space="preserve">Page </w:t>
    </w:r>
    <w:r>
      <w:rPr>
        <w:color w:val="606078"/>
        <w:sz w:val="18"/>
        <w:szCs w:val="18"/>
      </w:rPr>
      <w:fldChar w:fldCharType="begin"/>
    </w:r>
    <w:r>
      <w:rPr>
        <w:color w:val="606078"/>
        <w:sz w:val="18"/>
        <w:szCs w:val="18"/>
      </w:rPr>
      <w:instrText>PAGE</w:instrText>
    </w:r>
    <w:r>
      <w:rPr>
        <w:color w:val="606078"/>
        <w:sz w:val="18"/>
        <w:szCs w:val="18"/>
      </w:rPr>
      <w:fldChar w:fldCharType="separate"/>
    </w:r>
    <w:r w:rsidR="00863EFE">
      <w:rPr>
        <w:noProof/>
        <w:color w:val="606078"/>
        <w:sz w:val="18"/>
        <w:szCs w:val="18"/>
      </w:rPr>
      <w:t>2</w:t>
    </w:r>
    <w:r>
      <w:rPr>
        <w:color w:val="606078"/>
        <w:sz w:val="18"/>
        <w:szCs w:val="18"/>
      </w:rPr>
      <w:fldChar w:fldCharType="end"/>
    </w:r>
    <w:r>
      <w:rPr>
        <w:color w:val="606078"/>
        <w:sz w:val="18"/>
        <w:szCs w:val="18"/>
      </w:rPr>
      <w:t xml:space="preserve"> of </w:t>
    </w:r>
    <w:r>
      <w:rPr>
        <w:color w:val="606078"/>
        <w:sz w:val="18"/>
        <w:szCs w:val="18"/>
      </w:rPr>
      <w:fldChar w:fldCharType="begin"/>
    </w:r>
    <w:r>
      <w:rPr>
        <w:color w:val="606078"/>
        <w:sz w:val="18"/>
        <w:szCs w:val="18"/>
      </w:rPr>
      <w:instrText>NUMPAGES</w:instrText>
    </w:r>
    <w:r>
      <w:rPr>
        <w:color w:val="606078"/>
        <w:sz w:val="18"/>
        <w:szCs w:val="18"/>
      </w:rPr>
      <w:fldChar w:fldCharType="separate"/>
    </w:r>
    <w:r w:rsidR="00863EFE">
      <w:rPr>
        <w:noProof/>
        <w:color w:val="606078"/>
        <w:sz w:val="18"/>
        <w:szCs w:val="18"/>
      </w:rPr>
      <w:t>3</w:t>
    </w:r>
    <w:r>
      <w:rPr>
        <w:color w:val="60607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1C27B" w14:textId="77777777" w:rsidR="00244486" w:rsidRDefault="00244486">
      <w:r>
        <w:separator/>
      </w:r>
    </w:p>
  </w:footnote>
  <w:footnote w:type="continuationSeparator" w:id="0">
    <w:p w14:paraId="7A995C19" w14:textId="77777777" w:rsidR="00244486" w:rsidRDefault="00244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0E114" w14:textId="21E225FF" w:rsidR="00475CDE" w:rsidRDefault="00000000">
    <w:pPr>
      <w:pBdr>
        <w:bottom w:val="single" w:sz="2" w:space="1" w:color="C8B87A"/>
      </w:pBdr>
      <w:jc w:val="right"/>
    </w:pPr>
    <w:r>
      <w:rPr>
        <w:color w:val="606078"/>
        <w:sz w:val="18"/>
        <w:szCs w:val="18"/>
      </w:rPr>
      <w:t>CIS</w:t>
    </w:r>
    <w:r w:rsidR="00863EFE">
      <w:rPr>
        <w:color w:val="606078"/>
        <w:sz w:val="18"/>
        <w:szCs w:val="18"/>
      </w:rPr>
      <w:t xml:space="preserve">: </w:t>
    </w:r>
    <w:r>
      <w:rPr>
        <w:color w:val="606078"/>
        <w:sz w:val="18"/>
        <w:szCs w:val="18"/>
      </w:rPr>
      <w:t>Cognitive Intelligence System |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38F"/>
    <w:multiLevelType w:val="hybridMultilevel"/>
    <w:tmpl w:val="7AD6E906"/>
    <w:lvl w:ilvl="0" w:tplc="41F0E786">
      <w:start w:val="1"/>
      <w:numFmt w:val="decimal"/>
      <w:lvlText w:val="%1."/>
      <w:lvlJc w:val="left"/>
      <w:pPr>
        <w:ind w:left="720" w:hanging="360"/>
      </w:pPr>
    </w:lvl>
    <w:lvl w:ilvl="1" w:tplc="839C9C0E">
      <w:numFmt w:val="decimal"/>
      <w:lvlText w:val=""/>
      <w:lvlJc w:val="left"/>
    </w:lvl>
    <w:lvl w:ilvl="2" w:tplc="2C6A2FE2">
      <w:numFmt w:val="decimal"/>
      <w:lvlText w:val=""/>
      <w:lvlJc w:val="left"/>
    </w:lvl>
    <w:lvl w:ilvl="3" w:tplc="7DB87C20">
      <w:numFmt w:val="decimal"/>
      <w:lvlText w:val=""/>
      <w:lvlJc w:val="left"/>
    </w:lvl>
    <w:lvl w:ilvl="4" w:tplc="3F5C15FC">
      <w:numFmt w:val="decimal"/>
      <w:lvlText w:val=""/>
      <w:lvlJc w:val="left"/>
    </w:lvl>
    <w:lvl w:ilvl="5" w:tplc="B41C252E">
      <w:numFmt w:val="decimal"/>
      <w:lvlText w:val=""/>
      <w:lvlJc w:val="left"/>
    </w:lvl>
    <w:lvl w:ilvl="6" w:tplc="AFCCA620">
      <w:numFmt w:val="decimal"/>
      <w:lvlText w:val=""/>
      <w:lvlJc w:val="left"/>
    </w:lvl>
    <w:lvl w:ilvl="7" w:tplc="CBDC39D6">
      <w:numFmt w:val="decimal"/>
      <w:lvlText w:val=""/>
      <w:lvlJc w:val="left"/>
    </w:lvl>
    <w:lvl w:ilvl="8" w:tplc="4372CBD6">
      <w:numFmt w:val="decimal"/>
      <w:lvlText w:val=""/>
      <w:lvlJc w:val="left"/>
    </w:lvl>
  </w:abstractNum>
  <w:abstractNum w:abstractNumId="1" w15:restartNumberingAfterBreak="0">
    <w:nsid w:val="28737D94"/>
    <w:multiLevelType w:val="hybridMultilevel"/>
    <w:tmpl w:val="D8B4330C"/>
    <w:lvl w:ilvl="0" w:tplc="AAC003A8">
      <w:start w:val="1"/>
      <w:numFmt w:val="bullet"/>
      <w:lvlText w:val="●"/>
      <w:lvlJc w:val="left"/>
      <w:pPr>
        <w:ind w:left="720" w:hanging="360"/>
      </w:pPr>
    </w:lvl>
    <w:lvl w:ilvl="1" w:tplc="A65A71F2">
      <w:start w:val="1"/>
      <w:numFmt w:val="bullet"/>
      <w:lvlText w:val="○"/>
      <w:lvlJc w:val="left"/>
      <w:pPr>
        <w:ind w:left="1440" w:hanging="360"/>
      </w:pPr>
    </w:lvl>
    <w:lvl w:ilvl="2" w:tplc="BB7C1E6E">
      <w:start w:val="1"/>
      <w:numFmt w:val="bullet"/>
      <w:lvlText w:val="■"/>
      <w:lvlJc w:val="left"/>
      <w:pPr>
        <w:ind w:left="2160" w:hanging="360"/>
      </w:pPr>
    </w:lvl>
    <w:lvl w:ilvl="3" w:tplc="CD8E7F84">
      <w:start w:val="1"/>
      <w:numFmt w:val="bullet"/>
      <w:lvlText w:val="●"/>
      <w:lvlJc w:val="left"/>
      <w:pPr>
        <w:ind w:left="2880" w:hanging="360"/>
      </w:pPr>
    </w:lvl>
    <w:lvl w:ilvl="4" w:tplc="48F085E6">
      <w:start w:val="1"/>
      <w:numFmt w:val="bullet"/>
      <w:lvlText w:val="○"/>
      <w:lvlJc w:val="left"/>
      <w:pPr>
        <w:ind w:left="3600" w:hanging="360"/>
      </w:pPr>
    </w:lvl>
    <w:lvl w:ilvl="5" w:tplc="46A2190C">
      <w:start w:val="1"/>
      <w:numFmt w:val="bullet"/>
      <w:lvlText w:val="■"/>
      <w:lvlJc w:val="left"/>
      <w:pPr>
        <w:ind w:left="4320" w:hanging="360"/>
      </w:pPr>
    </w:lvl>
    <w:lvl w:ilvl="6" w:tplc="32C6626A">
      <w:start w:val="1"/>
      <w:numFmt w:val="bullet"/>
      <w:lvlText w:val="●"/>
      <w:lvlJc w:val="left"/>
      <w:pPr>
        <w:ind w:left="5040" w:hanging="360"/>
      </w:pPr>
    </w:lvl>
    <w:lvl w:ilvl="7" w:tplc="E974A0E2">
      <w:start w:val="1"/>
      <w:numFmt w:val="bullet"/>
      <w:lvlText w:val="●"/>
      <w:lvlJc w:val="left"/>
      <w:pPr>
        <w:ind w:left="5760" w:hanging="360"/>
      </w:pPr>
    </w:lvl>
    <w:lvl w:ilvl="8" w:tplc="6E728B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2B1DAC"/>
    <w:multiLevelType w:val="hybridMultilevel"/>
    <w:tmpl w:val="31EA6150"/>
    <w:lvl w:ilvl="0" w:tplc="B5088272">
      <w:start w:val="1"/>
      <w:numFmt w:val="bullet"/>
      <w:lvlText w:val="•"/>
      <w:lvlJc w:val="left"/>
      <w:pPr>
        <w:ind w:left="720" w:hanging="360"/>
      </w:pPr>
    </w:lvl>
    <w:lvl w:ilvl="1" w:tplc="F6A26EB8">
      <w:start w:val="1"/>
      <w:numFmt w:val="bullet"/>
      <w:lvlText w:val="◦"/>
      <w:lvlJc w:val="left"/>
      <w:pPr>
        <w:ind w:left="1080" w:hanging="360"/>
      </w:pPr>
    </w:lvl>
    <w:lvl w:ilvl="2" w:tplc="005ADC4C">
      <w:numFmt w:val="decimal"/>
      <w:lvlText w:val=""/>
      <w:lvlJc w:val="left"/>
    </w:lvl>
    <w:lvl w:ilvl="3" w:tplc="04048952">
      <w:numFmt w:val="decimal"/>
      <w:lvlText w:val=""/>
      <w:lvlJc w:val="left"/>
    </w:lvl>
    <w:lvl w:ilvl="4" w:tplc="79563824">
      <w:numFmt w:val="decimal"/>
      <w:lvlText w:val=""/>
      <w:lvlJc w:val="left"/>
    </w:lvl>
    <w:lvl w:ilvl="5" w:tplc="42447E3E">
      <w:numFmt w:val="decimal"/>
      <w:lvlText w:val=""/>
      <w:lvlJc w:val="left"/>
    </w:lvl>
    <w:lvl w:ilvl="6" w:tplc="B5DC36C4">
      <w:numFmt w:val="decimal"/>
      <w:lvlText w:val=""/>
      <w:lvlJc w:val="left"/>
    </w:lvl>
    <w:lvl w:ilvl="7" w:tplc="6EF63606">
      <w:numFmt w:val="decimal"/>
      <w:lvlText w:val=""/>
      <w:lvlJc w:val="left"/>
    </w:lvl>
    <w:lvl w:ilvl="8" w:tplc="134C8AFE">
      <w:numFmt w:val="decimal"/>
      <w:lvlText w:val=""/>
      <w:lvlJc w:val="left"/>
    </w:lvl>
  </w:abstractNum>
  <w:num w:numId="1" w16cid:durableId="465897944">
    <w:abstractNumId w:val="1"/>
    <w:lvlOverride w:ilvl="0">
      <w:startOverride w:val="1"/>
    </w:lvlOverride>
  </w:num>
  <w:num w:numId="2" w16cid:durableId="1443107807">
    <w:abstractNumId w:val="2"/>
    <w:lvlOverride w:ilvl="0">
      <w:startOverride w:val="1"/>
    </w:lvlOverride>
  </w:num>
  <w:num w:numId="3" w16cid:durableId="848065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CDE"/>
    <w:rsid w:val="001E316E"/>
    <w:rsid w:val="00244486"/>
    <w:rsid w:val="00475CDE"/>
    <w:rsid w:val="00863EFE"/>
    <w:rsid w:val="00A9200B"/>
    <w:rsid w:val="00EC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0D69"/>
  <w15:docId w15:val="{135C6DC4-E7C6-461A-B719-21A9E5A4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3561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A4A6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863EFE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63EFE"/>
    <w:pPr>
      <w:spacing w:after="100"/>
      <w:ind w:left="220"/>
    </w:pPr>
  </w:style>
  <w:style w:type="paragraph" w:styleId="Cabealho">
    <w:name w:val="header"/>
    <w:basedOn w:val="Normal"/>
    <w:link w:val="CabealhoCarter"/>
    <w:uiPriority w:val="99"/>
    <w:unhideWhenUsed/>
    <w:rsid w:val="00863EFE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63EFE"/>
  </w:style>
  <w:style w:type="paragraph" w:styleId="Rodap">
    <w:name w:val="footer"/>
    <w:basedOn w:val="Normal"/>
    <w:link w:val="RodapCarter"/>
    <w:uiPriority w:val="99"/>
    <w:unhideWhenUsed/>
    <w:rsid w:val="00863EFE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863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12</Pages>
  <Words>2418</Words>
  <Characters>13789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Vila Chã Esteves</cp:lastModifiedBy>
  <cp:revision>3</cp:revision>
  <cp:lastPrinted>2026-06-05T16:54:00Z</cp:lastPrinted>
  <dcterms:created xsi:type="dcterms:W3CDTF">2026-06-05T16:06:00Z</dcterms:created>
  <dcterms:modified xsi:type="dcterms:W3CDTF">2026-06-05T21:18:00Z</dcterms:modified>
</cp:coreProperties>
</file>