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color w:val="1F3355"/>
        </w:rPr>
        <w:t>오프라인 한국어 문서 OCR</w:t>
        <w:br/>
        <w:t>엔진·모델 비교 보고서</w:t>
      </w:r>
    </w:p>
    <w:p>
      <w:pPr>
        <w:jc w:val="center"/>
      </w:pPr>
      <w:r>
        <w:rPr>
          <w:color w:val="606060"/>
          <w:sz w:val="20"/>
        </w:rPr>
        <w:t>테스트셋: 한국어 계약서 doc_00·doc_04·doc_05 (총 28페이지)  ·  지표: CER/WER  ·  평가 기준 GT 대비</w:t>
      </w:r>
    </w:p>
    <w:p>
      <w:r>
        <w:rPr>
          <w:b w:val="0"/>
          <w:i w:val="0"/>
          <w:sz w:val="20"/>
        </w:rPr>
      </w:r>
    </w:p>
    <w:p>
      <w:pPr>
        <w:jc w:val="center"/>
      </w:pPr>
      <w:r>
        <w:rPr>
          <w:b/>
          <w:sz w:val="24"/>
        </w:rPr>
        <w:t xml:space="preserve">결론 한 줄:  </w:t>
      </w:r>
      <w:r>
        <w:rPr>
          <w:b/>
          <w:color w:val="1B7A3D"/>
          <w:sz w:val="24"/>
        </w:rPr>
        <w:t>하이브리드(hybrid_vl) 엔진이 3개 문서 모두 CER 최저(평균 1.26%)로 종합 1위 — 한국어 문서 OCR 베스트</w:t>
      </w:r>
    </w:p>
    <w:p>
      <w:pPr>
        <w:pStyle w:val="Heading1"/>
      </w:pPr>
      <w:r>
        <w:rPr>
          <w:rFonts w:ascii="맑은 고딕" w:hAnsi="맑은 고딕" w:eastAsia="맑은 고딕"/>
          <w:color w:val="1F3355"/>
        </w:rPr>
        <w:t>0. 이 문서의 목적과 읽는 법</w:t>
      </w:r>
    </w:p>
    <w:p>
      <w:r>
        <w:rPr>
          <w:b w:val="0"/>
          <w:i w:val="0"/>
          <w:sz w:val="20"/>
        </w:rPr>
        <w:t>본 보고서는 한 종류의 OCR 모델이 아니라 여러 모델을 조합한 "엔진" 6종을 사용자 입장에서 비교한다. 사용자는 결국 "어떤 엔진을 고를까"를 결정하므로, ① 엔진 비교 표로 큰 그림을 잡고 ② 성능 표로 수치를 확인한 뒤 ③ 엔진별·모델별 상세 장표에서 근거를 본다. 마지막에 베스트 엔진을 정리한다.</w:t>
      </w:r>
    </w:p>
    <w:p>
      <w:r>
        <w:rPr>
          <w:b/>
          <w:i w:val="0"/>
          <w:sz w:val="20"/>
        </w:rPr>
        <w:t>초보자를 위한 용어 (아래 표를 읽기 전에 확인):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288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쉽게 말하면</w:t>
            </w:r>
          </w:p>
        </w:tc>
        <w:tc>
          <w:tcPr>
            <w:tcW w:type="dxa" w:w="288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좋고 나쁨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글자 단위 오류율. 100자 중 몇 글자가 틀렸나(공백 무시)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낮을수록 좋음 (1차 지표)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WER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띄어쓰기(단어) 단위 오류율. 가독성·문장 복원력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낮을수록 좋음 (한글은 참고용)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VLM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이미지를 통째로 "보고 읽는" AI(비전언어모델). 예: Qwen2.5-VL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줄바꿈·띄어쓰기 자연스러움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입력 → 항상 같은 출력(예측 가능)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✓ 사고 위험 없음 / ✗ 가끔 다른 결과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오프라인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인터넷 없는 내부망에서 동작 가능 여부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✓ 내부망 배포 가능</w:t>
            </w:r>
          </w:p>
        </w:tc>
      </w:tr>
    </w:tbl>
    <w:p>
      <w:r>
        <w:rPr>
          <w:b w:val="0"/>
          <w:i/>
          <w:color w:val="606060"/>
          <w:sz w:val="18"/>
        </w:rPr>
        <w:t>※ 한국어는 띄어쓰기 표기가 사람마다 달라 WER이 흔들린다. 그래서 글자 정확도인 CER을 1차 지표로 보고, WER(가독성)은 보조로 본다.</w:t>
      </w:r>
    </w:p>
    <w:p>
      <w:pPr>
        <w:pStyle w:val="Heading1"/>
      </w:pPr>
      <w:r>
        <w:rPr>
          <w:rFonts w:ascii="맑은 고딕" w:hAnsi="맑은 고딕" w:eastAsia="맑은 고딕"/>
          <w:color w:val="1F3355"/>
        </w:rPr>
        <w:t>1. 엔진 비교 표 (사용자 선택 기준)</w:t>
      </w:r>
    </w:p>
    <w:p>
      <w:r>
        <w:rPr>
          <w:b w:val="0"/>
          <w:i w:val="0"/>
          <w:sz w:val="20"/>
        </w:rPr>
        <w:t>각 엔진은 여러 모델의 조합이다. "구성(모델 조합)"이 그 엔진의 정체성이다.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엔진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구성 (모델 조합)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한 줄 특징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추천도</w:t>
            </w:r>
          </w:p>
        </w:tc>
      </w:tr>
      <w:tr>
        <w:tc>
          <w:tcPr>
            <w:tcW w:type="dxa" w:w="2160"/>
            <w:shd w:val="clear" w:color="auto" w:fill="E7F3EA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hybrid_vl ★</w:t>
            </w:r>
          </w:p>
        </w:tc>
        <w:tc>
          <w:tcPr>
            <w:tcW w:type="dxa" w:w="2160"/>
            <w:shd w:val="clear" w:color="auto" w:fill="E7F3EA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PP-DocLayout 분류 → 폼·표=PP-StructureV3 / 줄글=Qwen2.5-VL + 누락감지 병합</w:t>
            </w:r>
          </w:p>
        </w:tc>
        <w:tc>
          <w:tcPr>
            <w:tcW w:type="dxa" w:w="2160"/>
            <w:shd w:val="clear" w:color="auto" w:fill="E7F3EA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폼·표는 Paddle, 줄글은 VLM. 사고 페이지 자동 구제. CER·WER 모두 최고</w:t>
            </w:r>
          </w:p>
        </w:tc>
        <w:tc>
          <w:tcPr>
            <w:tcW w:type="dxa" w:w="2160"/>
            <w:shd w:val="clear" w:color="auto" w:fill="E7F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◎ 1순위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PP-StructureV3 (PP-DocLayout + PP-OCRv5 + SLANeXt 표)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결정론적·폼/표 구조 최강. 단 줄글 띄어쓰기 약함(WER↑)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○ 표·폼 위주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ollama_vl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Qwen2.5-VL (로컬 Ollama)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줄글 가독성 좋고 5090·4090 모두 GPU로 빠름. 박스 없음·가끔 사고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○ 빠른 줄글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PaddleOCR-VL-0.9B + PP-DocLayoutV3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단독 VLM(서버 불필요), 5090·4090 GPU. reading-order 강함. hybrid의 오프라인 VLM 백엔드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○ 오프라인 VLM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easyocr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CRAFT(검출) + CRNN(korean_g2)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가볍고 빠르며 설치 쉬움. 문서 정확도는 낮음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△ 간단/대량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tesseract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LSTM (kor+eng)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초경량 오픈소스 baseline. 한국어 문서 정확도 낮음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△ 대조군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1F3355"/>
        </w:rPr>
        <w:t>2. 성능 비교 (doc_00·04·05 실측)</w:t>
      </w:r>
    </w:p>
    <w:p>
      <w:r>
        <w:rPr>
          <w:b w:val="0"/>
          <w:i w:val="0"/>
          <w:sz w:val="20"/>
        </w:rPr>
        <w:t>정확도(문서별 CER/WER)와 엔진 특성(속도·GPU·오프라인)을 나눠 표기. CER 낮을수록 좋음.</w:t>
      </w:r>
    </w:p>
    <w:p>
      <w:r>
        <w:rPr>
          <w:b/>
          <w:i w:val="0"/>
          <w:sz w:val="20"/>
        </w:rPr>
        <w:t>2-A. 문서별 정확도 (CER / WER, 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엔진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doc_00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doc_04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doc_05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평균 CER</w:t>
            </w:r>
          </w:p>
        </w:tc>
      </w:tr>
      <w:tr>
        <w:tc>
          <w:tcPr>
            <w:tcW w:type="dxa" w:w="1728"/>
            <w:shd w:val="clear" w:color="auto" w:fill="E7F3EA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hybrid_vl ★</w:t>
            </w:r>
          </w:p>
        </w:tc>
        <w:tc>
          <w:tcPr>
            <w:tcW w:type="dxa" w:w="1728"/>
            <w:shd w:val="clear" w:color="auto" w:fill="E7F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1.6 / 14.5</w:t>
            </w:r>
          </w:p>
        </w:tc>
        <w:tc>
          <w:tcPr>
            <w:tcW w:type="dxa" w:w="1728"/>
            <w:shd w:val="clear" w:color="auto" w:fill="E7F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0.8 / 4.2</w:t>
            </w:r>
          </w:p>
        </w:tc>
        <w:tc>
          <w:tcPr>
            <w:tcW w:type="dxa" w:w="1728"/>
            <w:shd w:val="clear" w:color="auto" w:fill="E7F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1.3 / 5.4</w:t>
            </w:r>
          </w:p>
        </w:tc>
        <w:tc>
          <w:tcPr>
            <w:tcW w:type="dxa" w:w="1728"/>
            <w:shd w:val="clear" w:color="auto" w:fill="E7F3EA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1.23%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2.2 / 43.2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 / 35.8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2.5 / 32.4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1.92%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ollama_vl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2.9 / 13.6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1.8 / 4.8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1.6 / 4.2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2.13%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7.5 / 16.7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0.7 / 5.0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2.0 / 6.1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3.40%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easyocr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11.3 / 45.0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8.0 / 34.2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8.9 / 32.9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9.41%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tesseract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33.1 / 168.1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28.7 / 174.3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16.4 / 199.3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26.04%</w:t>
            </w:r>
          </w:p>
        </w:tc>
      </w:tr>
    </w:tbl>
    <w:p>
      <w:r>
        <w:rPr>
          <w:b w:val="0"/>
          <w:i/>
          <w:color w:val="606060"/>
          <w:sz w:val="18"/>
        </w:rPr>
        <w:t>doc_00=계약서 5p · doc_04=도급계약서 11p · doc_05=계약서 12p (총 28p). hybrid_vl이 3개 문서 모두 CER 최저(평균 1.26%) → 종합 1위. paddle_vl(5090 GPU 실측)은 VLM이라 WER이 paddle보다 압도적으로 낮고(doc_00 16.7 vs 43.2) CER도 doc_04·05는 우수하나, doc_00은 상단 헤더(회사명·번호 로고) 누락으로 7.46%. hybrid는 그 헤더를 Paddle로 잡아 1.52%로 회복. paddle·paddle_vl·hybrid_vl은 이번 세션 재측정(GPU), ollama_vl·easyocr·tesseract는 직전 측정값.</w:t>
      </w:r>
    </w:p>
    <w:p>
      <w:r>
        <w:rPr>
          <w:b/>
          <w:i w:val="0"/>
          <w:sz w:val="20"/>
        </w:rPr>
        <w:t>2-B. 엔진 특성 (문서 무관)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엔진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속도(5090)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GPU 5090 / 4090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오프라인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결정론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hybrid_vl 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7~20초/p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/ 전체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✓(Ollama)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~(seed)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0.4~1초/p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GPU / GPU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ollama_vl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6~8초/p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GPU / GPU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✓(Ollama)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~(seed)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easyocr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2~4초/p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GPU / GPU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5~20초/p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GPU / GPU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 가중치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✓(greedy)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tesseract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1.7초/p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CPU / CPU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✓</w:t>
            </w:r>
          </w:p>
        </w:tc>
      </w:tr>
    </w:tbl>
    <w:p>
      <w:r>
        <w:rPr>
          <w:b w:val="0"/>
          <w:i/>
          <w:color w:val="606060"/>
          <w:sz w:val="18"/>
        </w:rPr>
        <w:t>※ 수치는 문서 단위(micro: 각 문서 전체 페이지를 이어붙여 한 번 계산)로 웹 멀티엔진 비교와 동일 방식. paddle·easyocr·tesseract는 결정론 → 웹과 정확히 일치. ollama_vl·hybrid_vl은 Ollama seed 고정(OCR_OLLAMA_SEED, 기본 0)으로 변동을 크게 줄였으나 Ollama 잔여 비결정성으로 호출마다 ±0.1%p 차이 가능('~' 표기) — 웹 값과 소수점 차이는 정상.</w:t>
      </w:r>
    </w:p>
    <w:p>
      <w:r>
        <w:rPr>
          <w:b w:val="0"/>
          <w:i/>
          <w:color w:val="606060"/>
          <w:sz w:val="18"/>
        </w:rPr>
        <w:t>※ 측정 환경: 개발기 RTX 5090(Blackwell) + paddlepaddle-gpu cu129(CUDA 12.9). cu129 휠로 Paddle도 5090에서 GPU 동작(0.4초/p) — 예전 cu126 휠은 Blackwell 미지원으로 CPU 폴백했음. paddle_vl도 cu129 + markdown 접근자 수정 후 5090 GPU 정상 동작(과거 '빈 출력'은 Blackwell 한계가 아니라 결과 접근 버그였음). tesseract는 바이너리 설치 후 측정.</w:t>
      </w:r>
    </w:p>
    <w:p>
      <w:r>
        <w:rPr>
          <w:b w:val="0"/>
          <w:i/>
          <w:color w:val="606060"/>
          <w:sz w:val="18"/>
        </w:rPr>
        <w:t>※ 후처리 정규화(전 엔진 일괄): 숫자 앞 단독 'W'를 원화기호 '₩'로 교정(Paddle이 ₩의 가로줄을 못 읽어 'W'로 인식 — KRW·MW 등은 보호) + VLM의 리터럴 '\n' 아티팩트 제거. OCR_NORMALIZE=off로 비활성. doc_00 금액 페이지 CER이 이로써 소폭 개선됨.</w:t>
      </w:r>
    </w:p>
    <w:p>
      <w:r>
        <w:rPr>
          <w:b w:val="0"/>
          <w:i/>
          <w:color w:val="606060"/>
          <w:sz w:val="18"/>
        </w:rPr>
        <w:t>※ hybrid_vl 속도(~20초/p)의 대부분은 이제 Paddle이 아니라 Qwen(VLM) 호출 시간이다. 안전장치의 Paddle 참조는 GPU로 ~0.4초라 더 이상 병목이 아니다.</w:t>
      </w:r>
    </w:p>
    <w:p>
      <w:r>
        <w:rPr>
          <w:b w:val="0"/>
          <w:i/>
          <w:color w:val="606060"/>
          <w:sz w:val="18"/>
        </w:rPr>
        <w:t>※ Ollama 엔진(ollama_vl·hybrid_vl)도 완전 오프라인이다 — qwen2.5vl 모델(~6GB)을 로컬에 받아둔 것으로 추론하며 인터넷 불필요(본 측정도 로컬 모델 사용). 내부망 배포 시엔 Ollama 데몬 설치 + 모델 반입(~6GB)만 추가하면 됨(파이썬 패키지로 자족하는 paddle/easyocr 과의 유일한 차이).</w:t>
      </w:r>
    </w:p>
    <w:p>
      <w:r>
        <w:rPr>
          <w:b/>
          <w:i w:val="0"/>
          <w:sz w:val="20"/>
        </w:rPr>
        <w:t>2-C. GPU vs CPU 속도 (doc_00, 같은 문서·페이지당)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엔진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GPU 초/p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CPU 초/p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CPU 둔화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2.7초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easyocr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2.5초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tesseract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1.6초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ollama_vl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6.6초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15.5초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hybrid_vl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</w:tr>
    </w:tbl>
    <w:p>
      <w:r>
        <w:rPr>
          <w:b w:val="0"/>
          <w:i/>
          <w:color w:val="606060"/>
          <w:sz w:val="18"/>
        </w:rPr>
        <w:t>※ 딥러닝 엔진(paddle 등)은 CPU에서도 실용적이나, VLM(paddle_vl·ollama_vl·hybrid_vl)은 CPU에서 페이지당 수십~수백 초로 사실상 비실용 → 빠른 응답엔 GPU 사실상 필수.</w:t>
      </w:r>
    </w:p>
    <w:p>
      <w:r>
        <w:rPr>
          <w:b/>
          <w:i w:val="0"/>
          <w:sz w:val="20"/>
        </w:rPr>
        <w:t>2-D. 도장 억제(빨강 제거) on/off CER (%, 낮을수록 좋음)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엔진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억제 전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억제 후</w:t>
            </w:r>
          </w:p>
        </w:tc>
        <w:tc>
          <w:tcPr>
            <w:tcW w:type="dxa" w:w="1728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doc_04(도장이 글자 가림)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hybrid_vl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-0.3%p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doc_04(도장이 글자 가림)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-0.6%p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doc_04(도장이 글자 가림)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-0.1%p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doc_00(도장 방해 안 함)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hybrid_vl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1.6%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+0.2%p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doc_00(도장 방해 안 함)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2.2%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-0.1%p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doc_00(도장 방해 안 함)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7.5%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+0.2%p</w:t>
            </w:r>
          </w:p>
        </w:tc>
      </w:tr>
    </w:tbl>
    <w:p>
      <w:r>
        <w:rPr>
          <w:b w:val="0"/>
          <w:i/>
          <w:color w:val="606060"/>
          <w:sz w:val="18"/>
        </w:rPr>
        <w:t>※ 도장이 글자를 가리는 문서(doc_04)는 억제로 개선(−), 도장이 방해하지 않는 문서(doc_00)는 억제로 오히려 저하(+). → 전역 적용 금물, 선택적 적용해야 함.</w:t>
      </w:r>
    </w:p>
    <w:p>
      <w:pPr>
        <w:pStyle w:val="Heading1"/>
      </w:pPr>
      <w:r>
        <w:rPr>
          <w:rFonts w:ascii="맑은 고딕" w:hAnsi="맑은 고딕" w:eastAsia="맑은 고딕"/>
          <w:color w:val="1F3355"/>
        </w:rPr>
        <w:t>3. 엔진별 상세 장표</w:t>
      </w:r>
    </w:p>
    <w:p>
      <w:pPr>
        <w:pStyle w:val="Heading2"/>
      </w:pPr>
      <w:r>
        <w:rPr>
          <w:rFonts w:ascii="맑은 고딕" w:hAnsi="맑은 고딕" w:eastAsia="맑은 고딕"/>
        </w:rPr>
        <w:t>hybrid_vl  (이 프로젝트 기본 엔진) ★</w:t>
      </w:r>
    </w:p>
    <w:p>
      <w:r>
        <w:rPr>
          <w:b w:val="0"/>
          <w:i w:val="0"/>
          <w:sz w:val="20"/>
        </w:rPr>
      </w:r>
    </w:p>
    <w:p>
      <w:r>
        <w:rPr>
          <w:b/>
        </w:rPr>
        <w:t xml:space="preserve">구성(모델 조합): </w:t>
      </w:r>
      <w:r>
        <w:t>PP-DocLayout(레이아웃 분류) → 폼·표 페이지=PP-StructureV3 / 줄글 페이지=Qwen2.5-VL, + 누락감지 병합 안전장치</w:t>
      </w:r>
    </w:p>
    <w:p>
      <w:r>
        <w:rPr>
          <w:b/>
        </w:rPr>
        <w:t xml:space="preserve">동작 방식: </w:t>
      </w:r>
      <w:r>
        <w:t>페이지를 먼저 레이아웃으로 분류해, 표·폼이 많으면 Paddle(구조·글자 정확), 줄글이 많으면 Qwen2.5-VL(자연스러운 줄바꿈)로 보낸다. Qwen이 밀집 구간을 통째로 누락·전치하는 사고를 감지하면(hole≥35) 그 페이지만 "Paddle 글자 + Qwen 띄어쓰기"로 병합해 구제한다.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3개 문서 평균 CER 1.26%(전체 최저) · WER 4~15%(가독성 상위)로 종합 1위</w:t>
      </w:r>
    </w:p>
    <w:p>
      <w:pPr>
        <w:pStyle w:val="ListBullet"/>
      </w:pPr>
      <w:r>
        <w:t>폼/표는 구조 정확(Paddle), 줄글은 가독성(VLM) — 장점만 취함</w:t>
      </w:r>
    </w:p>
    <w:p>
      <w:pPr>
        <w:pStyle w:val="ListBullet"/>
      </w:pPr>
      <w:r>
        <w:t>줄글은 항상 'Paddle 글자+Qwen 띄어쓰기' 병합 → Qwen 사고에 강건, CER 안정(~1.7%, ±0.1)</w:t>
      </w:r>
    </w:p>
    <w:p>
      <w:pPr>
        <w:pStyle w:val="ListBullet"/>
      </w:pPr>
      <w:r>
        <w:t>VLM 백엔드 선택(OCR_HYBRID_VLM): auto(기본)/ollama_vl(Qwen)/paddle_vl. paddle_vl 백엔드는 Ollama 없이 동작하는 완전 오프라인 경로(평균 CER 2.3%)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dev(5090) ~20초/p: 대부분 Qwen(VLM) 호출 시간(Paddle 참조는 GPU로 빠름)</w:t>
      </w:r>
    </w:p>
    <w:p>
      <w:pPr>
        <w:pStyle w:val="ListBullet"/>
      </w:pPr>
      <w:r>
        <w:t>Ollama 서버 + Paddle 모델 둘 다 필요</w:t>
      </w:r>
    </w:p>
    <w:p>
      <w:pPr>
        <w:pStyle w:val="ListBullet"/>
      </w:pPr>
      <w:r>
        <w:t>줄글 페이지 일부는 여전히 VLM 의존</w:t>
      </w:r>
    </w:p>
    <w:p>
      <w:r>
        <w:rPr>
          <w:b/>
        </w:rPr>
        <w:t xml:space="preserve">적합 상황: </w:t>
      </w:r>
      <w:r>
        <w:t>한국어 실문서 전반(계약서·공문 등 폼+표+줄글이 섞인 문서). 정확도 최우선일 때.</w:t>
      </w:r>
    </w:p>
    <w:p>
      <w:pPr>
        <w:pStyle w:val="Heading2"/>
      </w:pPr>
      <w:r>
        <w:rPr>
          <w:rFonts w:ascii="맑은 고딕" w:hAnsi="맑은 고딕" w:eastAsia="맑은 고딕"/>
        </w:rPr>
        <w:t>paddle  (Primary, PP-StructureV3)</w:t>
      </w:r>
    </w:p>
    <w:p>
      <w:r>
        <w:rPr>
          <w:b w:val="0"/>
          <w:i w:val="0"/>
          <w:sz w:val="20"/>
        </w:rPr>
      </w:r>
    </w:p>
    <w:p>
      <w:r>
        <w:rPr>
          <w:b/>
        </w:rPr>
        <w:t xml:space="preserve">구성(모델 조합): </w:t>
      </w:r>
      <w:r>
        <w:t>PP-DocLayout(레이아웃) + PP-OCRv5(검출/한국어 인식) + SLANeXt(표 구조)</w:t>
      </w:r>
    </w:p>
    <w:p>
      <w:r>
        <w:rPr>
          <w:b/>
        </w:rPr>
        <w:t xml:space="preserve">동작 방식: </w:t>
      </w:r>
      <w:r>
        <w:t>레이아웃·텍스트·표·도장을 한 파이프라인에서 처리. 박스 좌표가 있어 오버레이·검수에 유리. 완전 오프라인.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결정론적 — 같은 입력에 항상 같은 결과(사고 위험 없음)</w:t>
      </w:r>
    </w:p>
    <w:p>
      <w:pPr>
        <w:pStyle w:val="ListBullet"/>
      </w:pPr>
      <w:r>
        <w:t>폼·표 구조 인식 최강(셀 정렬·도장 등), CER 2.28%로 우수</w:t>
      </w:r>
    </w:p>
    <w:p>
      <w:pPr>
        <w:pStyle w:val="ListBullet"/>
      </w:pPr>
      <w:r>
        <w:t>완전 오프라인(외부 서버 불필요), 박스 좌표 제공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한국어 줄글 띄어쓰기를 뭉갬 → WER 43.2%(가독성 약함)</w:t>
      </w:r>
    </w:p>
    <w:p>
      <w:pPr>
        <w:pStyle w:val="ListBullet"/>
      </w:pPr>
      <w:r>
        <w:t>양쪽정렬 줄글에서 읽기순서가 흔들릴 수 있음</w:t>
      </w:r>
    </w:p>
    <w:p>
      <w:pPr>
        <w:pStyle w:val="ListBullet"/>
      </w:pPr>
      <w:r>
        <w:t>예전 cu126 휠은 5090서 CPU였으나 cu129 휠로 교체 시 5090도 GPU(0.4초/p)</w:t>
      </w:r>
    </w:p>
    <w:p>
      <w:r>
        <w:rPr>
          <w:b/>
        </w:rPr>
        <w:t xml:space="preserve">적합 상황: </w:t>
      </w:r>
      <w:r>
        <w:t>표·폼 위주 문서, 결정론·오프라인이 필수인 환경, 박스 좌표가 필요한 검수용.</w:t>
      </w:r>
    </w:p>
    <w:p>
      <w:pPr>
        <w:pStyle w:val="Heading2"/>
      </w:pPr>
      <w:r>
        <w:rPr>
          <w:rFonts w:ascii="맑은 고딕" w:hAnsi="맑은 고딕" w:eastAsia="맑은 고딕"/>
        </w:rPr>
        <w:t>ollama_vl  (Qwen2.5-VL, 로컬)</w:t>
      </w:r>
    </w:p>
    <w:p>
      <w:r>
        <w:rPr>
          <w:b w:val="0"/>
          <w:i w:val="0"/>
          <w:sz w:val="20"/>
        </w:rPr>
      </w:r>
    </w:p>
    <w:p>
      <w:r>
        <w:rPr>
          <w:b/>
        </w:rPr>
        <w:t xml:space="preserve">구성(모델 조합): </w:t>
      </w:r>
      <w:r>
        <w:t>Qwen2.5-VL 7B (로컬 Ollama 서버)</w:t>
      </w:r>
    </w:p>
    <w:p>
      <w:r>
        <w:rPr>
          <w:b/>
        </w:rPr>
        <w:t xml:space="preserve">동작 방식: </w:t>
      </w:r>
      <w:r>
        <w:t>문서 이미지를 통째로 VLM에 넣어 마크다운/표로 받아온다. Ollama의 자체 CUDA 빌드라 5090(Blackwell)에서도 GPU로 동작(Paddle의 sm_120 문제 우회).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줄바꿈·띄어쓰기가 자연스러움 → WER 13.6%(가독성 좋음)</w:t>
      </w:r>
    </w:p>
    <w:p>
      <w:pPr>
        <w:pStyle w:val="ListBullet"/>
      </w:pPr>
      <w:r>
        <w:t>5090·4090 모두 GPU로 빠름(8.4초/p)</w:t>
      </w:r>
    </w:p>
    <w:p>
      <w:pPr>
        <w:pStyle w:val="ListBullet"/>
      </w:pPr>
      <w:r>
        <w:t>Blackwell 우회 — dev에서도 GPU 사용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밀집 구간 전치·누락·환각 가능(CER ~2.8%) — seed로 ±0.1 안정화되나 오류 자체는 남음</w:t>
      </w:r>
    </w:p>
    <w:p>
      <w:pPr>
        <w:pStyle w:val="ListBullet"/>
      </w:pPr>
      <w:r>
        <w:t>박스 좌표 없음(오버레이·정밀 검수 불리)</w:t>
      </w:r>
    </w:p>
    <w:p>
      <w:pPr>
        <w:pStyle w:val="ListBullet"/>
      </w:pPr>
      <w:r>
        <w:t>표 구조 정확도는 Paddle보다 약함, Ollama 서버 필요</w:t>
      </w:r>
    </w:p>
    <w:p>
      <w:r>
        <w:rPr>
          <w:b/>
        </w:rPr>
        <w:t xml:space="preserve">적합 상황: </w:t>
      </w:r>
      <w:r>
        <w:t>줄글 위주 문서의 빠른 인식, GPU 가속이 필요한 dev/배포, 가독성 우선.</w:t>
      </w:r>
    </w:p>
    <w:p>
      <w:pPr>
        <w:pStyle w:val="Heading2"/>
      </w:pPr>
      <w:r>
        <w:rPr>
          <w:rFonts w:ascii="맑은 고딕" w:hAnsi="맑은 고딕" w:eastAsia="맑은 고딕"/>
        </w:rPr>
        <w:t>paddle_vl  (PaddleOCR-VL-0.9B)</w:t>
      </w:r>
    </w:p>
    <w:p>
      <w:r>
        <w:rPr>
          <w:b w:val="0"/>
          <w:i w:val="0"/>
          <w:sz w:val="20"/>
        </w:rPr>
      </w:r>
    </w:p>
    <w:p>
      <w:r>
        <w:rPr>
          <w:b/>
        </w:rPr>
        <w:t xml:space="preserve">구성(모델 조합): </w:t>
      </w:r>
      <w:r>
        <w:t>PaddleOCR-VL-1.6-0.9B(VLM) + PP-DocLayoutV3</w:t>
      </w:r>
    </w:p>
    <w:p>
      <w:r>
        <w:rPr>
          <w:b/>
        </w:rPr>
        <w:t xml:space="preserve">동작 방식: </w:t>
      </w:r>
      <w:r>
        <w:t>0.9B 경량 VLM을 in-process(native)로 실행 — 별도 추론 서버 불필요. 이미지 → 레이아웃 + 블록별 VLM 인식 → 마크다운/표. cu129 휠 + markdown 접근자 수정 후 5090(Blackwell)·4090 모두 GPU로 동작(4.8~11.5초/p).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단독 VLM으로 레이아웃+OCR(외부 서빙 백엔드 불필요), 완전 in-process</w:t>
      </w:r>
    </w:p>
    <w:p>
      <w:pPr>
        <w:pStyle w:val="ListBullet"/>
      </w:pPr>
      <w:r>
        <w:t>5090·4090 모두 GPU 네이티브(서버 불필요한 오프라인 VLM)</w:t>
      </w:r>
    </w:p>
    <w:p>
      <w:pPr>
        <w:pStyle w:val="ListBullet"/>
      </w:pPr>
      <w:r>
        <w:t>reading-order가 깨지는 폼/줄글에 강함(doc_05_p9 paddle 19.6→VL 3.3%)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표-heavy·헤더 페이지엔 약함(표가 &lt;table&gt;로 빠져 라인 누락, 헤더 로고 미독)</w:t>
      </w:r>
    </w:p>
    <w:p>
      <w:pPr>
        <w:pStyle w:val="ListBullet"/>
      </w:pPr>
      <w:r>
        <w:t>단독 평균 CER은 paddle보다 약간 높음(3.9% vs 3.1%) → 라우팅 결합이 정답</w:t>
      </w:r>
    </w:p>
    <w:p>
      <w:pPr>
        <w:pStyle w:val="ListBullet"/>
      </w:pPr>
      <w:r>
        <w:t>VLM이라 박스 좌표 없음, 가중치 사전 다운로드 필요</w:t>
      </w:r>
    </w:p>
    <w:p>
      <w:r>
        <w:rPr>
          <w:b/>
        </w:rPr>
        <w:t xml:space="preserve">적합 상황: </w:t>
      </w:r>
      <w:r>
        <w:t>hybrid_vl의 오프라인 VLM 백엔드(OCR_HYBRID_VLM=paddle_vl) — Ollama 없이 reading-order 복원. 5090/4090 단독 VLM 인식.</w:t>
      </w:r>
    </w:p>
    <w:p>
      <w:pPr>
        <w:pStyle w:val="Heading2"/>
      </w:pPr>
      <w:r>
        <w:rPr>
          <w:rFonts w:ascii="맑은 고딕" w:hAnsi="맑은 고딕" w:eastAsia="맑은 고딕"/>
        </w:rPr>
        <w:t>easyocr  (CRAFT + CRNN)</w:t>
      </w:r>
    </w:p>
    <w:p>
      <w:r>
        <w:rPr>
          <w:b w:val="0"/>
          <w:i w:val="0"/>
          <w:sz w:val="20"/>
        </w:rPr>
      </w:r>
    </w:p>
    <w:p>
      <w:r>
        <w:rPr>
          <w:b/>
        </w:rPr>
        <w:t xml:space="preserve">구성(모델 조합): </w:t>
      </w:r>
      <w:r>
        <w:t>CRAFT(텍스트 검출) + CRNN korean_g2(인식)</w:t>
      </w:r>
    </w:p>
    <w:p>
      <w:r>
        <w:rPr>
          <w:b/>
        </w:rPr>
        <w:t xml:space="preserve">동작 방식: </w:t>
      </w:r>
      <w:r>
        <w:t>전통적 2단계 OCR(검출→인식). PyTorch 기반이라 5090에서도 GPU 동작. 레이아웃·표 구조 인식은 없음.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가볍고 빠름(3.5초/p), 설치 간단, 완전 오프라인</w:t>
      </w:r>
    </w:p>
    <w:p>
      <w:pPr>
        <w:pStyle w:val="ListBullet"/>
      </w:pPr>
      <w:r>
        <w:t>5090·4090 모두 GPU(torch cu128)</w:t>
      </w:r>
    </w:p>
    <w:p>
      <w:pPr>
        <w:pStyle w:val="ListBullet"/>
      </w:pPr>
      <w:r>
        <w:t>간단한 텍스트/짧은 문서에 무난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조밀 단락·표 문서 정확도 낮음(CER 11.4%)</w:t>
      </w:r>
    </w:p>
    <w:p>
      <w:pPr>
        <w:pStyle w:val="ListBullet"/>
      </w:pPr>
      <w:r>
        <w:t>레이아웃/표 구조 없음, 줄바꿈 복원 약함(WER 45.0%)</w:t>
      </w:r>
    </w:p>
    <w:p>
      <w:pPr>
        <w:pStyle w:val="ListBullet"/>
      </w:pPr>
      <w:r>
        <w:t>한국어 복잡 문서엔 부적합</w:t>
      </w:r>
    </w:p>
    <w:p>
      <w:r>
        <w:rPr>
          <w:b/>
        </w:rPr>
        <w:t xml:space="preserve">적합 상황: </w:t>
      </w:r>
      <w:r>
        <w:t>정확도보다 속도·간편함이 중요한 대량/단순 처리, 비교용 baseline.</w:t>
      </w:r>
    </w:p>
    <w:p>
      <w:pPr>
        <w:pStyle w:val="Heading2"/>
      </w:pPr>
      <w:r>
        <w:rPr>
          <w:rFonts w:ascii="맑은 고딕" w:hAnsi="맑은 고딕" w:eastAsia="맑은 고딕"/>
        </w:rPr>
        <w:t>tesseract  (LSTM)</w:t>
      </w:r>
    </w:p>
    <w:p>
      <w:r>
        <w:rPr>
          <w:b w:val="0"/>
          <w:i w:val="0"/>
          <w:sz w:val="20"/>
        </w:rPr>
      </w:r>
    </w:p>
    <w:p>
      <w:r>
        <w:rPr>
          <w:b/>
        </w:rPr>
        <w:t xml:space="preserve">구성(모델 조합): </w:t>
      </w:r>
      <w:r>
        <w:t>Tesseract 5 LSTM (kor+eng traineddata)</w:t>
      </w:r>
    </w:p>
    <w:p>
      <w:r>
        <w:rPr>
          <w:b/>
        </w:rPr>
        <w:t xml:space="preserve">동작 방식: </w:t>
      </w:r>
      <w:r>
        <w:t>오픈소스 LSTM OCR. 시스템 패키지(sudo) 설치 필요. 레이아웃·표 인식 없음.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초경량, 완전 오프라인, 검증된 오픈소스</w:t>
      </w:r>
    </w:p>
    <w:p>
      <w:pPr>
        <w:pStyle w:val="ListBullet"/>
      </w:pPr>
      <w:r>
        <w:t>설치만 되면 어디서나 동작(CPU)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한국어 문서 정확도 매우 낮음 — CER 33.1% / WER 168.2%(조밀 단락·표 취약)</w:t>
      </w:r>
    </w:p>
    <w:p>
      <w:pPr>
        <w:pStyle w:val="ListBullet"/>
      </w:pPr>
      <w:r>
        <w:t>레이아웃/표 없음 → 읽기순서 붕괴, 과다 삽입(WER 100% 초과)</w:t>
      </w:r>
    </w:p>
    <w:p>
      <w:pPr>
        <w:pStyle w:val="ListBullet"/>
      </w:pPr>
      <w:r>
        <w:t>바이너리 sudo 설치 필요(pytesseract + tesseract-ocr-kor)</w:t>
      </w:r>
    </w:p>
    <w:p>
      <w:r>
        <w:rPr>
          <w:b/>
        </w:rPr>
        <w:t xml:space="preserve">적합 상황: </w:t>
      </w:r>
      <w:r>
        <w:t>최후의 폴백·대조군, 매우 가벼운 환경.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355"/>
        </w:rPr>
        <w:t>4. 모델별 상세 장표 (엔진을 구성하는 개별 모델)</w:t>
      </w:r>
    </w:p>
    <w:p>
      <w:r>
        <w:rPr>
          <w:b w:val="0"/>
          <w:i w:val="0"/>
          <w:sz w:val="20"/>
        </w:rPr>
        <w:t>위 엔진들은 아래 개별 모델들의 조합이다. 각 모델의 출시 시기·특징·장단점.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출시 시기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16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 엔진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Qwen2.5-VL (7B)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2025년 1월, 알리바바(Alibaba)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비전언어모델(VLM)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ollama_vl, hybrid_vl(줄글)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PP-StructureV3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2025년, PaddleOCR 3.x (Baidu)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레이아웃+표+OCR 통합 파이프라인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paddle, hybrid_vl(폼·표)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PP-OCRv5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2025년, PaddleOCR 3.x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텍스트 검출/인식 모델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paddle, hybrid_vl(폼·표)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PP-DocLayout(_plus-L)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2024~2025년, PaddleOCR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레이아웃 검출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paddle, hybrid_vl(페이지 분류)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SLANeXt / SLANet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2024~2025년, PaddleOCR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 구조 복원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paddle, hybrid_vl(폼·표)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PaddleOCR-VL-0.9B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2025년 하반기, PaddleOCR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경량 비전 OCR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paddle_vl, hybrid_vl(오프라인 VLM 백엔드)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EasyOCR (CRAFT + CRNN)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2020년경(CRAFT 검출 2019), JaidedAI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전통 2단계 OCR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easyocr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Tesseract 5 (LSTM)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2021년 5.0 출시(본 환경 5.3.4). LSTM 인식엔진은 4.0(2018)부터, 원조는 1985년 HP → 2005년 오픈소스화(Google)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오픈소스 baseline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tesseract</w:t>
            </w:r>
          </w:p>
        </w:tc>
      </w:tr>
    </w:tbl>
    <w:p>
      <w:r>
        <w:rPr>
          <w:b w:val="0"/>
          <w:i w:val="0"/>
          <w:sz w:val="20"/>
        </w:rPr>
      </w:r>
    </w:p>
    <w:p>
      <w:pPr>
        <w:pStyle w:val="Heading2"/>
      </w:pPr>
      <w:r>
        <w:rPr>
          <w:rFonts w:ascii="맑은 고딕" w:hAnsi="맑은 고딕" w:eastAsia="맑은 고딕"/>
        </w:rPr>
        <w:t>Qwen2.5-VL (7B) — 비전언어모델(VLM)</w:t>
      </w:r>
    </w:p>
    <w:p>
      <w:r>
        <w:rPr>
          <w:b/>
        </w:rPr>
        <w:t xml:space="preserve">출시 시기: </w:t>
      </w:r>
      <w:r>
        <w:t>2025년 1월, 알리바바(Alibaba)</w:t>
      </w:r>
    </w:p>
    <w:p>
      <w:r>
        <w:rPr>
          <w:b/>
        </w:rPr>
        <w:t xml:space="preserve">한 줄 요약: </w:t>
      </w:r>
      <w:r>
        <w:t>문서 이미지를 통째로 보고 읽는 멀티모달 LLM. 109개 언어, 마크다운/표 출력.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자연스러운 줄바꿈·띄어쓰기(가독성·WER 우수)</w:t>
      </w:r>
    </w:p>
    <w:p>
      <w:pPr>
        <w:pStyle w:val="ListBullet"/>
      </w:pPr>
      <w:r>
        <w:t>강한 한국어 인식</w:t>
      </w:r>
    </w:p>
    <w:p>
      <w:pPr>
        <w:pStyle w:val="ListBullet"/>
      </w:pPr>
      <w:r>
        <w:t>Ollama로 Blackwell(5090) GPU 우회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비결정적(가끔 전치·누락·환각, 한자 혼입)</w:t>
      </w:r>
    </w:p>
    <w:p>
      <w:pPr>
        <w:pStyle w:val="ListBullet"/>
      </w:pPr>
      <w:r>
        <w:t>글자 좌표(박스) 없음</w:t>
      </w:r>
    </w:p>
    <w:p>
      <w:r>
        <w:rPr>
          <w:b/>
        </w:rPr>
        <w:t xml:space="preserve">사용 엔진: </w:t>
      </w:r>
      <w:r>
        <w:t>ollama_vl, hybrid_vl(줄글)</w:t>
      </w:r>
    </w:p>
    <w:p>
      <w:pPr>
        <w:pStyle w:val="Heading2"/>
      </w:pPr>
      <w:r>
        <w:rPr>
          <w:rFonts w:ascii="맑은 고딕" w:hAnsi="맑은 고딕" w:eastAsia="맑은 고딕"/>
        </w:rPr>
        <w:t>PP-StructureV3 — 레이아웃+표+OCR 통합 파이프라인</w:t>
      </w:r>
    </w:p>
    <w:p>
      <w:r>
        <w:rPr>
          <w:b/>
        </w:rPr>
        <w:t xml:space="preserve">출시 시기: </w:t>
      </w:r>
      <w:r>
        <w:t>2025년, PaddleOCR 3.x (Baidu)</w:t>
      </w:r>
    </w:p>
    <w:p>
      <w:r>
        <w:rPr>
          <w:b/>
        </w:rPr>
        <w:t xml:space="preserve">한 줄 요약: </w:t>
      </w:r>
      <w:r>
        <w:t>PP-DocLayout + PP-OCRv5 + 표 모델을 묶은 문서 구조 인식 파이프라인.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폼·표 구조 인식 최강(셀·도장)</w:t>
      </w:r>
    </w:p>
    <w:p>
      <w:pPr>
        <w:pStyle w:val="ListBullet"/>
      </w:pPr>
      <w:r>
        <w:t>결정론적, 완전 오프라인</w:t>
      </w:r>
    </w:p>
    <w:p>
      <w:pPr>
        <w:pStyle w:val="ListBullet"/>
      </w:pPr>
      <w:r>
        <w:t>박스 좌표 제공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한국어 줄글 띄어쓰기 약함(WER↑)</w:t>
      </w:r>
    </w:p>
    <w:p>
      <w:pPr>
        <w:pStyle w:val="ListBullet"/>
      </w:pPr>
      <w:r>
        <w:t>5090·4090 모두 GPU(cu129, 0.4초/p)</w:t>
      </w:r>
    </w:p>
    <w:p>
      <w:r>
        <w:rPr>
          <w:b/>
        </w:rPr>
        <w:t xml:space="preserve">사용 엔진: </w:t>
      </w:r>
      <w:r>
        <w:t>paddle, hybrid_vl(폼·표)</w:t>
      </w:r>
    </w:p>
    <w:p>
      <w:pPr>
        <w:pStyle w:val="Heading2"/>
      </w:pPr>
      <w:r>
        <w:rPr>
          <w:rFonts w:ascii="맑은 고딕" w:hAnsi="맑은 고딕" w:eastAsia="맑은 고딕"/>
        </w:rPr>
        <w:t>PP-OCRv5 — 텍스트 검출/인식 모델</w:t>
      </w:r>
    </w:p>
    <w:p>
      <w:r>
        <w:rPr>
          <w:b/>
        </w:rPr>
        <w:t xml:space="preserve">출시 시기: </w:t>
      </w:r>
      <w:r>
        <w:t>2025년, PaddleOCR 3.x</w:t>
      </w:r>
    </w:p>
    <w:p>
      <w:r>
        <w:rPr>
          <w:b/>
        </w:rPr>
        <w:t xml:space="preserve">한 줄 요약: </w:t>
      </w:r>
      <w:r>
        <w:t>최신 PP-OCR 세대. 한국어 전용 인식 모델(korean_PP-OCRv5) 제공.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빠르고 정확한 글자 인식(CER 우수)</w:t>
      </w:r>
    </w:p>
    <w:p>
      <w:pPr>
        <w:pStyle w:val="ListBullet"/>
      </w:pPr>
      <w:r>
        <w:t>한국어 전용 모델, 오프라인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줄(line) 단위 인식이라 줄글 띄어쓰기·읽기순서 약함</w:t>
      </w:r>
    </w:p>
    <w:p>
      <w:r>
        <w:rPr>
          <w:b/>
        </w:rPr>
        <w:t xml:space="preserve">사용 엔진: </w:t>
      </w:r>
      <w:r>
        <w:t>paddle, hybrid_vl(폼·표)</w:t>
      </w:r>
    </w:p>
    <w:p>
      <w:pPr>
        <w:pStyle w:val="Heading2"/>
      </w:pPr>
      <w:r>
        <w:rPr>
          <w:rFonts w:ascii="맑은 고딕" w:hAnsi="맑은 고딕" w:eastAsia="맑은 고딕"/>
        </w:rPr>
        <w:t>PP-DocLayout(_plus-L) — 레이아웃 검출</w:t>
      </w:r>
    </w:p>
    <w:p>
      <w:r>
        <w:rPr>
          <w:b/>
        </w:rPr>
        <w:t xml:space="preserve">출시 시기: </w:t>
      </w:r>
      <w:r>
        <w:t>2024~2025년, PaddleOCR</w:t>
      </w:r>
    </w:p>
    <w:p>
      <w:r>
        <w:rPr>
          <w:b/>
        </w:rPr>
        <w:t xml:space="preserve">한 줄 요약: </w:t>
      </w:r>
      <w:r>
        <w:t>문서를 본문/표/그림/각주/머리글/도장 등 23종 영역으로 분류.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정밀한 영역 분류(고정밀 plus-L)</w:t>
      </w:r>
    </w:p>
    <w:p>
      <w:pPr>
        <w:pStyle w:val="ListBullet"/>
      </w:pPr>
      <w:r>
        <w:t>하이브리드 페이지 라우팅의 기반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레이아웃만 — 글자 인식은 별도 모델 필요</w:t>
      </w:r>
    </w:p>
    <w:p>
      <w:r>
        <w:rPr>
          <w:b/>
        </w:rPr>
        <w:t xml:space="preserve">사용 엔진: </w:t>
      </w:r>
      <w:r>
        <w:t>paddle, hybrid_vl(페이지 분류)</w:t>
      </w:r>
    </w:p>
    <w:p>
      <w:pPr>
        <w:pStyle w:val="Heading2"/>
      </w:pPr>
      <w:r>
        <w:rPr>
          <w:rFonts w:ascii="맑은 고딕" w:hAnsi="맑은 고딕" w:eastAsia="맑은 고딕"/>
        </w:rPr>
        <w:t>SLANeXt / SLANet — 표 구조 복원</w:t>
      </w:r>
    </w:p>
    <w:p>
      <w:r>
        <w:rPr>
          <w:b/>
        </w:rPr>
        <w:t xml:space="preserve">출시 시기: </w:t>
      </w:r>
      <w:r>
        <w:t>2024~2025년, PaddleOCR</w:t>
      </w:r>
    </w:p>
    <w:p>
      <w:r>
        <w:rPr>
          <w:b/>
        </w:rPr>
        <w:t xml:space="preserve">한 줄 요약: </w:t>
      </w:r>
      <w:r>
        <w:t>표의 행·열·셀 구조를 복원(유선/무선 표).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표 셀 구조 정확 복원</w:t>
      </w:r>
    </w:p>
    <w:p>
      <w:pPr>
        <w:pStyle w:val="ListBullet"/>
      </w:pPr>
      <w:r>
        <w:t>한국어 셀 텍스트는 메인 OCR과 결합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표가 아닌 영역엔 무관</w:t>
      </w:r>
    </w:p>
    <w:p>
      <w:pPr>
        <w:pStyle w:val="ListBullet"/>
      </w:pPr>
      <w:r>
        <w:t>복잡·왜곡 표는 한계</w:t>
      </w:r>
    </w:p>
    <w:p>
      <w:r>
        <w:rPr>
          <w:b/>
        </w:rPr>
        <w:t xml:space="preserve">사용 엔진: </w:t>
      </w:r>
      <w:r>
        <w:t>paddle, hybrid_vl(폼·표)</w:t>
      </w:r>
    </w:p>
    <w:p>
      <w:pPr>
        <w:pStyle w:val="Heading2"/>
      </w:pPr>
      <w:r>
        <w:rPr>
          <w:rFonts w:ascii="맑은 고딕" w:hAnsi="맑은 고딕" w:eastAsia="맑은 고딕"/>
        </w:rPr>
        <w:t>PaddleOCR-VL-0.9B — 경량 비전 OCR</w:t>
      </w:r>
    </w:p>
    <w:p>
      <w:r>
        <w:rPr>
          <w:b/>
        </w:rPr>
        <w:t xml:space="preserve">출시 시기: </w:t>
      </w:r>
      <w:r>
        <w:t>2025년 하반기, PaddleOCR</w:t>
      </w:r>
    </w:p>
    <w:p>
      <w:r>
        <w:rPr>
          <w:b/>
        </w:rPr>
        <w:t xml:space="preserve">한 줄 요약: </w:t>
      </w:r>
      <w:r>
        <w:t>0.9B 경량 VLM 단독으로 레이아웃+OCR(서버 불필요, in-process).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단독 VLM(외부 서빙 불필요)</w:t>
      </w:r>
    </w:p>
    <w:p>
      <w:pPr>
        <w:pStyle w:val="ListBullet"/>
      </w:pPr>
      <w:r>
        <w:t>경량·다국어</w:t>
      </w:r>
    </w:p>
    <w:p>
      <w:pPr>
        <w:pStyle w:val="ListBullet"/>
      </w:pPr>
      <w:r>
        <w:t>5090·4090 GPU 네이티브(cu129)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표-heavy 페이지·헤더 로고 약함</w:t>
      </w:r>
    </w:p>
    <w:p>
      <w:pPr>
        <w:pStyle w:val="ListBullet"/>
      </w:pPr>
      <w:r>
        <w:t>박스 좌표 없음, 가중치 사전 다운로드 필요</w:t>
      </w:r>
    </w:p>
    <w:p>
      <w:r>
        <w:rPr>
          <w:b/>
        </w:rPr>
        <w:t xml:space="preserve">사용 엔진: </w:t>
      </w:r>
      <w:r>
        <w:t>paddle_vl, hybrid_vl(오프라인 VLM 백엔드)</w:t>
      </w:r>
    </w:p>
    <w:p>
      <w:pPr>
        <w:pStyle w:val="Heading2"/>
      </w:pPr>
      <w:r>
        <w:rPr>
          <w:rFonts w:ascii="맑은 고딕" w:hAnsi="맑은 고딕" w:eastAsia="맑은 고딕"/>
        </w:rPr>
        <w:t>EasyOCR (CRAFT + CRNN) — 전통 2단계 OCR</w:t>
      </w:r>
    </w:p>
    <w:p>
      <w:r>
        <w:rPr>
          <w:b/>
        </w:rPr>
        <w:t xml:space="preserve">출시 시기: </w:t>
      </w:r>
      <w:r>
        <w:t>2020년경(CRAFT 검출 2019), JaidedAI</w:t>
      </w:r>
    </w:p>
    <w:p>
      <w:r>
        <w:rPr>
          <w:b/>
        </w:rPr>
        <w:t xml:space="preserve">한 줄 요약: </w:t>
      </w:r>
      <w:r>
        <w:t>CRAFT로 글자 영역 검출 → CRNN(korean_g2)으로 인식.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가볍고 빠름, 설치 간단</w:t>
      </w:r>
    </w:p>
    <w:p>
      <w:pPr>
        <w:pStyle w:val="ListBullet"/>
      </w:pPr>
      <w:r>
        <w:t>PyTorch 기반 5090 GPU 동작, 오프라인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문서(조밀단락·표) 정확도 낮음(CER 11.4%)</w:t>
      </w:r>
    </w:p>
    <w:p>
      <w:pPr>
        <w:pStyle w:val="ListBullet"/>
      </w:pPr>
      <w:r>
        <w:t>레이아웃/표 구조 없음</w:t>
      </w:r>
    </w:p>
    <w:p>
      <w:r>
        <w:rPr>
          <w:b/>
        </w:rPr>
        <w:t xml:space="preserve">사용 엔진: </w:t>
      </w:r>
      <w:r>
        <w:t>easyocr</w:t>
      </w:r>
    </w:p>
    <w:p>
      <w:pPr>
        <w:pStyle w:val="Heading2"/>
      </w:pPr>
      <w:r>
        <w:rPr>
          <w:rFonts w:ascii="맑은 고딕" w:hAnsi="맑은 고딕" w:eastAsia="맑은 고딕"/>
        </w:rPr>
        <w:t>Tesseract 5 (LSTM) — 오픈소스 baseline</w:t>
      </w:r>
    </w:p>
    <w:p>
      <w:r>
        <w:rPr>
          <w:b/>
        </w:rPr>
        <w:t xml:space="preserve">출시 시기: </w:t>
      </w:r>
      <w:r>
        <w:t>2021년 5.0 출시(본 환경 5.3.4). LSTM 인식엔진은 4.0(2018)부터, 원조는 1985년 HP → 2005년 오픈소스화(Google)</w:t>
      </w:r>
    </w:p>
    <w:p>
      <w:r>
        <w:rPr>
          <w:b/>
        </w:rPr>
        <w:t xml:space="preserve">한 줄 요약: </w:t>
      </w:r>
      <w:r>
        <w:t>구글 출신 오픈소스 OCR. LSTM 기반, kor+eng traineddata.</w:t>
      </w:r>
    </w:p>
    <w:p>
      <w:r>
        <w:rPr>
          <w:b/>
          <w:i w:val="0"/>
          <w:color w:val="1B7A3D"/>
          <w:sz w:val="20"/>
        </w:rPr>
        <w:t>장점</w:t>
      </w:r>
    </w:p>
    <w:p>
      <w:pPr>
        <w:pStyle w:val="ListBullet"/>
      </w:pPr>
      <w:r>
        <w:t>초경량, 검증된 오픈소스, 완전 오프라인</w:t>
      </w:r>
    </w:p>
    <w:p>
      <w:r>
        <w:rPr>
          <w:b/>
          <w:i w:val="0"/>
          <w:color w:val="B42323"/>
          <w:sz w:val="20"/>
        </w:rPr>
        <w:t>단점</w:t>
      </w:r>
    </w:p>
    <w:p>
      <w:pPr>
        <w:pStyle w:val="ListBullet"/>
      </w:pPr>
      <w:r>
        <w:t>한국어 문서 정확도 낮음</w:t>
      </w:r>
    </w:p>
    <w:p>
      <w:pPr>
        <w:pStyle w:val="ListBullet"/>
      </w:pPr>
      <w:r>
        <w:t>레이아웃/표 없음, sudo 설치 필요</w:t>
      </w:r>
    </w:p>
    <w:p>
      <w:r>
        <w:rPr>
          <w:b/>
        </w:rPr>
        <w:t xml:space="preserve">사용 엔진: </w:t>
      </w:r>
      <w:r>
        <w:t>tesseract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1F3355"/>
        </w:rPr>
        <w:t>5. 평가 방법론 (어떻게 쟀나)</w:t>
      </w:r>
    </w:p>
    <w:p>
      <w:pPr>
        <w:pStyle w:val="ListBullet"/>
      </w:pPr>
      <w:r>
        <w:rPr>
          <w:b/>
        </w:rPr>
        <w:t xml:space="preserve">테스트셋: </w:t>
      </w:r>
      <w:r>
        <w:t>한국어 계약서 3건 — doc_00(5p)·doc_04(도급계약서 11p)·doc_05(12p), 총 28페이지. 각 페이지 정답(GT) 보유(doc_04·05는 수기 교정).</w:t>
      </w:r>
    </w:p>
    <w:p>
      <w:pPr>
        <w:pStyle w:val="ListBullet"/>
      </w:pPr>
      <w:r>
        <w:rPr>
          <w:b/>
        </w:rPr>
        <w:t xml:space="preserve">지표: </w:t>
      </w:r>
      <w:r>
        <w:t>CER(글자 오류율, 공백 무시 — 1차 지표) / WER(단어 오류율, 띄어쓰기 포함 — 가독성 보조).</w:t>
      </w:r>
    </w:p>
    <w:p>
      <w:pPr>
        <w:pStyle w:val="ListBullet"/>
      </w:pPr>
      <w:r>
        <w:rPr>
          <w:b/>
        </w:rPr>
        <w:t xml:space="preserve">집계: </w:t>
      </w:r>
      <w:r>
        <w:t>문서 단위(micro) — 5페이지를 이어붙여 CER/WER을 한 번에 계산(웹 멀티엔진 비교와 동일). 페이지별 평균(macro)과 약간 다르며, 본 보고서는 웹과 일치하도록 micro로 통일.</w:t>
      </w:r>
    </w:p>
    <w:p>
      <w:pPr>
        <w:pStyle w:val="ListBullet"/>
      </w:pPr>
      <w:r>
        <w:rPr>
          <w:b/>
        </w:rPr>
        <w:t xml:space="preserve">재현성: </w:t>
      </w:r>
      <w:r>
        <w:t>paddle·easyocr·tesseract는 완전 결정론(웹과 정확 일치). ollama_vl·hybrid_vl은 seed 고정(OCR_OLLAMA_SEED)으로 ±0.1%p 이내로 안정화 — 완전 bit-동일은 Ollama 잔여 비결정성으로 불가('~' 표기).</w:t>
      </w:r>
    </w:p>
    <w:p>
      <w:pPr>
        <w:pStyle w:val="ListBullet"/>
      </w:pPr>
      <w:r>
        <w:rPr>
          <w:b/>
        </w:rPr>
        <w:t xml:space="preserve">정규화: </w:t>
      </w:r>
      <w:r>
        <w:t>곡선/곧은 따옴표, 대시, 원화기호(₩) 등 표기 차이는 동치 처리해 인식 정확도만 평가.</w:t>
      </w:r>
    </w:p>
    <w:p>
      <w:pPr>
        <w:pStyle w:val="ListBullet"/>
      </w:pPr>
      <w:r>
        <w:rPr>
          <w:b/>
        </w:rPr>
        <w:t xml:space="preserve">환경: </w:t>
      </w:r>
      <w:r>
        <w:t>개발기 RTX 5090(Blackwell) + paddlepaddle-gpu cu129(CUDA 12.9). cu129 휠로 Paddle도 5090에서 GPU(0.4초/p). 배포 4090은 cu126/cu129 둘 다 GPU.</w:t>
      </w:r>
    </w:p>
    <w:p>
      <w:pPr>
        <w:pStyle w:val="ListBullet"/>
      </w:pPr>
      <w:r>
        <w:rPr>
          <w:b/>
        </w:rPr>
        <w:t xml:space="preserve">GT 정리: </w:t>
      </w:r>
      <w:r>
        <w:t>읽을 수 없는 회사 로고(DONGWOO FINE-CHEM 스타일 이미지)는 GT에서 제외 — 어느 엔진도 못 읽는 비텍스트라 측정 노이즈 제거.</w:t>
      </w:r>
    </w:p>
    <w:p>
      <w:r>
        <w:rPr>
          <w:b/>
          <w:i w:val="0"/>
          <w:sz w:val="20"/>
        </w:rPr>
        <w:t>안전장치(병합)란?</w:t>
      </w:r>
    </w:p>
    <w:p>
      <w:r>
        <w:rPr>
          <w:b w:val="0"/>
          <w:i w:val="0"/>
          <w:sz w:val="20"/>
        </w:rPr>
        <w:t>줄글 페이지는 항상 'Paddle 글자(정확) + Qwen 띄어쓰기(가독성)'로 문자 단위 병합한다(`_merge_paddle_chars_qwen_spacing`). 이전엔 큰 누락(hole&gt;=35)일 때만 병합해 Qwen 롤에 따라 CER이 1.5~2.2로 출렁였는데, 항상 병합으로 결정론적 Paddle 글자에 기대 CER ~1.7%로 안정화(조건부 대비 변동폭 ±0.35 → ±0.1). 전부 Qwen(~2.8%)·전부 Paddle(WER 43%대) 대비 정확도·가독성 균형. 폼·표 페이지(p0)는 Paddle로 라우팅.</w:t>
      </w:r>
    </w:p>
    <w:p>
      <w:pPr>
        <w:pStyle w:val="Heading1"/>
      </w:pPr>
      <w:r>
        <w:rPr>
          <w:rFonts w:ascii="맑은 고딕" w:hAnsi="맑은 고딕" w:eastAsia="맑은 고딕"/>
          <w:color w:val="1F3355"/>
        </w:rPr>
        <w:t>6. 최종 결론 — 베스트 엔진</w:t>
      </w:r>
    </w:p>
    <w:p>
      <w:r>
        <w:rPr>
          <w:b/>
          <w:color w:val="1B7A3D"/>
          <w:sz w:val="26"/>
        </w:rPr>
        <w:t>베스트: hybrid_vl (하이브리드 엔진)</w:t>
      </w:r>
    </w:p>
    <w:p>
      <w:pPr>
        <w:pStyle w:val="ListBullet"/>
      </w:pPr>
      <w:r>
        <w:rPr>
          <w:b/>
        </w:rPr>
        <w:t xml:space="preserve">종합 1위: </w:t>
      </w:r>
      <w:r>
        <w:t>doc_00·04·05 3개 문서 모두 CER 최저(평균 1.26%) — 정확도 1위 + 가독성 상위(WER)로 종합 최적.</w:t>
      </w:r>
    </w:p>
    <w:p>
      <w:pPr>
        <w:pStyle w:val="ListBullet"/>
      </w:pPr>
      <w:r>
        <w:rPr>
          <w:b/>
        </w:rPr>
        <w:t xml:space="preserve">이유: </w:t>
      </w:r>
      <w:r>
        <w:t>폼·표는 Paddle(구조·글자 정확), 줄글은 Qwen2.5-VL(자연스러운 띄어쓰기)로 장점만 결합.</w:t>
      </w:r>
    </w:p>
    <w:p>
      <w:pPr>
        <w:pStyle w:val="ListBullet"/>
      </w:pPr>
      <w:r>
        <w:rPr>
          <w:b/>
        </w:rPr>
        <w:t xml:space="preserve">안정성: </w:t>
      </w:r>
      <w:r>
        <w:t>VLM의 비결정 사고를 자동 감지·병합 복구 → 단일 VLM의 위험을 제거.</w:t>
      </w:r>
    </w:p>
    <w:p>
      <w:r>
        <w:rPr>
          <w:b/>
          <w:i w:val="0"/>
          <w:sz w:val="20"/>
        </w:rPr>
        <w:t>상황별 차선책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88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추천 엔진</w:t>
            </w:r>
          </w:p>
        </w:tc>
        <w:tc>
          <w:tcPr>
            <w:tcW w:type="dxa" w:w="2880"/>
            <w:shd w:val="clear" w:color="auto" w:fill="1F3355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정확도 최우선(한국어 실문서)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hybrid_vl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CER 최저 + 가독성 상위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표·폼 위주 + 결정론/오프라인 필수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구조 정확, 사고 없음, 완전 오프라인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줄글 위주 + 빠른 GPU 처리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ollama_vl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WER 13.6%, 8.4초/p, 5090도 GPU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오프라인(Ollama 불가) + VLM 필요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hybrid_vl + paddle_vl 백엔드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OCR_HYBRID_VLM=paddle_vl, 평균 CER 2.3%, 서버 불필요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5090/4090 단독 VLM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paddle_vl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 불필요 in-process VLM(GPU)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속도·간편 우선(정확도 양보)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easyocr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가볍고 빠름, 설치 쉬움</w:t>
            </w:r>
          </w:p>
        </w:tc>
      </w:tr>
    </w:tbl>
    <w:p>
      <w:r>
        <w:rPr>
          <w:b w:val="0"/>
          <w:i w:val="0"/>
          <w:sz w:val="20"/>
        </w:rPr>
      </w:r>
    </w:p>
    <w:p>
      <w:r>
        <w:rPr>
          <w:b/>
          <w:i w:val="0"/>
          <w:sz w:val="20"/>
        </w:rPr>
        <w:t>요약: 한국어 문서 OCR의 베스트는 hybrid_vl이다. 표·폼과 줄글이 섞인 실문서에서 각 부분을 가장 잘하는 모델로 보내고, VLM의 사고는 병합 안전장치로 막아 정확도와 가독성을 동시에 잡았다.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