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20ADC" w14:textId="25044C55" w:rsidR="001F4F83" w:rsidRPr="0058554B" w:rsidRDefault="001F4E58">
      <w:pPr>
        <w:rPr>
          <w:color w:val="000000" w:themeColor="text1"/>
          <w:sz w:val="32"/>
          <w:szCs w:val="32"/>
          <w:u w:val="single"/>
        </w:rPr>
      </w:pPr>
      <w:r w:rsidRPr="0058554B">
        <w:rPr>
          <w:color w:val="000000" w:themeColor="text1"/>
          <w:sz w:val="32"/>
          <w:szCs w:val="32"/>
          <w:u w:val="single"/>
        </w:rPr>
        <w:t>Problem Statement</w:t>
      </w:r>
    </w:p>
    <w:p w14:paraId="1771D0D5" w14:textId="77777777" w:rsidR="001F4E58" w:rsidRPr="0058554B" w:rsidRDefault="001F4E58">
      <w:pPr>
        <w:rPr>
          <w:color w:val="000000" w:themeColor="text1"/>
          <w:sz w:val="32"/>
          <w:szCs w:val="32"/>
          <w:u w:val="single"/>
        </w:rPr>
      </w:pPr>
    </w:p>
    <w:p w14:paraId="23397265" w14:textId="67C0EF7B" w:rsidR="00866C87" w:rsidRPr="0058554B" w:rsidRDefault="006F5988" w:rsidP="00DA4194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58554B">
        <w:rPr>
          <w:color w:val="000000" w:themeColor="text1"/>
          <w:sz w:val="32"/>
          <w:szCs w:val="32"/>
        </w:rPr>
        <w:t xml:space="preserve">Small companies </w:t>
      </w:r>
      <w:r w:rsidR="00866C87" w:rsidRPr="0058554B">
        <w:rPr>
          <w:color w:val="000000" w:themeColor="text1"/>
          <w:sz w:val="32"/>
          <w:szCs w:val="32"/>
        </w:rPr>
        <w:t>seek</w:t>
      </w:r>
      <w:r w:rsidRPr="0058554B">
        <w:rPr>
          <w:color w:val="000000" w:themeColor="text1"/>
          <w:sz w:val="32"/>
          <w:szCs w:val="32"/>
        </w:rPr>
        <w:t xml:space="preserve"> to perform data ana</w:t>
      </w:r>
      <w:r w:rsidR="00126559" w:rsidRPr="0058554B">
        <w:rPr>
          <w:color w:val="000000" w:themeColor="text1"/>
          <w:sz w:val="32"/>
          <w:szCs w:val="32"/>
        </w:rPr>
        <w:t>lytics using its user data but lack</w:t>
      </w:r>
      <w:r w:rsidR="00862283" w:rsidRPr="0058554B">
        <w:rPr>
          <w:color w:val="000000" w:themeColor="text1"/>
          <w:sz w:val="32"/>
          <w:szCs w:val="32"/>
        </w:rPr>
        <w:t xml:space="preserve"> trust in third-party involvement</w:t>
      </w:r>
      <w:r w:rsidR="00EB53B5" w:rsidRPr="0058554B">
        <w:rPr>
          <w:color w:val="000000" w:themeColor="text1"/>
          <w:sz w:val="32"/>
          <w:szCs w:val="32"/>
        </w:rPr>
        <w:t>s</w:t>
      </w:r>
      <w:r w:rsidR="00862283" w:rsidRPr="0058554B">
        <w:rPr>
          <w:color w:val="000000" w:themeColor="text1"/>
          <w:sz w:val="32"/>
          <w:szCs w:val="32"/>
        </w:rPr>
        <w:t xml:space="preserve"> </w:t>
      </w:r>
      <w:r w:rsidR="007D3DDA" w:rsidRPr="0058554B">
        <w:rPr>
          <w:color w:val="000000" w:themeColor="text1"/>
          <w:sz w:val="32"/>
          <w:szCs w:val="32"/>
        </w:rPr>
        <w:t>and face user privacy concern</w:t>
      </w:r>
      <w:r w:rsidR="00866C87" w:rsidRPr="0058554B">
        <w:rPr>
          <w:color w:val="000000" w:themeColor="text1"/>
          <w:sz w:val="32"/>
          <w:szCs w:val="32"/>
        </w:rPr>
        <w:t>s, leading to user resistan</w:t>
      </w:r>
      <w:r w:rsidR="00EB53B5" w:rsidRPr="0058554B">
        <w:rPr>
          <w:color w:val="000000" w:themeColor="text1"/>
          <w:sz w:val="32"/>
          <w:szCs w:val="32"/>
        </w:rPr>
        <w:t>t to share their data</w:t>
      </w:r>
      <w:r w:rsidR="00866C87" w:rsidRPr="0058554B">
        <w:rPr>
          <w:color w:val="000000" w:themeColor="text1"/>
          <w:sz w:val="32"/>
          <w:szCs w:val="32"/>
        </w:rPr>
        <w:t>.</w:t>
      </w:r>
    </w:p>
    <w:p w14:paraId="3BB47759" w14:textId="392C44AF" w:rsidR="001F4E58" w:rsidRPr="0058554B" w:rsidRDefault="00126559" w:rsidP="00DA4194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58554B">
        <w:rPr>
          <w:color w:val="000000" w:themeColor="text1"/>
          <w:sz w:val="32"/>
          <w:szCs w:val="32"/>
        </w:rPr>
        <w:t xml:space="preserve"> </w:t>
      </w:r>
      <w:r w:rsidR="007C0436" w:rsidRPr="0058554B">
        <w:rPr>
          <w:color w:val="000000" w:themeColor="text1"/>
          <w:sz w:val="32"/>
          <w:szCs w:val="32"/>
        </w:rPr>
        <w:t>Companies and institutions</w:t>
      </w:r>
      <w:r w:rsidR="00506B55" w:rsidRPr="0058554B">
        <w:rPr>
          <w:color w:val="000000" w:themeColor="text1"/>
          <w:sz w:val="32"/>
          <w:szCs w:val="32"/>
        </w:rPr>
        <w:t xml:space="preserve">, including hospital want to help the user by sharing their </w:t>
      </w:r>
      <w:r w:rsidR="00A60601" w:rsidRPr="0058554B">
        <w:rPr>
          <w:color w:val="000000" w:themeColor="text1"/>
          <w:sz w:val="32"/>
          <w:szCs w:val="32"/>
        </w:rPr>
        <w:t xml:space="preserve">data but due to poor management and privacy concerns </w:t>
      </w:r>
      <w:r w:rsidR="0034427B" w:rsidRPr="0058554B">
        <w:rPr>
          <w:color w:val="000000" w:themeColor="text1"/>
          <w:sz w:val="32"/>
          <w:szCs w:val="32"/>
        </w:rPr>
        <w:t>they cannot do it.</w:t>
      </w:r>
    </w:p>
    <w:p w14:paraId="0EAC0768" w14:textId="14311EDD" w:rsidR="001F4E58" w:rsidRPr="0058554B" w:rsidRDefault="001F4E58" w:rsidP="00DA4194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58554B">
        <w:rPr>
          <w:color w:val="000000" w:themeColor="text1"/>
          <w:sz w:val="32"/>
          <w:szCs w:val="32"/>
        </w:rPr>
        <w:t>Due to data breaches</w:t>
      </w:r>
      <w:r w:rsidR="001A5AAD" w:rsidRPr="0058554B">
        <w:rPr>
          <w:color w:val="000000" w:themeColor="text1"/>
          <w:sz w:val="32"/>
          <w:szCs w:val="32"/>
        </w:rPr>
        <w:t>, now</w:t>
      </w:r>
      <w:r w:rsidR="00DA4194" w:rsidRPr="0058554B">
        <w:rPr>
          <w:color w:val="000000" w:themeColor="text1"/>
          <w:sz w:val="32"/>
          <w:szCs w:val="32"/>
        </w:rPr>
        <w:t>adays</w:t>
      </w:r>
      <w:r w:rsidR="001A5AAD" w:rsidRPr="0058554B">
        <w:rPr>
          <w:color w:val="000000" w:themeColor="text1"/>
          <w:sz w:val="32"/>
          <w:szCs w:val="32"/>
        </w:rPr>
        <w:t xml:space="preserve"> consumers </w:t>
      </w:r>
      <w:r w:rsidR="00DA4194" w:rsidRPr="0058554B">
        <w:rPr>
          <w:color w:val="000000" w:themeColor="text1"/>
          <w:sz w:val="32"/>
          <w:szCs w:val="32"/>
        </w:rPr>
        <w:t xml:space="preserve">are very concerned about their data </w:t>
      </w:r>
      <w:r w:rsidR="001A5AAD" w:rsidRPr="0058554B">
        <w:rPr>
          <w:color w:val="000000" w:themeColor="text1"/>
          <w:sz w:val="32"/>
          <w:szCs w:val="32"/>
        </w:rPr>
        <w:t>and can limit the company to use by using various tools and government regulations.  It sounds good</w:t>
      </w:r>
      <w:r w:rsidR="00DA4194" w:rsidRPr="0058554B">
        <w:rPr>
          <w:color w:val="000000" w:themeColor="text1"/>
          <w:sz w:val="32"/>
          <w:szCs w:val="32"/>
        </w:rPr>
        <w:t xml:space="preserve"> for the users</w:t>
      </w:r>
      <w:r w:rsidR="001A5AAD" w:rsidRPr="0058554B">
        <w:rPr>
          <w:color w:val="000000" w:themeColor="text1"/>
          <w:sz w:val="32"/>
          <w:szCs w:val="32"/>
        </w:rPr>
        <w:t xml:space="preserve"> but limits the</w:t>
      </w:r>
      <w:r w:rsidR="00DA4194" w:rsidRPr="0058554B">
        <w:rPr>
          <w:color w:val="000000" w:themeColor="text1"/>
          <w:sz w:val="32"/>
          <w:szCs w:val="32"/>
        </w:rPr>
        <w:t xml:space="preserve"> potential improvements in services they can be provided</w:t>
      </w:r>
      <w:r w:rsidR="000755D3" w:rsidRPr="0058554B">
        <w:rPr>
          <w:color w:val="000000" w:themeColor="text1"/>
          <w:sz w:val="32"/>
          <w:szCs w:val="32"/>
        </w:rPr>
        <w:t>.</w:t>
      </w:r>
    </w:p>
    <w:p w14:paraId="4E6919EC" w14:textId="25AFB50C" w:rsidR="00AA3D3D" w:rsidRPr="0058554B" w:rsidRDefault="00AA3D3D" w:rsidP="00DA4194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58554B">
        <w:rPr>
          <w:color w:val="000000" w:themeColor="text1"/>
          <w:sz w:val="32"/>
          <w:szCs w:val="32"/>
        </w:rPr>
        <w:t xml:space="preserve">We are now </w:t>
      </w:r>
      <w:r w:rsidR="00DF3E97" w:rsidRPr="0058554B">
        <w:rPr>
          <w:color w:val="000000" w:themeColor="text1"/>
          <w:sz w:val="32"/>
          <w:szCs w:val="32"/>
        </w:rPr>
        <w:t xml:space="preserve">living in the era of AI revolution where data is the new gold. By limiting the availability of </w:t>
      </w:r>
      <w:r w:rsidR="00F74152" w:rsidRPr="0058554B">
        <w:rPr>
          <w:color w:val="000000" w:themeColor="text1"/>
          <w:sz w:val="32"/>
          <w:szCs w:val="32"/>
        </w:rPr>
        <w:t>data,</w:t>
      </w:r>
      <w:r w:rsidR="00DF3E97" w:rsidRPr="0058554B">
        <w:rPr>
          <w:color w:val="000000" w:themeColor="text1"/>
          <w:sz w:val="32"/>
          <w:szCs w:val="32"/>
        </w:rPr>
        <w:t xml:space="preserve"> we can’t bring the potential innovations that can be provided by AI.</w:t>
      </w:r>
    </w:p>
    <w:p w14:paraId="0FE6B769" w14:textId="77777777" w:rsidR="00DA4194" w:rsidRPr="0058554B" w:rsidRDefault="00DA4194" w:rsidP="00DA4194">
      <w:pPr>
        <w:rPr>
          <w:color w:val="000000" w:themeColor="text1"/>
          <w:sz w:val="32"/>
          <w:szCs w:val="32"/>
        </w:rPr>
      </w:pPr>
    </w:p>
    <w:p w14:paraId="0F535A35" w14:textId="5598E717" w:rsidR="00DA4194" w:rsidRPr="0058554B" w:rsidRDefault="00F74152" w:rsidP="00DA4194">
      <w:pPr>
        <w:rPr>
          <w:color w:val="000000" w:themeColor="text1"/>
          <w:sz w:val="32"/>
          <w:szCs w:val="32"/>
          <w:u w:val="single"/>
        </w:rPr>
      </w:pPr>
      <w:r w:rsidRPr="0058554B">
        <w:rPr>
          <w:color w:val="000000" w:themeColor="text1"/>
          <w:sz w:val="32"/>
          <w:szCs w:val="32"/>
          <w:u w:val="single"/>
        </w:rPr>
        <w:t>Survey</w:t>
      </w:r>
      <w:r w:rsidR="0058554B">
        <w:rPr>
          <w:color w:val="000000" w:themeColor="text1"/>
          <w:sz w:val="32"/>
          <w:szCs w:val="32"/>
          <w:u w:val="single"/>
        </w:rPr>
        <w:t>s</w:t>
      </w:r>
    </w:p>
    <w:p w14:paraId="6D3739B3" w14:textId="77777777" w:rsidR="00CA4599" w:rsidRPr="0058554B" w:rsidRDefault="00CA4599" w:rsidP="00CA45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8554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The European Commission has estimated that the European Union (EU) data economy was worth €300bn in 2016, and that </w:t>
      </w:r>
      <w:hyperlink r:id="rId7" w:history="1">
        <w:r w:rsidRPr="0058554B">
          <w:rPr>
            <w:rFonts w:eastAsia="Times New Roman" w:cstheme="minorHAnsi"/>
            <w:color w:val="000000" w:themeColor="text1"/>
            <w:kern w:val="0"/>
            <w:sz w:val="32"/>
            <w:szCs w:val="32"/>
            <w:u w:val="single"/>
            <w:lang w:eastAsia="en-IN"/>
            <w14:ligatures w14:val="none"/>
          </w:rPr>
          <w:t>this will increase to €739bn in 2020</w:t>
        </w:r>
      </w:hyperlink>
      <w:r w:rsidRPr="0058554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.</w:t>
      </w:r>
    </w:p>
    <w:p w14:paraId="2D675B39" w14:textId="368A4977" w:rsidR="00ED6D1A" w:rsidRPr="0058554B" w:rsidRDefault="00ED6D1A" w:rsidP="00CA45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8554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In a 2019 survey conducted by the EU, it was revealed that around one-third of small businesses, out of nearly 1,000 surveyed, obtain data from other companies.</w:t>
      </w:r>
    </w:p>
    <w:p w14:paraId="517D26AB" w14:textId="55EDEE0C" w:rsidR="00516677" w:rsidRPr="0058554B" w:rsidRDefault="00682167" w:rsidP="005166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8554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Back in 2013, a company called McKinsey estimated that the open data market, which involves using information from both governments and businesses, was worth around $3 trillion per year.</w:t>
      </w:r>
    </w:p>
    <w:p w14:paraId="51B85DDC" w14:textId="35BCCF3E" w:rsidR="009E5221" w:rsidRPr="0058554B" w:rsidRDefault="009E5221" w:rsidP="005166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8554B">
        <w:rPr>
          <w:rFonts w:cstheme="minorHAnsi"/>
          <w:color w:val="000000" w:themeColor="text1"/>
          <w:sz w:val="32"/>
          <w:szCs w:val="32"/>
        </w:rPr>
        <w:t xml:space="preserve">the total global value of digital advertising is now estimated at $300 </w:t>
      </w:r>
      <w:r w:rsidR="00F74152" w:rsidRPr="0058554B">
        <w:rPr>
          <w:rFonts w:cstheme="minorHAnsi"/>
          <w:color w:val="000000" w:themeColor="text1"/>
          <w:sz w:val="32"/>
          <w:szCs w:val="32"/>
        </w:rPr>
        <w:t>billion.</w:t>
      </w:r>
    </w:p>
    <w:p w14:paraId="3BE97E54" w14:textId="0A39DC3B" w:rsidR="00DA4194" w:rsidRPr="0058554B" w:rsidRDefault="00702ECD" w:rsidP="00B93E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8554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The amount of consumer information revealed in the worst data breaches is truly astonishing. For instance, in just two security breaches within a single big company, over 3.5 billion records were disclosed to the public.</w:t>
      </w:r>
    </w:p>
    <w:p w14:paraId="4294CB12" w14:textId="1857D48A" w:rsidR="0069781B" w:rsidRPr="0058554B" w:rsidRDefault="0069781B" w:rsidP="005166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8554B">
        <w:rPr>
          <w:rFonts w:cstheme="minorHAnsi"/>
          <w:color w:val="000000" w:themeColor="text1"/>
          <w:sz w:val="32"/>
          <w:szCs w:val="32"/>
        </w:rPr>
        <w:t>One in ten internet users around the world (and three in ten US users) deploy ad-blocking software that can prevent companies from tracking online activity. </w:t>
      </w:r>
    </w:p>
    <w:p w14:paraId="5E437CE7" w14:textId="6D4582A8" w:rsidR="0069781B" w:rsidRPr="0058554B" w:rsidRDefault="0075715F" w:rsidP="005166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cstheme="minorHAnsi"/>
          <w:color w:val="000000" w:themeColor="text1"/>
          <w:sz w:val="32"/>
          <w:szCs w:val="32"/>
        </w:rPr>
        <w:t>C</w:t>
      </w:r>
      <w:r w:rsidR="00B370DD" w:rsidRPr="0058554B">
        <w:rPr>
          <w:rFonts w:cstheme="minorHAnsi"/>
          <w:color w:val="000000" w:themeColor="text1"/>
          <w:sz w:val="32"/>
          <w:szCs w:val="32"/>
        </w:rPr>
        <w:t>onsumer-trust levels are low overall but vary by industry. Two sectors—healthcare and financial services—achieved the highest score for trust: 44 percent.</w:t>
      </w:r>
    </w:p>
    <w:p w14:paraId="2CB48C6B" w14:textId="77777777" w:rsidR="000957A8" w:rsidRPr="0058554B" w:rsidRDefault="000957A8" w:rsidP="000957A8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</w:rPr>
      </w:pPr>
    </w:p>
    <w:p w14:paraId="11EE9980" w14:textId="3377D86A" w:rsidR="000957A8" w:rsidRPr="0058554B" w:rsidRDefault="000957A8" w:rsidP="000957A8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  <w:u w:val="single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  <w:u w:val="single"/>
        </w:rPr>
        <w:t>Solution</w:t>
      </w:r>
    </w:p>
    <w:p w14:paraId="5B6341B4" w14:textId="0692BFEC" w:rsidR="00543152" w:rsidRPr="0058554B" w:rsidRDefault="00213271" w:rsidP="00B4744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  <w:u w:val="single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>We shall provide our permissioned blockchains to the companies for storing their data as hashed (only the sensitive information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will be hashed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) blocks. 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>These data will be made as if it only can be interpreted by AI models not by humans.</w:t>
      </w:r>
    </w:p>
    <w:p w14:paraId="39E6420E" w14:textId="10EFF5AC" w:rsidR="00F4189E" w:rsidRPr="0058554B" w:rsidRDefault="00B47444" w:rsidP="0023130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  <w:u w:val="single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>T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>h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>rough ML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models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we can find the desired informa</w:t>
      </w:r>
      <w:r w:rsidR="008A5649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tion without the need of the exact 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>information</w:t>
      </w:r>
      <w:r w:rsidR="008A5649" w:rsidRPr="0058554B">
        <w:rPr>
          <w:rFonts w:ascii="Calibri" w:hAnsi="Calibri" w:cs="Calibri"/>
          <w:color w:val="000000" w:themeColor="text1"/>
          <w:sz w:val="32"/>
          <w:szCs w:val="32"/>
        </w:rPr>
        <w:t>.</w:t>
      </w:r>
      <w:r w:rsidR="00405BAE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For example, you need to </w:t>
      </w:r>
      <w:r w:rsidR="00551320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find the </w:t>
      </w:r>
      <w:r w:rsidR="00F4189E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symptoms of the corona and the age group 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>p</w:t>
      </w:r>
      <w:r w:rsidR="00F4189E" w:rsidRPr="0058554B">
        <w:rPr>
          <w:rFonts w:ascii="Calibri" w:hAnsi="Calibri" w:cs="Calibri"/>
          <w:color w:val="000000" w:themeColor="text1"/>
          <w:sz w:val="32"/>
          <w:szCs w:val="32"/>
        </w:rPr>
        <w:t>rone to it, through the analysis of the data from various hospitals you can get the results</w:t>
      </w:r>
      <w:r w:rsidR="00231309" w:rsidRPr="0058554B">
        <w:rPr>
          <w:rFonts w:ascii="Calibri" w:hAnsi="Calibri" w:cs="Calibri"/>
          <w:color w:val="000000" w:themeColor="text1"/>
          <w:sz w:val="32"/>
          <w:szCs w:val="32"/>
        </w:rPr>
        <w:t>.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The data we provide will hash all the sensitive information but only the information relevant to the corona will be available.</w:t>
      </w:r>
    </w:p>
    <w:p w14:paraId="6416F65A" w14:textId="1C6D2982" w:rsidR="006E18BB" w:rsidRPr="0058554B" w:rsidRDefault="005A4D86" w:rsidP="006E18B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  <w:u w:val="single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>We will provide the specific data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format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required by the compan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>ies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  <w:r w:rsidR="00E1267D" w:rsidRPr="0058554B">
        <w:rPr>
          <w:rFonts w:ascii="Calibri" w:hAnsi="Calibri" w:cs="Calibri"/>
          <w:color w:val="000000" w:themeColor="text1"/>
          <w:sz w:val="32"/>
          <w:szCs w:val="32"/>
        </w:rPr>
        <w:t>and</w:t>
      </w:r>
      <w:r w:rsidR="00C11A65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will provide in a man</w:t>
      </w:r>
      <w:r w:rsidR="006E18BB" w:rsidRPr="0058554B">
        <w:rPr>
          <w:rFonts w:ascii="Calibri" w:hAnsi="Calibri" w:cs="Calibri"/>
          <w:color w:val="000000" w:themeColor="text1"/>
          <w:sz w:val="32"/>
          <w:szCs w:val="32"/>
        </w:rPr>
        <w:t>nered way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for them to be used by AI models</w:t>
      </w:r>
      <w:r w:rsidR="006E18BB" w:rsidRPr="0058554B">
        <w:rPr>
          <w:rFonts w:ascii="Calibri" w:hAnsi="Calibri" w:cs="Calibri"/>
          <w:color w:val="000000" w:themeColor="text1"/>
          <w:sz w:val="32"/>
          <w:szCs w:val="32"/>
        </w:rPr>
        <w:t>.</w:t>
      </w:r>
    </w:p>
    <w:p w14:paraId="418919CE" w14:textId="018E61A1" w:rsidR="0021320D" w:rsidRPr="0058554B" w:rsidRDefault="0021320D" w:rsidP="0021320D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Reason we will be using blockchain is that nobody </w:t>
      </w:r>
      <w:r w:rsidR="0058554B" w:rsidRPr="0058554B">
        <w:rPr>
          <w:rFonts w:ascii="Calibri" w:hAnsi="Calibri" w:cs="Calibri"/>
          <w:color w:val="000000" w:themeColor="text1"/>
          <w:sz w:val="32"/>
          <w:szCs w:val="32"/>
        </w:rPr>
        <w:t>will be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able to manipulate or alter the user data for evil gains.</w:t>
      </w:r>
    </w:p>
    <w:p w14:paraId="6634BC95" w14:textId="77777777" w:rsidR="0058554B" w:rsidRDefault="0058554B" w:rsidP="006E18BB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  <w:u w:val="single"/>
        </w:rPr>
      </w:pPr>
    </w:p>
    <w:p w14:paraId="2392BCFB" w14:textId="77777777" w:rsidR="0058554B" w:rsidRDefault="0058554B" w:rsidP="006E18BB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  <w:u w:val="single"/>
        </w:rPr>
      </w:pPr>
    </w:p>
    <w:p w14:paraId="740CB00C" w14:textId="1033856F" w:rsidR="006E18BB" w:rsidRPr="0058554B" w:rsidRDefault="006E18BB" w:rsidP="006E18BB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  <w:u w:val="single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  <w:u w:val="single"/>
        </w:rPr>
        <w:lastRenderedPageBreak/>
        <w:t>Market St</w:t>
      </w:r>
      <w:r w:rsidR="00E1267D" w:rsidRPr="0058554B">
        <w:rPr>
          <w:rFonts w:ascii="Calibri" w:hAnsi="Calibri" w:cs="Calibri"/>
          <w:color w:val="000000" w:themeColor="text1"/>
          <w:sz w:val="32"/>
          <w:szCs w:val="32"/>
          <w:u w:val="single"/>
        </w:rPr>
        <w:t>rategy</w:t>
      </w:r>
    </w:p>
    <w:p w14:paraId="06457542" w14:textId="3AFC7E44" w:rsidR="006E18BB" w:rsidRPr="0058554B" w:rsidRDefault="00F74152" w:rsidP="0035503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>First,</w:t>
      </w:r>
      <w:r w:rsidR="00355033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we will target the small AI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startups</w:t>
      </w:r>
      <w:r w:rsidR="00355033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, who require </w:t>
      </w:r>
      <w:r w:rsidR="00132C95" w:rsidRPr="0058554B">
        <w:rPr>
          <w:rFonts w:ascii="Calibri" w:hAnsi="Calibri" w:cs="Calibri"/>
          <w:color w:val="000000" w:themeColor="text1"/>
          <w:sz w:val="32"/>
          <w:szCs w:val="32"/>
        </w:rPr>
        <w:t>a larger set of data to train their AI system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for providing services.</w:t>
      </w:r>
    </w:p>
    <w:p w14:paraId="1E36997B" w14:textId="1622741F" w:rsidR="00132C95" w:rsidRPr="0058554B" w:rsidRDefault="00346F7E" w:rsidP="0035503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>We will</w:t>
      </w:r>
      <w:r w:rsidR="00F17168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store t</w:t>
      </w:r>
      <w:r w:rsidR="00A34251" w:rsidRPr="0058554B">
        <w:rPr>
          <w:rFonts w:ascii="Calibri" w:hAnsi="Calibri" w:cs="Calibri"/>
          <w:color w:val="000000" w:themeColor="text1"/>
          <w:sz w:val="32"/>
          <w:szCs w:val="32"/>
        </w:rPr>
        <w:t>he</w:t>
      </w:r>
      <w:r w:rsidR="00F17168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data</w:t>
      </w:r>
      <w:r w:rsidR="00213271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as anonymous blocks</w:t>
      </w:r>
      <w:r w:rsidR="00F17168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  <w:r w:rsidR="00A34251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from corporates </w:t>
      </w:r>
      <w:r w:rsidR="00F17168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in our </w:t>
      </w:r>
      <w:r w:rsidR="006C41C8" w:rsidRPr="0058554B">
        <w:rPr>
          <w:rFonts w:ascii="Calibri" w:hAnsi="Calibri" w:cs="Calibri"/>
          <w:color w:val="000000" w:themeColor="text1"/>
          <w:sz w:val="32"/>
          <w:szCs w:val="32"/>
        </w:rPr>
        <w:t>blockchain system</w:t>
      </w:r>
      <w:r w:rsidR="00A34251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and provide relevant data formats to these AI startups for them to use for research or be mediator between the corporates and these AI companies</w:t>
      </w:r>
      <w:r w:rsidR="00912DD0" w:rsidRPr="0058554B">
        <w:rPr>
          <w:rFonts w:ascii="Calibri" w:hAnsi="Calibri" w:cs="Calibri"/>
          <w:color w:val="000000" w:themeColor="text1"/>
          <w:sz w:val="32"/>
          <w:szCs w:val="32"/>
        </w:rPr>
        <w:t>.</w:t>
      </w:r>
    </w:p>
    <w:p w14:paraId="071381C6" w14:textId="298E4D1B" w:rsidR="00912DD0" w:rsidRPr="0058554B" w:rsidRDefault="00E230D8" w:rsidP="0035503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After </w:t>
      </w:r>
      <w:r w:rsidR="00A34251" w:rsidRPr="0058554B">
        <w:rPr>
          <w:rFonts w:ascii="Calibri" w:hAnsi="Calibri" w:cs="Calibri"/>
          <w:color w:val="000000" w:themeColor="text1"/>
          <w:sz w:val="32"/>
          <w:szCs w:val="32"/>
        </w:rPr>
        <w:t>we have a certain number of clients above a threshold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, we </w:t>
      </w:r>
      <w:r w:rsidR="00A34251" w:rsidRPr="0058554B">
        <w:rPr>
          <w:rFonts w:ascii="Calibri" w:hAnsi="Calibri" w:cs="Calibri"/>
          <w:color w:val="000000" w:themeColor="text1"/>
          <w:sz w:val="32"/>
          <w:szCs w:val="32"/>
        </w:rPr>
        <w:t>shall improve our data format generation by implementing our own AI tools</w:t>
      </w:r>
      <w:r w:rsidR="0050362C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that will </w:t>
      </w:r>
      <w:r w:rsidR="00A34251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be able </w:t>
      </w:r>
      <w:r w:rsidR="0050362C" w:rsidRPr="0058554B">
        <w:rPr>
          <w:rFonts w:ascii="Calibri" w:hAnsi="Calibri" w:cs="Calibri"/>
          <w:color w:val="000000" w:themeColor="text1"/>
          <w:sz w:val="32"/>
          <w:szCs w:val="32"/>
        </w:rPr>
        <w:t>a</w:t>
      </w:r>
      <w:r w:rsidR="00A12EC6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nalyse all the data in our blockchain and </w:t>
      </w:r>
      <w:r w:rsidR="00EF2847" w:rsidRPr="0058554B">
        <w:rPr>
          <w:rFonts w:ascii="Calibri" w:hAnsi="Calibri" w:cs="Calibri"/>
          <w:color w:val="000000" w:themeColor="text1"/>
          <w:sz w:val="32"/>
          <w:szCs w:val="32"/>
        </w:rPr>
        <w:t>provide t</w:t>
      </w:r>
      <w:r w:rsidR="00213271" w:rsidRPr="0058554B">
        <w:rPr>
          <w:rFonts w:ascii="Calibri" w:hAnsi="Calibri" w:cs="Calibri"/>
          <w:color w:val="000000" w:themeColor="text1"/>
          <w:sz w:val="32"/>
          <w:szCs w:val="32"/>
        </w:rPr>
        <w:t>he relevant details to</w:t>
      </w:r>
      <w:r w:rsidR="00EF2847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various companies</w:t>
      </w:r>
      <w:r w:rsidR="00213271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without harming the privacy of user</w:t>
      </w:r>
      <w:r w:rsidR="00EF2847" w:rsidRPr="0058554B">
        <w:rPr>
          <w:rFonts w:ascii="Calibri" w:hAnsi="Calibri" w:cs="Calibri"/>
          <w:color w:val="000000" w:themeColor="text1"/>
          <w:sz w:val="32"/>
          <w:szCs w:val="32"/>
        </w:rPr>
        <w:t>.</w:t>
      </w:r>
    </w:p>
    <w:p w14:paraId="696C4036" w14:textId="77777777" w:rsidR="00B370DD" w:rsidRPr="0058554B" w:rsidRDefault="00B370DD" w:rsidP="00893975">
      <w:p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66"/>
          <w:kern w:val="0"/>
          <w:sz w:val="32"/>
          <w:szCs w:val="32"/>
          <w:lang w:eastAsia="en-IN"/>
          <w14:ligatures w14:val="none"/>
        </w:rPr>
      </w:pPr>
    </w:p>
    <w:p w14:paraId="6E940969" w14:textId="77777777" w:rsidR="00CA4599" w:rsidRPr="00CA4599" w:rsidRDefault="00CA4599" w:rsidP="00CA4599">
      <w:pPr>
        <w:rPr>
          <w:color w:val="808080" w:themeColor="background1" w:themeShade="80"/>
        </w:rPr>
      </w:pPr>
    </w:p>
    <w:p w14:paraId="0198DCB3" w14:textId="77777777" w:rsidR="00200896" w:rsidRPr="001A5AAD" w:rsidRDefault="00200896" w:rsidP="00200896">
      <w:pPr>
        <w:pStyle w:val="ListParagraph"/>
        <w:rPr>
          <w:color w:val="808080" w:themeColor="background1" w:themeShade="80"/>
        </w:rPr>
      </w:pPr>
    </w:p>
    <w:sectPr w:rsidR="00200896" w:rsidRPr="001A5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DFB6F" w14:textId="77777777" w:rsidR="00F542AF" w:rsidRDefault="00F542AF" w:rsidP="0069781B">
      <w:pPr>
        <w:spacing w:after="0" w:line="240" w:lineRule="auto"/>
      </w:pPr>
      <w:r>
        <w:separator/>
      </w:r>
    </w:p>
  </w:endnote>
  <w:endnote w:type="continuationSeparator" w:id="0">
    <w:p w14:paraId="1DACD556" w14:textId="77777777" w:rsidR="00F542AF" w:rsidRDefault="00F542AF" w:rsidP="00697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0D1A3" w14:textId="77777777" w:rsidR="00F542AF" w:rsidRDefault="00F542AF" w:rsidP="0069781B">
      <w:pPr>
        <w:spacing w:after="0" w:line="240" w:lineRule="auto"/>
      </w:pPr>
      <w:r>
        <w:separator/>
      </w:r>
    </w:p>
  </w:footnote>
  <w:footnote w:type="continuationSeparator" w:id="0">
    <w:p w14:paraId="77FF08DD" w14:textId="77777777" w:rsidR="00F542AF" w:rsidRDefault="00F542AF" w:rsidP="00697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762A"/>
    <w:multiLevelType w:val="multilevel"/>
    <w:tmpl w:val="D03E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950D6F"/>
    <w:multiLevelType w:val="hybridMultilevel"/>
    <w:tmpl w:val="55BA59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07C93"/>
    <w:multiLevelType w:val="hybridMultilevel"/>
    <w:tmpl w:val="2E92E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F1E9E"/>
    <w:multiLevelType w:val="hybridMultilevel"/>
    <w:tmpl w:val="8FC4FA54"/>
    <w:lvl w:ilvl="0" w:tplc="0C1A809E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315407">
    <w:abstractNumId w:val="3"/>
  </w:num>
  <w:num w:numId="2" w16cid:durableId="165171283">
    <w:abstractNumId w:val="0"/>
  </w:num>
  <w:num w:numId="3" w16cid:durableId="1224562681">
    <w:abstractNumId w:val="1"/>
  </w:num>
  <w:num w:numId="4" w16cid:durableId="1789620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58"/>
    <w:rsid w:val="000655E8"/>
    <w:rsid w:val="000755D3"/>
    <w:rsid w:val="000957A8"/>
    <w:rsid w:val="0009637A"/>
    <w:rsid w:val="00126559"/>
    <w:rsid w:val="00132C95"/>
    <w:rsid w:val="00136464"/>
    <w:rsid w:val="001A5AAD"/>
    <w:rsid w:val="001F4E58"/>
    <w:rsid w:val="001F4F83"/>
    <w:rsid w:val="00200896"/>
    <w:rsid w:val="0021320D"/>
    <w:rsid w:val="00213271"/>
    <w:rsid w:val="00231309"/>
    <w:rsid w:val="0027153A"/>
    <w:rsid w:val="002F5EB2"/>
    <w:rsid w:val="00333460"/>
    <w:rsid w:val="0034427B"/>
    <w:rsid w:val="00346F7E"/>
    <w:rsid w:val="00355033"/>
    <w:rsid w:val="003E70A9"/>
    <w:rsid w:val="00405BAE"/>
    <w:rsid w:val="004A3B45"/>
    <w:rsid w:val="004D646B"/>
    <w:rsid w:val="0050362C"/>
    <w:rsid w:val="00506B55"/>
    <w:rsid w:val="00512D24"/>
    <w:rsid w:val="00516677"/>
    <w:rsid w:val="00543152"/>
    <w:rsid w:val="00551320"/>
    <w:rsid w:val="005772C3"/>
    <w:rsid w:val="0058554B"/>
    <w:rsid w:val="005A4D86"/>
    <w:rsid w:val="005C4BAC"/>
    <w:rsid w:val="00622877"/>
    <w:rsid w:val="0064057F"/>
    <w:rsid w:val="006538EC"/>
    <w:rsid w:val="00682167"/>
    <w:rsid w:val="0069781B"/>
    <w:rsid w:val="006B046F"/>
    <w:rsid w:val="006C41C8"/>
    <w:rsid w:val="006E18BB"/>
    <w:rsid w:val="006F5988"/>
    <w:rsid w:val="00701A9D"/>
    <w:rsid w:val="00702ECD"/>
    <w:rsid w:val="0075715F"/>
    <w:rsid w:val="007C0436"/>
    <w:rsid w:val="007D3DDA"/>
    <w:rsid w:val="00862283"/>
    <w:rsid w:val="00866C87"/>
    <w:rsid w:val="00893975"/>
    <w:rsid w:val="008A5649"/>
    <w:rsid w:val="008A6EC8"/>
    <w:rsid w:val="00912DD0"/>
    <w:rsid w:val="009405DD"/>
    <w:rsid w:val="00947AA5"/>
    <w:rsid w:val="009713D5"/>
    <w:rsid w:val="009E5221"/>
    <w:rsid w:val="009E5A16"/>
    <w:rsid w:val="00A117D4"/>
    <w:rsid w:val="00A12EC6"/>
    <w:rsid w:val="00A34251"/>
    <w:rsid w:val="00A60601"/>
    <w:rsid w:val="00A869BF"/>
    <w:rsid w:val="00AA3D3D"/>
    <w:rsid w:val="00B00BE5"/>
    <w:rsid w:val="00B17832"/>
    <w:rsid w:val="00B370DD"/>
    <w:rsid w:val="00B47444"/>
    <w:rsid w:val="00B93E56"/>
    <w:rsid w:val="00BF6038"/>
    <w:rsid w:val="00C11A65"/>
    <w:rsid w:val="00C47E9E"/>
    <w:rsid w:val="00C50B81"/>
    <w:rsid w:val="00CA19AA"/>
    <w:rsid w:val="00CA4599"/>
    <w:rsid w:val="00D90500"/>
    <w:rsid w:val="00DA4194"/>
    <w:rsid w:val="00DF3E97"/>
    <w:rsid w:val="00E1267D"/>
    <w:rsid w:val="00E1458F"/>
    <w:rsid w:val="00E230D8"/>
    <w:rsid w:val="00EB53B5"/>
    <w:rsid w:val="00ED6D1A"/>
    <w:rsid w:val="00EF2847"/>
    <w:rsid w:val="00F17168"/>
    <w:rsid w:val="00F4189E"/>
    <w:rsid w:val="00F542AF"/>
    <w:rsid w:val="00F56E2D"/>
    <w:rsid w:val="00F7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F6D1"/>
  <w15:chartTrackingRefBased/>
  <w15:docId w15:val="{ACF74EDA-A002-4CB5-A6C2-8BC943C3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45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81B"/>
  </w:style>
  <w:style w:type="paragraph" w:styleId="Footer">
    <w:name w:val="footer"/>
    <w:basedOn w:val="Normal"/>
    <w:link w:val="FooterChar"/>
    <w:uiPriority w:val="99"/>
    <w:unhideWhenUsed/>
    <w:rsid w:val="00697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8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c.europa.eu/digital-single-market/en/news/final-results-european-data-market-study-measuring-size-and-trends-eu-data-econo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biswalswadhin505@gmail.com</dc:creator>
  <cp:keywords/>
  <dc:description/>
  <cp:lastModifiedBy>Swaraj</cp:lastModifiedBy>
  <cp:revision>9</cp:revision>
  <dcterms:created xsi:type="dcterms:W3CDTF">2023-08-11T02:33:00Z</dcterms:created>
  <dcterms:modified xsi:type="dcterms:W3CDTF">2023-08-12T06:21:00Z</dcterms:modified>
</cp:coreProperties>
</file>