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Dataset Generation Algorithm</w:t>
      </w:r>
    </w:p>
    <w:p>
      <w:r>
        <w:rPr>
          <w:b/>
        </w:rPr>
        <w:t>Version 1.0</w:t>
        <w:br/>
      </w:r>
      <w:r>
        <w:t>Project: Generative AI Assisted Telemedicine Platform for Personalized Gut Microbiome Analysis</w:t>
        <w:br/>
      </w:r>
    </w:p>
    <w:p>
      <w:pPr>
        <w:pStyle w:val="Heading2"/>
      </w:pPr>
      <w:r>
        <w:t>1. Objective</w:t>
      </w:r>
    </w:p>
    <w:p>
      <w:r>
        <w:t>Generate a synthetic Electronic Health Record (EHR) dataset of 20,000 adult patients for training machine learning models to predict:</w:t>
        <w:br/>
        <w:t>• Type 2 Diabetes</w:t>
        <w:br/>
        <w:t>• Prediabetes</w:t>
        <w:br/>
        <w:t>• Obesity</w:t>
        <w:br/>
        <w:t>• Metabolic Syndrome</w:t>
        <w:br/>
        <w:t>• NAFLD (MASLD)</w:t>
        <w:br/>
        <w:br/>
        <w:t>Requirements:</w:t>
        <w:br/>
        <w:t>- Medically realistic</w:t>
        <w:br/>
        <w:t>- Reproducible</w:t>
        <w:br/>
        <w:t>- Clinically valid</w:t>
        <w:br/>
        <w:t>- Suitable for machine learning</w:t>
        <w:br/>
        <w:t>- Based on configurable parameters</w:t>
      </w:r>
    </w:p>
    <w:p>
      <w:pPr>
        <w:pStyle w:val="Heading2"/>
      </w:pPr>
      <w:r>
        <w:t>2. Overall Workflow</w:t>
      </w:r>
    </w:p>
    <w:p>
      <w:r>
        <w:t>Initialize Generator</w:t>
        <w:br/>
        <w:t>↓</w:t>
        <w:br/>
        <w:t>Load Configuration</w:t>
        <w:br/>
        <w:t>↓</w:t>
        <w:br/>
        <w:t>For each patient:</w:t>
        <w:br/>
        <w:t>Generate Patient ID</w:t>
        <w:br/>
        <w:t>Generate Demographics</w:t>
        <w:br/>
        <w:t>Generate Anthropometric Measurements</w:t>
        <w:br/>
        <w:t>Calculate BMI</w:t>
        <w:br/>
        <w:t>Generate Vital Signs</w:t>
        <w:br/>
        <w:t>Generate Laboratory Parameters</w:t>
        <w:br/>
        <w:t>Generate Family History</w:t>
        <w:br/>
        <w:t>Apply Clinical Correlations</w:t>
        <w:br/>
        <w:t>Assign Disease Labels</w:t>
        <w:br/>
        <w:t>Generate Disease Co-occurrence</w:t>
        <w:br/>
        <w:t>Inject Measurement Noise</w:t>
        <w:br/>
        <w:t>Apply Missing Values</w:t>
        <w:br/>
        <w:t>Validate Patient</w:t>
        <w:br/>
        <w:t>Save Patient</w:t>
        <w:br/>
        <w:t>↓</w:t>
        <w:br/>
        <w:t>Validate Entire Dataset</w:t>
        <w:br/>
        <w:t>↓</w:t>
        <w:br/>
        <w:t>Export CSV</w:t>
      </w:r>
    </w:p>
    <w:p>
      <w:pPr>
        <w:pStyle w:val="Heading2"/>
      </w:pPr>
      <w:r>
        <w:t>3. Generator Initialization</w:t>
      </w:r>
    </w:p>
    <w:p>
      <w:r>
        <w:t>Initialize:</w:t>
        <w:br/>
        <w:t>• Random seed</w:t>
        <w:br/>
        <w:t>• Dataset size (20,000)</w:t>
        <w:br/>
        <w:t>• Medical thresholds</w:t>
        <w:br/>
        <w:t>• Feature ranges</w:t>
        <w:br/>
        <w:t>• Disease prevalence targets</w:t>
        <w:br/>
        <w:t>• Missing-value percentages</w:t>
        <w:br/>
        <w:t>• Noise parameters</w:t>
      </w:r>
    </w:p>
    <w:p>
      <w:pPr>
        <w:pStyle w:val="Heading2"/>
      </w:pPr>
      <w:r>
        <w:t>4. Demographics Generation</w:t>
      </w:r>
    </w:p>
    <w:p>
      <w:r>
        <w:t>Generate:</w:t>
        <w:br/>
        <w:t>• Patient_ID</w:t>
        <w:br/>
        <w:t>• Age (18–85 using weighted distribution)</w:t>
        <w:br/>
        <w:t>• Gender (Male/Female with configurable probability)</w:t>
      </w:r>
    </w:p>
    <w:p>
      <w:pPr>
        <w:pStyle w:val="Heading2"/>
      </w:pPr>
      <w:r>
        <w:t>5. Anthropometric Feature Generation</w:t>
      </w:r>
    </w:p>
    <w:p>
      <w:r>
        <w:t>Generate:</w:t>
        <w:br/>
        <w:t>• Height</w:t>
        <w:br/>
        <w:t>• BMI (category-based)</w:t>
        <w:br/>
        <w:t>• Weight = BMI × Height²</w:t>
        <w:br/>
        <w:t>• Waist Circumference based on BMI and gender</w:t>
      </w:r>
    </w:p>
    <w:p>
      <w:pPr>
        <w:pStyle w:val="Heading2"/>
      </w:pPr>
      <w:r>
        <w:t>6. Vital Signs Generation</w:t>
      </w:r>
    </w:p>
    <w:p>
      <w:r>
        <w:t>Generate:</w:t>
        <w:br/>
        <w:t>• Systolic Blood Pressure</w:t>
        <w:br/>
        <w:t>• Diastolic Blood Pressure</w:t>
        <w:br/>
        <w:br/>
        <w:t>Inputs:</w:t>
        <w:br/>
        <w:t>• Age</w:t>
        <w:br/>
        <w:t>• BMI</w:t>
        <w:br/>
        <w:br/>
        <w:t>Rule:</w:t>
        <w:br/>
        <w:t>SBP must always be greater than DBP.</w:t>
      </w:r>
    </w:p>
    <w:p>
      <w:pPr>
        <w:pStyle w:val="Heading2"/>
      </w:pPr>
      <w:r>
        <w:t>7. Laboratory Parameter Generation</w:t>
      </w:r>
    </w:p>
    <w:p>
      <w:r>
        <w:t>Generate:</w:t>
        <w:br/>
        <w:t>• Fasting Blood Glucose</w:t>
        <w:br/>
        <w:t>• HbA1c</w:t>
        <w:br/>
        <w:t>• LDL</w:t>
        <w:br/>
        <w:t>• HDL</w:t>
        <w:br/>
        <w:t>• Triglycerides</w:t>
        <w:br/>
        <w:t>• ALT</w:t>
        <w:br/>
        <w:t>• AST</w:t>
        <w:br/>
        <w:br/>
        <w:t>Maintain realistic clinical correlations.</w:t>
      </w:r>
    </w:p>
    <w:p>
      <w:pPr>
        <w:pStyle w:val="Heading2"/>
      </w:pPr>
      <w:r>
        <w:t>8. Family History Generation</w:t>
      </w:r>
    </w:p>
    <w:p>
      <w:r>
        <w:t>Generate binary indicators for:</w:t>
        <w:br/>
        <w:t>• Diabetes</w:t>
        <w:br/>
        <w:t>• Obesity</w:t>
        <w:br/>
        <w:t>• Hypertension</w:t>
        <w:br/>
        <w:t>• NAFLD</w:t>
      </w:r>
    </w:p>
    <w:p>
      <w:pPr>
        <w:pStyle w:val="Heading2"/>
      </w:pPr>
      <w:r>
        <w:t>9. Clinical Correlation Engine</w:t>
      </w:r>
    </w:p>
    <w:p>
      <w:r>
        <w:t>Maintain relationships such as:</w:t>
        <w:br/>
        <w:t>Higher BMI → Higher Waist → Higher BP → Higher Glucose → Higher HbA1c → Higher Triglycerides → Lower HDL → Higher ALT/AST → Higher Disease Risk.</w:t>
      </w:r>
    </w:p>
    <w:p>
      <w:pPr>
        <w:pStyle w:val="Heading2"/>
      </w:pPr>
      <w:r>
        <w:t>10. Disease Assignment Engine</w:t>
      </w:r>
    </w:p>
    <w:p>
      <w:r>
        <w:t>Assign disease labels only after feature generation.</w:t>
        <w:br/>
        <w:br/>
        <w:t>Rules:</w:t>
        <w:br/>
        <w:t>• Type 2 Diabetes</w:t>
        <w:br/>
        <w:t>• Prediabetes</w:t>
        <w:br/>
        <w:t>• Obesity</w:t>
        <w:br/>
        <w:t>• Metabolic Syndrome</w:t>
        <w:br/>
        <w:t>• NAFLD</w:t>
        <w:br/>
        <w:t>• Healthy</w:t>
        <w:br/>
        <w:br/>
        <w:t>Disease labels must follow clinical criteria from the specification.</w:t>
      </w:r>
    </w:p>
    <w:p>
      <w:pPr>
        <w:pStyle w:val="Heading2"/>
      </w:pPr>
      <w:r>
        <w:t>11. Disease Co-occurrence</w:t>
      </w:r>
    </w:p>
    <w:p>
      <w:r>
        <w:t>Adjust probabilities to create realistic comorbidities:</w:t>
        <w:br/>
        <w:t>• Obesity ↔ Diabetes</w:t>
        <w:br/>
        <w:t>• Diabetes ↔ NAFLD</w:t>
        <w:br/>
        <w:t>• Obesity ↔ Metabolic Syndrome</w:t>
        <w:br/>
        <w:t>• Prediabetes ↔ Metabolic Syndrome</w:t>
      </w:r>
    </w:p>
    <w:p>
      <w:pPr>
        <w:pStyle w:val="Heading2"/>
      </w:pPr>
      <w:r>
        <w:t>12. Noise Injection</w:t>
      </w:r>
    </w:p>
    <w:p>
      <w:r>
        <w:t>Inject realistic measurement noise while keeping values clinically valid.</w:t>
      </w:r>
    </w:p>
    <w:p>
      <w:pPr>
        <w:pStyle w:val="Heading2"/>
      </w:pPr>
      <w:r>
        <w:t>13. Missing Value Simulation</w:t>
      </w:r>
    </w:p>
    <w:p>
      <w:r>
        <w:t>Apply controlled missing values to optional features according to the predefined percentages and logical conditions.</w:t>
      </w:r>
    </w:p>
    <w:p>
      <w:pPr>
        <w:pStyle w:val="Heading2"/>
      </w:pPr>
      <w:r>
        <w:t>14. Patient Validation</w:t>
      </w:r>
    </w:p>
    <w:p>
      <w:r>
        <w:t>Validate:</w:t>
        <w:br/>
        <w:t>• Demographics</w:t>
        <w:br/>
        <w:t>• BMI consistency</w:t>
        <w:br/>
        <w:t>• Blood pressure</w:t>
        <w:br/>
        <w:t>• Laboratory ranges</w:t>
        <w:br/>
        <w:t>• Disease labels</w:t>
        <w:br/>
        <w:t>• Healthy label</w:t>
        <w:br/>
        <w:t>• Cross-feature consistency</w:t>
        <w:br/>
        <w:t>• Unique Patient IDs</w:t>
      </w:r>
    </w:p>
    <w:p>
      <w:pPr>
        <w:pStyle w:val="Heading2"/>
      </w:pPr>
      <w:r>
        <w:t>15. Dataset Validation</w:t>
      </w:r>
    </w:p>
    <w:p>
      <w:r>
        <w:t>Validate:</w:t>
        <w:br/>
        <w:t>• Feature distributions</w:t>
        <w:br/>
        <w:t>• Disease prevalence</w:t>
        <w:br/>
        <w:t>• Missing-value percentages</w:t>
        <w:br/>
        <w:t>• Correlation matrix</w:t>
        <w:br/>
        <w:t>• Duplicate IDs</w:t>
        <w:br/>
        <w:t>• Feature ranges</w:t>
      </w:r>
    </w:p>
    <w:p>
      <w:pPr>
        <w:pStyle w:val="Heading2"/>
      </w:pPr>
      <w:r>
        <w:t>16. Dataset Export</w:t>
      </w:r>
    </w:p>
    <w:p>
      <w:r>
        <w:t>Export final dataset as:</w:t>
        <w:br/>
        <w:t>Clinical_Dataset.csv</w:t>
        <w:br/>
        <w:br/>
        <w:t>Include all clinical features and disease labels.</w:t>
      </w:r>
    </w:p>
    <w:p>
      <w:pPr>
        <w:pStyle w:val="Heading2"/>
      </w:pPr>
      <w:r>
        <w:t>17. Final Deliverables</w:t>
      </w:r>
    </w:p>
    <w:p>
      <w:r>
        <w:t>Deliver:</w:t>
        <w:br/>
        <w:t>• Clinical_Dataset.csv</w:t>
        <w:br/>
        <w:t>• Reproducible generator</w:t>
        <w:br/>
        <w:t>• Medically realistic synthetic dataset</w:t>
        <w:br/>
        <w:t>• ML-ready data for Random Forest, XGBoost, LightGBM, CatBoost, and Neural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