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 Diagnostic Report TEST_C001</w:t>
      </w:r>
    </w:p>
    <w:p>
      <w:r>
        <w:t>Patient_ID: TEST_C001</w:t>
      </w:r>
    </w:p>
    <w:p>
      <w:r>
        <w:t>Age: 48</w:t>
      </w:r>
    </w:p>
    <w:p>
      <w:r>
        <w:t>Gender: Male</w:t>
      </w:r>
    </w:p>
    <w:p>
      <w:r>
        <w:t>Height: 170</w:t>
      </w:r>
    </w:p>
    <w:p>
      <w:r>
        <w:t>Weight: 87</w:t>
      </w:r>
    </w:p>
    <w:p>
      <w:r>
        <w:t>BMI: 30.1</w:t>
      </w:r>
    </w:p>
    <w:p>
      <w:r>
        <w:t>Waist: 102</w:t>
      </w:r>
    </w:p>
    <w:p>
      <w:r>
        <w:t>SBP: 142</w:t>
      </w:r>
    </w:p>
    <w:p>
      <w:r>
        <w:t>DBP: 91</w:t>
      </w:r>
    </w:p>
    <w:p>
      <w:r>
        <w:t>FBG: 132</w:t>
      </w:r>
    </w:p>
    <w:p>
      <w:r>
        <w:t>HbA1c: 6.8</w:t>
      </w:r>
    </w:p>
    <w:p>
      <w:r>
        <w:t>LDL: 145</w:t>
      </w:r>
    </w:p>
    <w:p>
      <w:r>
        <w:t>HDL: 38</w:t>
      </w:r>
    </w:p>
    <w:p>
      <w:r>
        <w:t>TG: 210</w:t>
      </w:r>
    </w:p>
    <w:p>
      <w:r>
        <w:t>ALT: 58</w:t>
      </w:r>
    </w:p>
    <w:p>
      <w:r>
        <w:t>AST: 41</w:t>
      </w:r>
    </w:p>
    <w:p>
      <w:r>
        <w:t>Family History of Diabetes: Yes</w:t>
      </w:r>
    </w:p>
    <w:p>
      <w:r>
        <w:t>Family History of Hypertension: Yes</w:t>
      </w:r>
    </w:p>
    <w:p>
      <w:r>
        <w:t>Family History of CVD: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