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31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БЕЛОРУССКИЙ ГОСУДАРСТВЕННЫЙ УНИВЕРСИТЕТ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 ПРИКЛАДНОЙ МАТЕМАТИКИ И ИНФОРМАТИКИ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4</w:t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курса «Имитационное и статистическое моделирование»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11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31"/>
        <w:jc w:val="center"/>
        <w:spacing w:lineRule="auto" w:line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jc w:val="right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Выполнил студент:</w:t>
      </w:r>
      <w:r>
        <w:rPr>
          <w:rFonts w:ascii="Times New Roman" w:hAnsi="Times New Roman" w:cs="Times New Roman"/>
          <w:sz w:val="28"/>
        </w:rPr>
      </w:r>
      <w:r/>
    </w:p>
    <w:p>
      <w:pPr>
        <w:pStyle w:val="31"/>
        <w:jc w:val="right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Жданович Павел Александрович</w:t>
      </w:r>
      <w:r>
        <w:rPr>
          <w:rFonts w:ascii="Times New Roman" w:hAnsi="Times New Roman" w:cs="Times New Roman"/>
          <w:sz w:val="28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курс, 2</w:t>
      </w:r>
      <w:r>
        <w:rPr>
          <w:rFonts w:ascii="Times New Roman" w:hAnsi="Times New Roman" w:cs="Times New Roman"/>
          <w:sz w:val="28"/>
        </w:rPr>
        <w:t xml:space="preserve"> группа</w:t>
      </w:r>
      <w:r>
        <w:rPr>
          <w:rFonts w:ascii="Times New Roman" w:hAnsi="Times New Roman" w:cs="Times New Roman"/>
          <w:sz w:val="28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</w:pPr>
      <w:r/>
      <w:r/>
    </w:p>
    <w:p>
      <w:pPr>
        <w:pStyle w:val="31"/>
        <w:jc w:val="right"/>
      </w:pPr>
      <w:r/>
      <w:r/>
    </w:p>
    <w:p>
      <w:pPr>
        <w:pStyle w:val="31"/>
        <w:jc w:val="right"/>
      </w:pPr>
      <w:r/>
      <w:r/>
    </w:p>
    <w:p>
      <w:pPr>
        <w:pStyle w:val="31"/>
        <w:jc w:val="right"/>
        <w:rPr>
          <w:rFonts w:ascii="Times New Roman" w:hAnsi="Times New Roman" w:cs="Times New Roman"/>
          <w:sz w:val="24"/>
        </w:rPr>
      </w:pPr>
      <w:r/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/>
    </w:p>
    <w:p>
      <w:pPr>
        <w:pStyle w:val="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3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Минск, 2018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pStyle w:val="1_1765"/>
        <w:ind w:right="-135" w:firstLine="284"/>
        <w:jc w:val="both"/>
        <w:spacing w:after="0" w:before="0"/>
      </w:pPr>
      <w:r>
        <w:rPr>
          <w:u w:val="single"/>
        </w:rPr>
        <w:t xml:space="preserve">Исходные данные</w:t>
      </w:r>
      <w:r>
        <w:rPr>
          <w:u w:val="single"/>
        </w:rPr>
      </w:r>
      <w:r/>
    </w:p>
    <w:p>
      <w:pPr>
        <w:pStyle w:val="1_1765"/>
        <w:numPr>
          <w:ilvl w:val="0"/>
          <w:numId w:val="2"/>
        </w:numPr>
        <w:ind w:left="0" w:right="-135" w:firstLine="360"/>
        <w:jc w:val="both"/>
        <w:spacing w:after="0" w:before="0"/>
        <w:widowControl w:val="off"/>
        <w:tabs>
          <w:tab w:val="left" w:pos="0" w:leader="none"/>
          <w:tab w:val="clear" w:pos="1004" w:leader="none"/>
        </w:tabs>
      </w:pPr>
      <w:r>
        <w:t xml:space="preserve">Участок механообработки включает входной конвейер, транспортный робот,  два однотипных независимо работающих станка с ЧПУ и выходной конвейер.</w:t>
      </w:r>
      <w:r/>
      <w:r/>
    </w:p>
    <w:p>
      <w:pPr>
        <w:pStyle w:val="1_1765"/>
        <w:numPr>
          <w:ilvl w:val="0"/>
          <w:numId w:val="2"/>
        </w:numPr>
        <w:ind w:left="0" w:right="-135" w:firstLine="360"/>
        <w:jc w:val="both"/>
        <w:spacing w:after="0" w:before="0"/>
        <w:widowControl w:val="off"/>
        <w:tabs>
          <w:tab w:val="left" w:pos="0" w:leader="none"/>
          <w:tab w:val="clear" w:pos="1004" w:leader="none"/>
        </w:tabs>
      </w:pPr>
      <w:r>
        <w:t xml:space="preserve">Время поступления деталей на обработку и время обработки детали на станке распределены равномерно на интервалах [</w:t>
      </w:r>
      <w:r>
        <w:rPr>
          <w:lang w:val="en-US"/>
        </w:rPr>
        <w:t xml:space="preserve">a</w:t>
      </w:r>
      <w:r>
        <w:t xml:space="preserve">±</w:t>
      </w:r>
      <w:r>
        <w:rPr>
          <w:lang w:val="en-US"/>
        </w:rPr>
        <w:t xml:space="preserve">δ</w:t>
      </w:r>
      <w:r>
        <w:t xml:space="preserve">] сек., [</w:t>
      </w:r>
      <w:r>
        <w:rPr>
          <w:lang w:val="en-US"/>
        </w:rPr>
        <w:t xml:space="preserve">b</w:t>
      </w:r>
      <w:r>
        <w:t xml:space="preserve">±</w:t>
      </w:r>
      <w:r>
        <w:rPr>
          <w:lang w:val="en-US"/>
        </w:rPr>
        <w:t xml:space="preserve">δ</w:t>
      </w:r>
      <w:r>
        <w:t xml:space="preserve">] сек. соответственно.</w:t>
      </w:r>
      <w:r/>
      <w:r/>
    </w:p>
    <w:p>
      <w:pPr>
        <w:pStyle w:val="1_1765"/>
        <w:numPr>
          <w:ilvl w:val="0"/>
          <w:numId w:val="2"/>
        </w:numPr>
        <w:ind w:left="0" w:right="-135" w:firstLine="360"/>
        <w:jc w:val="both"/>
        <w:spacing w:after="0" w:before="0"/>
        <w:widowControl w:val="off"/>
        <w:tabs>
          <w:tab w:val="left" w:pos="0" w:leader="none"/>
          <w:tab w:val="clear" w:pos="1004" w:leader="none"/>
        </w:tabs>
      </w:pPr>
      <w:r>
        <w:t xml:space="preserve">Робот переносит деталь с входного конвейера на свободный станок и затем со станка на выходной конвейер, время каждого переноса распределено равномерно на интервале [</w:t>
      </w:r>
      <w:r>
        <w:rPr>
          <w:lang w:val="en-US"/>
        </w:rPr>
        <w:t xml:space="preserve">c</w:t>
      </w:r>
      <w:r>
        <w:t xml:space="preserve">±</w:t>
      </w:r>
      <w:r>
        <w:rPr>
          <w:lang w:val="en-US"/>
        </w:rPr>
        <w:t xml:space="preserve">ν</w:t>
      </w:r>
      <w:r>
        <w:t xml:space="preserve">] сек.</w:t>
      </w:r>
      <w:r/>
      <w:r/>
    </w:p>
    <w:p>
      <w:pPr>
        <w:pStyle w:val="1_1765"/>
        <w:ind w:right="-135" w:firstLine="284"/>
        <w:jc w:val="both"/>
        <w:spacing w:after="0" w:before="0"/>
      </w:pPr>
      <w:r>
        <w:rPr>
          <w:u w:val="single"/>
        </w:rPr>
        <w:t xml:space="preserve">Цель.</w:t>
      </w:r>
      <w:r>
        <w:t xml:space="preserve"> Разработать </w:t>
      </w:r>
      <w:r>
        <w:rPr>
          <w:lang w:val="en-US"/>
        </w:rPr>
        <w:t xml:space="preserve">GPSSV</w:t>
      </w:r>
      <w:r>
        <w:t xml:space="preserve"> - модель для анализа процесса функционирования участка в течение </w:t>
      </w:r>
      <w:r>
        <w:rPr>
          <w:lang w:val="en-US"/>
        </w:rPr>
        <w:t xml:space="preserve">k</w:t>
      </w:r>
      <w:r>
        <w:t xml:space="preserve"> смен (продолжительность одной смены 8 часов ).</w:t>
      </w:r>
      <w:r/>
      <w:r/>
    </w:p>
    <w:p>
      <w:pPr>
        <w:pStyle w:val="1_1765"/>
        <w:ind w:right="-135" w:firstLine="284"/>
        <w:jc w:val="both"/>
        <w:spacing w:after="0" w:before="0"/>
      </w:pPr>
      <w:r>
        <w:rPr>
          <w:u w:val="single"/>
        </w:rPr>
        <w:t xml:space="preserve">Первоначальный перечень экспериментов</w:t>
      </w:r>
      <w:r>
        <w:t xml:space="preserve"> : </w:t>
      </w:r>
      <w:r>
        <w:rPr>
          <w:lang w:val="en-US"/>
        </w:rPr>
        <w:t xml:space="preserve">k</w:t>
      </w:r>
      <w:r>
        <w:t xml:space="preserve">=1, </w:t>
      </w:r>
      <w:r>
        <w:rPr>
          <w:lang w:val="en-US"/>
        </w:rPr>
        <w:t xml:space="preserve">a</w:t>
      </w:r>
      <w:r>
        <w:t xml:space="preserve">=160, δ=90, </w:t>
      </w:r>
      <w:r>
        <w:rPr>
          <w:lang w:val="en-US"/>
        </w:rPr>
        <w:t xml:space="preserve">b</w:t>
      </w:r>
      <w:r>
        <w:t xml:space="preserve">=280, ε=30, </w:t>
      </w:r>
      <w:r>
        <w:rPr>
          <w:lang w:val="en-US"/>
        </w:rPr>
        <w:t xml:space="preserve">c</w:t>
      </w:r>
      <w:r>
        <w:t xml:space="preserve">=10, ν=2</w:t>
      </w:r>
      <w:r/>
      <w:r/>
    </w:p>
    <w:p>
      <w:pPr>
        <w:ind w:right="-135" w:firstLine="284"/>
        <w:jc w:val="both"/>
        <w:spacing w:after="0"/>
        <w:rPr>
          <w:rFonts w:ascii="Times New Roman" w:hAnsi="Times New Roman" w:cs="Times New Roman"/>
          <w:spacing w:val="-7"/>
          <w:sz w:val="24"/>
          <w:szCs w:val="24"/>
          <w:lang w:val="en-US"/>
        </w:rPr>
      </w:pPr>
      <w:r/>
    </w:p>
    <w:p>
      <w:pPr>
        <w:ind w:right="-135" w:firstLine="284"/>
        <w:jc w:val="both"/>
        <w:spacing w:after="0"/>
        <w:rPr>
          <w:rFonts w:ascii="Times New Roman" w:hAnsi="Times New Roman" w:cs="Times New Roman"/>
          <w:spacing w:val="-7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7"/>
          <w:sz w:val="24"/>
          <w:szCs w:val="24"/>
          <w:lang w:val="en-US"/>
        </w:rPr>
      </w:r>
      <w:r/>
    </w:p>
    <w:p>
      <w:pPr>
        <w:ind w:right="-135" w:hanging="0"/>
        <w:spacing w:after="0"/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pacing w:val="-7"/>
          <w:sz w:val="28"/>
          <w:szCs w:val="28"/>
        </w:rPr>
        <w:t xml:space="preserve">Код в пакете 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 xml:space="preserve">GPSS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 xml:space="preserve"> WORLD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drawing>
          <wp:inline xmlns:wp="http://schemas.openxmlformats.org/drawingml/2006/wordprocessingDrawing" distT="0" distB="0" distL="0" distR="0">
            <wp:extent cx="5830495" cy="3761797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5830495" cy="37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shd w:val="nil" w:color="auto" w:fill="FFFFFF"/>
        <w:rPr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моделирования</w: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Courier New" w:hAnsi="Courier New" w:cs="Courier New" w:eastAsia="Courier New"/>
          <w:b/>
          <w:sz w:val="20"/>
          <w:szCs w:val="28"/>
        </w:rPr>
      </w:pPr>
      <w:r>
        <w:rPr>
          <w:rFonts w:ascii="Courier New" w:hAnsi="Courier New" w:cs="Courier New" w:eastAsia="Courier New"/>
          <w:b/>
          <w:sz w:val="20"/>
          <w:szCs w:val="28"/>
        </w:rPr>
      </w:r>
      <w:r>
        <w:rPr>
          <w:rFonts w:ascii="Courier New" w:hAnsi="Courier New" w:cs="Courier New" w:eastAsia="Courier New"/>
          <w:b/>
          <w:sz w:val="20"/>
          <w:szCs w:val="28"/>
        </w:rPr>
        <w:t xml:space="preserve">FACILITY      ENTRIES  UTIL.   AVE. TIME AVAIL. OWNER PEND INTER RETRY DELAY</w:t>
      </w:r>
      <w:r>
        <w:rPr>
          <w:rFonts w:ascii="Courier New" w:hAnsi="Courier New" w:cs="Courier New" w:eastAsia="Courier New"/>
          <w:sz w:val="16"/>
        </w:rPr>
      </w:r>
    </w:p>
    <w:p>
      <w:pPr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b/>
          <w:sz w:val="20"/>
          <w:szCs w:val="28"/>
        </w:rPr>
        <w:t xml:space="preserve"> OP1               2    0.992   14289.187  1        5    0    0     2      0</w:t>
      </w:r>
      <w:r>
        <w:rPr>
          <w:rFonts w:ascii="Courier New" w:hAnsi="Courier New" w:cs="Courier New" w:eastAsia="Courier New"/>
          <w:sz w:val="16"/>
        </w:rPr>
      </w:r>
    </w:p>
    <w:p>
      <w:pPr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b/>
          <w:sz w:val="20"/>
          <w:szCs w:val="28"/>
        </w:rPr>
        <w:t xml:space="preserve"> OP2               2    0.985   14184.193  1        4    0    0     2      0</w:t>
      </w:r>
      <w:r>
        <w:rPr>
          <w:rFonts w:ascii="Courier New" w:hAnsi="Courier New" w:cs="Courier New" w:eastAsia="Courier New"/>
          <w:sz w:val="16"/>
        </w:rPr>
      </w:r>
    </w:p>
    <w:p>
      <w:pPr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b/>
          <w:sz w:val="20"/>
          <w:szCs w:val="28"/>
        </w:rPr>
        <w:t xml:space="preserve">STORAGE          CAP. REM. MIN. MAX.  ENTRIES AVL.  AVE.C. UTIL. RETRY DELAY</w:t>
      </w:r>
      <w:r>
        <w:rPr>
          <w:rFonts w:ascii="Courier New" w:hAnsi="Courier New" w:cs="Courier New" w:eastAsia="Courier New"/>
          <w:sz w:val="16"/>
        </w:rPr>
      </w:r>
    </w:p>
    <w:p>
      <w:pPr>
        <w:rPr>
          <w:rFonts w:ascii="Courier New" w:hAnsi="Courier New" w:cs="Courier New" w:eastAsia="Courier New"/>
          <w:b/>
          <w:sz w:val="20"/>
        </w:rPr>
      </w:pPr>
      <w:r>
        <w:rPr>
          <w:rFonts w:ascii="Courier New" w:hAnsi="Courier New" w:cs="Courier New" w:eastAsia="Courier New"/>
          <w:b/>
          <w:sz w:val="20"/>
          <w:szCs w:val="28"/>
        </w:rPr>
        <w:t xml:space="preserve"> MSECTION          2    0   0     2        6   1    1.959  0.979    0  170</w:t>
      </w:r>
      <w:r>
        <w:rPr>
          <w:rFonts w:ascii="Courier New" w:hAnsi="Courier New" w:cs="Courier New" w:eastAsia="Courier New"/>
          <w:sz w:val="16"/>
        </w:rPr>
      </w:r>
    </w:p>
    <w:p>
      <w:pPr>
        <w:rPr>
          <w:rFonts w:ascii="Courier New" w:hAnsi="Courier New" w:cs="Courier New" w:eastAsia="Courier New"/>
          <w:b/>
          <w:sz w:val="22"/>
          <w:szCs w:val="28"/>
        </w:rPr>
      </w:pPr>
      <w:r>
        <w:rPr>
          <w:rFonts w:ascii="Courier New" w:hAnsi="Courier New" w:cs="Courier New" w:eastAsia="Courier New"/>
          <w:b/>
          <w:sz w:val="22"/>
          <w:szCs w:val="28"/>
        </w:rPr>
      </w:r>
      <w:r>
        <w:rPr>
          <w:rFonts w:ascii="Courier New" w:hAnsi="Courier New" w:cs="Courier New" w:eastAsia="Courier New"/>
          <w:b/>
          <w:sz w:val="22"/>
          <w:szCs w:val="28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Как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val="ru-RU"/>
        </w:rPr>
        <w:t xml:space="preserve"> видим использование станков почти предельное.</w:t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004" w:hanging="359"/>
        <w:tabs>
          <w:tab w:val="left" w:pos="1004" w:leader="none"/>
        </w:tabs>
      </w:pPr>
    </w:lvl>
    <w:lvl w:ilvl="1">
      <w:start w:val="1"/>
      <w:numFmt w:val="lowerLetter"/>
      <w:suff w:val="tab"/>
      <w:lvlText w:val="%2."/>
      <w:lvlJc w:val="left"/>
      <w:pPr>
        <w:ind w:left="1724" w:hanging="359"/>
        <w:tabs>
          <w:tab w:val="left" w:pos="1724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444" w:hanging="179"/>
        <w:tabs>
          <w:tab w:val="left" w:pos="2444" w:leader="none"/>
        </w:tabs>
      </w:pPr>
    </w:lvl>
    <w:lvl w:ilvl="3">
      <w:start w:val="1"/>
      <w:numFmt w:val="decimal"/>
      <w:suff w:val="tab"/>
      <w:lvlText w:val="%4."/>
      <w:lvlJc w:val="left"/>
      <w:pPr>
        <w:ind w:left="3164" w:hanging="359"/>
        <w:tabs>
          <w:tab w:val="left" w:pos="3164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3884" w:hanging="359"/>
        <w:tabs>
          <w:tab w:val="left" w:pos="3884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604" w:hanging="179"/>
        <w:tabs>
          <w:tab w:val="left" w:pos="4604" w:leader="none"/>
        </w:tabs>
      </w:pPr>
    </w:lvl>
    <w:lvl w:ilvl="6">
      <w:start w:val="1"/>
      <w:numFmt w:val="decimal"/>
      <w:suff w:val="tab"/>
      <w:lvlText w:val="%7."/>
      <w:lvlJc w:val="left"/>
      <w:pPr>
        <w:ind w:left="5324" w:hanging="359"/>
        <w:tabs>
          <w:tab w:val="left" w:pos="5324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6044" w:hanging="359"/>
        <w:tabs>
          <w:tab w:val="left" w:pos="6044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6764" w:hanging="179"/>
        <w:tabs>
          <w:tab w:val="left" w:pos="6764" w:leader="none"/>
        </w:tabs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1_1765"/>
        <w:ind w:left="1004" w:hanging="359"/>
        <w:tabs>
          <w:tab w:val="left" w:pos="1004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_1765"/>
        <w:ind w:left="1724" w:hanging="359"/>
        <w:tabs>
          <w:tab w:val="left" w:pos="1724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_1765"/>
        <w:ind w:left="2444" w:hanging="179"/>
        <w:tabs>
          <w:tab w:val="left" w:pos="2444" w:leader="none"/>
        </w:tabs>
      </w:pPr>
    </w:lvl>
    <w:lvl w:ilvl="3">
      <w:start w:val="1"/>
      <w:numFmt w:val="decimal"/>
      <w:suff w:val="tab"/>
      <w:lvlText w:val="%4."/>
      <w:lvlJc w:val="left"/>
      <w:pPr>
        <w:pStyle w:val="1_1765"/>
        <w:ind w:left="3164" w:hanging="359"/>
        <w:tabs>
          <w:tab w:val="left" w:pos="3164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_1765"/>
        <w:ind w:left="3884" w:hanging="359"/>
        <w:tabs>
          <w:tab w:val="left" w:pos="3884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_1765"/>
        <w:ind w:left="4604" w:hanging="179"/>
        <w:tabs>
          <w:tab w:val="left" w:pos="4604" w:leader="none"/>
        </w:tabs>
      </w:pPr>
    </w:lvl>
    <w:lvl w:ilvl="6">
      <w:start w:val="1"/>
      <w:numFmt w:val="decimal"/>
      <w:suff w:val="tab"/>
      <w:lvlText w:val="%7."/>
      <w:lvlJc w:val="left"/>
      <w:pPr>
        <w:pStyle w:val="1_1765"/>
        <w:ind w:left="5324" w:hanging="359"/>
        <w:tabs>
          <w:tab w:val="left" w:pos="5324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_1765"/>
        <w:ind w:left="6044" w:hanging="359"/>
        <w:tabs>
          <w:tab w:val="left" w:pos="6044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_1765"/>
        <w:ind w:left="6764" w:hanging="179"/>
        <w:tabs>
          <w:tab w:val="left" w:pos="6764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49"/>
    <w:next w:val="14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150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49"/>
    <w:next w:val="14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150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49"/>
    <w:next w:val="14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150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49"/>
    <w:next w:val="14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150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49"/>
    <w:next w:val="14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150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49"/>
    <w:next w:val="14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150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49"/>
    <w:next w:val="14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150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49"/>
    <w:next w:val="14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150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49"/>
    <w:next w:val="14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150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49"/>
    <w:qFormat/>
    <w:uiPriority w:val="34"/>
    <w:pPr>
      <w:contextualSpacing w:val="true"/>
      <w:ind w:left="720"/>
    </w:pPr>
  </w:style>
  <w:style w:type="paragraph" w:styleId="31">
    <w:name w:val="No Spacing"/>
    <w:basedOn w:val="149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49"/>
    <w:next w:val="14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49"/>
    <w:next w:val="149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49"/>
    <w:next w:val="14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49"/>
    <w:next w:val="14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49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49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9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50"/>
    <w:uiPriority w:val="99"/>
    <w:semiHidden/>
    <w:rPr>
      <w:sz w:val="20"/>
    </w:rPr>
  </w:style>
  <w:style w:type="character" w:styleId="63">
    <w:name w:val="footnote reference"/>
    <w:basedOn w:val="150"/>
    <w:uiPriority w:val="99"/>
    <w:semiHidden/>
    <w:unhideWhenUsed/>
    <w:rPr>
      <w:vertAlign w:val="superscript"/>
    </w:rPr>
  </w:style>
  <w:style w:type="paragraph" w:styleId="64">
    <w:name w:val="toc 1"/>
    <w:basedOn w:val="149"/>
    <w:next w:val="149"/>
    <w:uiPriority w:val="39"/>
    <w:unhideWhenUsed/>
    <w:pPr>
      <w:ind w:left="0" w:right="0" w:hanging="0"/>
      <w:spacing w:after="57"/>
    </w:pPr>
  </w:style>
  <w:style w:type="paragraph" w:styleId="65">
    <w:name w:val="toc 2"/>
    <w:basedOn w:val="149"/>
    <w:next w:val="149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9"/>
    <w:next w:val="149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9"/>
    <w:next w:val="149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9"/>
    <w:next w:val="149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9"/>
    <w:next w:val="149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9"/>
    <w:next w:val="149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9"/>
    <w:next w:val="149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9"/>
    <w:next w:val="149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9" w:default="1">
    <w:name w:val="Normal"/>
    <w:qFormat/>
  </w:style>
  <w:style w:type="character" w:styleId="150" w:default="1">
    <w:name w:val="Default Paragraph Font"/>
    <w:uiPriority w:val="1"/>
    <w:semiHidden/>
    <w:unhideWhenUsed/>
  </w:style>
  <w:style w:type="table" w:styleId="1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2" w:default="1">
    <w:name w:val="No List"/>
    <w:uiPriority w:val="99"/>
    <w:semiHidden/>
    <w:unhideWhenUsed/>
  </w:style>
  <w:style w:type="paragraph" w:styleId="153">
    <w:name w:val="Balloon Text"/>
    <w:basedOn w:val="149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54">
    <w:name w:val="Текст выноски Знак"/>
    <w:basedOn w:val="150"/>
    <w:uiPriority w:val="99"/>
    <w:semiHidden/>
    <w:rPr>
      <w:rFonts w:ascii="Tahoma" w:hAnsi="Tahoma" w:cs="Tahoma"/>
      <w:sz w:val="16"/>
      <w:szCs w:val="16"/>
    </w:rPr>
  </w:style>
  <w:style w:type="paragraph" w:styleId="1_1765">
    <w:name w:val="Обычный"/>
    <w:next w:val="280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2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340"/>
      <w:jc w:val="left"/>
      <w:keepLines w:val="false"/>
      <w:keepNext w:val="false"/>
      <w:pageBreakBefore w:val="false"/>
      <w:spacing w:lineRule="auto" w:line="240" w:after="100" w:afterAutospacing="0" w:before="10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