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TensorX Hybrid KYC Agent - Comprehensive Technical Overview</w:t>
      </w:r>
    </w:p>
    <w:p>
      <w:pPr>
        <w:pStyle w:val="Heading1"/>
      </w:pPr>
      <w:r>
        <w:t>1. Executive Summary</w:t>
      </w:r>
    </w:p>
    <w:p>
      <w:r>
        <w:t>The TensorX Hybrid KYC Agent is an end-to-end, AI-powered conversational loan onboarding platform. It integrates real-time voice conversations (via Deepgram and Groq LLMs), video-based liveness and deepfake detection, and dynamic KYC data extraction. This system replaces static forms with a fluid, intelligent conversational agent capable of extracting applicant information, validating identities, and calculating loan offers dynamically.</w:t>
      </w:r>
    </w:p>
    <w:p>
      <w:pPr>
        <w:pStyle w:val="Heading1"/>
      </w:pPr>
      <w:r>
        <w:t>2. System Architecture and Core Components</w:t>
      </w:r>
    </w:p>
    <w:p>
      <w:r>
        <w:rPr>
          <w:b/>
        </w:rPr>
        <w:t>The platform operates on a robust microservices architecture comprising:</w:t>
        <w:br/>
      </w:r>
    </w:p>
    <w:p>
      <w:pPr>
        <w:pStyle w:val="ListBullet"/>
      </w:pPr>
      <w:r>
        <w:t>Conversational AI Agent (agent.py): Powered by LiveKit, Deepgram STT/TTS, and Groq LLMs. It orchestrates the interview, asks targeted KYC questions, and captures verbal consent.</w:t>
      </w:r>
    </w:p>
    <w:p>
      <w:pPr>
        <w:pStyle w:val="ListBullet"/>
      </w:pPr>
      <w:r>
        <w:t>FastAPI Backend (main.py): A robust server that handles real-time WebSockets, SSE streams, REST endpoints, and houses 75 individual API features.</w:t>
      </w:r>
    </w:p>
    <w:p>
      <w:pPr>
        <w:pStyle w:val="ListBullet"/>
      </w:pPr>
      <w:r>
        <w:t>Frontend UI (React / App.tsx): Provides the user interface, incorporating webcam streams, interactive components (Conversation Table), and real-time visual feedback.</w:t>
      </w:r>
    </w:p>
    <w:p>
      <w:pPr>
        <w:pStyle w:val="ListBullet"/>
      </w:pPr>
      <w:r>
        <w:t>Data Layer (SQLite): Stores session metadata, telemetry, extracted KYC fields, and final decisions.</w:t>
      </w:r>
    </w:p>
    <w:p>
      <w:pPr>
        <w:pStyle w:val="Heading1"/>
      </w:pPr>
      <w:r>
        <w:t>3. Key Technical Capabilities Implemented</w:t>
      </w:r>
    </w:p>
    <w:p>
      <w:pPr>
        <w:pStyle w:val="Heading2"/>
      </w:pPr>
      <w:r>
        <w:t>A. Conversational KYC Extraction</w:t>
      </w:r>
    </w:p>
    <w:p>
      <w:r>
        <w:t>The conversational agent asks iterative questions to capture the applicant name, Date of Birth, Employment Type, Income, and Loan Amount. It uses strict LLM system prompts and tool-calling to persist extracted entities directly to the database.</w:t>
      </w:r>
    </w:p>
    <w:p>
      <w:pPr>
        <w:pStyle w:val="Heading2"/>
      </w:pPr>
      <w:r>
        <w:t>B. Real-Time Frontend Synchronization via SSE</w:t>
      </w:r>
    </w:p>
    <w:p>
      <w:r>
        <w:t>As the agent extracts data, the backend pushes updates via Server-Sent Events (SSE). The frontend UI (ConversationTable) subscribes to this stream using the specific room ID decoded from the LiveKit JWT token. This ensures the user sees their information instantly populate on-screen.</w:t>
      </w:r>
    </w:p>
    <w:p>
      <w:pPr>
        <w:pStyle w:val="Heading2"/>
      </w:pPr>
      <w:r>
        <w:t>C. Dynamic Risk Assessment and Automated Offers</w:t>
      </w:r>
    </w:p>
    <w:p>
      <w:r>
        <w:t>Once the loan_amount is captured and the status transitions to complete, the backend automatically triggers _run_loan_decision(). This workflow pulls a mock CIBIL score based deterministically on the PAN, evaluates the credit risk using an XGBoost model, and generates a personalized loan offer with calculated EMIs. The decision is then pushed to the frontend via SSE.</w:t>
      </w:r>
    </w:p>
    <w:p>
      <w:pPr>
        <w:pStyle w:val="Heading2"/>
      </w:pPr>
      <w:r>
        <w:t>D. Fraud Prevention and Liveness</w:t>
      </w:r>
    </w:p>
    <w:p>
      <w:r>
        <w:t>The frontend captures FingerprintJS device metadata and geolocation. The agent continuously monitors the video feed using MediaPipe Face Landmarker for iris tracking to detect if the user looks away (attention loss), firing high-severity alerts to the admin dashboard.</w:t>
      </w:r>
    </w:p>
    <w:p>
      <w:pPr>
        <w:pStyle w:val="Heading1"/>
      </w:pPr>
      <w:r>
        <w:t>4. Recent Issue Resolutions</w:t>
      </w:r>
    </w:p>
    <w:p>
      <w:pPr>
        <w:pStyle w:val="ListBullet"/>
      </w:pPr>
      <w:r>
        <w:t>Backend SSE Streaming: Fixed the conversation-stream endpoint to yield properly formatted event-stream data with keepalives and no-cache headers.</w:t>
      </w:r>
    </w:p>
    <w:p>
      <w:pPr>
        <w:pStyle w:val="ListBullet"/>
      </w:pPr>
      <w:r>
        <w:t>Automated Loan Trigger: Implemented the backend logic to automatically pull CIBIL scores and evaluate risk the moment the conversational status is marked as complete.</w:t>
      </w:r>
    </w:p>
    <w:p>
      <w:pPr>
        <w:pStyle w:val="ListBullet"/>
      </w:pPr>
      <w:r>
        <w:t>Agent Payload Corrections: Updated the agent to correctly pass session_id and use the proper pan_number field during Bureau pulls.</w:t>
      </w:r>
    </w:p>
    <w:p>
      <w:pPr>
        <w:pStyle w:val="ListBullet"/>
      </w:pPr>
      <w:r>
        <w:t>Frontend Live Panel: Built and integrated a comprehensive ConversationTable component in App.tsx that replaces static widgets with a live, SSE-driven display of KYC data, CIBIL scores, and final loan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