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7B0E2" w14:textId="77777777" w:rsidR="00C87F08" w:rsidRDefault="00C87F08" w:rsidP="00C87F08"/>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2B02C4">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2B02C4">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2B02C4">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2B02C4">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2B02C4">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2B02C4">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2B02C4">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2B02C4">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2B02C4">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2B02C4">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2B02C4">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2B02C4">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t>Cafeteria Ordering System</w:t>
      </w:r>
      <w:r w:rsidRPr="00084244">
        <w:rPr>
          <w:rFonts w:cstheme="minorHAnsi"/>
        </w:rPr>
        <w:t>&gt;</w:t>
      </w:r>
      <w:r>
        <w:rPr>
          <w:rFonts w:cstheme="minorHAnsi"/>
        </w:rPr>
        <w:t>&gt;</w:t>
      </w:r>
    </w:p>
    <w:p w14:paraId="48E591EC"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&lt;COS</w:t>
      </w:r>
      <w:r w:rsidRPr="00084244">
        <w:rPr>
          <w:rFonts w:cstheme="minorHAnsi"/>
        </w:rPr>
        <w:t>&gt;</w:t>
      </w:r>
      <w:r>
        <w:rPr>
          <w:rFonts w:cstheme="minorHAnsi"/>
        </w:rPr>
        <w:t>&gt;</w:t>
      </w:r>
    </w:p>
    <w:p w14:paraId="2A1BE15A" w14:textId="3737C5F1"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&lt;&lt;SWD392-G1&gt;&gt;</w:t>
      </w:r>
    </w:p>
    <w:p w14:paraId="0AA112A4" w14:textId="77777777"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Web, Mobile App,..&gt;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3CDC7158" w14:textId="77777777" w:rsidTr="006D5C93">
        <w:tblPrEx>
          <w:tblLook w:val="04A0" w:firstRow="1" w:lastRow="0" w:firstColumn="1" w:lastColumn="0" w:noHBand="0" w:noVBand="1"/>
        </w:tblPrEx>
        <w:trPr>
          <w:trHeight w:val="454"/>
        </w:trPr>
        <w:tc>
          <w:tcPr>
            <w:tcW w:w="2410" w:type="dxa"/>
            <w:hideMark/>
          </w:tcPr>
          <w:p w14:paraId="1EF1F392" w14:textId="77777777" w:rsidR="0061148F" w:rsidRPr="00922652" w:rsidRDefault="0061148F" w:rsidP="006D5C93">
            <w:pPr>
              <w:spacing w:line="254" w:lineRule="auto"/>
              <w:ind w:left="107" w:hanging="107"/>
              <w:rPr>
                <w:rFonts w:asciiTheme="minorHAnsi" w:hAnsiTheme="minorHAnsi" w:cstheme="minorHAnsi"/>
                <w:bCs/>
                <w:sz w:val="22"/>
              </w:rPr>
            </w:pPr>
            <w:r w:rsidRPr="00922652">
              <w:rPr>
                <w:rFonts w:asciiTheme="minorHAnsi" w:hAnsiTheme="minorHAnsi" w:cstheme="minorHAnsi"/>
                <w:bCs/>
                <w:sz w:val="22"/>
              </w:rPr>
              <w:t>Nguyen Trung Kien</w:t>
            </w:r>
          </w:p>
        </w:tc>
        <w:tc>
          <w:tcPr>
            <w:tcW w:w="1275" w:type="dxa"/>
          </w:tcPr>
          <w:p w14:paraId="4319E003" w14:textId="77777777" w:rsidR="0061148F" w:rsidRPr="00922652" w:rsidRDefault="0061148F" w:rsidP="006D5C93">
            <w:pPr>
              <w:spacing w:line="254" w:lineRule="auto"/>
              <w:ind w:left="107" w:hanging="107"/>
              <w:rPr>
                <w:rFonts w:cstheme="minorHAnsi"/>
              </w:rPr>
            </w:pPr>
            <w:r w:rsidRPr="00922652">
              <w:rPr>
                <w:rFonts w:asciiTheme="minorHAnsi" w:hAnsiTheme="minorHAnsi" w:cstheme="minorHAnsi"/>
                <w:sz w:val="22"/>
              </w:rPr>
              <w:t xml:space="preserve"> Lecturer</w:t>
            </w:r>
          </w:p>
        </w:tc>
        <w:tc>
          <w:tcPr>
            <w:tcW w:w="3261" w:type="dxa"/>
            <w:hideMark/>
          </w:tcPr>
          <w:p w14:paraId="52B3A0DD"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kiennt@</w:t>
            </w:r>
            <w:r>
              <w:rPr>
                <w:rFonts w:asciiTheme="minorHAnsi" w:hAnsiTheme="minorHAnsi" w:cstheme="minorHAnsi"/>
                <w:sz w:val="22"/>
              </w:rPr>
              <w:t>fe.edu.vn</w:t>
            </w:r>
          </w:p>
        </w:tc>
        <w:tc>
          <w:tcPr>
            <w:tcW w:w="1701" w:type="dxa"/>
            <w:hideMark/>
          </w:tcPr>
          <w:p w14:paraId="502F2CF4" w14:textId="77777777" w:rsidR="0061148F" w:rsidRPr="00922652" w:rsidRDefault="0061148F" w:rsidP="006D5C93">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0912656836</w:t>
            </w:r>
          </w:p>
        </w:tc>
      </w:tr>
      <w:tr w:rsidR="0061148F" w:rsidRPr="00922652" w14:paraId="51BBE217" w14:textId="77777777" w:rsidTr="006D5C93">
        <w:trPr>
          <w:trHeight w:val="454"/>
        </w:trPr>
        <w:tc>
          <w:tcPr>
            <w:tcW w:w="2410" w:type="dxa"/>
            <w:hideMark/>
          </w:tcPr>
          <w:p w14:paraId="6FF51B9A" w14:textId="704ED926" w:rsidR="0061148F" w:rsidRPr="00922652" w:rsidRDefault="0061148F" w:rsidP="006D5C93">
            <w:pPr>
              <w:spacing w:line="252" w:lineRule="auto"/>
              <w:ind w:left="107" w:hanging="107"/>
              <w:rPr>
                <w:rFonts w:asciiTheme="minorHAnsi" w:hAnsiTheme="minorHAnsi" w:cstheme="minorHAnsi"/>
                <w:bCs/>
                <w:sz w:val="22"/>
                <w:lang w:val="vi-VN"/>
              </w:rPr>
            </w:pPr>
            <w:r w:rsidRPr="00922652">
              <w:rPr>
                <w:rFonts w:asciiTheme="minorHAnsi" w:hAnsiTheme="minorHAnsi" w:cstheme="minorHAnsi"/>
                <w:bCs/>
                <w:sz w:val="22"/>
              </w:rPr>
              <w:t>Nghiem</w:t>
            </w:r>
            <w:r w:rsidRPr="00922652">
              <w:rPr>
                <w:rFonts w:asciiTheme="minorHAnsi" w:hAnsiTheme="minorHAnsi" w:cstheme="minorHAnsi"/>
                <w:bCs/>
                <w:sz w:val="22"/>
                <w:lang w:val="vi-VN"/>
              </w:rPr>
              <w:t xml:space="preserve"> Thi Thuy Van</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537F325C"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188CD806" w14:textId="77777777" w:rsidTr="006D5C93">
        <w:trPr>
          <w:trHeight w:val="454"/>
        </w:trPr>
        <w:tc>
          <w:tcPr>
            <w:tcW w:w="2410" w:type="dxa"/>
            <w:hideMark/>
          </w:tcPr>
          <w:p w14:paraId="2FDD710F"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Dam Thi Huyen</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2EC6B7FB"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59988FCE" w14:textId="77777777" w:rsidTr="006D5C93">
        <w:trPr>
          <w:trHeight w:val="454"/>
        </w:trPr>
        <w:tc>
          <w:tcPr>
            <w:tcW w:w="2410" w:type="dxa"/>
            <w:hideMark/>
          </w:tcPr>
          <w:p w14:paraId="6E482EBA"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Dao Thi Phuong</w:t>
            </w:r>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2943F604" w14:textId="77777777" w:rsidTr="006D5C93">
        <w:trPr>
          <w:trHeight w:val="454"/>
        </w:trPr>
        <w:tc>
          <w:tcPr>
            <w:tcW w:w="2410" w:type="dxa"/>
            <w:hideMark/>
          </w:tcPr>
          <w:p w14:paraId="4CD1B5A4" w14:textId="77777777"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Vu Thi Thuy</w:t>
            </w:r>
          </w:p>
        </w:tc>
        <w:tc>
          <w:tcPr>
            <w:tcW w:w="1275" w:type="dxa"/>
          </w:tcPr>
          <w:p w14:paraId="24322C52"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3DB142A"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76A168F2"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317B13E2" w14:textId="77777777" w:rsidR="0047367F" w:rsidRPr="00AC67D5" w:rsidRDefault="0047367F" w:rsidP="00547B5A">
      <w:pPr>
        <w:ind w:firstLine="567"/>
        <w:jc w:val="both"/>
        <w:rPr>
          <w:i/>
          <w:color w:val="0000FF"/>
        </w:rPr>
      </w:pPr>
      <w:r>
        <w:rPr>
          <w:i/>
          <w:color w:val="0000FF"/>
        </w:rPr>
        <w:t xml:space="preserve">[Gives the overall description about the product with some introduction and the context diagram. </w:t>
      </w:r>
      <w:r w:rsidRPr="00AC67D5">
        <w:rPr>
          <w:i/>
          <w:color w:val="0000FF"/>
        </w:rPr>
        <w:t>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Pr>
          <w:i/>
          <w:color w:val="0000FF"/>
        </w:rPr>
        <w:t>]</w:t>
      </w:r>
    </w:p>
    <w:p w14:paraId="7ADDFE8B" w14:textId="6365FEE3" w:rsidR="0047367F" w:rsidRDefault="0047367F" w:rsidP="00547B5A">
      <w:pPr>
        <w:ind w:firstLine="567"/>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5AF042F3" w14:textId="44E9A855" w:rsidR="0047367F" w:rsidRPr="0047367F" w:rsidRDefault="0047367F" w:rsidP="0047367F">
      <w:pPr>
        <w:jc w:val="both"/>
      </w:pP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2EBAB15" w14:textId="77777777" w:rsidR="0047367F" w:rsidRPr="006C34E4" w:rsidRDefault="0047367F" w:rsidP="00547B5A">
      <w:pPr>
        <w:ind w:firstLine="567"/>
        <w:jc w:val="both"/>
        <w:rPr>
          <w:i/>
          <w:color w:val="0000FF"/>
        </w:rPr>
      </w:pPr>
      <w:r w:rsidRPr="006C34E4">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14:paraId="360F152E" w14:textId="77777777" w:rsidR="0047367F" w:rsidRPr="00547B5A" w:rsidRDefault="0047367F" w:rsidP="00547B5A">
      <w:pPr>
        <w:ind w:firstLine="567"/>
        <w:jc w:val="both"/>
        <w:rPr>
          <w:i/>
          <w:color w:val="0000FF"/>
        </w:rPr>
      </w:pPr>
      <w:r w:rsidRPr="00547B5A">
        <w:rPr>
          <w:i/>
          <w:color w:val="0000FF"/>
        </w:rPr>
        <w:t>&lt;&lt;Sample:</w:t>
      </w:r>
    </w:p>
    <w:p w14:paraId="7BAC434C" w14:textId="77777777" w:rsidR="0047367F" w:rsidRPr="00547B5A" w:rsidRDefault="0047367F" w:rsidP="00547B5A">
      <w:pPr>
        <w:ind w:firstLine="567"/>
        <w:jc w:val="both"/>
        <w:rPr>
          <w:i/>
          <w:color w:val="0000FF"/>
        </w:rPr>
      </w:pPr>
      <w:r w:rsidRPr="00547B5A">
        <w:rPr>
          <w:i/>
          <w:color w:val="0000FF"/>
        </w:rPr>
        <w:t>FE-01:</w:t>
      </w:r>
      <w:r w:rsidRPr="00547B5A">
        <w:rPr>
          <w:i/>
          <w:color w:val="0000FF"/>
        </w:rPr>
        <w:tab/>
        <w:t>Order and pay for meals from the cafeteria menu to be picked up or delivered.</w:t>
      </w:r>
    </w:p>
    <w:p w14:paraId="1A9EC6A7" w14:textId="77777777" w:rsidR="0047367F" w:rsidRPr="00547B5A" w:rsidRDefault="0047367F" w:rsidP="00547B5A">
      <w:pPr>
        <w:ind w:firstLine="567"/>
        <w:jc w:val="both"/>
        <w:rPr>
          <w:i/>
          <w:color w:val="0000FF"/>
        </w:rPr>
      </w:pPr>
      <w:r w:rsidRPr="00547B5A">
        <w:rPr>
          <w:i/>
          <w:color w:val="0000FF"/>
        </w:rPr>
        <w:t>FE-02:</w:t>
      </w:r>
      <w:r w:rsidRPr="00547B5A">
        <w:rPr>
          <w:i/>
          <w:color w:val="0000FF"/>
        </w:rPr>
        <w:tab/>
        <w:t>Order and pay for meals from local restaurants to be delivered.</w:t>
      </w:r>
    </w:p>
    <w:p w14:paraId="5837BAE0" w14:textId="77777777" w:rsidR="0047367F" w:rsidRPr="00547B5A" w:rsidRDefault="0047367F" w:rsidP="00547B5A">
      <w:pPr>
        <w:ind w:firstLine="567"/>
        <w:jc w:val="both"/>
        <w:rPr>
          <w:i/>
          <w:color w:val="0000FF"/>
        </w:rPr>
      </w:pPr>
      <w:r w:rsidRPr="00547B5A">
        <w:rPr>
          <w:i/>
          <w:color w:val="0000FF"/>
        </w:rPr>
        <w:t>FE-03:</w:t>
      </w:r>
      <w:r w:rsidRPr="00547B5A">
        <w:rPr>
          <w:i/>
          <w:color w:val="0000FF"/>
        </w:rPr>
        <w:tab/>
        <w:t>Create, view, modify, and cancel meal subscriptions for standing or recurring meal orders, or for daily special meals.</w:t>
      </w:r>
    </w:p>
    <w:p w14:paraId="6D0904C8" w14:textId="77777777" w:rsidR="0047367F" w:rsidRPr="00547B5A" w:rsidRDefault="0047367F" w:rsidP="00547B5A">
      <w:pPr>
        <w:ind w:firstLine="567"/>
        <w:jc w:val="both"/>
        <w:rPr>
          <w:i/>
          <w:color w:val="0000FF"/>
        </w:rPr>
      </w:pPr>
      <w:r w:rsidRPr="00547B5A">
        <w:rPr>
          <w:i/>
          <w:color w:val="0000FF"/>
        </w:rPr>
        <w:t>FE-04:</w:t>
      </w:r>
      <w:r w:rsidRPr="00547B5A">
        <w:rPr>
          <w:i/>
          <w:color w:val="0000FF"/>
        </w:rPr>
        <w:tab/>
        <w:t>Create, view, modify, delete, and archive cafeteria menus.</w:t>
      </w:r>
    </w:p>
    <w:p w14:paraId="0E094B98" w14:textId="77777777" w:rsidR="0047367F" w:rsidRPr="00547B5A" w:rsidRDefault="0047367F" w:rsidP="00547B5A">
      <w:pPr>
        <w:ind w:firstLine="567"/>
        <w:jc w:val="both"/>
        <w:rPr>
          <w:i/>
          <w:color w:val="0000FF"/>
        </w:rPr>
      </w:pPr>
      <w:r w:rsidRPr="00547B5A">
        <w:rPr>
          <w:i/>
          <w:color w:val="0000FF"/>
        </w:rPr>
        <w:t>FE-05:</w:t>
      </w:r>
      <w:r w:rsidRPr="00547B5A">
        <w:rPr>
          <w:i/>
          <w:color w:val="0000FF"/>
        </w:rPr>
        <w:tab/>
        <w:t>View ingredient lists and nutritional information for cafeteria menu items.</w:t>
      </w:r>
    </w:p>
    <w:p w14:paraId="12A0AA07" w14:textId="76B7A4F8" w:rsidR="0047367F" w:rsidRPr="00547B5A" w:rsidRDefault="0061148F" w:rsidP="007E6244">
      <w:pPr>
        <w:pStyle w:val="Heading2"/>
      </w:pPr>
      <w:bookmarkStart w:id="7" w:name="_Toc195105857"/>
      <w:r w:rsidRPr="00547B5A">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lastRenderedPageBreak/>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77777777" w:rsidR="00F038E5" w:rsidRPr="00AC67D5" w:rsidRDefault="00F038E5" w:rsidP="00547B5A">
      <w:pPr>
        <w:spacing w:after="60" w:line="259" w:lineRule="auto"/>
        <w:ind w:firstLine="720"/>
        <w:jc w:val="both"/>
        <w:rPr>
          <w:i/>
          <w:color w:val="0000FF"/>
        </w:rPr>
      </w:pPr>
      <w:r>
        <w:rPr>
          <w:i/>
          <w:color w:val="0000FF"/>
        </w:rPr>
        <w:t>[</w:t>
      </w:r>
      <w:r w:rsidRPr="00AC67D5">
        <w:rPr>
          <w:i/>
          <w:color w:val="0000FF"/>
        </w:rPr>
        <w:t xml:space="preserve">Provide the descriptions for </w:t>
      </w:r>
      <w:r w:rsidRPr="00547B5A">
        <w:rPr>
          <w:rFonts w:asciiTheme="minorHAnsi" w:eastAsiaTheme="minorHAnsi" w:hAnsiTheme="minorHAnsi" w:cstheme="minorBidi"/>
          <w:i/>
          <w:color w:val="0000FF"/>
          <w:sz w:val="22"/>
          <w:szCs w:val="22"/>
          <w:lang w:val="en-GB"/>
        </w:rPr>
        <w:t>the</w:t>
      </w:r>
      <w:r w:rsidRPr="00AC67D5">
        <w:rPr>
          <w:i/>
          <w:color w:val="0000FF"/>
        </w:rPr>
        <w:t xml:space="preserve"> functions</w:t>
      </w:r>
      <w:r>
        <w:rPr>
          <w:i/>
          <w:color w:val="0000FF"/>
        </w:rPr>
        <w:t xml:space="preserve"> which have no UI (or not screens)</w:t>
      </w:r>
      <w:r w:rsidRPr="00AC67D5">
        <w:rPr>
          <w:i/>
          <w:color w:val="0000FF"/>
        </w:rPr>
        <w:t>, i.e batch/cron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1839"/>
        <w:gridCol w:w="5383"/>
      </w:tblGrid>
      <w:tr w:rsidR="00F038E5" w:rsidRPr="00342DCF" w14:paraId="29853DF0" w14:textId="77777777" w:rsidTr="006D5C93">
        <w:trPr>
          <w:trHeight w:val="67"/>
        </w:trPr>
        <w:tc>
          <w:tcPr>
            <w:tcW w:w="196"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81"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000"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923"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6D5C93">
        <w:tc>
          <w:tcPr>
            <w:tcW w:w="196"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81" w:type="pct"/>
          </w:tcPr>
          <w:p w14:paraId="346A5C3E" w14:textId="77777777" w:rsidR="00F038E5" w:rsidRDefault="00F038E5" w:rsidP="006D5C93">
            <w:pPr>
              <w:rPr>
                <w:rFonts w:ascii="Calibri" w:hAnsi="Calibri" w:cs="Calibri"/>
              </w:rPr>
            </w:pPr>
            <w:r>
              <w:rPr>
                <w:rFonts w:ascii="Calibri" w:hAnsi="Calibri" w:cs="Calibri"/>
              </w:rPr>
              <w:t>&lt;&lt;Feature Name&gt;&gt;</w:t>
            </w:r>
          </w:p>
        </w:tc>
        <w:tc>
          <w:tcPr>
            <w:tcW w:w="1000" w:type="pct"/>
            <w:shd w:val="clear" w:color="auto" w:fill="auto"/>
            <w:vAlign w:val="center"/>
          </w:tcPr>
          <w:p w14:paraId="6F618F9C" w14:textId="77777777" w:rsidR="00F038E5" w:rsidRPr="00342DCF" w:rsidRDefault="00F038E5" w:rsidP="006D5C93">
            <w:pPr>
              <w:rPr>
                <w:rFonts w:ascii="Calibri" w:hAnsi="Calibri" w:cs="Calibri"/>
              </w:rPr>
            </w:pPr>
            <w:r>
              <w:rPr>
                <w:rFonts w:ascii="Calibri" w:hAnsi="Calibri" w:cs="Calibri"/>
              </w:rPr>
              <w:t>&lt;&lt;Function Name1&gt;&gt;</w:t>
            </w:r>
          </w:p>
        </w:tc>
        <w:tc>
          <w:tcPr>
            <w:tcW w:w="2923" w:type="pct"/>
            <w:shd w:val="clear" w:color="auto" w:fill="auto"/>
            <w:vAlign w:val="center"/>
          </w:tcPr>
          <w:p w14:paraId="0CCF52C1" w14:textId="77777777" w:rsidR="00F038E5" w:rsidRPr="00342DCF" w:rsidRDefault="00F038E5" w:rsidP="006D5C93">
            <w:pPr>
              <w:rPr>
                <w:rFonts w:ascii="Calibri" w:hAnsi="Calibri" w:cs="Calibri"/>
              </w:rPr>
            </w:pPr>
            <w:r>
              <w:rPr>
                <w:rFonts w:ascii="Calibri" w:hAnsi="Calibri" w:cs="Calibri"/>
              </w:rPr>
              <w:t>&lt;&lt;Function Name1 Description&gt;&gt;</w:t>
            </w:r>
          </w:p>
        </w:tc>
      </w:tr>
      <w:tr w:rsidR="00F038E5" w:rsidRPr="00224D2B" w14:paraId="2BAA4091" w14:textId="77777777" w:rsidTr="006D5C93">
        <w:tc>
          <w:tcPr>
            <w:tcW w:w="196"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81" w:type="pct"/>
          </w:tcPr>
          <w:p w14:paraId="7FE82BEE" w14:textId="77777777" w:rsidR="00F038E5" w:rsidRDefault="00F038E5" w:rsidP="006D5C93">
            <w:pPr>
              <w:rPr>
                <w:rFonts w:ascii="Calibri" w:hAnsi="Calibri" w:cs="Calibri"/>
              </w:rPr>
            </w:pPr>
            <w:r>
              <w:rPr>
                <w:rFonts w:ascii="Calibri" w:hAnsi="Calibri" w:cs="Calibri"/>
              </w:rPr>
              <w:t>…</w:t>
            </w:r>
          </w:p>
        </w:tc>
        <w:tc>
          <w:tcPr>
            <w:tcW w:w="1000" w:type="pct"/>
            <w:shd w:val="clear" w:color="auto" w:fill="auto"/>
            <w:vAlign w:val="center"/>
          </w:tcPr>
          <w:p w14:paraId="08EA4A1E" w14:textId="77777777" w:rsidR="00F038E5" w:rsidRPr="00342DCF" w:rsidRDefault="00F038E5" w:rsidP="006D5C93">
            <w:pPr>
              <w:rPr>
                <w:rFonts w:ascii="Calibri" w:hAnsi="Calibri" w:cs="Calibri"/>
              </w:rPr>
            </w:pPr>
          </w:p>
        </w:tc>
        <w:tc>
          <w:tcPr>
            <w:tcW w:w="2923" w:type="pct"/>
            <w:shd w:val="clear" w:color="auto" w:fill="auto"/>
            <w:vAlign w:val="center"/>
          </w:tcPr>
          <w:p w14:paraId="1F2A0FBB" w14:textId="77777777" w:rsidR="00F038E5" w:rsidRPr="00342DCF" w:rsidRDefault="00F038E5" w:rsidP="006D5C93">
            <w:pPr>
              <w:rPr>
                <w:rFonts w:ascii="Calibri" w:hAnsi="Calibri" w:cs="Calibri"/>
              </w:rPr>
            </w:pPr>
          </w:p>
        </w:tc>
      </w:tr>
    </w:tbl>
    <w:p w14:paraId="3D7BC707" w14:textId="77777777" w:rsidR="00F038E5" w:rsidRDefault="00F038E5" w:rsidP="00F038E5"/>
    <w:p w14:paraId="34E1B667" w14:textId="4696A32A" w:rsidR="00257E5E" w:rsidRDefault="0047367F" w:rsidP="007E6244">
      <w:pPr>
        <w:pStyle w:val="Heading2"/>
        <w:rPr>
          <w:rStyle w:val="fontstyle11"/>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5A973EB7" w14:textId="77777777" w:rsidR="00F038E5" w:rsidRPr="00AC67D5" w:rsidRDefault="00F038E5" w:rsidP="00F038E5">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774DCA85" w14:textId="77777777" w:rsidR="00F038E5" w:rsidRPr="00AC67D5" w:rsidRDefault="00F038E5" w:rsidP="00F038E5">
      <w:pPr>
        <w:pStyle w:val="ListParagraph"/>
        <w:numPr>
          <w:ilvl w:val="0"/>
          <w:numId w:val="6"/>
        </w:numPr>
        <w:rPr>
          <w:i/>
          <w:color w:val="0000FF"/>
        </w:rPr>
      </w:pPr>
      <w:r w:rsidRPr="00AC67D5">
        <w:rPr>
          <w:i/>
          <w:color w:val="0000FF"/>
        </w:rPr>
        <w:t>Who (or what) is notified when something occurs within the system?</w:t>
      </w:r>
    </w:p>
    <w:p w14:paraId="7E5F3A90" w14:textId="77777777" w:rsidR="00F038E5" w:rsidRPr="00AC67D5" w:rsidRDefault="00F038E5" w:rsidP="00F038E5">
      <w:pPr>
        <w:pStyle w:val="ListParagraph"/>
        <w:numPr>
          <w:ilvl w:val="0"/>
          <w:numId w:val="6"/>
        </w:numPr>
        <w:rPr>
          <w:i/>
          <w:color w:val="0000FF"/>
        </w:rPr>
      </w:pPr>
      <w:r w:rsidRPr="00AC67D5">
        <w:rPr>
          <w:i/>
          <w:color w:val="0000FF"/>
        </w:rPr>
        <w:t>Who (or what) provides information or services to the system?</w:t>
      </w:r>
    </w:p>
    <w:p w14:paraId="26569608" w14:textId="77777777" w:rsidR="00F038E5" w:rsidRPr="00AC67D5" w:rsidRDefault="00F038E5" w:rsidP="00F038E5">
      <w:pPr>
        <w:pStyle w:val="ListParagraph"/>
        <w:numPr>
          <w:ilvl w:val="0"/>
          <w:numId w:val="6"/>
        </w:numPr>
        <w:rPr>
          <w:i/>
          <w:color w:val="0000FF"/>
        </w:rPr>
      </w:pPr>
      <w:r w:rsidRPr="00AC67D5">
        <w:rPr>
          <w:i/>
          <w:color w:val="0000FF"/>
        </w:rPr>
        <w:t>Who (or what) helps the system respond to and complete a task?</w:t>
      </w:r>
    </w:p>
    <w:p w14:paraId="62C68426" w14:textId="77777777" w:rsidR="00F038E5" w:rsidRPr="00AC67D5" w:rsidRDefault="00F038E5" w:rsidP="00F038E5">
      <w:pPr>
        <w:spacing w:after="60"/>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7E574507" w14:textId="77777777" w:rsidTr="006D5C93">
        <w:trPr>
          <w:trHeight w:val="67"/>
        </w:trPr>
        <w:tc>
          <w:tcPr>
            <w:tcW w:w="233"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F038E5" w:rsidRPr="00224D2B" w14:paraId="4620BD01" w14:textId="77777777" w:rsidTr="006D5C93">
        <w:tc>
          <w:tcPr>
            <w:tcW w:w="233" w:type="pct"/>
            <w:shd w:val="clear" w:color="auto" w:fill="auto"/>
            <w:vAlign w:val="center"/>
          </w:tcPr>
          <w:p w14:paraId="750015F3" w14:textId="77777777" w:rsidR="00F038E5" w:rsidRPr="00342DCF" w:rsidRDefault="00F038E5" w:rsidP="006D5C93">
            <w:pPr>
              <w:ind w:left="34"/>
              <w:rPr>
                <w:rFonts w:ascii="Calibri" w:hAnsi="Calibri" w:cs="Calibri"/>
              </w:rPr>
            </w:pPr>
            <w:r w:rsidRPr="00342DCF">
              <w:rPr>
                <w:rFonts w:ascii="Calibri" w:hAnsi="Calibri" w:cs="Calibri"/>
              </w:rPr>
              <w:t>1</w:t>
            </w:r>
          </w:p>
        </w:tc>
        <w:tc>
          <w:tcPr>
            <w:tcW w:w="957" w:type="pct"/>
            <w:shd w:val="clear" w:color="auto" w:fill="auto"/>
            <w:vAlign w:val="center"/>
          </w:tcPr>
          <w:p w14:paraId="1F570796" w14:textId="77777777" w:rsidR="00F038E5" w:rsidRPr="00342DCF" w:rsidRDefault="00F038E5" w:rsidP="006D5C93">
            <w:pPr>
              <w:rPr>
                <w:rFonts w:ascii="Calibri" w:hAnsi="Calibri" w:cs="Calibri"/>
              </w:rPr>
            </w:pPr>
            <w:r>
              <w:rPr>
                <w:rFonts w:ascii="Calibri" w:hAnsi="Calibri" w:cs="Calibri"/>
              </w:rPr>
              <w:t>Administrator</w:t>
            </w:r>
          </w:p>
        </w:tc>
        <w:tc>
          <w:tcPr>
            <w:tcW w:w="3810" w:type="pct"/>
            <w:shd w:val="clear" w:color="auto" w:fill="auto"/>
            <w:vAlign w:val="center"/>
          </w:tcPr>
          <w:p w14:paraId="68CAC627" w14:textId="77777777" w:rsidR="00F038E5" w:rsidRPr="00342DCF" w:rsidRDefault="00F038E5" w:rsidP="006D5C93">
            <w:pPr>
              <w:rPr>
                <w:rFonts w:ascii="Calibri" w:hAnsi="Calibri" w:cs="Calibri"/>
              </w:rPr>
            </w:pPr>
          </w:p>
        </w:tc>
      </w:tr>
      <w:tr w:rsidR="00F038E5" w:rsidRPr="00224D2B" w14:paraId="37BD5222" w14:textId="77777777" w:rsidTr="006D5C93">
        <w:trPr>
          <w:trHeight w:val="315"/>
        </w:trPr>
        <w:tc>
          <w:tcPr>
            <w:tcW w:w="233" w:type="pct"/>
            <w:shd w:val="clear" w:color="auto" w:fill="auto"/>
            <w:vAlign w:val="center"/>
          </w:tcPr>
          <w:p w14:paraId="70FFAC59" w14:textId="77777777" w:rsidR="00F038E5" w:rsidRPr="00342DCF" w:rsidRDefault="00F038E5" w:rsidP="006D5C93">
            <w:pPr>
              <w:ind w:left="34"/>
              <w:rPr>
                <w:rFonts w:ascii="Calibri" w:hAnsi="Calibri" w:cs="Calibri"/>
              </w:rPr>
            </w:pPr>
            <w:r w:rsidRPr="00342DCF">
              <w:rPr>
                <w:rFonts w:ascii="Calibri" w:hAnsi="Calibri" w:cs="Calibri"/>
              </w:rPr>
              <w:t>2</w:t>
            </w:r>
          </w:p>
        </w:tc>
        <w:tc>
          <w:tcPr>
            <w:tcW w:w="957" w:type="pct"/>
            <w:shd w:val="clear" w:color="auto" w:fill="auto"/>
            <w:vAlign w:val="center"/>
          </w:tcPr>
          <w:p w14:paraId="1B83BC22" w14:textId="77777777" w:rsidR="00F038E5" w:rsidRPr="00342DCF" w:rsidRDefault="00F038E5" w:rsidP="006D5C93">
            <w:pPr>
              <w:rPr>
                <w:rFonts w:ascii="Calibri" w:hAnsi="Calibri" w:cs="Calibri"/>
              </w:rPr>
            </w:pPr>
            <w:r>
              <w:rPr>
                <w:rFonts w:ascii="Calibri" w:hAnsi="Calibri" w:cs="Calibri"/>
              </w:rPr>
              <w:t>Menu Manager</w:t>
            </w:r>
          </w:p>
        </w:tc>
        <w:tc>
          <w:tcPr>
            <w:tcW w:w="3810" w:type="pct"/>
            <w:shd w:val="clear" w:color="auto" w:fill="auto"/>
            <w:vAlign w:val="center"/>
          </w:tcPr>
          <w:p w14:paraId="27D52A1D" w14:textId="77777777" w:rsidR="00F038E5" w:rsidRPr="00342DCF" w:rsidRDefault="00F038E5" w:rsidP="006D5C93">
            <w:pPr>
              <w:rPr>
                <w:rFonts w:ascii="Calibri" w:hAnsi="Calibri" w:cs="Calibri"/>
              </w:rPr>
            </w:pPr>
          </w:p>
        </w:tc>
      </w:tr>
      <w:tr w:rsidR="00F038E5" w:rsidRPr="00224D2B" w14:paraId="42B27971" w14:textId="77777777" w:rsidTr="006D5C93">
        <w:tc>
          <w:tcPr>
            <w:tcW w:w="233" w:type="pct"/>
            <w:shd w:val="clear" w:color="auto" w:fill="auto"/>
            <w:vAlign w:val="center"/>
          </w:tcPr>
          <w:p w14:paraId="7504B3A5" w14:textId="77777777" w:rsidR="00F038E5" w:rsidRPr="00342DCF" w:rsidRDefault="00F038E5" w:rsidP="006D5C93">
            <w:pPr>
              <w:ind w:left="34"/>
              <w:rPr>
                <w:rFonts w:ascii="Calibri" w:hAnsi="Calibri" w:cs="Calibri"/>
              </w:rPr>
            </w:pPr>
            <w:r>
              <w:rPr>
                <w:rFonts w:ascii="Calibri" w:hAnsi="Calibri" w:cs="Calibri"/>
              </w:rPr>
              <w:t>3</w:t>
            </w:r>
          </w:p>
        </w:tc>
        <w:tc>
          <w:tcPr>
            <w:tcW w:w="957" w:type="pct"/>
            <w:shd w:val="clear" w:color="auto" w:fill="auto"/>
            <w:vAlign w:val="center"/>
          </w:tcPr>
          <w:p w14:paraId="506CC437" w14:textId="77777777" w:rsidR="00F038E5" w:rsidRPr="00342DCF" w:rsidRDefault="00F038E5" w:rsidP="006D5C93">
            <w:pPr>
              <w:rPr>
                <w:rFonts w:ascii="Calibri" w:hAnsi="Calibri" w:cs="Calibri"/>
              </w:rPr>
            </w:pPr>
            <w:r>
              <w:rPr>
                <w:rFonts w:ascii="Calibri" w:hAnsi="Calibri" w:cs="Calibri"/>
              </w:rPr>
              <w:t>…</w:t>
            </w:r>
          </w:p>
        </w:tc>
        <w:tc>
          <w:tcPr>
            <w:tcW w:w="3810" w:type="pct"/>
            <w:shd w:val="clear" w:color="auto" w:fill="auto"/>
            <w:vAlign w:val="center"/>
          </w:tcPr>
          <w:p w14:paraId="77B054CF" w14:textId="77777777" w:rsidR="00F038E5" w:rsidRPr="00342DCF" w:rsidRDefault="00F038E5" w:rsidP="006D5C93">
            <w:pPr>
              <w:rPr>
                <w:rFonts w:ascii="Calibri" w:hAnsi="Calibri" w:cs="Calibri"/>
              </w:rPr>
            </w:pP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50F57B34" w14:textId="77777777" w:rsidR="00F038E5" w:rsidRDefault="00F038E5" w:rsidP="00F038E5">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14BAD107" w14:textId="77777777" w:rsidR="00F038E5" w:rsidRPr="00AC67D5" w:rsidRDefault="00F038E5" w:rsidP="00F038E5">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5DF1C84B" w14:textId="2CB77D9B" w:rsidR="00F038E5" w:rsidRDefault="006C2607" w:rsidP="00F038E5">
      <w:r w:rsidRPr="006C2607">
        <w:rPr>
          <w:noProof/>
        </w:rPr>
        <w:lastRenderedPageBreak/>
        <w:drawing>
          <wp:inline distT="0" distB="0" distL="0" distR="0" wp14:anchorId="165A6BE2" wp14:editId="25E9714B">
            <wp:extent cx="4235668" cy="3848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5668" cy="3848298"/>
                    </a:xfrm>
                    <a:prstGeom prst="rect">
                      <a:avLst/>
                    </a:prstGeom>
                  </pic:spPr>
                </pic:pic>
              </a:graphicData>
            </a:graphic>
          </wp:inline>
        </w:drawing>
      </w:r>
    </w:p>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2F1BCA92" w:rsidR="00F038E5" w:rsidRDefault="00F038E5" w:rsidP="00E256FB">
      <w:pPr>
        <w:jc w:val="both"/>
        <w:rPr>
          <w:i/>
          <w:color w:val="0000FF"/>
        </w:rPr>
      </w:pP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tbl>
      <w:tblPr>
        <w:tblW w:w="9045" w:type="dxa"/>
        <w:tblInd w:w="-5" w:type="dxa"/>
        <w:tblLook w:val="04A0" w:firstRow="1" w:lastRow="0" w:firstColumn="1" w:lastColumn="0" w:noHBand="0" w:noVBand="1"/>
      </w:tblPr>
      <w:tblGrid>
        <w:gridCol w:w="520"/>
        <w:gridCol w:w="3024"/>
        <w:gridCol w:w="1843"/>
        <w:gridCol w:w="3658"/>
      </w:tblGrid>
      <w:tr w:rsidR="00E256FB" w:rsidRPr="007A069B" w14:paraId="219D23C0"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E256FB" w:rsidRPr="007A069B" w14:paraId="29391441" w14:textId="77777777" w:rsidTr="006D5C93">
        <w:trPr>
          <w:trHeight w:val="288"/>
        </w:trPr>
        <w:tc>
          <w:tcPr>
            <w:tcW w:w="520" w:type="dxa"/>
            <w:tcBorders>
              <w:top w:val="nil"/>
              <w:left w:val="single" w:sz="4" w:space="0" w:color="auto"/>
              <w:bottom w:val="single" w:sz="4" w:space="0" w:color="auto"/>
              <w:right w:val="single" w:sz="4" w:space="0" w:color="auto"/>
            </w:tcBorders>
          </w:tcPr>
          <w:p w14:paraId="24712F41" w14:textId="77777777" w:rsidR="00E256FB" w:rsidRPr="004B3DBA" w:rsidRDefault="00E256FB" w:rsidP="006D5C93">
            <w:pPr>
              <w:jc w:val="center"/>
              <w:rPr>
                <w:rFonts w:cstheme="minorHAnsi"/>
                <w:color w:val="000000"/>
              </w:rPr>
            </w:pPr>
            <w:r>
              <w:rPr>
                <w:rFonts w:cstheme="minorHAnsi"/>
                <w:color w:val="000000"/>
              </w:rPr>
              <w:t>01</w:t>
            </w:r>
          </w:p>
        </w:tc>
        <w:tc>
          <w:tcPr>
            <w:tcW w:w="3024" w:type="dxa"/>
            <w:tcBorders>
              <w:top w:val="nil"/>
              <w:left w:val="nil"/>
              <w:bottom w:val="single" w:sz="4" w:space="0" w:color="auto"/>
              <w:right w:val="single" w:sz="4" w:space="0" w:color="auto"/>
            </w:tcBorders>
            <w:shd w:val="clear" w:color="auto" w:fill="auto"/>
            <w:noWrap/>
          </w:tcPr>
          <w:p w14:paraId="252E946D" w14:textId="61962192" w:rsidR="00E256FB" w:rsidRDefault="006C2607" w:rsidP="006D5C93">
            <w:r>
              <w:t>Withdraw Funds</w:t>
            </w:r>
          </w:p>
        </w:tc>
        <w:tc>
          <w:tcPr>
            <w:tcW w:w="1843" w:type="dxa"/>
            <w:tcBorders>
              <w:top w:val="nil"/>
              <w:left w:val="nil"/>
              <w:bottom w:val="single" w:sz="4" w:space="0" w:color="auto"/>
              <w:right w:val="single" w:sz="4" w:space="0" w:color="auto"/>
            </w:tcBorders>
            <w:shd w:val="clear" w:color="auto" w:fill="auto"/>
            <w:noWrap/>
          </w:tcPr>
          <w:p w14:paraId="0700DBD7" w14:textId="1C2B3503"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46FE6A19" w14:textId="77777777" w:rsidR="00E256FB" w:rsidRPr="007A069B" w:rsidRDefault="00E256FB" w:rsidP="006D5C93">
            <w:pPr>
              <w:rPr>
                <w:rFonts w:cstheme="minorHAnsi"/>
                <w:color w:val="000000"/>
              </w:rPr>
            </w:pPr>
          </w:p>
        </w:tc>
      </w:tr>
      <w:tr w:rsidR="00E256FB" w:rsidRPr="007A069B" w14:paraId="03D9EED2" w14:textId="77777777" w:rsidTr="006C2607">
        <w:trPr>
          <w:trHeight w:val="288"/>
        </w:trPr>
        <w:tc>
          <w:tcPr>
            <w:tcW w:w="520" w:type="dxa"/>
            <w:tcBorders>
              <w:top w:val="nil"/>
              <w:left w:val="single" w:sz="4" w:space="0" w:color="auto"/>
              <w:bottom w:val="single" w:sz="4" w:space="0" w:color="auto"/>
              <w:right w:val="single" w:sz="4" w:space="0" w:color="auto"/>
            </w:tcBorders>
          </w:tcPr>
          <w:p w14:paraId="0DCACCEB" w14:textId="77777777" w:rsidR="00E256FB" w:rsidRPr="004B3DBA" w:rsidRDefault="00E256FB" w:rsidP="006D5C93">
            <w:pPr>
              <w:jc w:val="center"/>
              <w:rPr>
                <w:rFonts w:cstheme="minorHAnsi"/>
                <w:color w:val="000000"/>
              </w:rPr>
            </w:pPr>
            <w:r>
              <w:rPr>
                <w:rFonts w:cstheme="minorHAnsi"/>
                <w:color w:val="000000"/>
              </w:rPr>
              <w:t>02</w:t>
            </w:r>
          </w:p>
        </w:tc>
        <w:tc>
          <w:tcPr>
            <w:tcW w:w="3024" w:type="dxa"/>
            <w:tcBorders>
              <w:top w:val="nil"/>
              <w:left w:val="nil"/>
              <w:bottom w:val="single" w:sz="4" w:space="0" w:color="auto"/>
              <w:right w:val="single" w:sz="4" w:space="0" w:color="auto"/>
            </w:tcBorders>
            <w:shd w:val="clear" w:color="auto" w:fill="auto"/>
            <w:noWrap/>
          </w:tcPr>
          <w:p w14:paraId="38241BE7" w14:textId="4354C6B1" w:rsidR="00E256FB" w:rsidRPr="007A069B" w:rsidRDefault="006C2607" w:rsidP="006D5C93">
            <w:pPr>
              <w:rPr>
                <w:rFonts w:cstheme="minorHAnsi"/>
                <w:color w:val="000000"/>
              </w:rPr>
            </w:pPr>
            <w:r>
              <w:rPr>
                <w:rFonts w:cstheme="minorHAnsi"/>
                <w:color w:val="000000"/>
              </w:rPr>
              <w:t>Query Account</w:t>
            </w:r>
          </w:p>
        </w:tc>
        <w:tc>
          <w:tcPr>
            <w:tcW w:w="1843" w:type="dxa"/>
            <w:tcBorders>
              <w:top w:val="nil"/>
              <w:left w:val="nil"/>
              <w:bottom w:val="single" w:sz="4" w:space="0" w:color="auto"/>
              <w:right w:val="single" w:sz="4" w:space="0" w:color="auto"/>
            </w:tcBorders>
            <w:shd w:val="clear" w:color="auto" w:fill="auto"/>
            <w:noWrap/>
          </w:tcPr>
          <w:p w14:paraId="5C4F4029" w14:textId="7BDF1111"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675D5D87" w14:textId="77777777" w:rsidR="00E256FB" w:rsidRPr="007A069B" w:rsidRDefault="00E256FB" w:rsidP="006D5C93">
            <w:pPr>
              <w:rPr>
                <w:rFonts w:cstheme="minorHAnsi"/>
                <w:color w:val="000000"/>
              </w:rPr>
            </w:pPr>
          </w:p>
        </w:tc>
      </w:tr>
      <w:tr w:rsidR="00E256FB" w:rsidRPr="007A069B" w14:paraId="08E36817"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tcPr>
          <w:p w14:paraId="5AAB9B8B" w14:textId="77777777" w:rsidR="00E256FB" w:rsidRDefault="00E256FB" w:rsidP="006D5C93">
            <w:pPr>
              <w:jc w:val="center"/>
              <w:rPr>
                <w:rFonts w:cstheme="minorHAnsi"/>
                <w:color w:val="000000"/>
              </w:rPr>
            </w:pPr>
            <w:r>
              <w:rPr>
                <w:rFonts w:cstheme="minorHAnsi"/>
                <w:color w:val="000000"/>
              </w:rPr>
              <w:t>03</w:t>
            </w:r>
          </w:p>
        </w:tc>
        <w:tc>
          <w:tcPr>
            <w:tcW w:w="3024" w:type="dxa"/>
            <w:tcBorders>
              <w:top w:val="single" w:sz="4" w:space="0" w:color="auto"/>
              <w:left w:val="nil"/>
              <w:bottom w:val="single" w:sz="4" w:space="0" w:color="auto"/>
              <w:right w:val="single" w:sz="4" w:space="0" w:color="auto"/>
            </w:tcBorders>
            <w:shd w:val="clear" w:color="auto" w:fill="auto"/>
            <w:noWrap/>
          </w:tcPr>
          <w:p w14:paraId="047B189D" w14:textId="77777777" w:rsidR="00E256FB" w:rsidRPr="00D554ED" w:rsidRDefault="00E256FB" w:rsidP="006D5C93">
            <w:pPr>
              <w:rPr>
                <w:rFonts w:cstheme="minorHAnsi"/>
              </w:rPr>
            </w:pPr>
            <w:r>
              <w:rPr>
                <w:rFonts w:cstheme="minorHAnsi"/>
              </w:rPr>
              <w:t>…</w:t>
            </w:r>
          </w:p>
        </w:tc>
        <w:tc>
          <w:tcPr>
            <w:tcW w:w="1843" w:type="dxa"/>
            <w:tcBorders>
              <w:top w:val="single" w:sz="4" w:space="0" w:color="auto"/>
              <w:left w:val="nil"/>
              <w:bottom w:val="single" w:sz="4" w:space="0" w:color="auto"/>
              <w:right w:val="single" w:sz="4" w:space="0" w:color="auto"/>
            </w:tcBorders>
            <w:shd w:val="clear" w:color="auto" w:fill="auto"/>
            <w:noWrap/>
          </w:tcPr>
          <w:p w14:paraId="016BEED8" w14:textId="77777777" w:rsidR="00E256FB" w:rsidRPr="007A069B" w:rsidRDefault="00E256FB" w:rsidP="006D5C93">
            <w:pPr>
              <w:rPr>
                <w:rFonts w:cstheme="minorHAnsi"/>
                <w:color w:val="000000"/>
              </w:rPr>
            </w:pPr>
          </w:p>
        </w:tc>
        <w:tc>
          <w:tcPr>
            <w:tcW w:w="3658" w:type="dxa"/>
            <w:tcBorders>
              <w:top w:val="single" w:sz="4" w:space="0" w:color="auto"/>
              <w:left w:val="nil"/>
              <w:bottom w:val="single" w:sz="4" w:space="0" w:color="auto"/>
              <w:right w:val="single" w:sz="4" w:space="0" w:color="auto"/>
            </w:tcBorders>
          </w:tcPr>
          <w:p w14:paraId="24B6839A" w14:textId="77777777" w:rsidR="00E256FB" w:rsidRPr="007A069B" w:rsidRDefault="00E256FB" w:rsidP="006D5C93">
            <w:pPr>
              <w:rPr>
                <w:rFonts w:cstheme="minorHAnsi"/>
                <w:color w:val="000000"/>
              </w:rPr>
            </w:pP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lastRenderedPageBreak/>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lastRenderedPageBreak/>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2pt;height:235pt;mso-width-percent:0;mso-height-percent:0;mso-width-percent:0;mso-height-percent:0" o:ole="">
            <v:imagedata r:id="rId9" o:title=""/>
          </v:shape>
          <o:OLEObject Type="Embed" ProgID="Visio.Drawing.15" ShapeID="_x0000_i1025" DrawAspect="Content" ObjectID="_1840078934" r:id="rId10"/>
        </w:object>
      </w:r>
    </w:p>
    <w:p w14:paraId="55484D71" w14:textId="240395E0" w:rsidR="00257E5E" w:rsidRDefault="0061148F" w:rsidP="00257E5E">
      <w:pPr>
        <w:pStyle w:val="Heading1"/>
      </w:pPr>
      <w:bookmarkStart w:id="18" w:name="_Toc195105865"/>
      <w:r w:rsidRPr="00257E5E">
        <w:t>II</w:t>
      </w:r>
      <w:r w:rsidR="00257E5E" w:rsidRPr="00257E5E">
        <w:t>I</w:t>
      </w:r>
      <w:r w:rsidRPr="00257E5E">
        <w:t>. Analysis models.</w:t>
      </w:r>
      <w:bookmarkEnd w:id="18"/>
      <w:r w:rsidR="00257E5E" w:rsidRPr="00257E5E">
        <w:t xml:space="preserve"> </w:t>
      </w:r>
    </w:p>
    <w:p w14:paraId="309C46C5" w14:textId="14DD99F3" w:rsidR="00257E5E" w:rsidRDefault="0061148F" w:rsidP="007E6244">
      <w:pPr>
        <w:pStyle w:val="Heading2"/>
        <w:rPr>
          <w:rStyle w:val="fontstyle11"/>
          <w:b w:val="0"/>
        </w:rPr>
      </w:pPr>
      <w:bookmarkStart w:id="19" w:name="_Toc195105866"/>
      <w:r w:rsidRPr="00257E5E">
        <w:rPr>
          <w:rStyle w:val="fontstyle11"/>
          <w:b w:val="0"/>
        </w:rPr>
        <w:t>I</w:t>
      </w:r>
      <w:r w:rsidR="0047367F">
        <w:rPr>
          <w:rStyle w:val="fontstyle11"/>
          <w:b w:val="0"/>
        </w:rPr>
        <w:t>I</w:t>
      </w:r>
      <w:r w:rsidRPr="00257E5E">
        <w:rPr>
          <w:rStyle w:val="fontstyle11"/>
          <w:b w:val="0"/>
        </w:rPr>
        <w:t>I.1 Interaction diagrams</w:t>
      </w:r>
      <w:bookmarkEnd w:id="19"/>
    </w:p>
    <w:p w14:paraId="3108CF58" w14:textId="1AA4C366"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3A0730BF" w14:textId="77777777" w:rsidR="0090703F" w:rsidRPr="0090703F" w:rsidRDefault="0090703F" w:rsidP="0090703F">
      <w:pPr>
        <w:jc w:val="both"/>
        <w:rPr>
          <w:i/>
          <w:color w:val="0000FF"/>
        </w:rPr>
      </w:pPr>
      <w:r w:rsidRPr="0090703F">
        <w:rPr>
          <w:i/>
          <w:color w:val="0000FF"/>
        </w:rPr>
        <w:t>There are two main types:</w:t>
      </w:r>
    </w:p>
    <w:p w14:paraId="40E5EEB2" w14:textId="34FB76FD"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5002FE4D" w14:textId="61598021"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0FCBDCE0" w14:textId="77777777" w:rsidR="0090703F" w:rsidRDefault="0090703F" w:rsidP="0090703F">
      <w:pPr>
        <w:jc w:val="both"/>
        <w:rPr>
          <w:b/>
          <w:bCs/>
          <w:i/>
          <w:color w:val="0000FF"/>
        </w:rPr>
      </w:pP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20" w:name="_Toc195105868"/>
      <w:r>
        <w:t>IV</w:t>
      </w:r>
      <w:r w:rsidR="0061148F" w:rsidRPr="00257E5E">
        <w:t>. Design specification</w:t>
      </w:r>
      <w:bookmarkEnd w:id="20"/>
    </w:p>
    <w:p w14:paraId="35DC0F3A" w14:textId="2FA9042F" w:rsidR="00257E5E" w:rsidRDefault="0047367F" w:rsidP="007E6244">
      <w:pPr>
        <w:pStyle w:val="Heading2"/>
        <w:rPr>
          <w:rStyle w:val="fontstyle11"/>
          <w:b w:val="0"/>
        </w:rPr>
      </w:pPr>
      <w:bookmarkStart w:id="21" w:name="_Toc195105869"/>
      <w:r w:rsidRPr="0047367F">
        <w:rPr>
          <w:rStyle w:val="fontstyle11"/>
          <w:b w:val="0"/>
        </w:rPr>
        <w:t>IV</w:t>
      </w:r>
      <w:r w:rsidR="0061148F" w:rsidRPr="00257E5E">
        <w:rPr>
          <w:rStyle w:val="fontstyle11"/>
          <w:b w:val="0"/>
        </w:rPr>
        <w:t>.1 Integrated Communication Diagrams</w:t>
      </w:r>
      <w:bookmarkEnd w:id="21"/>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lastRenderedPageBreak/>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b w:val="0"/>
        </w:rPr>
      </w:pPr>
      <w:bookmarkStart w:id="22" w:name="_Toc195105870"/>
      <w:r w:rsidRPr="0047367F">
        <w:rPr>
          <w:rStyle w:val="fontstyle11"/>
          <w:b w:val="0"/>
        </w:rPr>
        <w:t>IV.</w:t>
      </w:r>
      <w:r w:rsidR="0061148F" w:rsidRPr="00257E5E">
        <w:rPr>
          <w:rStyle w:val="fontstyle11"/>
          <w:b w:val="0"/>
        </w:rPr>
        <w:t>2 System High-Level Design</w:t>
      </w:r>
      <w:bookmarkEnd w:id="22"/>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b w:val="0"/>
        </w:rPr>
      </w:pPr>
      <w:bookmarkStart w:id="23" w:name="_Toc195105871"/>
      <w:r w:rsidRPr="0047367F">
        <w:rPr>
          <w:rStyle w:val="fontstyle11"/>
          <w:b w:val="0"/>
        </w:rPr>
        <w:t>IV.</w:t>
      </w:r>
      <w:r w:rsidR="0061148F" w:rsidRPr="00257E5E">
        <w:rPr>
          <w:rStyle w:val="fontstyle11"/>
          <w:b w:val="0"/>
        </w:rPr>
        <w:t>3 Component and Package Diagram</w:t>
      </w:r>
      <w:bookmarkEnd w:id="23"/>
    </w:p>
    <w:p w14:paraId="3B2AFFED" w14:textId="382A7CFB" w:rsidR="00DC60D0" w:rsidRPr="00DC60D0" w:rsidRDefault="00DC60D0" w:rsidP="00DC60D0">
      <w:pPr>
        <w:pStyle w:val="Heading2"/>
        <w:rPr>
          <w:rStyle w:val="fontstyle11"/>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r>
              <w:rPr>
                <w:i/>
                <w:iCs/>
                <w:color w:val="0432FF"/>
              </w:rPr>
              <w:t>omemberauthorityrm</w:t>
            </w:r>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r>
              <w:rPr>
                <w:i/>
                <w:iCs/>
                <w:color w:val="0432FF"/>
              </w:rPr>
              <w:t>fedrpc</w:t>
            </w:r>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r>
              <w:rPr>
                <w:i/>
                <w:iCs/>
                <w:color w:val="0432FF"/>
              </w:rPr>
              <w:t>ofed</w:t>
            </w:r>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r>
              <w:rPr>
                <w:i/>
                <w:iCs/>
                <w:color w:val="0432FF"/>
              </w:rPr>
              <w:t>mongoDB</w:t>
            </w:r>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r>
              <w:rPr>
                <w:i/>
                <w:iCs/>
                <w:color w:val="0432FF"/>
              </w:rPr>
              <w:t>fedtools</w:t>
            </w:r>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1B93E377" w14:textId="0E045002" w:rsidR="00257E5E" w:rsidRDefault="0047367F" w:rsidP="007E6244">
      <w:pPr>
        <w:pStyle w:val="Heading2"/>
        <w:rPr>
          <w:rStyle w:val="fontstyle11"/>
          <w:b w:val="0"/>
        </w:rPr>
      </w:pPr>
      <w:bookmarkStart w:id="24"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4"/>
      <w:r w:rsidR="0061148F" w:rsidRPr="00257E5E">
        <w:rPr>
          <w:rStyle w:val="fontstyle11"/>
          <w:b w:val="0"/>
        </w:rPr>
        <w:t xml:space="preserve"> </w:t>
      </w:r>
    </w:p>
    <w:p w14:paraId="6FE8BD61" w14:textId="77777777" w:rsidR="00D06A01" w:rsidRPr="001E2F4C" w:rsidRDefault="00D06A01" w:rsidP="00D06A01">
      <w:pPr>
        <w:jc w:val="both"/>
        <w:rPr>
          <w:i/>
          <w:color w:val="0000FF"/>
        </w:rPr>
      </w:pPr>
      <w:r w:rsidRPr="001E2F4C">
        <w:rPr>
          <w:i/>
          <w:color w:val="0000FF"/>
        </w:rPr>
        <w:t>[This part presents the class diagram for the relevant feature]</w:t>
      </w:r>
    </w:p>
    <w:p w14:paraId="37584C36" w14:textId="6F6F22B6" w:rsid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2836" cy="2570700"/>
                    </a:xfrm>
                    <a:prstGeom prst="rect">
                      <a:avLst/>
                    </a:prstGeom>
                  </pic:spPr>
                </pic:pic>
              </a:graphicData>
            </a:graphic>
          </wp:inline>
        </w:drawing>
      </w:r>
    </w:p>
    <w:p w14:paraId="15938B31" w14:textId="584FA001" w:rsidR="002B02C4" w:rsidRDefault="002B02C4" w:rsidP="007E6244"/>
    <w:p w14:paraId="01BA31F7" w14:textId="507AD3AC" w:rsidR="002B02C4" w:rsidRDefault="002B02C4" w:rsidP="007E6244"/>
    <w:p w14:paraId="13175FE7" w14:textId="4C8A3ABB" w:rsidR="002B02C4" w:rsidRDefault="002B02C4" w:rsidP="007E6244"/>
    <w:p w14:paraId="2EF84130" w14:textId="77777777" w:rsidR="002B02C4" w:rsidRPr="0090703F" w:rsidRDefault="002B02C4" w:rsidP="002B02C4">
      <w:pPr>
        <w:jc w:val="both"/>
        <w:rPr>
          <w:i/>
          <w:color w:val="0000FF"/>
        </w:rPr>
      </w:pPr>
      <w:r w:rsidRPr="00257E5E">
        <w:rPr>
          <w:rStyle w:val="fontstyle11"/>
          <w:b/>
        </w:rPr>
        <w:t>I</w:t>
      </w:r>
      <w:r>
        <w:rPr>
          <w:rStyle w:val="fontstyle11"/>
          <w:b/>
        </w:rPr>
        <w:t>II.1.1.</w:t>
      </w:r>
      <w:r w:rsidRPr="0090703F">
        <w:rPr>
          <w:rStyle w:val="fontstyle11"/>
          <w:b/>
        </w:rPr>
        <w:t>Sequence Diagram</w:t>
      </w:r>
    </w:p>
    <w:p w14:paraId="04E9A55C" w14:textId="77777777" w:rsidR="002B02C4" w:rsidRDefault="002B02C4" w:rsidP="002B02C4">
      <w:pPr>
        <w:jc w:val="both"/>
        <w:rPr>
          <w:i/>
          <w:color w:val="0000FF"/>
        </w:rPr>
      </w:pPr>
    </w:p>
    <w:p w14:paraId="12796283" w14:textId="77777777" w:rsidR="002B02C4" w:rsidRPr="0090703F" w:rsidRDefault="002B02C4" w:rsidP="002B02C4">
      <w:pPr>
        <w:jc w:val="both"/>
        <w:rPr>
          <w:i/>
          <w:color w:val="0000FF"/>
        </w:rPr>
      </w:pPr>
      <w:r w:rsidRPr="0090703F">
        <w:rPr>
          <w:i/>
          <w:color w:val="0000FF"/>
        </w:rPr>
        <w:t>[Provide the sequence diagram(s) for the feature, see the sample below]</w:t>
      </w:r>
    </w:p>
    <w:p w14:paraId="55C4F5E2" w14:textId="77777777" w:rsidR="002B02C4" w:rsidRDefault="002B02C4" w:rsidP="002B02C4">
      <w:pPr>
        <w:jc w:val="both"/>
        <w:rPr>
          <w:i/>
          <w:color w:val="0000FF"/>
        </w:rPr>
      </w:pPr>
      <w:r w:rsidRPr="00D06A01">
        <w:rPr>
          <w:i/>
          <w:noProof/>
          <w:color w:val="0000FF"/>
        </w:rPr>
        <w:drawing>
          <wp:inline distT="0" distB="0" distL="0" distR="0" wp14:anchorId="1A86FA1E" wp14:editId="47361528">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7929" cy="2635385"/>
                    </a:xfrm>
                    <a:prstGeom prst="rect">
                      <a:avLst/>
                    </a:prstGeom>
                  </pic:spPr>
                </pic:pic>
              </a:graphicData>
            </a:graphic>
          </wp:inline>
        </w:drawing>
      </w:r>
    </w:p>
    <w:p w14:paraId="0019C515" w14:textId="77777777" w:rsidR="002B02C4" w:rsidRDefault="002B02C4" w:rsidP="002B02C4">
      <w:pPr>
        <w:jc w:val="both"/>
        <w:rPr>
          <w:i/>
          <w:color w:val="0000FF"/>
        </w:rPr>
      </w:pPr>
    </w:p>
    <w:p w14:paraId="77AA7245" w14:textId="77777777" w:rsidR="002B02C4" w:rsidRDefault="002B02C4" w:rsidP="002B02C4">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60EEB162" w14:textId="77777777" w:rsidR="002B02C4" w:rsidRPr="0090703F" w:rsidRDefault="002B02C4" w:rsidP="002B02C4">
      <w:r w:rsidRPr="0090703F">
        <w:t xml:space="preserve">[Provide the </w:t>
      </w:r>
      <w:r w:rsidRPr="00D06A01">
        <w:t>Communication</w:t>
      </w:r>
      <w:r w:rsidRPr="0090703F">
        <w:t xml:space="preserve"> diagram(s) for the feature, see the sample below]</w:t>
      </w:r>
    </w:p>
    <w:p w14:paraId="4017EEDE" w14:textId="77777777" w:rsidR="002B02C4" w:rsidRPr="0090703F" w:rsidRDefault="002B02C4" w:rsidP="002B02C4">
      <w:pPr>
        <w:jc w:val="both"/>
        <w:rPr>
          <w:rStyle w:val="fontstyle11"/>
          <w:b/>
        </w:rPr>
      </w:pPr>
    </w:p>
    <w:p w14:paraId="7133948F" w14:textId="77777777" w:rsidR="002B02C4" w:rsidRPr="0090703F" w:rsidRDefault="002B02C4" w:rsidP="002B02C4">
      <w:r w:rsidRPr="0090703F">
        <w:rPr>
          <w:noProof/>
        </w:rPr>
        <w:lastRenderedPageBreak/>
        <w:drawing>
          <wp:inline distT="0" distB="0" distL="0" distR="0" wp14:anchorId="00D68B95" wp14:editId="41B583C2">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8585" cy="2711589"/>
                    </a:xfrm>
                    <a:prstGeom prst="rect">
                      <a:avLst/>
                    </a:prstGeom>
                  </pic:spPr>
                </pic:pic>
              </a:graphicData>
            </a:graphic>
          </wp:inline>
        </w:drawing>
      </w:r>
    </w:p>
    <w:p w14:paraId="62D730F3" w14:textId="77777777" w:rsidR="002B02C4" w:rsidRDefault="002B02C4" w:rsidP="002B02C4">
      <w:pPr>
        <w:pStyle w:val="Heading2"/>
        <w:rPr>
          <w:rStyle w:val="fontstyle11"/>
          <w:b w:val="0"/>
        </w:rPr>
      </w:pPr>
      <w:bookmarkStart w:id="25" w:name="_Toc195105867"/>
      <w:r w:rsidRPr="00257E5E">
        <w:rPr>
          <w:rStyle w:val="fontstyle11"/>
          <w:b w:val="0"/>
        </w:rPr>
        <w:t>II</w:t>
      </w:r>
      <w:r>
        <w:rPr>
          <w:rStyle w:val="fontstyle11"/>
          <w:b w:val="0"/>
        </w:rPr>
        <w:t>I</w:t>
      </w:r>
      <w:r w:rsidRPr="00257E5E">
        <w:rPr>
          <w:rStyle w:val="fontstyle11"/>
          <w:b w:val="0"/>
        </w:rPr>
        <w:t>.2 State diagram</w:t>
      </w:r>
      <w:bookmarkEnd w:id="25"/>
      <w:r w:rsidRPr="00257E5E">
        <w:rPr>
          <w:rStyle w:val="fontstyle11"/>
          <w:b w:val="0"/>
        </w:rPr>
        <w:t xml:space="preserve"> </w:t>
      </w:r>
    </w:p>
    <w:p w14:paraId="747DD5FB" w14:textId="77777777" w:rsidR="002B02C4" w:rsidRPr="0090703F" w:rsidRDefault="002B02C4" w:rsidP="002B02C4">
      <w:r w:rsidRPr="0090703F">
        <w:t xml:space="preserve">[Provide the </w:t>
      </w:r>
      <w:r w:rsidRPr="00D06A01">
        <w:t>State</w:t>
      </w:r>
      <w:r w:rsidRPr="0090703F">
        <w:t xml:space="preserve"> diagram(s) for the feature, see the sample below]</w:t>
      </w:r>
    </w:p>
    <w:p w14:paraId="6DFBF67E" w14:textId="77777777" w:rsidR="002B02C4" w:rsidRPr="00D06A01" w:rsidRDefault="002B02C4" w:rsidP="007E6244">
      <w:bookmarkStart w:id="26" w:name="_GoBack"/>
      <w:bookmarkEnd w:id="26"/>
    </w:p>
    <w:p w14:paraId="149323C9" w14:textId="1A7D9097" w:rsidR="00257E5E" w:rsidRDefault="0047367F" w:rsidP="007E6244">
      <w:pPr>
        <w:pStyle w:val="Heading2"/>
        <w:rPr>
          <w:rStyle w:val="fontstyle11"/>
          <w:b w:val="0"/>
        </w:rPr>
      </w:pPr>
      <w:bookmarkStart w:id="27"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7"/>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8" w:name="_Toc195105874"/>
      <w:r w:rsidRPr="0047367F">
        <w:t>V. Implementation</w:t>
      </w:r>
      <w:bookmarkEnd w:id="28"/>
      <w:r w:rsidRPr="0047367F">
        <w:t xml:space="preserve"> </w:t>
      </w:r>
    </w:p>
    <w:p w14:paraId="20A7A85D" w14:textId="5A01F103" w:rsidR="00257E5E" w:rsidRPr="007E6244" w:rsidRDefault="0061148F" w:rsidP="007E6244">
      <w:pPr>
        <w:pStyle w:val="Heading2"/>
        <w:rPr>
          <w:rStyle w:val="fontstyle11"/>
        </w:rPr>
      </w:pPr>
      <w:bookmarkStart w:id="29" w:name="_Toc195105875"/>
      <w:r w:rsidRPr="007E6244">
        <w:rPr>
          <w:rStyle w:val="fontstyle11"/>
        </w:rPr>
        <w:t>V.1 Map architecture to the structure of the project</w:t>
      </w:r>
      <w:bookmarkEnd w:id="29"/>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Pr>
      </w:pPr>
      <w:bookmarkStart w:id="30" w:name="_Toc195105876"/>
      <w:r w:rsidRPr="007E6244">
        <w:rPr>
          <w:rStyle w:val="fontstyle11"/>
        </w:rPr>
        <w:t>V.2 Map Class Diagram and Interaction Diagram to Code</w:t>
      </w:r>
      <w:bookmarkEnd w:id="30"/>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31" w:name="_Toc195105877"/>
      <w:r w:rsidRPr="0047367F">
        <w:t>V</w:t>
      </w:r>
      <w:r w:rsidR="006C2607">
        <w:t>I</w:t>
      </w:r>
      <w:r w:rsidRPr="0047367F">
        <w:t>. Applying Alternative Architecture Patterns</w:t>
      </w:r>
      <w:bookmarkEnd w:id="31"/>
    </w:p>
    <w:p w14:paraId="31DDB748" w14:textId="2651F0B3" w:rsidR="00257E5E" w:rsidRDefault="0061148F" w:rsidP="007E6244">
      <w:pPr>
        <w:pStyle w:val="Heading2"/>
        <w:rPr>
          <w:rStyle w:val="fontstyle11"/>
        </w:rPr>
      </w:pPr>
      <w:bookmarkStart w:id="32"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 (ex:</w:t>
      </w:r>
      <w:r w:rsidR="00F5273A" w:rsidRPr="00F5273A">
        <w:rPr>
          <w:rStyle w:val="Strong"/>
        </w:rPr>
        <w:t xml:space="preserve"> </w:t>
      </w:r>
      <w:r w:rsidR="00F5273A">
        <w:rPr>
          <w:rStyle w:val="Strong"/>
        </w:rPr>
        <w:t>Service-Oriented Architecture (SOA))</w:t>
      </w:r>
      <w:r w:rsidR="00F5273A">
        <w:rPr>
          <w:rStyle w:val="fontstyle11"/>
        </w:rPr>
        <w:t xml:space="preserve"> </w:t>
      </w:r>
      <w:r w:rsidRPr="007E6244">
        <w:rPr>
          <w:rStyle w:val="fontstyle11"/>
        </w:rPr>
        <w:t xml:space="preserve"> architecture</w:t>
      </w:r>
      <w:bookmarkEnd w:id="32"/>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lastRenderedPageBreak/>
        <w:t>E.g., refactor FSOData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Pr>
      </w:pPr>
      <w:bookmarkStart w:id="33"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3"/>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0"/>
  </w:num>
  <w:num w:numId="4">
    <w:abstractNumId w:val="1"/>
  </w:num>
  <w:num w:numId="5">
    <w:abstractNumId w:val="0"/>
    <w:lvlOverride w:ilvl="0">
      <w:startOverride w:val="1"/>
    </w:lvlOverride>
  </w:num>
  <w:num w:numId="6">
    <w:abstractNumId w:val="12"/>
  </w:num>
  <w:num w:numId="7">
    <w:abstractNumId w:val="11"/>
  </w:num>
  <w:num w:numId="8">
    <w:abstractNumId w:val="3"/>
  </w:num>
  <w:num w:numId="9">
    <w:abstractNumId w:val="6"/>
  </w:num>
  <w:num w:numId="10">
    <w:abstractNumId w:val="10"/>
  </w:num>
  <w:num w:numId="11">
    <w:abstractNumId w:val="2"/>
  </w:num>
  <w:num w:numId="12">
    <w:abstractNumId w:val="7"/>
  </w:num>
  <w:num w:numId="13">
    <w:abstractNumId w:val="9"/>
  </w:num>
  <w:num w:numId="14">
    <w:abstractNumId w:val="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C4960"/>
    <w:rsid w:val="001D05D1"/>
    <w:rsid w:val="001E67CE"/>
    <w:rsid w:val="001F18D5"/>
    <w:rsid w:val="001F43A7"/>
    <w:rsid w:val="00237678"/>
    <w:rsid w:val="00242AE1"/>
    <w:rsid w:val="002500C5"/>
    <w:rsid w:val="00252176"/>
    <w:rsid w:val="00255126"/>
    <w:rsid w:val="00257E5E"/>
    <w:rsid w:val="002A4D9B"/>
    <w:rsid w:val="002B02C4"/>
    <w:rsid w:val="002C054B"/>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61148F"/>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C2D"/>
    <w:rsid w:val="0097089C"/>
    <w:rsid w:val="009C0C67"/>
    <w:rsid w:val="009C7787"/>
    <w:rsid w:val="00A0058F"/>
    <w:rsid w:val="00A03C92"/>
    <w:rsid w:val="00A1469D"/>
    <w:rsid w:val="00A6179F"/>
    <w:rsid w:val="00A976AB"/>
    <w:rsid w:val="00AF3745"/>
    <w:rsid w:val="00B44E27"/>
    <w:rsid w:val="00B72539"/>
    <w:rsid w:val="00B913A9"/>
    <w:rsid w:val="00BD68AC"/>
    <w:rsid w:val="00C4061E"/>
    <w:rsid w:val="00C843B6"/>
    <w:rsid w:val="00C87F08"/>
    <w:rsid w:val="00C90AE2"/>
    <w:rsid w:val="00D03948"/>
    <w:rsid w:val="00D06A01"/>
    <w:rsid w:val="00D2314E"/>
    <w:rsid w:val="00D41904"/>
    <w:rsid w:val="00D713CD"/>
    <w:rsid w:val="00DA2C4A"/>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package" Target="embeddings/Microsoft_Visio_Drawing1.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C5D9-F7BD-4667-A829-8A7AE5803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15</Pages>
  <Words>2484</Words>
  <Characters>14162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Admin</cp:lastModifiedBy>
  <cp:revision>6</cp:revision>
  <dcterms:created xsi:type="dcterms:W3CDTF">2025-04-09T08:44:00Z</dcterms:created>
  <dcterms:modified xsi:type="dcterms:W3CDTF">2026-05-12T01:16:00Z</dcterms:modified>
</cp:coreProperties>
</file>