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C054E" w14:textId="6F4E36FA" w:rsidR="00AF35F5" w:rsidRDefault="00AF35F5" w:rsidP="00AF35F5">
      <w:pPr>
        <w:shd w:val="clear" w:color="auto" w:fill="FFFFFF"/>
        <w:spacing w:before="225" w:after="225"/>
        <w:outlineLvl w:val="0"/>
        <w:rPr>
          <w:rFonts w:ascii="Arial" w:eastAsia="Times New Roman" w:hAnsi="Arial" w:cs="Arial"/>
          <w:b/>
          <w:bCs/>
          <w:color w:val="000000" w:themeColor="text1"/>
          <w:kern w:val="36"/>
          <w:sz w:val="28"/>
          <w:szCs w:val="28"/>
        </w:rPr>
      </w:pPr>
      <w:r w:rsidRPr="00AF35F5">
        <w:rPr>
          <w:rFonts w:ascii="Arial" w:eastAsia="Times New Roman" w:hAnsi="Arial" w:cs="Arial"/>
          <w:b/>
          <w:bCs/>
          <w:color w:val="000000" w:themeColor="text1"/>
          <w:kern w:val="36"/>
          <w:sz w:val="28"/>
          <w:szCs w:val="28"/>
        </w:rPr>
        <w:t>TypeScript</w:t>
      </w:r>
      <w:r w:rsidRPr="00AF35F5">
        <w:rPr>
          <w:rFonts w:ascii="Arial" w:eastAsia="Times New Roman" w:hAnsi="Arial" w:cs="Arial"/>
          <w:b/>
          <w:bCs/>
          <w:color w:val="000000" w:themeColor="text1"/>
          <w:kern w:val="36"/>
          <w:sz w:val="28"/>
          <w:szCs w:val="28"/>
        </w:rPr>
        <w:t xml:space="preserve"> Concepts:</w:t>
      </w:r>
    </w:p>
    <w:p w14:paraId="56EDD8A7" w14:textId="77777777" w:rsidR="0056269C" w:rsidRDefault="0056269C" w:rsidP="00AF35F5">
      <w:pPr>
        <w:shd w:val="clear" w:color="auto" w:fill="FFFFFF"/>
        <w:spacing w:before="225" w:after="225"/>
        <w:outlineLvl w:val="0"/>
        <w:rPr>
          <w:rFonts w:ascii="Arial" w:eastAsia="Times New Roman" w:hAnsi="Arial" w:cs="Arial"/>
          <w:color w:val="000000" w:themeColor="text1"/>
          <w:kern w:val="36"/>
        </w:rPr>
      </w:pPr>
      <w:r w:rsidRPr="0056269C">
        <w:rPr>
          <w:rFonts w:ascii="Arial" w:eastAsia="Times New Roman" w:hAnsi="Arial" w:cs="Arial"/>
          <w:color w:val="000000" w:themeColor="text1"/>
          <w:kern w:val="36"/>
        </w:rPr>
        <w:t>TypeScript has seen enormous growth in the past year</w:t>
      </w:r>
      <w:r>
        <w:rPr>
          <w:rFonts w:ascii="Arial" w:eastAsia="Times New Roman" w:hAnsi="Arial" w:cs="Arial"/>
          <w:color w:val="000000" w:themeColor="text1"/>
          <w:kern w:val="36"/>
        </w:rPr>
        <w:t>s</w:t>
      </w:r>
      <w:r w:rsidRPr="0056269C">
        <w:rPr>
          <w:rFonts w:ascii="Arial" w:eastAsia="Times New Roman" w:hAnsi="Arial" w:cs="Arial"/>
          <w:color w:val="000000" w:themeColor="text1"/>
          <w:kern w:val="36"/>
        </w:rPr>
        <w:t xml:space="preserve">. Today, it is used to build several key frameworks like AngularJS, Ionic etc. Several large applications such as Visual Studio Code and Office Web Applications are also built using the same, with more coming online every day. </w:t>
      </w:r>
    </w:p>
    <w:p w14:paraId="0E3BD7A2" w14:textId="77777777" w:rsidR="0056269C" w:rsidRDefault="0056269C" w:rsidP="00AF35F5">
      <w:pPr>
        <w:shd w:val="clear" w:color="auto" w:fill="FFFFFF"/>
        <w:spacing w:before="225" w:after="225"/>
        <w:outlineLvl w:val="0"/>
        <w:rPr>
          <w:rFonts w:ascii="Arial" w:eastAsia="Times New Roman" w:hAnsi="Arial" w:cs="Arial"/>
          <w:color w:val="000000" w:themeColor="text1"/>
          <w:kern w:val="36"/>
        </w:rPr>
      </w:pPr>
      <w:r w:rsidRPr="0056269C">
        <w:rPr>
          <w:rFonts w:ascii="Arial" w:eastAsia="Times New Roman" w:hAnsi="Arial" w:cs="Arial"/>
          <w:color w:val="000000" w:themeColor="text1"/>
          <w:kern w:val="36"/>
        </w:rPr>
        <w:t xml:space="preserve">TypeScript enables you to leverage features from the current and future of JavaScript while increasing the productivity of JavaScript development across the board. </w:t>
      </w:r>
    </w:p>
    <w:p w14:paraId="7F1DEFF3" w14:textId="4A166645" w:rsidR="00AF35F5" w:rsidRPr="00AF35F5" w:rsidRDefault="00AF35F5" w:rsidP="00AF35F5">
      <w:pPr>
        <w:shd w:val="clear" w:color="auto" w:fill="FFFFFF"/>
        <w:spacing w:before="225" w:after="225"/>
        <w:outlineLvl w:val="0"/>
        <w:rPr>
          <w:rFonts w:ascii="Arial" w:eastAsia="Times New Roman" w:hAnsi="Arial" w:cs="Arial"/>
          <w:color w:val="000000" w:themeColor="text1"/>
          <w:kern w:val="36"/>
        </w:rPr>
      </w:pPr>
      <w:r w:rsidRPr="00AF35F5">
        <w:rPr>
          <w:rFonts w:ascii="Arial" w:eastAsia="Times New Roman" w:hAnsi="Arial" w:cs="Arial"/>
          <w:color w:val="000000" w:themeColor="text1"/>
          <w:kern w:val="36"/>
        </w:rPr>
        <w:t>TypeScript is a superset of JavaScript. It means that TypeScript provides all the features and functionalities of JavaScript with some added features. TypeScript compiles to JavaScript, which the browser understands. TypeScript provides “type safety” (hence the name!) to JavaScript. It was created by Microsoft and is open source.</w:t>
      </w:r>
    </w:p>
    <w:p w14:paraId="3B4560BE" w14:textId="004F6BC0" w:rsidR="004D6736" w:rsidRPr="00AF35F5" w:rsidRDefault="00AF35F5">
      <w:pPr>
        <w:rPr>
          <w:rFonts w:ascii="Arial" w:hAnsi="Arial" w:cs="Arial"/>
          <w:color w:val="000000" w:themeColor="text1"/>
        </w:rPr>
      </w:pPr>
      <w:r w:rsidRPr="00AF35F5">
        <w:rPr>
          <w:rFonts w:ascii="Arial" w:hAnsi="Arial" w:cs="Arial"/>
          <w:color w:val="000000" w:themeColor="text1"/>
        </w:rPr>
        <w:t>To understand type safety, consider an example where you define a variable name. In JavaScript, you would use a similar code as below:</w:t>
      </w:r>
    </w:p>
    <w:p w14:paraId="790F2DF8" w14:textId="77777777" w:rsidR="00AF35F5" w:rsidRPr="00AF35F5" w:rsidRDefault="00AF35F5">
      <w:pPr>
        <w:rPr>
          <w:rFonts w:ascii="Avenir Next W01" w:hAnsi="Avenir Next W01"/>
          <w:color w:val="4472C4" w:themeColor="accent1"/>
          <w:sz w:val="16"/>
          <w:szCs w:val="16"/>
        </w:rPr>
      </w:pPr>
    </w:p>
    <w:p w14:paraId="01E55A41" w14:textId="6CBBE242" w:rsidR="00AF35F5" w:rsidRPr="00AF35F5" w:rsidRDefault="00AF35F5">
      <w:pPr>
        <w:rPr>
          <w:rFonts w:ascii="Avenir Next W01" w:hAnsi="Avenir Next W01"/>
          <w:b/>
          <w:bCs/>
          <w:color w:val="4472C4" w:themeColor="accent1"/>
          <w:sz w:val="16"/>
          <w:szCs w:val="16"/>
        </w:rPr>
      </w:pPr>
      <w:r w:rsidRPr="00AF35F5">
        <w:rPr>
          <w:rFonts w:ascii="Avenir Next W01" w:hAnsi="Avenir Next W01"/>
          <w:b/>
          <w:bCs/>
          <w:color w:val="4472C4" w:themeColor="accent1"/>
          <w:sz w:val="16"/>
          <w:szCs w:val="16"/>
        </w:rPr>
        <w:t>var name = "</w:t>
      </w:r>
      <w:proofErr w:type="spellStart"/>
      <w:r w:rsidRPr="00AF35F5">
        <w:rPr>
          <w:rFonts w:ascii="Avenir Next W01" w:hAnsi="Avenir Next W01"/>
          <w:b/>
          <w:bCs/>
          <w:color w:val="4472C4" w:themeColor="accent1"/>
          <w:sz w:val="16"/>
          <w:szCs w:val="16"/>
        </w:rPr>
        <w:t>Harshil</w:t>
      </w:r>
      <w:proofErr w:type="spellEnd"/>
      <w:r w:rsidRPr="00AF35F5">
        <w:rPr>
          <w:rFonts w:ascii="Avenir Next W01" w:hAnsi="Avenir Next W01"/>
          <w:b/>
          <w:bCs/>
          <w:color w:val="4472C4" w:themeColor="accent1"/>
          <w:sz w:val="16"/>
          <w:szCs w:val="16"/>
        </w:rPr>
        <w:t>"</w:t>
      </w:r>
    </w:p>
    <w:p w14:paraId="7EE3FA21" w14:textId="0AFFC372" w:rsidR="00AF35F5" w:rsidRPr="00AF35F5" w:rsidRDefault="00AF35F5">
      <w:pPr>
        <w:rPr>
          <w:rFonts w:ascii="Arial" w:hAnsi="Arial" w:cs="Arial"/>
          <w:color w:val="000000" w:themeColor="text1"/>
        </w:rPr>
      </w:pPr>
    </w:p>
    <w:p w14:paraId="10F99ED8" w14:textId="4B2680BA" w:rsidR="00AF35F5" w:rsidRDefault="00AF35F5">
      <w:pPr>
        <w:rPr>
          <w:rFonts w:ascii="Arial" w:hAnsi="Arial" w:cs="Arial"/>
          <w:color w:val="000000" w:themeColor="text1"/>
        </w:rPr>
      </w:pPr>
      <w:r w:rsidRPr="00AF35F5">
        <w:rPr>
          <w:rFonts w:ascii="Arial" w:hAnsi="Arial" w:cs="Arial"/>
          <w:color w:val="000000" w:themeColor="text1"/>
        </w:rPr>
        <w:t xml:space="preserve">Since this is a variable name and we haven’t defined its type, this variable can have any value. It doesn’t matter if it’s a string, number, </w:t>
      </w:r>
      <w:proofErr w:type="spellStart"/>
      <w:r w:rsidRPr="00AF35F5">
        <w:rPr>
          <w:rFonts w:ascii="Arial" w:hAnsi="Arial" w:cs="Arial"/>
          <w:color w:val="000000" w:themeColor="text1"/>
        </w:rPr>
        <w:t>boolean</w:t>
      </w:r>
      <w:proofErr w:type="spellEnd"/>
      <w:r w:rsidRPr="00AF35F5">
        <w:rPr>
          <w:rFonts w:ascii="Arial" w:hAnsi="Arial" w:cs="Arial"/>
          <w:color w:val="000000" w:themeColor="text1"/>
        </w:rPr>
        <w:t>, or object. Hence, the below code will execute without errors:</w:t>
      </w:r>
    </w:p>
    <w:p w14:paraId="1F253870" w14:textId="71F2E47F" w:rsidR="00AF35F5" w:rsidRDefault="00AF35F5">
      <w:pPr>
        <w:rPr>
          <w:rFonts w:ascii="Arial" w:hAnsi="Arial" w:cs="Arial"/>
          <w:color w:val="000000" w:themeColor="text1"/>
        </w:rPr>
      </w:pPr>
    </w:p>
    <w:p w14:paraId="0C753784" w14:textId="77777777" w:rsidR="00AF35F5" w:rsidRPr="00AF35F5" w:rsidRDefault="00AF35F5" w:rsidP="00AF35F5">
      <w:pPr>
        <w:rPr>
          <w:rFonts w:ascii="Avenir Next W01" w:hAnsi="Avenir Next W01"/>
          <w:b/>
          <w:bCs/>
          <w:color w:val="4472C4" w:themeColor="accent1"/>
          <w:sz w:val="16"/>
          <w:szCs w:val="16"/>
        </w:rPr>
      </w:pPr>
      <w:r w:rsidRPr="00AF35F5">
        <w:rPr>
          <w:rFonts w:ascii="Avenir Next W01" w:hAnsi="Avenir Next W01"/>
          <w:b/>
          <w:bCs/>
          <w:color w:val="4472C4" w:themeColor="accent1"/>
          <w:sz w:val="16"/>
          <w:szCs w:val="16"/>
        </w:rPr>
        <w:t>name = 17</w:t>
      </w:r>
    </w:p>
    <w:p w14:paraId="07DF6F64" w14:textId="77777777" w:rsidR="00AF35F5" w:rsidRPr="00AF35F5" w:rsidRDefault="00AF35F5" w:rsidP="00AF35F5">
      <w:pPr>
        <w:rPr>
          <w:rFonts w:ascii="Avenir Next W01" w:hAnsi="Avenir Next W01"/>
          <w:b/>
          <w:bCs/>
          <w:color w:val="4472C4" w:themeColor="accent1"/>
          <w:sz w:val="16"/>
          <w:szCs w:val="16"/>
        </w:rPr>
      </w:pPr>
    </w:p>
    <w:p w14:paraId="21C0F7CB" w14:textId="77777777" w:rsidR="00AF35F5" w:rsidRPr="00AF35F5" w:rsidRDefault="00AF35F5" w:rsidP="00AF35F5">
      <w:pPr>
        <w:rPr>
          <w:rFonts w:ascii="Avenir Next W01" w:hAnsi="Avenir Next W01"/>
          <w:b/>
          <w:bCs/>
          <w:color w:val="4472C4" w:themeColor="accent1"/>
          <w:sz w:val="16"/>
          <w:szCs w:val="16"/>
        </w:rPr>
      </w:pPr>
      <w:r w:rsidRPr="00AF35F5">
        <w:rPr>
          <w:rFonts w:ascii="Avenir Next W01" w:hAnsi="Avenir Next W01"/>
          <w:b/>
          <w:bCs/>
          <w:color w:val="4472C4" w:themeColor="accent1"/>
          <w:sz w:val="16"/>
          <w:szCs w:val="16"/>
        </w:rPr>
        <w:t>name = false</w:t>
      </w:r>
    </w:p>
    <w:p w14:paraId="02EEDD86" w14:textId="77777777" w:rsidR="00AF35F5" w:rsidRPr="00AF35F5" w:rsidRDefault="00AF35F5" w:rsidP="00AF35F5">
      <w:pPr>
        <w:rPr>
          <w:rFonts w:ascii="Avenir Next W01" w:hAnsi="Avenir Next W01"/>
          <w:b/>
          <w:bCs/>
          <w:color w:val="4472C4" w:themeColor="accent1"/>
          <w:sz w:val="16"/>
          <w:szCs w:val="16"/>
        </w:rPr>
      </w:pPr>
    </w:p>
    <w:p w14:paraId="20B508B1" w14:textId="77777777" w:rsidR="00AF35F5" w:rsidRPr="00AF35F5" w:rsidRDefault="00AF35F5" w:rsidP="00AF35F5">
      <w:pPr>
        <w:rPr>
          <w:rFonts w:ascii="Avenir Next W01" w:hAnsi="Avenir Next W01"/>
          <w:b/>
          <w:bCs/>
          <w:color w:val="4472C4" w:themeColor="accent1"/>
          <w:sz w:val="16"/>
          <w:szCs w:val="16"/>
        </w:rPr>
      </w:pPr>
      <w:r w:rsidRPr="00AF35F5">
        <w:rPr>
          <w:rFonts w:ascii="Avenir Next W01" w:hAnsi="Avenir Next W01"/>
          <w:b/>
          <w:bCs/>
          <w:color w:val="4472C4" w:themeColor="accent1"/>
          <w:sz w:val="16"/>
          <w:szCs w:val="16"/>
        </w:rPr>
        <w:t>name = {</w:t>
      </w:r>
    </w:p>
    <w:p w14:paraId="5C1B2BD1" w14:textId="77777777" w:rsidR="00AF35F5" w:rsidRPr="00AF35F5" w:rsidRDefault="00AF35F5" w:rsidP="00AF35F5">
      <w:pPr>
        <w:rPr>
          <w:rFonts w:ascii="Avenir Next W01" w:hAnsi="Avenir Next W01"/>
          <w:b/>
          <w:bCs/>
          <w:color w:val="4472C4" w:themeColor="accent1"/>
          <w:sz w:val="16"/>
          <w:szCs w:val="16"/>
        </w:rPr>
      </w:pPr>
      <w:r w:rsidRPr="00AF35F5">
        <w:rPr>
          <w:rFonts w:ascii="Avenir Next W01" w:hAnsi="Avenir Next W01"/>
          <w:b/>
          <w:bCs/>
          <w:color w:val="4472C4" w:themeColor="accent1"/>
          <w:sz w:val="16"/>
          <w:szCs w:val="16"/>
        </w:rPr>
        <w:t>first: "</w:t>
      </w:r>
      <w:proofErr w:type="spellStart"/>
      <w:r w:rsidRPr="00AF35F5">
        <w:rPr>
          <w:rFonts w:ascii="Avenir Next W01" w:hAnsi="Avenir Next W01"/>
          <w:b/>
          <w:bCs/>
          <w:color w:val="4472C4" w:themeColor="accent1"/>
          <w:sz w:val="16"/>
          <w:szCs w:val="16"/>
        </w:rPr>
        <w:t>Harshi</w:t>
      </w:r>
      <w:proofErr w:type="spellEnd"/>
      <w:r w:rsidRPr="00AF35F5">
        <w:rPr>
          <w:rFonts w:ascii="Avenir Next W01" w:hAnsi="Avenir Next W01"/>
          <w:b/>
          <w:bCs/>
          <w:color w:val="4472C4" w:themeColor="accent1"/>
          <w:sz w:val="16"/>
          <w:szCs w:val="16"/>
        </w:rPr>
        <w:t>",</w:t>
      </w:r>
    </w:p>
    <w:p w14:paraId="196CE6A4" w14:textId="77777777" w:rsidR="00AF35F5" w:rsidRPr="00AF35F5" w:rsidRDefault="00AF35F5" w:rsidP="00AF35F5">
      <w:pPr>
        <w:rPr>
          <w:rFonts w:ascii="Avenir Next W01" w:hAnsi="Avenir Next W01"/>
          <w:b/>
          <w:bCs/>
          <w:color w:val="4472C4" w:themeColor="accent1"/>
          <w:sz w:val="16"/>
          <w:szCs w:val="16"/>
        </w:rPr>
      </w:pPr>
      <w:r w:rsidRPr="00AF35F5">
        <w:rPr>
          <w:rFonts w:ascii="Avenir Next W01" w:hAnsi="Avenir Next W01"/>
          <w:b/>
          <w:bCs/>
          <w:color w:val="4472C4" w:themeColor="accent1"/>
          <w:sz w:val="16"/>
          <w:szCs w:val="16"/>
        </w:rPr>
        <w:t>last: "Agrawal:</w:t>
      </w:r>
    </w:p>
    <w:p w14:paraId="0E34C4BD" w14:textId="01D8E2C5" w:rsidR="00AF35F5" w:rsidRPr="00AF35F5" w:rsidRDefault="00AF35F5" w:rsidP="00AF35F5">
      <w:pPr>
        <w:rPr>
          <w:rFonts w:ascii="Avenir Next W01" w:hAnsi="Avenir Next W01"/>
          <w:b/>
          <w:bCs/>
          <w:color w:val="4472C4" w:themeColor="accent1"/>
          <w:sz w:val="16"/>
          <w:szCs w:val="16"/>
        </w:rPr>
      </w:pPr>
      <w:r w:rsidRPr="00AF35F5">
        <w:rPr>
          <w:rFonts w:ascii="Avenir Next W01" w:hAnsi="Avenir Next W01"/>
          <w:b/>
          <w:bCs/>
          <w:color w:val="4472C4" w:themeColor="accent1"/>
          <w:sz w:val="16"/>
          <w:szCs w:val="16"/>
        </w:rPr>
        <w:t>}</w:t>
      </w:r>
    </w:p>
    <w:p w14:paraId="3FB70EB4" w14:textId="0DCCF382" w:rsidR="00AF35F5" w:rsidRDefault="00AF35F5">
      <w:pPr>
        <w:rPr>
          <w:rFonts w:ascii="Arial" w:hAnsi="Arial" w:cs="Arial"/>
          <w:color w:val="464E5B"/>
        </w:rPr>
      </w:pPr>
    </w:p>
    <w:p w14:paraId="0AA66ED0" w14:textId="00948736" w:rsidR="00AF35F5" w:rsidRPr="00AF35F5" w:rsidRDefault="00AF35F5">
      <w:pPr>
        <w:rPr>
          <w:rFonts w:ascii="Arial" w:eastAsia="Times New Roman" w:hAnsi="Arial" w:cs="Arial"/>
          <w:color w:val="000000" w:themeColor="text1"/>
          <w:kern w:val="36"/>
        </w:rPr>
      </w:pPr>
      <w:r w:rsidRPr="00AF35F5">
        <w:rPr>
          <w:rFonts w:ascii="Arial" w:eastAsia="Times New Roman" w:hAnsi="Arial" w:cs="Arial"/>
          <w:color w:val="000000" w:themeColor="text1"/>
          <w:kern w:val="36"/>
        </w:rPr>
        <w:t>Using TypeScript, you can define the type string for the variable name, as below:</w:t>
      </w:r>
    </w:p>
    <w:p w14:paraId="03FC6804" w14:textId="5576569C" w:rsidR="00AF35F5" w:rsidRPr="00AF35F5" w:rsidRDefault="00AF35F5">
      <w:pPr>
        <w:rPr>
          <w:rFonts w:ascii="Avenir Next W01" w:hAnsi="Avenir Next W01"/>
          <w:b/>
          <w:bCs/>
          <w:color w:val="4472C4" w:themeColor="accent1"/>
          <w:sz w:val="16"/>
          <w:szCs w:val="16"/>
        </w:rPr>
      </w:pPr>
    </w:p>
    <w:p w14:paraId="37E58E8A" w14:textId="5DAE4B79" w:rsidR="00AF35F5" w:rsidRDefault="00AF35F5">
      <w:pPr>
        <w:rPr>
          <w:rFonts w:ascii="Avenir Next W01" w:hAnsi="Avenir Next W01"/>
          <w:b/>
          <w:bCs/>
          <w:color w:val="4472C4" w:themeColor="accent1"/>
          <w:sz w:val="16"/>
          <w:szCs w:val="16"/>
        </w:rPr>
      </w:pPr>
      <w:r w:rsidRPr="00AF35F5">
        <w:rPr>
          <w:rFonts w:ascii="Avenir Next W01" w:hAnsi="Avenir Next W01"/>
          <w:b/>
          <w:bCs/>
          <w:color w:val="4472C4" w:themeColor="accent1"/>
          <w:sz w:val="16"/>
          <w:szCs w:val="16"/>
        </w:rPr>
        <w:t xml:space="preserve">var </w:t>
      </w:r>
      <w:proofErr w:type="gramStart"/>
      <w:r w:rsidRPr="00AF35F5">
        <w:rPr>
          <w:rFonts w:ascii="Avenir Next W01" w:hAnsi="Avenir Next W01"/>
          <w:b/>
          <w:bCs/>
          <w:color w:val="4472C4" w:themeColor="accent1"/>
          <w:sz w:val="16"/>
          <w:szCs w:val="16"/>
        </w:rPr>
        <w:t>name :string</w:t>
      </w:r>
      <w:proofErr w:type="gramEnd"/>
      <w:r w:rsidRPr="00AF35F5">
        <w:rPr>
          <w:rFonts w:ascii="Avenir Next W01" w:hAnsi="Avenir Next W01"/>
          <w:b/>
          <w:bCs/>
          <w:color w:val="4472C4" w:themeColor="accent1"/>
          <w:sz w:val="16"/>
          <w:szCs w:val="16"/>
        </w:rPr>
        <w:t xml:space="preserve"> = "</w:t>
      </w:r>
      <w:proofErr w:type="spellStart"/>
      <w:r w:rsidRPr="00AF35F5">
        <w:rPr>
          <w:rFonts w:ascii="Avenir Next W01" w:hAnsi="Avenir Next W01"/>
          <w:b/>
          <w:bCs/>
          <w:color w:val="4472C4" w:themeColor="accent1"/>
          <w:sz w:val="16"/>
          <w:szCs w:val="16"/>
        </w:rPr>
        <w:t>Harshil</w:t>
      </w:r>
      <w:proofErr w:type="spellEnd"/>
      <w:r w:rsidRPr="00AF35F5">
        <w:rPr>
          <w:rFonts w:ascii="Avenir Next W01" w:hAnsi="Avenir Next W01"/>
          <w:b/>
          <w:bCs/>
          <w:color w:val="4472C4" w:themeColor="accent1"/>
          <w:sz w:val="16"/>
          <w:szCs w:val="16"/>
        </w:rPr>
        <w:t>"</w:t>
      </w:r>
    </w:p>
    <w:p w14:paraId="02925A45" w14:textId="77777777" w:rsidR="00AF35F5" w:rsidRDefault="00AF35F5">
      <w:pPr>
        <w:rPr>
          <w:rFonts w:ascii="Avenir Next W01" w:hAnsi="Avenir Next W01"/>
          <w:b/>
          <w:bCs/>
          <w:color w:val="4472C4" w:themeColor="accent1"/>
          <w:sz w:val="16"/>
          <w:szCs w:val="16"/>
        </w:rPr>
      </w:pPr>
    </w:p>
    <w:p w14:paraId="1849CB7B" w14:textId="77777777" w:rsidR="00AF35F5" w:rsidRDefault="00AF35F5" w:rsidP="00AF35F5">
      <w:pPr>
        <w:rPr>
          <w:rFonts w:ascii="Arial" w:hAnsi="Arial" w:cs="Arial"/>
          <w:color w:val="000000" w:themeColor="text1"/>
        </w:rPr>
      </w:pPr>
      <w:r w:rsidRPr="00AF35F5">
        <w:rPr>
          <w:rFonts w:ascii="Arial" w:hAnsi="Arial" w:cs="Arial"/>
          <w:color w:val="000000" w:themeColor="text1"/>
        </w:rPr>
        <w:t>If you change its value to any other type, the compiler returns an error. Type safety saves a lot of debugging time and helps in keeping the code consistent.</w:t>
      </w:r>
    </w:p>
    <w:p w14:paraId="15A55A6C" w14:textId="77777777" w:rsidR="00AF35F5" w:rsidRDefault="00AF35F5" w:rsidP="00AF35F5">
      <w:pPr>
        <w:rPr>
          <w:rFonts w:ascii="Arial" w:hAnsi="Arial" w:cs="Arial"/>
          <w:color w:val="000000" w:themeColor="text1"/>
        </w:rPr>
      </w:pPr>
    </w:p>
    <w:p w14:paraId="3F7A0DC4" w14:textId="038AAEDD" w:rsidR="00AF35F5" w:rsidRDefault="00AF35F5" w:rsidP="00AF35F5">
      <w:pPr>
        <w:rPr>
          <w:rFonts w:ascii="Arial" w:hAnsi="Arial" w:cs="Arial"/>
          <w:b/>
          <w:bCs/>
          <w:color w:val="26292E"/>
          <w:spacing w:val="6"/>
          <w:sz w:val="28"/>
          <w:szCs w:val="28"/>
        </w:rPr>
      </w:pPr>
      <w:r w:rsidRPr="00AF35F5">
        <w:rPr>
          <w:rFonts w:ascii="Arial" w:hAnsi="Arial" w:cs="Arial"/>
          <w:b/>
          <w:bCs/>
          <w:color w:val="26292E"/>
          <w:spacing w:val="6"/>
          <w:sz w:val="28"/>
          <w:szCs w:val="28"/>
        </w:rPr>
        <w:t>Features of TypeScript</w:t>
      </w:r>
    </w:p>
    <w:p w14:paraId="7A630EA7" w14:textId="4536099D" w:rsidR="00AF35F5" w:rsidRDefault="00AF35F5" w:rsidP="00AF35F5">
      <w:pPr>
        <w:rPr>
          <w:rFonts w:ascii="Arial" w:hAnsi="Arial" w:cs="Arial"/>
          <w:b/>
          <w:bCs/>
          <w:color w:val="26292E"/>
          <w:spacing w:val="6"/>
          <w:sz w:val="28"/>
          <w:szCs w:val="28"/>
        </w:rPr>
      </w:pPr>
    </w:p>
    <w:p w14:paraId="451BAA12" w14:textId="3BC89A08" w:rsidR="00AF35F5" w:rsidRDefault="00AF35F5" w:rsidP="00AF35F5">
      <w:pPr>
        <w:rPr>
          <w:rFonts w:ascii="Arial" w:hAnsi="Arial" w:cs="Arial"/>
          <w:color w:val="000000" w:themeColor="text1"/>
        </w:rPr>
      </w:pPr>
      <w:r w:rsidRPr="00AF35F5">
        <w:rPr>
          <w:rFonts w:ascii="Arial" w:hAnsi="Arial" w:cs="Arial"/>
          <w:color w:val="000000" w:themeColor="text1"/>
        </w:rPr>
        <w:t xml:space="preserve">Typescript </w:t>
      </w:r>
      <w:r w:rsidRPr="00AF35F5">
        <w:rPr>
          <w:rFonts w:ascii="Arial" w:hAnsi="Arial" w:cs="Arial"/>
          <w:color w:val="000000" w:themeColor="text1"/>
        </w:rPr>
        <w:t xml:space="preserve">enables developers to add type safety to their projects. Moreover, TypeScript provides various other features, like interfaces, type aliases, abstract classes, function overloading, tuple, generics, etc. </w:t>
      </w:r>
    </w:p>
    <w:p w14:paraId="6AC8F500" w14:textId="62A422C3" w:rsidR="00AF35F5" w:rsidRDefault="00AF35F5">
      <w:pPr>
        <w:rPr>
          <w:rFonts w:ascii="Arial" w:hAnsi="Arial" w:cs="Arial"/>
          <w:color w:val="000000" w:themeColor="text1"/>
        </w:rPr>
      </w:pPr>
    </w:p>
    <w:p w14:paraId="43885393" w14:textId="30085D70" w:rsidR="0056269C" w:rsidRPr="007E4FA8" w:rsidRDefault="0056269C" w:rsidP="007E4FA8">
      <w:pPr>
        <w:shd w:val="clear" w:color="auto" w:fill="FFFFFF"/>
        <w:spacing w:before="225" w:after="225"/>
        <w:outlineLvl w:val="0"/>
        <w:rPr>
          <w:rFonts w:ascii="Arial" w:eastAsia="Times New Roman" w:hAnsi="Arial" w:cs="Arial"/>
          <w:color w:val="000000" w:themeColor="text1"/>
          <w:kern w:val="36"/>
        </w:rPr>
      </w:pPr>
      <w:r w:rsidRPr="0056269C">
        <w:rPr>
          <w:rFonts w:ascii="Arial" w:eastAsia="Times New Roman" w:hAnsi="Arial" w:cs="Arial"/>
          <w:color w:val="000000" w:themeColor="text1"/>
          <w:kern w:val="36"/>
        </w:rPr>
        <w:t xml:space="preserve">We'll talk about some of the latest features of TypeScript, including future ECMAScript proposals such as Async Functions, support for Angular and React/JSX, the </w:t>
      </w:r>
      <w:proofErr w:type="gramStart"/>
      <w:r w:rsidRPr="0056269C">
        <w:rPr>
          <w:rFonts w:ascii="Arial" w:eastAsia="Times New Roman" w:hAnsi="Arial" w:cs="Arial"/>
          <w:color w:val="000000" w:themeColor="text1"/>
          <w:kern w:val="36"/>
        </w:rPr>
        <w:t>state of the art</w:t>
      </w:r>
      <w:proofErr w:type="gramEnd"/>
      <w:r w:rsidRPr="0056269C">
        <w:rPr>
          <w:rFonts w:ascii="Arial" w:eastAsia="Times New Roman" w:hAnsi="Arial" w:cs="Arial"/>
          <w:color w:val="000000" w:themeColor="text1"/>
          <w:kern w:val="36"/>
        </w:rPr>
        <w:t xml:space="preserve"> type system capabilities, and how it all comes together to make working and creating things in JavaScript more productive and fun with TypeScript.</w:t>
      </w:r>
    </w:p>
    <w:sectPr w:rsidR="0056269C" w:rsidRPr="007E4FA8" w:rsidSect="0056269C">
      <w:pgSz w:w="12240" w:h="15840"/>
      <w:pgMar w:top="77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venir Next W01">
    <w:panose1 w:val="020B0503020202020204"/>
    <w:charset w:val="00"/>
    <w:family w:val="swiss"/>
    <w:pitch w:val="variable"/>
    <w:sig w:usb0="8000002F" w:usb1="5000204A" w:usb2="00000000" w:usb3="00000000" w:csb0="0000009B"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5F5"/>
    <w:rsid w:val="00141FEF"/>
    <w:rsid w:val="003406CA"/>
    <w:rsid w:val="004D6736"/>
    <w:rsid w:val="0056269C"/>
    <w:rsid w:val="00662527"/>
    <w:rsid w:val="007E4FA8"/>
    <w:rsid w:val="00AF35F5"/>
    <w:rsid w:val="00FA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4A933B"/>
  <w15:chartTrackingRefBased/>
  <w15:docId w15:val="{246F486A-1E3A-EC4A-B2F2-5FF986730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35F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F35F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6252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5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F35F5"/>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56269C"/>
    <w:rPr>
      <w:rFonts w:ascii="Courier New" w:eastAsia="Times New Roman" w:hAnsi="Courier New" w:cs="Courier New"/>
      <w:sz w:val="20"/>
      <w:szCs w:val="20"/>
    </w:rPr>
  </w:style>
  <w:style w:type="character" w:styleId="Hyperlink">
    <w:name w:val="Hyperlink"/>
    <w:basedOn w:val="DefaultParagraphFont"/>
    <w:uiPriority w:val="99"/>
    <w:unhideWhenUsed/>
    <w:rsid w:val="00662527"/>
    <w:rPr>
      <w:color w:val="0563C1" w:themeColor="hyperlink"/>
      <w:u w:val="single"/>
    </w:rPr>
  </w:style>
  <w:style w:type="character" w:styleId="UnresolvedMention">
    <w:name w:val="Unresolved Mention"/>
    <w:basedOn w:val="DefaultParagraphFont"/>
    <w:uiPriority w:val="99"/>
    <w:semiHidden/>
    <w:unhideWhenUsed/>
    <w:rsid w:val="00662527"/>
    <w:rPr>
      <w:color w:val="605E5C"/>
      <w:shd w:val="clear" w:color="auto" w:fill="E1DFDD"/>
    </w:rPr>
  </w:style>
  <w:style w:type="paragraph" w:styleId="HTMLPreformatted">
    <w:name w:val="HTML Preformatted"/>
    <w:basedOn w:val="Normal"/>
    <w:link w:val="HTMLPreformattedChar"/>
    <w:uiPriority w:val="99"/>
    <w:semiHidden/>
    <w:unhideWhenUsed/>
    <w:rsid w:val="00662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2527"/>
    <w:rPr>
      <w:rFonts w:ascii="Courier New" w:eastAsia="Times New Roman" w:hAnsi="Courier New" w:cs="Courier New"/>
      <w:sz w:val="20"/>
      <w:szCs w:val="20"/>
    </w:rPr>
  </w:style>
  <w:style w:type="character" w:customStyle="1" w:styleId="token">
    <w:name w:val="token"/>
    <w:basedOn w:val="DefaultParagraphFont"/>
    <w:rsid w:val="00662527"/>
  </w:style>
  <w:style w:type="character" w:customStyle="1" w:styleId="Heading3Char">
    <w:name w:val="Heading 3 Char"/>
    <w:basedOn w:val="DefaultParagraphFont"/>
    <w:link w:val="Heading3"/>
    <w:uiPriority w:val="9"/>
    <w:semiHidden/>
    <w:rsid w:val="0066252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662527"/>
    <w:pPr>
      <w:spacing w:before="100" w:beforeAutospacing="1" w:after="100" w:afterAutospacing="1"/>
    </w:pPr>
    <w:rPr>
      <w:rFonts w:ascii="Times New Roman" w:eastAsia="Times New Roman" w:hAnsi="Times New Roman" w:cs="Times New Roman"/>
    </w:rPr>
  </w:style>
  <w:style w:type="character" w:customStyle="1" w:styleId="badge">
    <w:name w:val="badge"/>
    <w:basedOn w:val="DefaultParagraphFont"/>
    <w:rsid w:val="00662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41530">
      <w:bodyDiv w:val="1"/>
      <w:marLeft w:val="0"/>
      <w:marRight w:val="0"/>
      <w:marTop w:val="0"/>
      <w:marBottom w:val="0"/>
      <w:divBdr>
        <w:top w:val="none" w:sz="0" w:space="0" w:color="auto"/>
        <w:left w:val="none" w:sz="0" w:space="0" w:color="auto"/>
        <w:bottom w:val="none" w:sz="0" w:space="0" w:color="auto"/>
        <w:right w:val="none" w:sz="0" w:space="0" w:color="auto"/>
      </w:divBdr>
    </w:div>
    <w:div w:id="176621221">
      <w:bodyDiv w:val="1"/>
      <w:marLeft w:val="0"/>
      <w:marRight w:val="0"/>
      <w:marTop w:val="0"/>
      <w:marBottom w:val="0"/>
      <w:divBdr>
        <w:top w:val="none" w:sz="0" w:space="0" w:color="auto"/>
        <w:left w:val="none" w:sz="0" w:space="0" w:color="auto"/>
        <w:bottom w:val="none" w:sz="0" w:space="0" w:color="auto"/>
        <w:right w:val="none" w:sz="0" w:space="0" w:color="auto"/>
      </w:divBdr>
    </w:div>
    <w:div w:id="914127897">
      <w:bodyDiv w:val="1"/>
      <w:marLeft w:val="0"/>
      <w:marRight w:val="0"/>
      <w:marTop w:val="0"/>
      <w:marBottom w:val="0"/>
      <w:divBdr>
        <w:top w:val="none" w:sz="0" w:space="0" w:color="auto"/>
        <w:left w:val="none" w:sz="0" w:space="0" w:color="auto"/>
        <w:bottom w:val="none" w:sz="0" w:space="0" w:color="auto"/>
        <w:right w:val="none" w:sz="0" w:space="0" w:color="auto"/>
      </w:divBdr>
    </w:div>
    <w:div w:id="1366902211">
      <w:bodyDiv w:val="1"/>
      <w:marLeft w:val="0"/>
      <w:marRight w:val="0"/>
      <w:marTop w:val="0"/>
      <w:marBottom w:val="0"/>
      <w:divBdr>
        <w:top w:val="none" w:sz="0" w:space="0" w:color="auto"/>
        <w:left w:val="none" w:sz="0" w:space="0" w:color="auto"/>
        <w:bottom w:val="none" w:sz="0" w:space="0" w:color="auto"/>
        <w:right w:val="none" w:sz="0" w:space="0" w:color="auto"/>
      </w:divBdr>
    </w:div>
    <w:div w:id="1381324988">
      <w:bodyDiv w:val="1"/>
      <w:marLeft w:val="0"/>
      <w:marRight w:val="0"/>
      <w:marTop w:val="0"/>
      <w:marBottom w:val="0"/>
      <w:divBdr>
        <w:top w:val="none" w:sz="0" w:space="0" w:color="auto"/>
        <w:left w:val="none" w:sz="0" w:space="0" w:color="auto"/>
        <w:bottom w:val="none" w:sz="0" w:space="0" w:color="auto"/>
        <w:right w:val="none" w:sz="0" w:space="0" w:color="auto"/>
      </w:divBdr>
    </w:div>
    <w:div w:id="1569995952">
      <w:bodyDiv w:val="1"/>
      <w:marLeft w:val="0"/>
      <w:marRight w:val="0"/>
      <w:marTop w:val="0"/>
      <w:marBottom w:val="0"/>
      <w:divBdr>
        <w:top w:val="none" w:sz="0" w:space="0" w:color="auto"/>
        <w:left w:val="none" w:sz="0" w:space="0" w:color="auto"/>
        <w:bottom w:val="none" w:sz="0" w:space="0" w:color="auto"/>
        <w:right w:val="none" w:sz="0" w:space="0" w:color="auto"/>
      </w:divBdr>
    </w:div>
    <w:div w:id="1771051529">
      <w:bodyDiv w:val="1"/>
      <w:marLeft w:val="0"/>
      <w:marRight w:val="0"/>
      <w:marTop w:val="0"/>
      <w:marBottom w:val="0"/>
      <w:divBdr>
        <w:top w:val="none" w:sz="0" w:space="0" w:color="auto"/>
        <w:left w:val="none" w:sz="0" w:space="0" w:color="auto"/>
        <w:bottom w:val="none" w:sz="0" w:space="0" w:color="auto"/>
        <w:right w:val="none" w:sz="0" w:space="0" w:color="auto"/>
      </w:divBdr>
    </w:div>
    <w:div w:id="2069260363">
      <w:bodyDiv w:val="1"/>
      <w:marLeft w:val="0"/>
      <w:marRight w:val="0"/>
      <w:marTop w:val="0"/>
      <w:marBottom w:val="0"/>
      <w:divBdr>
        <w:top w:val="none" w:sz="0" w:space="0" w:color="auto"/>
        <w:left w:val="none" w:sz="0" w:space="0" w:color="auto"/>
        <w:bottom w:val="none" w:sz="0" w:space="0" w:color="auto"/>
        <w:right w:val="none" w:sz="0" w:space="0" w:color="auto"/>
      </w:divBdr>
    </w:div>
    <w:div w:id="2140996003">
      <w:bodyDiv w:val="1"/>
      <w:marLeft w:val="0"/>
      <w:marRight w:val="0"/>
      <w:marTop w:val="0"/>
      <w:marBottom w:val="0"/>
      <w:divBdr>
        <w:top w:val="none" w:sz="0" w:space="0" w:color="auto"/>
        <w:left w:val="none" w:sz="0" w:space="0" w:color="auto"/>
        <w:bottom w:val="none" w:sz="0" w:space="0" w:color="auto"/>
        <w:right w:val="none" w:sz="0" w:space="0" w:color="auto"/>
      </w:divBdr>
      <w:divsChild>
        <w:div w:id="1375542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MILKIAS BIRHANE</dc:creator>
  <cp:keywords/>
  <dc:description/>
  <cp:lastModifiedBy>MILKIAS BIRHANE</cp:lastModifiedBy>
  <cp:revision>1</cp:revision>
  <dcterms:created xsi:type="dcterms:W3CDTF">2022-11-19T18:56:00Z</dcterms:created>
  <dcterms:modified xsi:type="dcterms:W3CDTF">2022-11-19T19:56:00Z</dcterms:modified>
</cp:coreProperties>
</file>