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F8F" w:rsidRPr="00E540FB" w:rsidRDefault="00F0704E">
      <w:pPr>
        <w:rPr>
          <w:rFonts w:ascii="cmr12" w:hAnsi="cmr12"/>
          <w:b/>
          <w:sz w:val="28"/>
        </w:rPr>
      </w:pPr>
      <w:r w:rsidRPr="00E540FB">
        <w:rPr>
          <w:rFonts w:ascii="cmr12" w:hAnsi="cmr12"/>
          <w:b/>
          <w:sz w:val="28"/>
        </w:rPr>
        <w:t>Exercise 0</w:t>
      </w:r>
      <w:r w:rsidR="00E540FB" w:rsidRPr="00E540FB">
        <w:rPr>
          <w:rFonts w:ascii="cmr12" w:hAnsi="cmr12"/>
          <w:b/>
          <w:sz w:val="28"/>
        </w:rPr>
        <w:t>2</w:t>
      </w:r>
      <w:r w:rsidRPr="00E540FB">
        <w:rPr>
          <w:rFonts w:ascii="cmr12" w:hAnsi="cmr12"/>
          <w:b/>
          <w:sz w:val="28"/>
        </w:rPr>
        <w:t xml:space="preserve">: </w:t>
      </w:r>
      <w:r w:rsidR="00E540FB" w:rsidRPr="00E540FB">
        <w:rPr>
          <w:rFonts w:ascii="cmr12" w:hAnsi="cmr12"/>
          <w:b/>
          <w:sz w:val="28"/>
        </w:rPr>
        <w:t>Mooring system forces and stiffnesses</w:t>
      </w:r>
    </w:p>
    <w:p w:rsidR="00A105B3" w:rsidRPr="00E540FB" w:rsidRDefault="00F0704E" w:rsidP="00E540FB">
      <w:pPr>
        <w:rPr>
          <w:rFonts w:ascii="cmr12" w:hAnsi="cmr12"/>
          <w:u w:val="single"/>
        </w:rPr>
      </w:pPr>
      <w:r w:rsidRPr="00E540FB">
        <w:rPr>
          <w:rFonts w:ascii="cmr12" w:hAnsi="cmr12"/>
          <w:u w:val="single"/>
        </w:rPr>
        <w:t xml:space="preserve">Task: Calculate </w:t>
      </w:r>
      <w:r w:rsidR="00E540FB" w:rsidRPr="00E540FB">
        <w:rPr>
          <w:rFonts w:ascii="cmr12" w:hAnsi="cmr12"/>
          <w:u w:val="single"/>
        </w:rPr>
        <w:t>force-displacement relations for catenary and taut mooring systems</w:t>
      </w:r>
    </w:p>
    <w:p w:rsidR="00E540FB" w:rsidRPr="00E540FB" w:rsidRDefault="00E540FB" w:rsidP="00E540FB">
      <w:pPr>
        <w:rPr>
          <w:rFonts w:ascii="cmr12" w:hAnsi="cmr12"/>
        </w:rPr>
      </w:pPr>
      <w:r w:rsidRPr="00E540FB">
        <w:rPr>
          <w:rFonts w:ascii="cmr12" w:hAnsi="cmr12"/>
        </w:rPr>
        <w:t xml:space="preserve">Provided: </w:t>
      </w:r>
    </w:p>
    <w:p w:rsidR="00E540FB" w:rsidRPr="00E540FB" w:rsidRDefault="00E540FB" w:rsidP="00E540FB">
      <w:pPr>
        <w:pStyle w:val="ListBullet"/>
        <w:rPr>
          <w:rFonts w:ascii="cmr12" w:hAnsi="cmr12"/>
        </w:rPr>
      </w:pPr>
      <w:r w:rsidRPr="00E540FB">
        <w:rPr>
          <w:rFonts w:ascii="cmr12" w:hAnsi="cmr12"/>
        </w:rPr>
        <w:t>m-function to solve fairlead forces for an inelastic catenary line</w:t>
      </w:r>
    </w:p>
    <w:p w:rsidR="00E540FB" w:rsidRPr="00E540FB" w:rsidRDefault="00E540FB" w:rsidP="00E540FB">
      <w:pPr>
        <w:pStyle w:val="ListBullet"/>
        <w:rPr>
          <w:rFonts w:ascii="cmr12" w:hAnsi="cmr12"/>
        </w:rPr>
      </w:pPr>
      <w:r w:rsidRPr="00E540FB">
        <w:rPr>
          <w:rFonts w:ascii="cmr12" w:hAnsi="cmr12"/>
        </w:rPr>
        <w:t>m-script that derives mooring system 6DOF forces for an arbitrary displacement</w:t>
      </w:r>
    </w:p>
    <w:p w:rsidR="00E540FB" w:rsidRPr="00E540FB" w:rsidRDefault="00E540FB" w:rsidP="00E540FB">
      <w:pPr>
        <w:pStyle w:val="ListBullet"/>
        <w:numPr>
          <w:ilvl w:val="0"/>
          <w:numId w:val="0"/>
        </w:numPr>
        <w:rPr>
          <w:rFonts w:ascii="cmr12" w:hAnsi="cmr12"/>
          <w:i/>
        </w:rPr>
      </w:pPr>
    </w:p>
    <w:p w:rsidR="00537E1F" w:rsidRPr="00E540FB" w:rsidRDefault="004633BF" w:rsidP="00E540FB">
      <w:pPr>
        <w:pStyle w:val="ListBullet"/>
        <w:numPr>
          <w:ilvl w:val="0"/>
          <w:numId w:val="2"/>
        </w:numPr>
        <w:rPr>
          <w:rFonts w:ascii="cmr12" w:hAnsi="cmr12"/>
          <w:i/>
        </w:rPr>
      </w:pPr>
      <w:r w:rsidRPr="00E540FB">
        <w:rPr>
          <w:rFonts w:ascii="cmr12" w:hAnsi="cmr12"/>
          <w:bCs/>
          <w:i/>
          <w:lang w:val="en-GB"/>
        </w:rPr>
        <w:t>Determine</w:t>
      </w:r>
      <w:r w:rsidR="002751FC">
        <w:rPr>
          <w:rFonts w:ascii="cmr12" w:hAnsi="cmr12"/>
          <w:bCs/>
          <w:i/>
          <w:lang w:val="en-GB"/>
        </w:rPr>
        <w:t xml:space="preserve"> &amp; plot</w:t>
      </w:r>
      <w:r w:rsidRPr="00E540FB">
        <w:rPr>
          <w:rFonts w:ascii="cmr12" w:hAnsi="cmr12"/>
          <w:bCs/>
          <w:i/>
          <w:lang w:val="en-GB"/>
        </w:rPr>
        <w:t xml:space="preserve"> x-F relation for a single catenary mooring line of the SWE TripleSpar concept and tensioned mooring line of DeepCwind TLP</w:t>
      </w:r>
    </w:p>
    <w:p w:rsidR="00537E1F" w:rsidRPr="00E540FB" w:rsidRDefault="004633BF" w:rsidP="00E540FB">
      <w:pPr>
        <w:pStyle w:val="ListBullet"/>
        <w:numPr>
          <w:ilvl w:val="0"/>
          <w:numId w:val="2"/>
        </w:numPr>
        <w:rPr>
          <w:rFonts w:ascii="cmr12" w:hAnsi="cmr12"/>
          <w:i/>
        </w:rPr>
      </w:pPr>
      <w:r w:rsidRPr="00E540FB">
        <w:rPr>
          <w:rFonts w:ascii="cmr12" w:hAnsi="cmr12"/>
          <w:bCs/>
          <w:i/>
          <w:lang w:val="en-GB"/>
        </w:rPr>
        <w:t xml:space="preserve">Determine </w:t>
      </w:r>
      <w:r w:rsidR="002751FC">
        <w:rPr>
          <w:rFonts w:ascii="cmr12" w:hAnsi="cmr12"/>
          <w:bCs/>
          <w:i/>
          <w:lang w:val="en-GB"/>
        </w:rPr>
        <w:t xml:space="preserve">&amp; plot </w:t>
      </w:r>
      <w:bookmarkStart w:id="0" w:name="_GoBack"/>
      <w:bookmarkEnd w:id="0"/>
      <w:r w:rsidRPr="00E540FB">
        <w:rPr>
          <w:rFonts w:ascii="cmr12" w:hAnsi="cmr12"/>
          <w:bCs/>
          <w:i/>
          <w:lang w:val="en-GB"/>
        </w:rPr>
        <w:t xml:space="preserve">variation in </w:t>
      </w:r>
      <w:r w:rsidR="007304D7">
        <w:rPr>
          <w:rFonts w:ascii="cmr12" w:hAnsi="cmr12"/>
          <w:bCs/>
          <w:i/>
          <w:lang w:val="en-GB"/>
        </w:rPr>
        <w:t xml:space="preserve">loads in surge, heave and pitch, </w:t>
      </w:r>
      <w:r w:rsidRPr="00E540FB">
        <w:rPr>
          <w:rFonts w:ascii="cmr12" w:hAnsi="cmr12"/>
          <w:bCs/>
          <w:i/>
          <w:lang w:val="en-GB"/>
        </w:rPr>
        <w:t>due to motion in surge, heave, pitch, yaw for the SWE TripleSpar concept and DeepCwind TLP</w:t>
      </w:r>
    </w:p>
    <w:p w:rsidR="00537E1F" w:rsidRPr="00E540FB" w:rsidRDefault="004633BF" w:rsidP="00E540FB">
      <w:pPr>
        <w:pStyle w:val="ListBullet"/>
        <w:numPr>
          <w:ilvl w:val="0"/>
          <w:numId w:val="2"/>
        </w:numPr>
        <w:rPr>
          <w:rFonts w:ascii="cmr12" w:hAnsi="cmr12"/>
          <w:i/>
        </w:rPr>
      </w:pPr>
      <w:r w:rsidRPr="00E540FB">
        <w:rPr>
          <w:rFonts w:ascii="cmr12" w:hAnsi="cmr12"/>
          <w:bCs/>
          <w:i/>
          <w:lang w:val="en-GB"/>
        </w:rPr>
        <w:t>Determine an equivalent linear stiffness matrix for the SWE TripleSpar mooring system about the static equilibrium position.</w:t>
      </w:r>
    </w:p>
    <w:p w:rsidR="00E540FB" w:rsidRPr="00E540FB" w:rsidRDefault="00E540FB" w:rsidP="00E540FB">
      <w:pPr>
        <w:pStyle w:val="ListBullet"/>
        <w:numPr>
          <w:ilvl w:val="0"/>
          <w:numId w:val="0"/>
        </w:numPr>
        <w:rPr>
          <w:rFonts w:ascii="cmr12" w:hAnsi="cmr12"/>
        </w:rPr>
      </w:pPr>
    </w:p>
    <w:p w:rsidR="007304D7" w:rsidRPr="007304D7" w:rsidRDefault="00E540FB" w:rsidP="007304D7">
      <w:pPr>
        <w:pStyle w:val="ListBullet"/>
        <w:numPr>
          <w:ilvl w:val="0"/>
          <w:numId w:val="0"/>
        </w:numPr>
        <w:rPr>
          <w:rFonts w:ascii="cmr12" w:hAnsi="cmr12"/>
          <w:b/>
        </w:rPr>
      </w:pPr>
      <w:r w:rsidRPr="00E540FB">
        <w:rPr>
          <w:rFonts w:ascii="cmr12" w:hAnsi="cmr12"/>
          <w:b/>
        </w:rPr>
        <w:t>Stut</w:t>
      </w:r>
      <w:r>
        <w:rPr>
          <w:rFonts w:ascii="cmr12" w:hAnsi="cmr12"/>
          <w:b/>
        </w:rPr>
        <w:t>tgart Wind Energy TripleSpar mooring system</w:t>
      </w:r>
    </w:p>
    <w:p w:rsidR="004C1068" w:rsidRPr="004C1068" w:rsidRDefault="004C1068" w:rsidP="004C1068">
      <w:pPr>
        <w:pStyle w:val="ListBullet"/>
        <w:numPr>
          <w:ilvl w:val="0"/>
          <w:numId w:val="0"/>
        </w:numPr>
        <w:jc w:val="both"/>
        <w:rPr>
          <w:rFonts w:ascii="cmr12" w:hAnsi="cmr12"/>
        </w:rPr>
      </w:pPr>
      <w:r>
        <w:rPr>
          <w:rFonts w:ascii="cmr12" w:hAnsi="cmr12"/>
        </w:rPr>
        <w:t xml:space="preserve">The TripleSpar mooring system consists of three radially spread catenary lines. The design water depth is 180m and the fairlead connections are extended from the columns such that the distance from the platform centerline is 54.48m. The platform and mooring system are oriented in such a way to have two </w:t>
      </w:r>
      <w:r>
        <w:rPr>
          <w:rFonts w:ascii="Arial" w:hAnsi="Arial" w:cs="Arial"/>
        </w:rPr>
        <w:t>‘</w:t>
      </w:r>
      <w:r>
        <w:rPr>
          <w:rFonts w:ascii="cmr12" w:hAnsi="cmr12"/>
        </w:rPr>
        <w:t>upwind</w:t>
      </w:r>
      <w:r>
        <w:rPr>
          <w:rFonts w:ascii="Arial" w:hAnsi="Arial" w:cs="Arial"/>
        </w:rPr>
        <w:t>’</w:t>
      </w:r>
      <w:r>
        <w:rPr>
          <w:rFonts w:ascii="cmr12" w:hAnsi="cmr12"/>
        </w:rPr>
        <w:t xml:space="preserve"> lines and one </w:t>
      </w:r>
      <w:r>
        <w:rPr>
          <w:rFonts w:ascii="Arial" w:hAnsi="Arial" w:cs="Arial"/>
        </w:rPr>
        <w:t>‘</w:t>
      </w:r>
      <w:r>
        <w:rPr>
          <w:rFonts w:ascii="cmr12" w:hAnsi="cmr12"/>
        </w:rPr>
        <w:t>downwind</w:t>
      </w:r>
      <w:r>
        <w:rPr>
          <w:rFonts w:ascii="Arial" w:hAnsi="Arial" w:cs="Arial"/>
        </w:rPr>
        <w:t>’</w:t>
      </w:r>
      <w:r>
        <w:rPr>
          <w:rFonts w:ascii="cmr12" w:hAnsi="cmr12"/>
        </w:rPr>
        <w:t xml:space="preserve"> line, implying that one line is aligned to the zero degree wind/wave heading. Below are some illustrations are relevant properties.</w:t>
      </w:r>
      <w:r w:rsidR="007304D7">
        <w:rPr>
          <w:rFonts w:ascii="cmr12" w:hAnsi="cmr12"/>
        </w:rPr>
        <w:t xml:space="preserve"> See definition report [1] for further details.</w:t>
      </w:r>
    </w:p>
    <w:p w:rsidR="004C1068" w:rsidRDefault="004C1068" w:rsidP="00E540FB">
      <w:pPr>
        <w:pStyle w:val="ListBullet"/>
        <w:numPr>
          <w:ilvl w:val="0"/>
          <w:numId w:val="0"/>
        </w:numPr>
        <w:rPr>
          <w:rFonts w:ascii="cmr12" w:hAnsi="cmr12"/>
          <w:b/>
        </w:rPr>
      </w:pPr>
    </w:p>
    <w:p w:rsidR="004C1068" w:rsidRDefault="004C1068" w:rsidP="00E540FB">
      <w:pPr>
        <w:pStyle w:val="ListBullet"/>
        <w:numPr>
          <w:ilvl w:val="0"/>
          <w:numId w:val="0"/>
        </w:numPr>
        <w:rPr>
          <w:rFonts w:ascii="cmr12" w:hAnsi="cmr12"/>
        </w:rPr>
      </w:pPr>
      <w:r w:rsidRPr="004C1068">
        <w:rPr>
          <w:rFonts w:ascii="cmr12" w:hAnsi="cmr12"/>
          <w:noProof/>
        </w:rPr>
        <w:drawing>
          <wp:anchor distT="0" distB="0" distL="114300" distR="114300" simplePos="0" relativeHeight="251658240" behindDoc="1" locked="0" layoutInCell="1" allowOverlap="1" wp14:anchorId="2B48E51A" wp14:editId="2689E532">
            <wp:simplePos x="0" y="0"/>
            <wp:positionH relativeFrom="column">
              <wp:posOffset>-4445</wp:posOffset>
            </wp:positionH>
            <wp:positionV relativeFrom="paragraph">
              <wp:posOffset>50165</wp:posOffset>
            </wp:positionV>
            <wp:extent cx="3572510" cy="2232660"/>
            <wp:effectExtent l="0" t="0" r="8890" b="0"/>
            <wp:wrapTight wrapText="bothSides">
              <wp:wrapPolygon edited="0">
                <wp:start x="0" y="0"/>
                <wp:lineTo x="0" y="21379"/>
                <wp:lineTo x="21539" y="21379"/>
                <wp:lineTo x="21539" y="0"/>
                <wp:lineTo x="0" y="0"/>
              </wp:wrapPolygon>
            </wp:wrapTight>
            <wp:docPr id="1" name="Picture 1" descr="C:\Users\borg\Dropbox\Apps\ShareLaTeX\INNWIND FLOATER\Mooring_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g\Dropbox\Apps\ShareLaTeX\INNWIND FLOATER\Mooring_Geometr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2510"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068">
        <w:rPr>
          <w:rFonts w:ascii="cmr12" w:hAnsi="cmr12"/>
          <w:noProof/>
        </w:rPr>
        <w:drawing>
          <wp:anchor distT="0" distB="0" distL="114300" distR="114300" simplePos="0" relativeHeight="251659264" behindDoc="1" locked="0" layoutInCell="1" allowOverlap="1" wp14:anchorId="397CFD2A" wp14:editId="0B08F779">
            <wp:simplePos x="0" y="0"/>
            <wp:positionH relativeFrom="column">
              <wp:posOffset>3516630</wp:posOffset>
            </wp:positionH>
            <wp:positionV relativeFrom="paragraph">
              <wp:posOffset>52070</wp:posOffset>
            </wp:positionV>
            <wp:extent cx="2378075" cy="2092960"/>
            <wp:effectExtent l="0" t="0" r="3175" b="2540"/>
            <wp:wrapTight wrapText="bothSides">
              <wp:wrapPolygon edited="0">
                <wp:start x="0" y="0"/>
                <wp:lineTo x="0" y="21430"/>
                <wp:lineTo x="21456" y="21430"/>
                <wp:lineTo x="21456"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8075" cy="2092960"/>
                    </a:xfrm>
                    <a:prstGeom prst="rect">
                      <a:avLst/>
                    </a:prstGeom>
                  </pic:spPr>
                </pic:pic>
              </a:graphicData>
            </a:graphic>
            <wp14:sizeRelH relativeFrom="page">
              <wp14:pctWidth>0</wp14:pctWidth>
            </wp14:sizeRelH>
            <wp14:sizeRelV relativeFrom="page">
              <wp14:pctHeight>0</wp14:pctHeight>
            </wp14:sizeRelV>
          </wp:anchor>
        </w:drawing>
      </w: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r>
        <w:rPr>
          <w:rFonts w:ascii="cmr12" w:hAnsi="cmr12"/>
          <w:noProof/>
        </w:rPr>
        <w:drawing>
          <wp:anchor distT="0" distB="0" distL="114300" distR="114300" simplePos="0" relativeHeight="251660288" behindDoc="1" locked="0" layoutInCell="1" allowOverlap="1" wp14:anchorId="0470592C" wp14:editId="651992E6">
            <wp:simplePos x="0" y="0"/>
            <wp:positionH relativeFrom="column">
              <wp:posOffset>2198370</wp:posOffset>
            </wp:positionH>
            <wp:positionV relativeFrom="paragraph">
              <wp:posOffset>31750</wp:posOffset>
            </wp:positionV>
            <wp:extent cx="2255520" cy="1767205"/>
            <wp:effectExtent l="0" t="0" r="0" b="4445"/>
            <wp:wrapTight wrapText="bothSides">
              <wp:wrapPolygon edited="0">
                <wp:start x="0" y="0"/>
                <wp:lineTo x="0" y="21421"/>
                <wp:lineTo x="21345" y="21421"/>
                <wp:lineTo x="213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0FDA4.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1767205"/>
                    </a:xfrm>
                    <a:prstGeom prst="rect">
                      <a:avLst/>
                    </a:prstGeom>
                  </pic:spPr>
                </pic:pic>
              </a:graphicData>
            </a:graphic>
            <wp14:sizeRelH relativeFrom="page">
              <wp14:pctWidth>0</wp14:pctWidth>
            </wp14:sizeRelH>
            <wp14:sizeRelV relativeFrom="page">
              <wp14:pctHeight>0</wp14:pctHeight>
            </wp14:sizeRelV>
          </wp:anchor>
        </w:drawing>
      </w: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Default="004C1068" w:rsidP="00E540FB">
      <w:pPr>
        <w:pStyle w:val="ListBullet"/>
        <w:numPr>
          <w:ilvl w:val="0"/>
          <w:numId w:val="0"/>
        </w:numPr>
        <w:rPr>
          <w:rFonts w:ascii="cmr12" w:hAnsi="cmr12"/>
        </w:rPr>
      </w:pPr>
    </w:p>
    <w:p w:rsidR="004C1068" w:rsidRPr="004C1068" w:rsidRDefault="004C1068" w:rsidP="00E540FB">
      <w:pPr>
        <w:pStyle w:val="ListBullet"/>
        <w:numPr>
          <w:ilvl w:val="0"/>
          <w:numId w:val="0"/>
        </w:numPr>
        <w:rPr>
          <w:rFonts w:ascii="cmr12" w:hAnsi="cmr12"/>
        </w:rPr>
      </w:pPr>
    </w:p>
    <w:p w:rsidR="00E540FB" w:rsidRDefault="00E540FB" w:rsidP="00E540FB">
      <w:pPr>
        <w:pStyle w:val="ListBullet"/>
        <w:numPr>
          <w:ilvl w:val="0"/>
          <w:numId w:val="0"/>
        </w:numPr>
        <w:rPr>
          <w:rFonts w:ascii="cmr12" w:hAnsi="cmr12"/>
          <w:b/>
        </w:rPr>
      </w:pPr>
    </w:p>
    <w:p w:rsidR="004C1068" w:rsidRDefault="004C1068" w:rsidP="00E540FB">
      <w:pPr>
        <w:pStyle w:val="ListBullet"/>
        <w:numPr>
          <w:ilvl w:val="0"/>
          <w:numId w:val="0"/>
        </w:numPr>
        <w:rPr>
          <w:rFonts w:ascii="cmr12" w:hAnsi="cmr12"/>
          <w:b/>
        </w:rPr>
      </w:pPr>
    </w:p>
    <w:p w:rsidR="004C1068" w:rsidRDefault="004C1068" w:rsidP="00E540FB">
      <w:pPr>
        <w:pStyle w:val="ListBullet"/>
        <w:numPr>
          <w:ilvl w:val="0"/>
          <w:numId w:val="0"/>
        </w:numPr>
        <w:rPr>
          <w:rFonts w:ascii="cmr12" w:hAnsi="cmr12"/>
          <w:b/>
        </w:rPr>
      </w:pPr>
    </w:p>
    <w:p w:rsidR="00E540FB" w:rsidRDefault="00E540FB" w:rsidP="00E540FB">
      <w:pPr>
        <w:pStyle w:val="ListBullet"/>
        <w:numPr>
          <w:ilvl w:val="0"/>
          <w:numId w:val="0"/>
        </w:numPr>
        <w:rPr>
          <w:rFonts w:ascii="cmr12" w:hAnsi="cmr12"/>
          <w:b/>
        </w:rPr>
      </w:pPr>
      <w:r>
        <w:rPr>
          <w:rFonts w:ascii="cmr12" w:hAnsi="cmr12"/>
          <w:b/>
        </w:rPr>
        <w:lastRenderedPageBreak/>
        <w:t>DeepCwind TLP mooring system</w:t>
      </w:r>
    </w:p>
    <w:p w:rsidR="004C1068" w:rsidRDefault="004C1068" w:rsidP="007304D7">
      <w:pPr>
        <w:pStyle w:val="ListBullet"/>
        <w:numPr>
          <w:ilvl w:val="0"/>
          <w:numId w:val="0"/>
        </w:numPr>
        <w:jc w:val="both"/>
        <w:rPr>
          <w:rFonts w:ascii="cmr12" w:hAnsi="cmr12"/>
        </w:rPr>
      </w:pPr>
      <w:r>
        <w:rPr>
          <w:rFonts w:ascii="cmr12" w:hAnsi="cmr12"/>
        </w:rPr>
        <w:t xml:space="preserve">The DeepCwind TLP mooring system consists of three </w:t>
      </w:r>
      <w:r w:rsidR="007304D7">
        <w:rPr>
          <w:rFonts w:ascii="cmr12" w:hAnsi="cmr12"/>
        </w:rPr>
        <w:t xml:space="preserve">vertical </w:t>
      </w:r>
      <w:r>
        <w:rPr>
          <w:rFonts w:ascii="cmr12" w:hAnsi="cmr12"/>
        </w:rPr>
        <w:t>tendons</w:t>
      </w:r>
      <w:r w:rsidR="007304D7">
        <w:rPr>
          <w:rFonts w:ascii="cmr12" w:hAnsi="cmr12"/>
        </w:rPr>
        <w:t>, each connected to one of the platform pontoons. The platform and mooring system are illustrated below, along with relevant properties.</w:t>
      </w:r>
    </w:p>
    <w:p w:rsidR="00323DA0" w:rsidRDefault="00323DA0" w:rsidP="007304D7">
      <w:pPr>
        <w:pStyle w:val="ListBullet"/>
        <w:numPr>
          <w:ilvl w:val="0"/>
          <w:numId w:val="0"/>
        </w:numPr>
        <w:jc w:val="both"/>
        <w:rPr>
          <w:rFonts w:ascii="cmr12" w:hAnsi="cmr12"/>
        </w:rPr>
      </w:pPr>
      <w:r>
        <w:rPr>
          <w:rFonts w:ascii="cmr12" w:hAnsi="cmr12"/>
          <w:noProof/>
        </w:rPr>
        <w:drawing>
          <wp:anchor distT="0" distB="0" distL="114300" distR="114300" simplePos="0" relativeHeight="251661312" behindDoc="1" locked="0" layoutInCell="1" allowOverlap="1" wp14:anchorId="0F418B4D" wp14:editId="6089B1CF">
            <wp:simplePos x="0" y="0"/>
            <wp:positionH relativeFrom="column">
              <wp:posOffset>-209550</wp:posOffset>
            </wp:positionH>
            <wp:positionV relativeFrom="paragraph">
              <wp:posOffset>204470</wp:posOffset>
            </wp:positionV>
            <wp:extent cx="1831975" cy="2217420"/>
            <wp:effectExtent l="0" t="0" r="0" b="0"/>
            <wp:wrapTight wrapText="bothSides">
              <wp:wrapPolygon edited="0">
                <wp:start x="0" y="0"/>
                <wp:lineTo x="0" y="21340"/>
                <wp:lineTo x="21338" y="21340"/>
                <wp:lineTo x="213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0AF77.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1975" cy="2217420"/>
                    </a:xfrm>
                    <a:prstGeom prst="rect">
                      <a:avLst/>
                    </a:prstGeom>
                  </pic:spPr>
                </pic:pic>
              </a:graphicData>
            </a:graphic>
            <wp14:sizeRelH relativeFrom="page">
              <wp14:pctWidth>0</wp14:pctWidth>
            </wp14:sizeRelH>
            <wp14:sizeRelV relativeFrom="page">
              <wp14:pctHeight>0</wp14:pctHeight>
            </wp14:sizeRelV>
          </wp:anchor>
        </w:drawing>
      </w:r>
      <w:r w:rsidR="007304D7">
        <w:rPr>
          <w:rFonts w:ascii="cmr12" w:hAnsi="cmr12"/>
        </w:rPr>
        <w:t>See [2] for further details.</w:t>
      </w:r>
    </w:p>
    <w:p w:rsidR="007304D7" w:rsidRPr="004C1068" w:rsidRDefault="00323DA0" w:rsidP="007304D7">
      <w:pPr>
        <w:pStyle w:val="ListBullet"/>
        <w:numPr>
          <w:ilvl w:val="0"/>
          <w:numId w:val="0"/>
        </w:numPr>
        <w:jc w:val="both"/>
        <w:rPr>
          <w:rFonts w:ascii="cmr12" w:hAnsi="cmr12"/>
        </w:rPr>
      </w:pPr>
      <w:r w:rsidRPr="007304D7">
        <w:rPr>
          <w:rFonts w:ascii="cmr12" w:hAnsi="cmr12"/>
          <w:noProof/>
        </w:rPr>
        <w:drawing>
          <wp:anchor distT="0" distB="0" distL="114300" distR="114300" simplePos="0" relativeHeight="251657215" behindDoc="1" locked="0" layoutInCell="1" allowOverlap="1" wp14:anchorId="6F035BA6" wp14:editId="6EDFF161">
            <wp:simplePos x="0" y="0"/>
            <wp:positionH relativeFrom="column">
              <wp:posOffset>4789170</wp:posOffset>
            </wp:positionH>
            <wp:positionV relativeFrom="paragraph">
              <wp:posOffset>175260</wp:posOffset>
            </wp:positionV>
            <wp:extent cx="1714500" cy="1869440"/>
            <wp:effectExtent l="0" t="0" r="0" b="0"/>
            <wp:wrapTight wrapText="bothSides">
              <wp:wrapPolygon edited="0">
                <wp:start x="0" y="0"/>
                <wp:lineTo x="0" y="21351"/>
                <wp:lineTo x="21360" y="21351"/>
                <wp:lineTo x="21360" y="0"/>
                <wp:lineTo x="0" y="0"/>
              </wp:wrapPolygon>
            </wp:wrapTight>
            <wp:docPr id="4" name="Picture 4" descr="C:\Users\borg\Dropbox\PhDSummerSchool\01_LectureSlides\Day_01\03MooringLineT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rg\Dropbox\PhDSummerSchool\01_LectureSlides\Day_01\03MooringLineTL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0"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mr12" w:hAnsi="cmr12"/>
          <w:noProof/>
        </w:rPr>
        <w:drawing>
          <wp:anchor distT="0" distB="0" distL="114300" distR="114300" simplePos="0" relativeHeight="251663360" behindDoc="1" locked="0" layoutInCell="1" allowOverlap="1" wp14:anchorId="73B32500" wp14:editId="3A9F5DDF">
            <wp:simplePos x="0" y="0"/>
            <wp:positionH relativeFrom="column">
              <wp:posOffset>1607185</wp:posOffset>
            </wp:positionH>
            <wp:positionV relativeFrom="paragraph">
              <wp:posOffset>422275</wp:posOffset>
            </wp:positionV>
            <wp:extent cx="3192780" cy="1466850"/>
            <wp:effectExtent l="0" t="0" r="7620" b="0"/>
            <wp:wrapTight wrapText="bothSides">
              <wp:wrapPolygon edited="0">
                <wp:start x="0" y="0"/>
                <wp:lineTo x="0" y="21319"/>
                <wp:lineTo x="21523" y="21319"/>
                <wp:lineTo x="215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0E585.tmp"/>
                    <pic:cNvPicPr/>
                  </pic:nvPicPr>
                  <pic:blipFill>
                    <a:blip r:embed="rId12">
                      <a:extLst>
                        <a:ext uri="{28A0092B-C50C-407E-A947-70E740481C1C}">
                          <a14:useLocalDpi xmlns:a14="http://schemas.microsoft.com/office/drawing/2010/main" val="0"/>
                        </a:ext>
                      </a:extLst>
                    </a:blip>
                    <a:stretch>
                      <a:fillRect/>
                    </a:stretch>
                  </pic:blipFill>
                  <pic:spPr>
                    <a:xfrm>
                      <a:off x="0" y="0"/>
                      <a:ext cx="3192780" cy="1466850"/>
                    </a:xfrm>
                    <a:prstGeom prst="rect">
                      <a:avLst/>
                    </a:prstGeom>
                  </pic:spPr>
                </pic:pic>
              </a:graphicData>
            </a:graphic>
            <wp14:sizeRelH relativeFrom="page">
              <wp14:pctWidth>0</wp14:pctWidth>
            </wp14:sizeRelH>
            <wp14:sizeRelV relativeFrom="page">
              <wp14:pctHeight>0</wp14:pctHeight>
            </wp14:sizeRelV>
          </wp:anchor>
        </w:drawing>
      </w:r>
    </w:p>
    <w:sectPr w:rsidR="007304D7" w:rsidRPr="004C1068" w:rsidSect="00A105B3">
      <w:headerReference w:type="default" r:id="rId13"/>
      <w:pgSz w:w="12240" w:h="15840"/>
      <w:pgMar w:top="1701" w:right="1134"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4B6" w:rsidRDefault="004C64B6" w:rsidP="00F0704E">
      <w:pPr>
        <w:spacing w:after="0" w:line="240" w:lineRule="auto"/>
      </w:pPr>
      <w:r>
        <w:separator/>
      </w:r>
    </w:p>
  </w:endnote>
  <w:endnote w:type="continuationSeparator" w:id="0">
    <w:p w:rsidR="004C64B6" w:rsidRDefault="004C64B6" w:rsidP="00F0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mr12">
    <w:panose1 w:val="020B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4B6" w:rsidRDefault="004C64B6" w:rsidP="00F0704E">
      <w:pPr>
        <w:spacing w:after="0" w:line="240" w:lineRule="auto"/>
      </w:pPr>
      <w:r>
        <w:separator/>
      </w:r>
    </w:p>
  </w:footnote>
  <w:footnote w:type="continuationSeparator" w:id="0">
    <w:p w:rsidR="004C64B6" w:rsidRDefault="004C64B6" w:rsidP="00F070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04E" w:rsidRPr="00F0704E" w:rsidRDefault="00F0704E">
    <w:pPr>
      <w:pStyle w:val="Header"/>
      <w:rPr>
        <w:rFonts w:ascii="cmr12" w:hAnsi="cmr12"/>
        <w:sz w:val="18"/>
      </w:rPr>
    </w:pPr>
    <w:r w:rsidRPr="00F0704E">
      <w:rPr>
        <w:rFonts w:ascii="cmr12" w:hAnsi="cmr12"/>
        <w:sz w:val="18"/>
      </w:rPr>
      <w:t>Analysis, Design and Testing of Floating Offshore Wind Turbine Structures</w:t>
    </w:r>
  </w:p>
  <w:p w:rsidR="00F0704E" w:rsidRPr="00F0704E" w:rsidRDefault="00F0704E">
    <w:pPr>
      <w:pStyle w:val="Header"/>
      <w:rPr>
        <w:rFonts w:ascii="cmr12" w:hAnsi="cmr12"/>
        <w:sz w:val="18"/>
      </w:rPr>
    </w:pPr>
    <w:r w:rsidRPr="00F0704E">
      <w:rPr>
        <w:rFonts w:ascii="cmr12" w:hAnsi="cmr12"/>
        <w:sz w:val="18"/>
      </w:rPr>
      <w:t>DTU Wind Energy PhD Summer School 2017</w:t>
    </w:r>
  </w:p>
  <w:p w:rsidR="00F0704E" w:rsidRPr="00F0704E" w:rsidRDefault="00F0704E">
    <w:pPr>
      <w:pStyle w:val="Header"/>
      <w:rPr>
        <w:rFonts w:ascii="cmr12" w:hAnsi="cmr12"/>
        <w:sz w:val="18"/>
      </w:rPr>
    </w:pPr>
    <w:r w:rsidRPr="00F0704E">
      <w:rPr>
        <w:rFonts w:ascii="cmr12" w:hAnsi="cmr12"/>
        <w:sz w:val="18"/>
      </w:rPr>
      <w:t xml:space="preserve">Exercise </w:t>
    </w:r>
    <w:r w:rsidR="00E540FB">
      <w:rPr>
        <w:rFonts w:ascii="cmr12" w:hAnsi="cmr12"/>
        <w:sz w:val="18"/>
      </w:rPr>
      <w:t>02: Mooring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FFE721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D9554D4"/>
    <w:multiLevelType w:val="hybridMultilevel"/>
    <w:tmpl w:val="2FE0F3BE"/>
    <w:lvl w:ilvl="0" w:tplc="76D2E0B0">
      <w:start w:val="1"/>
      <w:numFmt w:val="decimal"/>
      <w:lvlText w:val="%1."/>
      <w:lvlJc w:val="left"/>
      <w:pPr>
        <w:tabs>
          <w:tab w:val="num" w:pos="720"/>
        </w:tabs>
        <w:ind w:left="720" w:hanging="360"/>
      </w:pPr>
    </w:lvl>
    <w:lvl w:ilvl="1" w:tplc="5784E070" w:tentative="1">
      <w:start w:val="1"/>
      <w:numFmt w:val="decimal"/>
      <w:lvlText w:val="%2."/>
      <w:lvlJc w:val="left"/>
      <w:pPr>
        <w:tabs>
          <w:tab w:val="num" w:pos="1440"/>
        </w:tabs>
        <w:ind w:left="1440" w:hanging="360"/>
      </w:pPr>
    </w:lvl>
    <w:lvl w:ilvl="2" w:tplc="C958CE88" w:tentative="1">
      <w:start w:val="1"/>
      <w:numFmt w:val="decimal"/>
      <w:lvlText w:val="%3."/>
      <w:lvlJc w:val="left"/>
      <w:pPr>
        <w:tabs>
          <w:tab w:val="num" w:pos="2160"/>
        </w:tabs>
        <w:ind w:left="2160" w:hanging="360"/>
      </w:pPr>
    </w:lvl>
    <w:lvl w:ilvl="3" w:tplc="EC26F9A2" w:tentative="1">
      <w:start w:val="1"/>
      <w:numFmt w:val="decimal"/>
      <w:lvlText w:val="%4."/>
      <w:lvlJc w:val="left"/>
      <w:pPr>
        <w:tabs>
          <w:tab w:val="num" w:pos="2880"/>
        </w:tabs>
        <w:ind w:left="2880" w:hanging="360"/>
      </w:pPr>
    </w:lvl>
    <w:lvl w:ilvl="4" w:tplc="85A69CA6" w:tentative="1">
      <w:start w:val="1"/>
      <w:numFmt w:val="decimal"/>
      <w:lvlText w:val="%5."/>
      <w:lvlJc w:val="left"/>
      <w:pPr>
        <w:tabs>
          <w:tab w:val="num" w:pos="3600"/>
        </w:tabs>
        <w:ind w:left="3600" w:hanging="360"/>
      </w:pPr>
    </w:lvl>
    <w:lvl w:ilvl="5" w:tplc="F9F011F4" w:tentative="1">
      <w:start w:val="1"/>
      <w:numFmt w:val="decimal"/>
      <w:lvlText w:val="%6."/>
      <w:lvlJc w:val="left"/>
      <w:pPr>
        <w:tabs>
          <w:tab w:val="num" w:pos="4320"/>
        </w:tabs>
        <w:ind w:left="4320" w:hanging="360"/>
      </w:pPr>
    </w:lvl>
    <w:lvl w:ilvl="6" w:tplc="FB80F65E" w:tentative="1">
      <w:start w:val="1"/>
      <w:numFmt w:val="decimal"/>
      <w:lvlText w:val="%7."/>
      <w:lvlJc w:val="left"/>
      <w:pPr>
        <w:tabs>
          <w:tab w:val="num" w:pos="5040"/>
        </w:tabs>
        <w:ind w:left="5040" w:hanging="360"/>
      </w:pPr>
    </w:lvl>
    <w:lvl w:ilvl="7" w:tplc="1B9C9810" w:tentative="1">
      <w:start w:val="1"/>
      <w:numFmt w:val="decimal"/>
      <w:lvlText w:val="%8."/>
      <w:lvlJc w:val="left"/>
      <w:pPr>
        <w:tabs>
          <w:tab w:val="num" w:pos="5760"/>
        </w:tabs>
        <w:ind w:left="5760" w:hanging="360"/>
      </w:pPr>
    </w:lvl>
    <w:lvl w:ilvl="8" w:tplc="108082B2"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4E"/>
    <w:rsid w:val="000C0224"/>
    <w:rsid w:val="002751FC"/>
    <w:rsid w:val="00323DA0"/>
    <w:rsid w:val="004633BF"/>
    <w:rsid w:val="004C1068"/>
    <w:rsid w:val="004C64B6"/>
    <w:rsid w:val="00537E1F"/>
    <w:rsid w:val="006013DA"/>
    <w:rsid w:val="00720F8F"/>
    <w:rsid w:val="007304D7"/>
    <w:rsid w:val="00A105B3"/>
    <w:rsid w:val="00E540FB"/>
    <w:rsid w:val="00F0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619A2-5D61-4ECB-B112-ACD95CED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105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04E"/>
    <w:pPr>
      <w:tabs>
        <w:tab w:val="center" w:pos="4986"/>
        <w:tab w:val="right" w:pos="9972"/>
      </w:tabs>
      <w:spacing w:after="0" w:line="240" w:lineRule="auto"/>
    </w:pPr>
  </w:style>
  <w:style w:type="character" w:customStyle="1" w:styleId="HeaderChar">
    <w:name w:val="Header Char"/>
    <w:basedOn w:val="DefaultParagraphFont"/>
    <w:link w:val="Header"/>
    <w:uiPriority w:val="99"/>
    <w:rsid w:val="00F0704E"/>
  </w:style>
  <w:style w:type="paragraph" w:styleId="Footer">
    <w:name w:val="footer"/>
    <w:basedOn w:val="Normal"/>
    <w:link w:val="FooterChar"/>
    <w:uiPriority w:val="99"/>
    <w:unhideWhenUsed/>
    <w:rsid w:val="00F0704E"/>
    <w:pPr>
      <w:tabs>
        <w:tab w:val="center" w:pos="4986"/>
        <w:tab w:val="right" w:pos="9972"/>
      </w:tabs>
      <w:spacing w:after="0" w:line="240" w:lineRule="auto"/>
    </w:pPr>
  </w:style>
  <w:style w:type="character" w:customStyle="1" w:styleId="FooterChar">
    <w:name w:val="Footer Char"/>
    <w:basedOn w:val="DefaultParagraphFont"/>
    <w:link w:val="Footer"/>
    <w:uiPriority w:val="99"/>
    <w:rsid w:val="00F0704E"/>
  </w:style>
  <w:style w:type="character" w:customStyle="1" w:styleId="Heading2Char">
    <w:name w:val="Heading 2 Char"/>
    <w:basedOn w:val="DefaultParagraphFont"/>
    <w:link w:val="Heading2"/>
    <w:uiPriority w:val="9"/>
    <w:rsid w:val="00A105B3"/>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A105B3"/>
    <w:pPr>
      <w:numPr>
        <w:numId w:val="1"/>
      </w:numPr>
      <w:contextualSpacing/>
    </w:pPr>
  </w:style>
  <w:style w:type="paragraph" w:customStyle="1" w:styleId="Normal-Note">
    <w:name w:val="Normal - Note"/>
    <w:basedOn w:val="Normal"/>
    <w:link w:val="Normal-NoteChar"/>
    <w:uiPriority w:val="2"/>
    <w:rsid w:val="00E540FB"/>
    <w:pPr>
      <w:spacing w:before="60" w:after="60" w:line="280" w:lineRule="atLeast"/>
    </w:pPr>
    <w:rPr>
      <w:rFonts w:ascii="Arial" w:eastAsia="Times New Roman" w:hAnsi="Arial" w:cs="Times New Roman"/>
      <w:i/>
      <w:sz w:val="16"/>
      <w:szCs w:val="24"/>
      <w:lang w:val="da-DK" w:eastAsia="da-DK"/>
    </w:rPr>
  </w:style>
  <w:style w:type="paragraph" w:styleId="Caption">
    <w:name w:val="caption"/>
    <w:basedOn w:val="Normal"/>
    <w:next w:val="Normal"/>
    <w:uiPriority w:val="2"/>
    <w:qFormat/>
    <w:rsid w:val="00E540FB"/>
    <w:pPr>
      <w:spacing w:before="20" w:after="20" w:line="280" w:lineRule="atLeast"/>
      <w:ind w:left="113" w:right="113"/>
    </w:pPr>
    <w:rPr>
      <w:rFonts w:ascii="Arial" w:eastAsia="Times New Roman" w:hAnsi="Arial" w:cs="Times New Roman"/>
      <w:b/>
      <w:bCs/>
      <w:color w:val="FFFFFF" w:themeColor="background1"/>
      <w:sz w:val="18"/>
      <w:szCs w:val="20"/>
      <w:lang w:val="da-DK" w:eastAsia="da-DK"/>
    </w:rPr>
  </w:style>
  <w:style w:type="character" w:customStyle="1" w:styleId="Normal-NoteChar">
    <w:name w:val="Normal - Note Char"/>
    <w:basedOn w:val="DefaultParagraphFont"/>
    <w:link w:val="Normal-Note"/>
    <w:uiPriority w:val="2"/>
    <w:rsid w:val="00E540FB"/>
    <w:rPr>
      <w:rFonts w:ascii="Arial" w:eastAsia="Times New Roman" w:hAnsi="Arial" w:cs="Times New Roman"/>
      <w:i/>
      <w:sz w:val="16"/>
      <w:szCs w:val="24"/>
      <w:lang w:val="da-DK" w:eastAsia="da-DK"/>
    </w:rPr>
  </w:style>
  <w:style w:type="paragraph" w:customStyle="1" w:styleId="Figurtekst">
    <w:name w:val="Figur tekst"/>
    <w:basedOn w:val="Normal"/>
    <w:qFormat/>
    <w:rsid w:val="00E540FB"/>
    <w:pPr>
      <w:spacing w:before="60" w:after="60" w:line="280" w:lineRule="atLeast"/>
    </w:pPr>
    <w:rPr>
      <w:rFonts w:ascii="Arial" w:eastAsia="Times New Roman" w:hAnsi="Arial" w:cs="Times New Roman"/>
      <w:sz w:val="20"/>
      <w:szCs w:val="20"/>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51080">
      <w:bodyDiv w:val="1"/>
      <w:marLeft w:val="0"/>
      <w:marRight w:val="0"/>
      <w:marTop w:val="0"/>
      <w:marBottom w:val="0"/>
      <w:divBdr>
        <w:top w:val="none" w:sz="0" w:space="0" w:color="auto"/>
        <w:left w:val="none" w:sz="0" w:space="0" w:color="auto"/>
        <w:bottom w:val="none" w:sz="0" w:space="0" w:color="auto"/>
        <w:right w:val="none" w:sz="0" w:space="0" w:color="auto"/>
      </w:divBdr>
    </w:div>
    <w:div w:id="1318873420">
      <w:bodyDiv w:val="1"/>
      <w:marLeft w:val="0"/>
      <w:marRight w:val="0"/>
      <w:marTop w:val="0"/>
      <w:marBottom w:val="0"/>
      <w:divBdr>
        <w:top w:val="none" w:sz="0" w:space="0" w:color="auto"/>
        <w:left w:val="none" w:sz="0" w:space="0" w:color="auto"/>
        <w:bottom w:val="none" w:sz="0" w:space="0" w:color="auto"/>
        <w:right w:val="none" w:sz="0" w:space="0" w:color="auto"/>
      </w:divBdr>
      <w:divsChild>
        <w:div w:id="1164203175">
          <w:marLeft w:val="547"/>
          <w:marRight w:val="0"/>
          <w:marTop w:val="67"/>
          <w:marBottom w:val="0"/>
          <w:divBdr>
            <w:top w:val="none" w:sz="0" w:space="0" w:color="auto"/>
            <w:left w:val="none" w:sz="0" w:space="0" w:color="auto"/>
            <w:bottom w:val="none" w:sz="0" w:space="0" w:color="auto"/>
            <w:right w:val="none" w:sz="0" w:space="0" w:color="auto"/>
          </w:divBdr>
        </w:div>
        <w:div w:id="84494366">
          <w:marLeft w:val="547"/>
          <w:marRight w:val="0"/>
          <w:marTop w:val="67"/>
          <w:marBottom w:val="0"/>
          <w:divBdr>
            <w:top w:val="none" w:sz="0" w:space="0" w:color="auto"/>
            <w:left w:val="none" w:sz="0" w:space="0" w:color="auto"/>
            <w:bottom w:val="none" w:sz="0" w:space="0" w:color="auto"/>
            <w:right w:val="none" w:sz="0" w:space="0" w:color="auto"/>
          </w:divBdr>
        </w:div>
        <w:div w:id="2103060958">
          <w:marLeft w:val="547"/>
          <w:marRight w:val="0"/>
          <w:marTop w:val="67"/>
          <w:marBottom w:val="0"/>
          <w:divBdr>
            <w:top w:val="none" w:sz="0" w:space="0" w:color="auto"/>
            <w:left w:val="none" w:sz="0" w:space="0" w:color="auto"/>
            <w:bottom w:val="none" w:sz="0" w:space="0" w:color="auto"/>
            <w:right w:val="none" w:sz="0" w:space="0" w:color="auto"/>
          </w:divBdr>
        </w:div>
      </w:divsChild>
    </w:div>
    <w:div w:id="1423062400">
      <w:bodyDiv w:val="1"/>
      <w:marLeft w:val="0"/>
      <w:marRight w:val="0"/>
      <w:marTop w:val="0"/>
      <w:marBottom w:val="0"/>
      <w:divBdr>
        <w:top w:val="none" w:sz="0" w:space="0" w:color="auto"/>
        <w:left w:val="none" w:sz="0" w:space="0" w:color="auto"/>
        <w:bottom w:val="none" w:sz="0" w:space="0" w:color="auto"/>
        <w:right w:val="none" w:sz="0" w:space="0" w:color="auto"/>
      </w:divBdr>
      <w:divsChild>
        <w:div w:id="1136878496">
          <w:marLeft w:val="547"/>
          <w:marRight w:val="0"/>
          <w:marTop w:val="67"/>
          <w:marBottom w:val="0"/>
          <w:divBdr>
            <w:top w:val="none" w:sz="0" w:space="0" w:color="auto"/>
            <w:left w:val="none" w:sz="0" w:space="0" w:color="auto"/>
            <w:bottom w:val="none" w:sz="0" w:space="0" w:color="auto"/>
            <w:right w:val="none" w:sz="0" w:space="0" w:color="auto"/>
          </w:divBdr>
        </w:div>
        <w:div w:id="2070838065">
          <w:marLeft w:val="547"/>
          <w:marRight w:val="0"/>
          <w:marTop w:val="67"/>
          <w:marBottom w:val="0"/>
          <w:divBdr>
            <w:top w:val="none" w:sz="0" w:space="0" w:color="auto"/>
            <w:left w:val="none" w:sz="0" w:space="0" w:color="auto"/>
            <w:bottom w:val="none" w:sz="0" w:space="0" w:color="auto"/>
            <w:right w:val="none" w:sz="0" w:space="0" w:color="auto"/>
          </w:divBdr>
        </w:div>
        <w:div w:id="955987657">
          <w:marLeft w:val="547"/>
          <w:marRight w:val="0"/>
          <w:marTop w:val="67"/>
          <w:marBottom w:val="0"/>
          <w:divBdr>
            <w:top w:val="none" w:sz="0" w:space="0" w:color="auto"/>
            <w:left w:val="none" w:sz="0" w:space="0" w:color="auto"/>
            <w:bottom w:val="none" w:sz="0" w:space="0" w:color="auto"/>
            <w:right w:val="none" w:sz="0" w:space="0" w:color="auto"/>
          </w:divBdr>
        </w:div>
      </w:divsChild>
    </w:div>
    <w:div w:id="187337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Borg</dc:creator>
  <cp:keywords/>
  <dc:description/>
  <cp:lastModifiedBy>Michael Borg</cp:lastModifiedBy>
  <cp:revision>4</cp:revision>
  <dcterms:created xsi:type="dcterms:W3CDTF">2017-08-16T09:45:00Z</dcterms:created>
  <dcterms:modified xsi:type="dcterms:W3CDTF">2017-08-20T17:11:00Z</dcterms:modified>
</cp:coreProperties>
</file>